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FC" w:rsidRPr="00B135FC" w:rsidRDefault="00B135FC" w:rsidP="00FE7BD6">
      <w:pPr>
        <w:ind w:firstLine="709"/>
        <w:jc w:val="both"/>
        <w:rPr>
          <w:rFonts w:ascii="Optima" w:hAnsi="Optima"/>
          <w:szCs w:val="24"/>
        </w:rPr>
      </w:pPr>
      <w:bookmarkStart w:id="0" w:name="_GoBack"/>
      <w:bookmarkEnd w:id="0"/>
    </w:p>
    <w:p w:rsidR="00C245BD" w:rsidRPr="00000AEC" w:rsidRDefault="00C245BD" w:rsidP="00C245BD">
      <w:pPr>
        <w:ind w:firstLine="708"/>
        <w:jc w:val="both"/>
        <w:rPr>
          <w:rFonts w:ascii="Optima" w:hAnsi="Optima"/>
          <w:szCs w:val="24"/>
        </w:rPr>
      </w:pPr>
      <w:r w:rsidRPr="00000AEC">
        <w:rPr>
          <w:rFonts w:ascii="Optima" w:hAnsi="Optima"/>
          <w:szCs w:val="24"/>
        </w:rPr>
        <w:t>En la Ciudad de Las Palmas de Gran Canaria, siendo las</w:t>
      </w:r>
      <w:r w:rsidR="00E54A65">
        <w:rPr>
          <w:rFonts w:ascii="Optima" w:hAnsi="Optima"/>
          <w:szCs w:val="24"/>
        </w:rPr>
        <w:t xml:space="preserve"> 9:20</w:t>
      </w:r>
      <w:r w:rsidRPr="00000AEC">
        <w:rPr>
          <w:rFonts w:ascii="Optima" w:hAnsi="Optima"/>
          <w:szCs w:val="24"/>
        </w:rPr>
        <w:t xml:space="preserve"> horas del día </w:t>
      </w:r>
      <w:r w:rsidR="00000AEC" w:rsidRPr="00000AEC">
        <w:rPr>
          <w:rFonts w:ascii="Optima" w:hAnsi="Optima"/>
          <w:b/>
          <w:szCs w:val="24"/>
        </w:rPr>
        <w:t>05 de julio de 2023</w:t>
      </w:r>
      <w:r w:rsidRPr="00000AEC">
        <w:rPr>
          <w:rFonts w:ascii="Optima" w:hAnsi="Optima"/>
          <w:szCs w:val="24"/>
        </w:rPr>
        <w:t>, se reúnen en</w:t>
      </w:r>
      <w:r w:rsidRPr="00000AEC">
        <w:rPr>
          <w:rFonts w:ascii="Optima" w:hAnsi="Optima"/>
          <w:i/>
          <w:szCs w:val="24"/>
        </w:rPr>
        <w:t xml:space="preserve"> </w:t>
      </w:r>
      <w:r w:rsidRPr="00000AEC">
        <w:rPr>
          <w:rFonts w:ascii="Optima" w:hAnsi="Optima"/>
          <w:b/>
          <w:szCs w:val="24"/>
        </w:rPr>
        <w:t xml:space="preserve">sesión ordinaria </w:t>
      </w:r>
      <w:r w:rsidRPr="00000AEC">
        <w:rPr>
          <w:rFonts w:ascii="Optima" w:hAnsi="Optima"/>
          <w:szCs w:val="24"/>
        </w:rPr>
        <w:t xml:space="preserve">de forma presencial en el Salón de Actos de la Casa Palacio del Cabildo de Gran Canaria, sito en la calle Bravo Murillo, nº 23, planta baja, la Mesa Permanente de Contratación constituida, </w:t>
      </w:r>
      <w:r w:rsidR="00DE77F6" w:rsidRPr="00000AEC">
        <w:rPr>
          <w:rFonts w:ascii="Optima" w:hAnsi="Optima"/>
          <w:szCs w:val="24"/>
        </w:rPr>
        <w:t xml:space="preserve">de conformidad con la resolución nº 149/22 del Consejero de Gobierno de Hacienda de 29 de junio de 2022 </w:t>
      </w:r>
      <w:r w:rsidRPr="00000AEC">
        <w:rPr>
          <w:rFonts w:ascii="Optima" w:hAnsi="Optima"/>
          <w:szCs w:val="24"/>
        </w:rPr>
        <w:t xml:space="preserve"> y el vigente Reglamento Orgánico de la Corporación que disponen la composición de la misma, con la asistencia de: </w:t>
      </w:r>
    </w:p>
    <w:p w:rsidR="00C245BD" w:rsidRPr="00C245BD" w:rsidRDefault="00C245BD" w:rsidP="00C245BD">
      <w:pPr>
        <w:jc w:val="both"/>
        <w:rPr>
          <w:rFonts w:ascii="Optima" w:hAnsi="Optima"/>
          <w:szCs w:val="24"/>
          <w:u w:val="single"/>
        </w:rPr>
      </w:pPr>
    </w:p>
    <w:p w:rsidR="00C245BD" w:rsidRPr="00C245BD" w:rsidRDefault="00C245BD" w:rsidP="00C245BD">
      <w:pPr>
        <w:jc w:val="both"/>
        <w:rPr>
          <w:rFonts w:ascii="Optima" w:hAnsi="Optima"/>
          <w:szCs w:val="24"/>
          <w:u w:val="single"/>
        </w:rPr>
      </w:pPr>
      <w:r w:rsidRPr="00C245BD">
        <w:rPr>
          <w:rFonts w:ascii="Optima" w:hAnsi="Optima"/>
          <w:szCs w:val="24"/>
          <w:u w:val="single"/>
        </w:rPr>
        <w:t xml:space="preserve">Presidente: </w:t>
      </w:r>
    </w:p>
    <w:p w:rsidR="00C245BD" w:rsidRPr="00C245BD" w:rsidRDefault="00C245BD" w:rsidP="00C245BD">
      <w:pPr>
        <w:tabs>
          <w:tab w:val="left" w:pos="5415"/>
        </w:tabs>
        <w:jc w:val="both"/>
        <w:rPr>
          <w:rFonts w:ascii="Optima" w:hAnsi="Optima"/>
          <w:szCs w:val="24"/>
        </w:rPr>
      </w:pPr>
      <w:r w:rsidRPr="00C245BD">
        <w:rPr>
          <w:rFonts w:ascii="Optima" w:hAnsi="Optima"/>
          <w:szCs w:val="24"/>
        </w:rPr>
        <w:tab/>
      </w:r>
    </w:p>
    <w:p w:rsidR="00C245BD" w:rsidRDefault="00C245BD" w:rsidP="00C245BD">
      <w:pPr>
        <w:numPr>
          <w:ilvl w:val="0"/>
          <w:numId w:val="2"/>
        </w:numPr>
        <w:jc w:val="both"/>
        <w:rPr>
          <w:rFonts w:ascii="Optima" w:hAnsi="Optima"/>
          <w:szCs w:val="24"/>
          <w:u w:val="single"/>
        </w:rPr>
      </w:pPr>
      <w:r w:rsidRPr="00C245BD">
        <w:rPr>
          <w:rFonts w:ascii="Optima" w:hAnsi="Optima"/>
          <w:szCs w:val="24"/>
        </w:rPr>
        <w:t xml:space="preserve">Don </w:t>
      </w:r>
      <w:r w:rsidRPr="00C245BD">
        <w:rPr>
          <w:rFonts w:ascii="Optima" w:hAnsi="Optima"/>
          <w:szCs w:val="24"/>
          <w:lang w:val="es-ES"/>
        </w:rPr>
        <w:t>Pedro Justo Brito.</w:t>
      </w:r>
    </w:p>
    <w:p w:rsidR="00C245BD" w:rsidRPr="00C245BD" w:rsidRDefault="00C245BD" w:rsidP="00C245BD">
      <w:pPr>
        <w:jc w:val="both"/>
        <w:rPr>
          <w:rFonts w:ascii="Optima" w:hAnsi="Optima"/>
          <w:szCs w:val="24"/>
          <w:u w:val="single"/>
        </w:rPr>
      </w:pPr>
    </w:p>
    <w:p w:rsidR="00C245BD" w:rsidRPr="00C245BD" w:rsidRDefault="00C245BD" w:rsidP="00C245BD">
      <w:pPr>
        <w:jc w:val="both"/>
        <w:rPr>
          <w:rFonts w:ascii="Optima" w:hAnsi="Optima"/>
          <w:szCs w:val="24"/>
        </w:rPr>
      </w:pPr>
      <w:r w:rsidRPr="00C245BD">
        <w:rPr>
          <w:rFonts w:ascii="Optima" w:hAnsi="Optima"/>
          <w:szCs w:val="24"/>
          <w:u w:val="single"/>
        </w:rPr>
        <w:t>Vocales:</w:t>
      </w:r>
    </w:p>
    <w:p w:rsidR="00C245BD" w:rsidRDefault="00C245BD" w:rsidP="00C245BD">
      <w:pPr>
        <w:numPr>
          <w:ilvl w:val="0"/>
          <w:numId w:val="3"/>
        </w:numPr>
        <w:jc w:val="both"/>
        <w:rPr>
          <w:rFonts w:ascii="Optima" w:hAnsi="Optima"/>
          <w:szCs w:val="24"/>
        </w:rPr>
      </w:pPr>
      <w:r w:rsidRPr="00C245BD">
        <w:rPr>
          <w:rFonts w:ascii="Optima" w:hAnsi="Optima"/>
          <w:szCs w:val="24"/>
        </w:rPr>
        <w:t>Doña Judith Quintana Suárez</w:t>
      </w:r>
      <w:r w:rsidRPr="00C245BD">
        <w:rPr>
          <w:rFonts w:ascii="Optima" w:hAnsi="Optima"/>
          <w:szCs w:val="24"/>
          <w:lang w:val="es-ES"/>
        </w:rPr>
        <w:t xml:space="preserve">, </w:t>
      </w:r>
      <w:r w:rsidRPr="00C245BD">
        <w:rPr>
          <w:rFonts w:ascii="Optima" w:hAnsi="Optima"/>
          <w:szCs w:val="24"/>
        </w:rPr>
        <w:t>en representación de la Intervención.</w:t>
      </w:r>
    </w:p>
    <w:p w:rsidR="00C245BD" w:rsidRPr="00C245BD" w:rsidRDefault="00C245BD" w:rsidP="00C245BD">
      <w:pPr>
        <w:ind w:left="1428"/>
        <w:jc w:val="both"/>
        <w:rPr>
          <w:rFonts w:ascii="Optima" w:hAnsi="Optima"/>
          <w:szCs w:val="24"/>
        </w:rPr>
      </w:pPr>
    </w:p>
    <w:p w:rsidR="00C245BD" w:rsidRPr="00000AEC" w:rsidRDefault="00000AEC" w:rsidP="00000AEC">
      <w:pPr>
        <w:numPr>
          <w:ilvl w:val="0"/>
          <w:numId w:val="3"/>
        </w:numPr>
        <w:contextualSpacing/>
        <w:jc w:val="both"/>
        <w:rPr>
          <w:rFonts w:ascii="Optima" w:hAnsi="Optima"/>
          <w:szCs w:val="24"/>
        </w:rPr>
      </w:pPr>
      <w:r w:rsidRPr="00000AEC">
        <w:rPr>
          <w:rFonts w:ascii="Optima" w:hAnsi="Optima"/>
          <w:szCs w:val="24"/>
        </w:rPr>
        <w:t xml:space="preserve">Doña </w:t>
      </w:r>
      <w:r w:rsidRPr="00000AEC">
        <w:rPr>
          <w:rFonts w:ascii="Optima" w:hAnsi="Optima"/>
          <w:szCs w:val="24"/>
          <w:lang w:val="es-ES"/>
        </w:rPr>
        <w:t>Begoña García Rodríguez</w:t>
      </w:r>
      <w:r w:rsidR="00C245BD" w:rsidRPr="00000AEC">
        <w:rPr>
          <w:rFonts w:ascii="Optima" w:hAnsi="Optima"/>
          <w:szCs w:val="24"/>
        </w:rPr>
        <w:t>, en representación de la Asesoría Jurídica.</w:t>
      </w:r>
    </w:p>
    <w:p w:rsidR="00047A37" w:rsidRPr="00C245BD" w:rsidRDefault="00047A37" w:rsidP="00C245BD">
      <w:pPr>
        <w:jc w:val="both"/>
        <w:rPr>
          <w:rFonts w:ascii="Optima" w:hAnsi="Optima"/>
          <w:szCs w:val="24"/>
        </w:rPr>
      </w:pPr>
    </w:p>
    <w:p w:rsidR="00C245BD" w:rsidRPr="00C245BD" w:rsidRDefault="00C245BD" w:rsidP="00C245BD">
      <w:pPr>
        <w:jc w:val="both"/>
        <w:rPr>
          <w:rFonts w:ascii="Optima" w:hAnsi="Optima"/>
          <w:szCs w:val="24"/>
        </w:rPr>
      </w:pPr>
      <w:r w:rsidRPr="00C245BD">
        <w:rPr>
          <w:rFonts w:ascii="Optima" w:hAnsi="Optima"/>
          <w:szCs w:val="24"/>
          <w:u w:val="single"/>
        </w:rPr>
        <w:t>Secretaria</w:t>
      </w:r>
      <w:r w:rsidRPr="00C245BD">
        <w:rPr>
          <w:rFonts w:ascii="Optima" w:hAnsi="Optima"/>
          <w:szCs w:val="24"/>
        </w:rPr>
        <w:t xml:space="preserve">: </w:t>
      </w:r>
    </w:p>
    <w:p w:rsidR="00C245BD" w:rsidRPr="00C245BD" w:rsidRDefault="00C245BD" w:rsidP="00C245BD">
      <w:pPr>
        <w:jc w:val="both"/>
        <w:rPr>
          <w:rFonts w:ascii="Optima" w:hAnsi="Optima"/>
          <w:szCs w:val="24"/>
        </w:rPr>
      </w:pPr>
    </w:p>
    <w:p w:rsidR="00C245BD" w:rsidRPr="00C245BD" w:rsidRDefault="00C245BD" w:rsidP="00C245BD">
      <w:pPr>
        <w:numPr>
          <w:ilvl w:val="0"/>
          <w:numId w:val="3"/>
        </w:numPr>
        <w:jc w:val="both"/>
        <w:rPr>
          <w:rFonts w:ascii="Optima" w:hAnsi="Optima"/>
          <w:szCs w:val="24"/>
        </w:rPr>
      </w:pPr>
      <w:r w:rsidRPr="00C245BD">
        <w:rPr>
          <w:rFonts w:ascii="Optima" w:hAnsi="Optima"/>
          <w:szCs w:val="24"/>
        </w:rPr>
        <w:t>Doña Isabel Gutiérrez Santana, Jefa de Servicio de Contratación.</w:t>
      </w:r>
    </w:p>
    <w:p w:rsidR="00C245BD" w:rsidRPr="00C245BD" w:rsidRDefault="00C245BD" w:rsidP="00C245BD">
      <w:pPr>
        <w:jc w:val="both"/>
        <w:rPr>
          <w:rFonts w:ascii="Optima" w:hAnsi="Optima"/>
          <w:szCs w:val="24"/>
        </w:rPr>
      </w:pPr>
    </w:p>
    <w:p w:rsidR="00C245BD" w:rsidRPr="005461AD" w:rsidRDefault="00C245BD" w:rsidP="00C245BD">
      <w:pPr>
        <w:ind w:firstLine="709"/>
        <w:jc w:val="both"/>
        <w:rPr>
          <w:rFonts w:ascii="Optima" w:hAnsi="Optima"/>
          <w:szCs w:val="24"/>
        </w:rPr>
      </w:pPr>
      <w:r w:rsidRPr="005461AD">
        <w:rPr>
          <w:rFonts w:ascii="Optima" w:hAnsi="Optima"/>
          <w:szCs w:val="24"/>
        </w:rPr>
        <w:t xml:space="preserve">Asiste también a la reunión de la Mesa de Contratación </w:t>
      </w:r>
      <w:r w:rsidRPr="005461AD">
        <w:rPr>
          <w:rFonts w:ascii="Optima" w:hAnsi="Optima"/>
          <w:szCs w:val="24"/>
          <w:lang w:val="es-ES"/>
        </w:rPr>
        <w:t xml:space="preserve">Doña </w:t>
      </w:r>
      <w:r w:rsidR="005461AD" w:rsidRPr="005461AD">
        <w:rPr>
          <w:rFonts w:ascii="Optima" w:hAnsi="Optima" w:cs="Helvetica"/>
          <w:szCs w:val="24"/>
          <w:lang w:val="es-ES"/>
        </w:rPr>
        <w:t>Laura Cuadrado Montesdeoca</w:t>
      </w:r>
      <w:r w:rsidRPr="005461AD">
        <w:rPr>
          <w:rFonts w:ascii="Optima" w:hAnsi="Optima" w:cs="Helvetica"/>
          <w:szCs w:val="24"/>
          <w:lang w:val="es-ES"/>
        </w:rPr>
        <w:t xml:space="preserve">, Técnico </w:t>
      </w:r>
      <w:r w:rsidR="005461AD" w:rsidRPr="005461AD">
        <w:rPr>
          <w:rFonts w:ascii="Optima" w:hAnsi="Optima" w:cs="Helvetica"/>
          <w:szCs w:val="24"/>
          <w:lang w:val="es-ES"/>
        </w:rPr>
        <w:t xml:space="preserve">de Derecho, Proyecto NOE, </w:t>
      </w:r>
      <w:r w:rsidRPr="005461AD">
        <w:rPr>
          <w:rFonts w:ascii="Optima" w:hAnsi="Optima" w:cs="Helvetica"/>
          <w:szCs w:val="24"/>
          <w:lang w:val="es-ES"/>
        </w:rPr>
        <w:t xml:space="preserve"> del Servicio de Contratación.</w:t>
      </w:r>
    </w:p>
    <w:p w:rsidR="00C245BD" w:rsidRPr="005461AD" w:rsidRDefault="00C245BD" w:rsidP="00C245BD">
      <w:pPr>
        <w:jc w:val="both"/>
        <w:rPr>
          <w:rFonts w:ascii="Optima" w:hAnsi="Optima"/>
          <w:szCs w:val="24"/>
        </w:rPr>
      </w:pPr>
    </w:p>
    <w:p w:rsidR="00C245BD" w:rsidRPr="00C245BD" w:rsidRDefault="00C245BD" w:rsidP="00C245BD">
      <w:pPr>
        <w:ind w:firstLine="709"/>
        <w:jc w:val="both"/>
        <w:rPr>
          <w:rFonts w:ascii="Optima" w:hAnsi="Optima"/>
          <w:szCs w:val="24"/>
          <w:lang w:val="es-ES"/>
        </w:rPr>
      </w:pPr>
      <w:r w:rsidRPr="00C245BD">
        <w:rPr>
          <w:rFonts w:ascii="Optima" w:hAnsi="Optima"/>
          <w:szCs w:val="24"/>
        </w:rPr>
        <w:t>Existiendo Quórum suficiente para la válida constitución de la Mesa, conforme a lo establecido en el Art. 21.7 del RD 817/2009 de 8 de Mayo, que desarrolla la Ley de Contratos del Sector Público, se procede por la Presidencia al comienzo de la Sesión.</w:t>
      </w:r>
    </w:p>
    <w:p w:rsidR="00A70F8E" w:rsidRPr="00076509" w:rsidRDefault="00A70F8E" w:rsidP="006F604D">
      <w:pPr>
        <w:jc w:val="both"/>
        <w:rPr>
          <w:rFonts w:ascii="Optima" w:hAnsi="Optima"/>
          <w:bCs/>
          <w:szCs w:val="24"/>
          <w:lang w:val="es-ES"/>
        </w:rPr>
      </w:pPr>
    </w:p>
    <w:p w:rsidR="000B1827" w:rsidRPr="00C245BD" w:rsidRDefault="00E13D4D" w:rsidP="006F604D">
      <w:pPr>
        <w:jc w:val="both"/>
        <w:rPr>
          <w:rFonts w:ascii="Optima" w:hAnsi="Optima"/>
          <w:b/>
          <w:bCs/>
          <w:szCs w:val="24"/>
          <w:u w:val="single"/>
          <w:lang w:val="es-ES"/>
        </w:rPr>
      </w:pPr>
      <w:r>
        <w:rPr>
          <w:rFonts w:ascii="Optima" w:hAnsi="Optima"/>
          <w:b/>
          <w:bCs/>
          <w:szCs w:val="24"/>
          <w:u w:val="single"/>
          <w:lang w:val="es-ES"/>
        </w:rPr>
        <w:t>INCID</w:t>
      </w:r>
      <w:r w:rsidR="00C245BD" w:rsidRPr="00C245BD">
        <w:rPr>
          <w:rFonts w:ascii="Optima" w:hAnsi="Optima"/>
          <w:b/>
          <w:bCs/>
          <w:szCs w:val="24"/>
          <w:u w:val="single"/>
          <w:lang w:val="es-ES"/>
        </w:rPr>
        <w:t>ENCIAS RESEÑABLES:</w:t>
      </w:r>
    </w:p>
    <w:p w:rsidR="00000AEC" w:rsidRDefault="00000AEC" w:rsidP="00F56B82">
      <w:pPr>
        <w:jc w:val="both"/>
        <w:rPr>
          <w:rFonts w:ascii="Optima" w:hAnsi="Optima"/>
          <w:bCs/>
          <w:color w:val="FF0000"/>
          <w:szCs w:val="24"/>
          <w:lang w:val="es-ES"/>
        </w:rPr>
      </w:pPr>
    </w:p>
    <w:p w:rsidR="00F56B82" w:rsidRPr="00000AEC" w:rsidRDefault="00F56B82" w:rsidP="00000AEC">
      <w:pPr>
        <w:ind w:firstLine="708"/>
        <w:jc w:val="both"/>
        <w:rPr>
          <w:rFonts w:ascii="Optima" w:hAnsi="Optima"/>
          <w:bCs/>
          <w:szCs w:val="24"/>
          <w:lang w:val="es-ES"/>
        </w:rPr>
      </w:pPr>
      <w:r w:rsidRPr="00000AEC">
        <w:rPr>
          <w:rFonts w:ascii="Optima" w:hAnsi="Optima"/>
          <w:bCs/>
          <w:szCs w:val="24"/>
          <w:lang w:val="es-ES"/>
        </w:rPr>
        <w:t>Siguiendo indicaciones de la Presidencia se altera el orden de los asuntos incluidos en el orden del día, quedando como sigue:</w:t>
      </w:r>
    </w:p>
    <w:p w:rsidR="00F56B82" w:rsidRPr="00076509" w:rsidRDefault="00F56B82" w:rsidP="006F604D">
      <w:pPr>
        <w:jc w:val="both"/>
        <w:rPr>
          <w:rFonts w:ascii="Optima" w:hAnsi="Optima"/>
          <w:bCs/>
          <w:szCs w:val="24"/>
          <w:lang w:val="es-ES"/>
        </w:rPr>
      </w:pPr>
    </w:p>
    <w:p w:rsidR="006F604D" w:rsidRPr="00076509" w:rsidRDefault="00823254" w:rsidP="00B002A5">
      <w:pPr>
        <w:keepNext/>
        <w:numPr>
          <w:ilvl w:val="0"/>
          <w:numId w:val="5"/>
        </w:numPr>
        <w:tabs>
          <w:tab w:val="clear" w:pos="3763"/>
          <w:tab w:val="num" w:pos="709"/>
        </w:tabs>
        <w:ind w:hanging="3763"/>
        <w:jc w:val="both"/>
        <w:outlineLvl w:val="2"/>
        <w:rPr>
          <w:rFonts w:ascii="Optima" w:hAnsi="Optima" w:cs="Arial"/>
          <w:b/>
          <w:szCs w:val="24"/>
          <w:u w:val="single"/>
        </w:rPr>
      </w:pPr>
      <w:r w:rsidRPr="00076509">
        <w:rPr>
          <w:rFonts w:ascii="Optima" w:hAnsi="Optima" w:cs="Arial"/>
          <w:b/>
          <w:szCs w:val="24"/>
          <w:u w:val="single"/>
        </w:rPr>
        <w:t>L</w:t>
      </w:r>
      <w:r w:rsidR="00115342" w:rsidRPr="00076509">
        <w:rPr>
          <w:rFonts w:ascii="Optima" w:hAnsi="Optima" w:cs="Arial"/>
          <w:b/>
          <w:szCs w:val="24"/>
          <w:u w:val="single"/>
        </w:rPr>
        <w:t>ECTURA Y APROBACIÓN DEL ACTA</w:t>
      </w:r>
      <w:r w:rsidR="006F604D" w:rsidRPr="00076509">
        <w:rPr>
          <w:rFonts w:ascii="Optima" w:hAnsi="Optima" w:cs="Arial"/>
          <w:b/>
          <w:szCs w:val="24"/>
          <w:u w:val="single"/>
        </w:rPr>
        <w:t xml:space="preserve"> DE </w:t>
      </w:r>
      <w:r w:rsidR="00115342" w:rsidRPr="00076509">
        <w:rPr>
          <w:rFonts w:ascii="Optima" w:hAnsi="Optima" w:cs="Arial"/>
          <w:b/>
          <w:szCs w:val="24"/>
          <w:u w:val="single"/>
        </w:rPr>
        <w:t>LA SESION ANTERIOR</w:t>
      </w:r>
    </w:p>
    <w:p w:rsidR="006F604D" w:rsidRPr="00076509" w:rsidRDefault="006F604D" w:rsidP="006F604D">
      <w:pPr>
        <w:jc w:val="both"/>
        <w:rPr>
          <w:rFonts w:ascii="Optima" w:hAnsi="Optima" w:cs="Arial"/>
          <w:szCs w:val="24"/>
        </w:rPr>
      </w:pPr>
    </w:p>
    <w:p w:rsidR="005461AD" w:rsidRPr="005461AD" w:rsidRDefault="006F604D" w:rsidP="00A70F8E">
      <w:pPr>
        <w:ind w:firstLine="708"/>
        <w:jc w:val="both"/>
        <w:rPr>
          <w:rFonts w:ascii="Optima" w:hAnsi="Optima" w:cs="Arial"/>
          <w:szCs w:val="24"/>
        </w:rPr>
      </w:pPr>
      <w:r w:rsidRPr="005461AD">
        <w:rPr>
          <w:rFonts w:ascii="Optima" w:hAnsi="Optima" w:cs="Arial"/>
          <w:szCs w:val="24"/>
        </w:rPr>
        <w:t xml:space="preserve">Puesta a disposición de los miembros de la Mesa </w:t>
      </w:r>
      <w:r w:rsidR="00F56B82" w:rsidRPr="005461AD">
        <w:rPr>
          <w:rFonts w:ascii="Optima" w:hAnsi="Optima" w:cs="Arial"/>
          <w:szCs w:val="24"/>
        </w:rPr>
        <w:t xml:space="preserve">el Acta de la reunión </w:t>
      </w:r>
      <w:r w:rsidR="00000AEC" w:rsidRPr="005461AD">
        <w:rPr>
          <w:rFonts w:ascii="Optima" w:hAnsi="Optima" w:cs="Arial"/>
          <w:szCs w:val="24"/>
        </w:rPr>
        <w:t>ordinaria</w:t>
      </w:r>
      <w:r w:rsidR="00F56B82" w:rsidRPr="005461AD">
        <w:rPr>
          <w:rFonts w:ascii="Optima" w:hAnsi="Optima" w:cs="Arial"/>
          <w:szCs w:val="24"/>
        </w:rPr>
        <w:t xml:space="preserve"> </w:t>
      </w:r>
      <w:r w:rsidRPr="005461AD">
        <w:rPr>
          <w:rFonts w:ascii="Optima" w:hAnsi="Optima" w:cs="Arial"/>
          <w:szCs w:val="24"/>
        </w:rPr>
        <w:t>de la Mesa de Contratación de</w:t>
      </w:r>
      <w:r w:rsidR="00CD74A3" w:rsidRPr="005461AD">
        <w:rPr>
          <w:rFonts w:ascii="Optima" w:hAnsi="Optima" w:cs="Arial"/>
          <w:szCs w:val="24"/>
        </w:rPr>
        <w:t xml:space="preserve"> </w:t>
      </w:r>
      <w:r w:rsidR="00000AEC" w:rsidRPr="005461AD">
        <w:rPr>
          <w:rFonts w:ascii="Optima" w:hAnsi="Optima" w:cs="Arial"/>
          <w:szCs w:val="24"/>
        </w:rPr>
        <w:t>28 de junio de 2023</w:t>
      </w:r>
      <w:r w:rsidR="00D1485B" w:rsidRPr="005461AD">
        <w:rPr>
          <w:rFonts w:ascii="Optima" w:hAnsi="Optima" w:cs="Arial"/>
          <w:szCs w:val="24"/>
        </w:rPr>
        <w:t xml:space="preserve"> se aprueba </w:t>
      </w:r>
      <w:r w:rsidR="00E73455" w:rsidRPr="005461AD">
        <w:rPr>
          <w:rFonts w:ascii="Optima" w:hAnsi="Optima" w:cs="Arial"/>
          <w:szCs w:val="24"/>
        </w:rPr>
        <w:t>por unanimidad de los presentes</w:t>
      </w:r>
      <w:r w:rsidR="005461AD" w:rsidRPr="005461AD">
        <w:rPr>
          <w:rFonts w:ascii="Optima" w:hAnsi="Optima" w:cs="Arial"/>
          <w:szCs w:val="24"/>
        </w:rPr>
        <w:t>.</w:t>
      </w:r>
    </w:p>
    <w:p w:rsidR="00BE31BD" w:rsidRPr="00076509" w:rsidRDefault="00BE31BD" w:rsidP="00BE31BD">
      <w:pPr>
        <w:rPr>
          <w:rFonts w:ascii="Optima" w:hAnsi="Optima" w:cs="Arial"/>
          <w:szCs w:val="24"/>
        </w:rPr>
      </w:pPr>
    </w:p>
    <w:p w:rsidR="00BE31BD" w:rsidRPr="00076509"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lastRenderedPageBreak/>
        <w:t>CESE Y NOMBRAMIENTO DE LOS MIEMBROS DE LA MESA DE CONTRATACIÓN</w:t>
      </w:r>
    </w:p>
    <w:p w:rsidR="00BE31BD" w:rsidRPr="00076509" w:rsidRDefault="00BE31BD" w:rsidP="00BE31BD">
      <w:pPr>
        <w:keepNext/>
        <w:ind w:left="360"/>
        <w:jc w:val="both"/>
        <w:outlineLvl w:val="2"/>
        <w:rPr>
          <w:rFonts w:ascii="Optima" w:hAnsi="Optima" w:cs="Arial"/>
          <w:b/>
          <w:szCs w:val="24"/>
          <w:u w:val="single"/>
        </w:rPr>
      </w:pPr>
    </w:p>
    <w:p w:rsidR="00BE31BD" w:rsidRPr="00076509" w:rsidRDefault="00BE31BD" w:rsidP="00BE31BD">
      <w:pPr>
        <w:numPr>
          <w:ilvl w:val="0"/>
          <w:numId w:val="1"/>
        </w:numPr>
        <w:ind w:left="284" w:firstLine="65"/>
        <w:jc w:val="both"/>
        <w:rPr>
          <w:rFonts w:ascii="Optima" w:hAnsi="Optima" w:cs="Arial"/>
          <w:szCs w:val="24"/>
        </w:rPr>
      </w:pPr>
      <w:r w:rsidRPr="00076509">
        <w:rPr>
          <w:rFonts w:ascii="Optima" w:hAnsi="Optima" w:cs="Arial"/>
          <w:szCs w:val="24"/>
        </w:rPr>
        <w:t>No hubo.</w:t>
      </w:r>
    </w:p>
    <w:p w:rsidR="00BE31BD" w:rsidRPr="00076509" w:rsidRDefault="00BE31BD" w:rsidP="00BE31BD">
      <w:pPr>
        <w:jc w:val="both"/>
        <w:rPr>
          <w:rFonts w:ascii="Optima" w:hAnsi="Optima" w:cs="Arial"/>
          <w:szCs w:val="24"/>
          <w:lang w:val="es-ES"/>
        </w:rPr>
      </w:pPr>
    </w:p>
    <w:p w:rsidR="00BE31BD" w:rsidRPr="00076509"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CORRECCIÓN DE ERROR/ES ACTA/S ANTERIORES</w:t>
      </w:r>
    </w:p>
    <w:p w:rsidR="00BE31BD" w:rsidRPr="00076509" w:rsidRDefault="00BE31BD" w:rsidP="00BE31BD">
      <w:pPr>
        <w:keepNext/>
        <w:ind w:left="360"/>
        <w:jc w:val="both"/>
        <w:outlineLvl w:val="2"/>
        <w:rPr>
          <w:rFonts w:ascii="Optima" w:hAnsi="Optima" w:cs="Arial"/>
          <w:b/>
          <w:szCs w:val="24"/>
          <w:u w:val="single"/>
        </w:rPr>
      </w:pPr>
    </w:p>
    <w:p w:rsidR="00BE31BD" w:rsidRPr="00076509" w:rsidRDefault="00BE31BD" w:rsidP="00BE31BD">
      <w:pPr>
        <w:numPr>
          <w:ilvl w:val="0"/>
          <w:numId w:val="1"/>
        </w:numPr>
        <w:ind w:left="284" w:firstLine="65"/>
        <w:jc w:val="both"/>
        <w:rPr>
          <w:rFonts w:ascii="Optima" w:hAnsi="Optima" w:cs="Arial"/>
          <w:szCs w:val="24"/>
        </w:rPr>
      </w:pPr>
      <w:r w:rsidRPr="00076509">
        <w:rPr>
          <w:rFonts w:ascii="Optima" w:hAnsi="Optima" w:cs="Arial"/>
          <w:szCs w:val="24"/>
        </w:rPr>
        <w:t>No hubo.</w:t>
      </w:r>
    </w:p>
    <w:p w:rsidR="00BE31BD" w:rsidRPr="00076509" w:rsidRDefault="00BE31BD" w:rsidP="00BE31BD">
      <w:pPr>
        <w:jc w:val="both"/>
        <w:rPr>
          <w:rFonts w:ascii="Optima" w:hAnsi="Optima" w:cs="Arial"/>
          <w:szCs w:val="24"/>
        </w:rPr>
      </w:pPr>
    </w:p>
    <w:p w:rsidR="00BE31BD"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DACIÓN DE CUENTA</w:t>
      </w:r>
    </w:p>
    <w:p w:rsidR="00F56B82" w:rsidRPr="00076509" w:rsidRDefault="00F56B82" w:rsidP="00F56B82">
      <w:pPr>
        <w:keepNext/>
        <w:ind w:left="709"/>
        <w:jc w:val="both"/>
        <w:outlineLvl w:val="2"/>
        <w:rPr>
          <w:rFonts w:ascii="Optima" w:hAnsi="Optima" w:cs="Arial"/>
          <w:b/>
          <w:szCs w:val="24"/>
          <w:u w:val="single"/>
        </w:rPr>
      </w:pPr>
    </w:p>
    <w:p w:rsidR="00F56B82" w:rsidRPr="00076509" w:rsidRDefault="00F56B82" w:rsidP="00F56B82">
      <w:pPr>
        <w:numPr>
          <w:ilvl w:val="0"/>
          <w:numId w:val="1"/>
        </w:numPr>
        <w:ind w:left="284" w:firstLine="65"/>
        <w:jc w:val="both"/>
        <w:rPr>
          <w:rFonts w:ascii="Optima" w:hAnsi="Optima" w:cs="Arial"/>
          <w:szCs w:val="24"/>
        </w:rPr>
      </w:pPr>
      <w:r w:rsidRPr="00076509">
        <w:rPr>
          <w:rFonts w:ascii="Optima" w:hAnsi="Optima" w:cs="Arial"/>
          <w:szCs w:val="24"/>
        </w:rPr>
        <w:t>No hubo.</w:t>
      </w:r>
    </w:p>
    <w:p w:rsidR="00BE31BD" w:rsidRPr="00076509" w:rsidRDefault="00BE31BD" w:rsidP="00BE31BD">
      <w:pPr>
        <w:keepNext/>
        <w:ind w:left="360"/>
        <w:jc w:val="both"/>
        <w:outlineLvl w:val="2"/>
        <w:rPr>
          <w:rFonts w:ascii="Optima" w:hAnsi="Optima" w:cs="Arial"/>
          <w:b/>
          <w:szCs w:val="24"/>
          <w:u w:val="single"/>
        </w:rPr>
      </w:pPr>
    </w:p>
    <w:p w:rsidR="00FC75DB" w:rsidRPr="00076509" w:rsidRDefault="00FC75DB" w:rsidP="00F56B82">
      <w:pPr>
        <w:jc w:val="both"/>
        <w:rPr>
          <w:rFonts w:ascii="Optima" w:hAnsi="Optima" w:cs="Arial"/>
          <w:szCs w:val="24"/>
        </w:rPr>
      </w:pPr>
    </w:p>
    <w:p w:rsidR="009F372A" w:rsidRPr="00076509" w:rsidRDefault="009F372A" w:rsidP="00E73455">
      <w:pPr>
        <w:keepNext/>
        <w:numPr>
          <w:ilvl w:val="0"/>
          <w:numId w:val="5"/>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CC2E5" w:themeFill="accent1" w:themeFillTint="99"/>
        <w:tabs>
          <w:tab w:val="num" w:pos="502"/>
        </w:tabs>
        <w:ind w:hanging="3763"/>
        <w:jc w:val="both"/>
        <w:outlineLvl w:val="2"/>
        <w:rPr>
          <w:rFonts w:ascii="Optima" w:hAnsi="Optima" w:cs="Arial"/>
          <w:b/>
          <w:szCs w:val="24"/>
          <w:u w:val="single"/>
        </w:rPr>
      </w:pPr>
      <w:r w:rsidRPr="00076509">
        <w:rPr>
          <w:rFonts w:ascii="Optima" w:hAnsi="Optima" w:cs="Arial"/>
          <w:b/>
          <w:szCs w:val="24"/>
          <w:u w:val="single"/>
        </w:rPr>
        <w:t>PROCEDIMIENTO ABIERTO ARTÍCULO 156 LCSP</w:t>
      </w:r>
    </w:p>
    <w:p w:rsidR="009F372A" w:rsidRDefault="009F372A" w:rsidP="009F372A">
      <w:pPr>
        <w:jc w:val="both"/>
        <w:rPr>
          <w:rFonts w:ascii="Optima" w:hAnsi="Optima" w:cs="Arial"/>
          <w:szCs w:val="24"/>
        </w:rPr>
      </w:pPr>
    </w:p>
    <w:p w:rsidR="0070303D" w:rsidRPr="00D2544C" w:rsidRDefault="0070303D" w:rsidP="007030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rPr>
          <w:rFonts w:ascii="Optima" w:hAnsi="Optima" w:cs="Arial"/>
          <w:b/>
          <w:color w:val="000000"/>
          <w:szCs w:val="24"/>
          <w:u w:val="single"/>
        </w:rPr>
      </w:pPr>
      <w:r>
        <w:rPr>
          <w:rFonts w:ascii="Optima" w:hAnsi="Optima" w:cs="Arial"/>
          <w:b/>
          <w:color w:val="000000"/>
          <w:szCs w:val="24"/>
        </w:rPr>
        <w:t xml:space="preserve">5.2. </w:t>
      </w:r>
      <w:r>
        <w:rPr>
          <w:rFonts w:ascii="Optima" w:hAnsi="Optima" w:cs="Arial"/>
          <w:b/>
          <w:color w:val="000000"/>
          <w:szCs w:val="24"/>
          <w:u w:val="single"/>
        </w:rPr>
        <w:t>SO</w:t>
      </w:r>
      <w:r w:rsidRPr="00D2544C">
        <w:rPr>
          <w:rFonts w:ascii="Optima" w:hAnsi="Optima" w:cs="Arial"/>
          <w:b/>
          <w:color w:val="000000"/>
          <w:szCs w:val="24"/>
          <w:u w:val="single"/>
        </w:rPr>
        <w:t>LO CON CRITERIOS AUTOMÁTICOS</w:t>
      </w:r>
      <w:r>
        <w:rPr>
          <w:rFonts w:ascii="Optima" w:hAnsi="Optima" w:cs="Arial"/>
          <w:b/>
          <w:color w:val="000000"/>
          <w:szCs w:val="24"/>
          <w:u w:val="single"/>
        </w:rPr>
        <w:t xml:space="preserve">: </w:t>
      </w:r>
    </w:p>
    <w:p w:rsidR="0070303D" w:rsidRDefault="0070303D" w:rsidP="009F372A">
      <w:pPr>
        <w:jc w:val="both"/>
        <w:rPr>
          <w:rFonts w:ascii="Optima" w:hAnsi="Optima" w:cs="Arial"/>
          <w:szCs w:val="24"/>
        </w:rPr>
      </w:pPr>
    </w:p>
    <w:p w:rsidR="0070303D" w:rsidRDefault="0070303D" w:rsidP="0070303D">
      <w:pPr>
        <w:ind w:left="708"/>
        <w:jc w:val="both"/>
        <w:rPr>
          <w:rFonts w:ascii="Optima" w:hAnsi="Optima" w:cs="Arial"/>
          <w:b/>
          <w:bCs/>
          <w:color w:val="000000"/>
          <w:szCs w:val="24"/>
          <w:lang w:val="es-ES"/>
        </w:rPr>
      </w:pPr>
      <w:r>
        <w:rPr>
          <w:rFonts w:ascii="Optima" w:hAnsi="Optima" w:cs="Arial"/>
          <w:b/>
          <w:color w:val="000000"/>
          <w:szCs w:val="24"/>
        </w:rPr>
        <w:t xml:space="preserve">5.2.5 </w:t>
      </w:r>
      <w:r w:rsidRPr="00BF4E4B">
        <w:rPr>
          <w:rFonts w:ascii="Optima" w:hAnsi="Optima" w:cs="Arial"/>
          <w:b/>
          <w:bCs/>
          <w:color w:val="000000"/>
          <w:szCs w:val="24"/>
          <w:lang w:val="es-ES"/>
        </w:rPr>
        <w:t xml:space="preserve">Análisis de </w:t>
      </w:r>
      <w:r>
        <w:rPr>
          <w:rFonts w:ascii="Optima" w:hAnsi="Optima" w:cs="Arial"/>
          <w:b/>
          <w:bCs/>
          <w:color w:val="000000"/>
          <w:szCs w:val="24"/>
          <w:lang w:val="es-ES"/>
        </w:rPr>
        <w:t xml:space="preserve">la </w:t>
      </w:r>
      <w:r w:rsidRPr="00BF4E4B">
        <w:rPr>
          <w:rFonts w:ascii="Optima" w:hAnsi="Optima" w:cs="Arial"/>
          <w:b/>
          <w:bCs/>
          <w:color w:val="000000"/>
          <w:szCs w:val="24"/>
          <w:lang w:val="es-ES"/>
        </w:rPr>
        <w:t>documentación requerida y garantía definitiva del propuesto adjudicatario.</w:t>
      </w:r>
    </w:p>
    <w:p w:rsidR="0070303D" w:rsidRDefault="0070303D" w:rsidP="0070303D">
      <w:pPr>
        <w:ind w:left="708"/>
        <w:jc w:val="both"/>
        <w:rPr>
          <w:rFonts w:ascii="Optima" w:hAnsi="Optima" w:cs="Arial"/>
          <w:b/>
          <w:bCs/>
          <w:color w:val="000000"/>
          <w:szCs w:val="24"/>
          <w:lang w:val="es-ES"/>
        </w:rPr>
      </w:pPr>
    </w:p>
    <w:p w:rsidR="0070303D" w:rsidRDefault="0070303D" w:rsidP="0070303D">
      <w:pPr>
        <w:autoSpaceDE w:val="0"/>
        <w:autoSpaceDN w:val="0"/>
        <w:adjustRightInd w:val="0"/>
        <w:ind w:firstLine="426"/>
        <w:jc w:val="both"/>
        <w:rPr>
          <w:rFonts w:ascii="Optima" w:eastAsiaTheme="minorHAnsi" w:hAnsi="Optima"/>
          <w:b/>
          <w:bCs/>
          <w:szCs w:val="24"/>
          <w:u w:val="single"/>
          <w:lang w:val="es-ES" w:eastAsia="en-US"/>
        </w:rPr>
      </w:pPr>
      <w:r w:rsidRPr="00E54A65">
        <w:rPr>
          <w:rFonts w:ascii="Optima" w:eastAsiaTheme="minorHAnsi" w:hAnsi="Optima" w:cs="Arial"/>
          <w:b/>
          <w:color w:val="000000" w:themeColor="text1"/>
          <w:szCs w:val="24"/>
          <w:lang w:val="es-ES" w:eastAsia="en-US"/>
        </w:rPr>
        <w:t>-</w:t>
      </w:r>
      <w:r w:rsidRPr="00E54A65">
        <w:rPr>
          <w:rFonts w:ascii="Optima" w:eastAsiaTheme="minorHAnsi" w:hAnsi="Optima" w:cs="Arial"/>
          <w:b/>
          <w:color w:val="000000" w:themeColor="text1"/>
          <w:szCs w:val="24"/>
          <w:lang w:val="es-ES" w:eastAsia="en-US"/>
        </w:rPr>
        <w:tab/>
        <w:t xml:space="preserve">XP0751/2022/MCI </w:t>
      </w:r>
      <w:r w:rsidRPr="00E54A65">
        <w:rPr>
          <w:rFonts w:ascii="Optima" w:eastAsiaTheme="minorHAnsi" w:hAnsi="Optima" w:cstheme="minorBidi"/>
          <w:szCs w:val="24"/>
          <w:lang w:val="es-ES" w:eastAsia="en-US"/>
        </w:rPr>
        <w:t>Procedimiento abierto con varios criterios automáticos: “</w:t>
      </w:r>
      <w:r w:rsidRPr="00E54A65">
        <w:rPr>
          <w:rFonts w:ascii="Optima" w:eastAsiaTheme="minorHAnsi" w:hAnsi="Optima" w:cstheme="minorBidi"/>
          <w:b/>
          <w:i/>
          <w:szCs w:val="24"/>
          <w:u w:val="single"/>
          <w:lang w:val="es-ES" w:eastAsia="en-US"/>
        </w:rPr>
        <w:t>Suministro, puesta en marcha y soporte técnico de la centralita de telefonía VoIP del Cabildo de Gran Canaria</w:t>
      </w:r>
      <w:r w:rsidRPr="00E54A65">
        <w:rPr>
          <w:rFonts w:ascii="Optima" w:eastAsiaTheme="minorHAnsi" w:hAnsi="Optima" w:cs="Arial"/>
          <w:b/>
          <w:bCs/>
          <w:i/>
          <w:szCs w:val="24"/>
          <w:u w:val="single"/>
          <w:lang w:val="es-ES" w:eastAsia="en-US"/>
        </w:rPr>
        <w:t>”</w:t>
      </w:r>
      <w:r w:rsidRPr="00E54A65">
        <w:rPr>
          <w:rFonts w:ascii="Optima" w:eastAsiaTheme="minorHAnsi" w:hAnsi="Optima" w:cs="Arial"/>
          <w:bCs/>
          <w:szCs w:val="24"/>
          <w:lang w:val="es-ES" w:eastAsia="en-US"/>
        </w:rPr>
        <w:t xml:space="preserve"> Importe neto 80.000,00 </w:t>
      </w:r>
      <w:r w:rsidRPr="00E54A65">
        <w:rPr>
          <w:rFonts w:eastAsiaTheme="minorHAnsi" w:cs="Arial"/>
          <w:bCs/>
          <w:szCs w:val="24"/>
          <w:lang w:val="es-ES" w:eastAsia="en-US"/>
        </w:rPr>
        <w:t>€</w:t>
      </w:r>
      <w:r w:rsidRPr="00E54A65">
        <w:rPr>
          <w:rFonts w:ascii="Calibri-Bold" w:eastAsiaTheme="minorHAnsi" w:hAnsi="Calibri-Bold" w:cs="Calibri-Bold"/>
          <w:b/>
          <w:bCs/>
          <w:sz w:val="20"/>
          <w:lang w:val="es-ES" w:eastAsia="en-US"/>
        </w:rPr>
        <w:t xml:space="preserve"> </w:t>
      </w:r>
      <w:r w:rsidRPr="00E54A65">
        <w:rPr>
          <w:rFonts w:ascii="Optima" w:eastAsiaTheme="minorHAnsi" w:hAnsi="Optima" w:cs="Arial"/>
          <w:bCs/>
          <w:szCs w:val="24"/>
          <w:lang w:val="es-ES" w:eastAsia="en-US"/>
        </w:rPr>
        <w:t>e IGIC 5.600,00</w:t>
      </w:r>
      <w:r w:rsidRPr="00E54A65">
        <w:rPr>
          <w:rFonts w:eastAsiaTheme="minorHAnsi" w:cs="Arial"/>
          <w:bCs/>
          <w:szCs w:val="24"/>
          <w:lang w:val="es-ES" w:eastAsia="en-US"/>
        </w:rPr>
        <w:t>€</w:t>
      </w:r>
      <w:r w:rsidRPr="00E54A65">
        <w:rPr>
          <w:rFonts w:ascii="Optima" w:eastAsiaTheme="minorHAnsi" w:hAnsi="Optima" w:cs="Arial"/>
          <w:bCs/>
          <w:szCs w:val="24"/>
          <w:lang w:val="es-ES" w:eastAsia="en-US"/>
        </w:rPr>
        <w:t xml:space="preserve"> Tramitación ordinaria. Plazo de ejecución 2 años. </w:t>
      </w:r>
      <w:r w:rsidRPr="00E54A65">
        <w:rPr>
          <w:rFonts w:ascii="Optima" w:eastAsiaTheme="minorHAnsi" w:hAnsi="Optima"/>
          <w:b/>
          <w:bCs/>
          <w:szCs w:val="24"/>
          <w:u w:val="single"/>
          <w:lang w:val="es-ES" w:eastAsia="en-US"/>
        </w:rPr>
        <w:t>Servicio de Microinformática y Comunicaciones.</w:t>
      </w:r>
    </w:p>
    <w:p w:rsidR="0070303D" w:rsidRPr="0072263D" w:rsidRDefault="0070303D" w:rsidP="0070303D">
      <w:pPr>
        <w:jc w:val="both"/>
        <w:rPr>
          <w:rFonts w:ascii="Optima" w:hAnsi="Optima" w:cs="Arial"/>
          <w:b/>
          <w:bCs/>
          <w:color w:val="FF0000"/>
          <w:szCs w:val="24"/>
          <w:lang w:val="es-ES"/>
        </w:rPr>
      </w:pPr>
    </w:p>
    <w:p w:rsidR="0070303D" w:rsidRDefault="0070303D" w:rsidP="0070303D">
      <w:pPr>
        <w:ind w:firstLine="708"/>
        <w:jc w:val="both"/>
        <w:rPr>
          <w:rFonts w:ascii="Optima" w:hAnsi="Optima" w:cs="Arial"/>
          <w:szCs w:val="24"/>
        </w:rPr>
      </w:pPr>
      <w:r>
        <w:rPr>
          <w:rFonts w:ascii="Optima" w:hAnsi="Optima" w:cs="Arial"/>
          <w:szCs w:val="24"/>
        </w:rPr>
        <w:t xml:space="preserve">En la reunión de la Mesa de Contratación celebrada el </w:t>
      </w:r>
      <w:r>
        <w:rPr>
          <w:rFonts w:ascii="Optima" w:hAnsi="Optima" w:cs="Arial"/>
          <w:b/>
          <w:bCs/>
          <w:szCs w:val="24"/>
        </w:rPr>
        <w:t>14 de junio de 2023</w:t>
      </w:r>
      <w:r w:rsidRPr="00274B73">
        <w:rPr>
          <w:rFonts w:ascii="Optima" w:hAnsi="Optima" w:cs="Arial"/>
          <w:szCs w:val="24"/>
        </w:rPr>
        <w:t xml:space="preserve"> </w:t>
      </w:r>
      <w:r>
        <w:rPr>
          <w:rFonts w:ascii="Optima" w:hAnsi="Optima" w:cs="Arial"/>
          <w:szCs w:val="24"/>
        </w:rPr>
        <w:t xml:space="preserve">se acordó </w:t>
      </w:r>
      <w:r w:rsidRPr="000E62B3">
        <w:rPr>
          <w:rFonts w:ascii="Optima" w:hAnsi="Optima" w:cs="Arial"/>
          <w:szCs w:val="24"/>
        </w:rPr>
        <w:t>proponer la adjudicación</w:t>
      </w:r>
      <w:r>
        <w:rPr>
          <w:rFonts w:ascii="Optima" w:hAnsi="Optima" w:cs="Arial"/>
          <w:szCs w:val="24"/>
        </w:rPr>
        <w:t xml:space="preserve"> del contrato de referencia al licitador </w:t>
      </w:r>
      <w:r w:rsidRPr="004C31F7">
        <w:rPr>
          <w:rFonts w:ascii="Optima" w:hAnsi="Optima" w:cs="Arial"/>
          <w:b/>
          <w:bCs/>
          <w:caps/>
          <w:szCs w:val="24"/>
          <w:lang w:val="es-ES"/>
        </w:rPr>
        <w:t>Idecnet S.A.,</w:t>
      </w:r>
      <w:r w:rsidRPr="004C31F7">
        <w:rPr>
          <w:rFonts w:ascii="Optima" w:hAnsi="Optima" w:cs="Arial"/>
          <w:b/>
          <w:bCs/>
          <w:szCs w:val="24"/>
          <w:lang w:val="es-ES"/>
        </w:rPr>
        <w:t xml:space="preserve"> con </w:t>
      </w:r>
      <w:r>
        <w:rPr>
          <w:rFonts w:ascii="Optima" w:hAnsi="Optima" w:cs="Arial"/>
          <w:b/>
          <w:bCs/>
          <w:szCs w:val="24"/>
          <w:lang w:val="es-ES"/>
        </w:rPr>
        <w:t>NIF A</w:t>
      </w:r>
      <w:r w:rsidRPr="004C31F7">
        <w:rPr>
          <w:rFonts w:ascii="Optima" w:hAnsi="Optima" w:cs="Arial"/>
          <w:b/>
          <w:bCs/>
          <w:szCs w:val="24"/>
          <w:lang w:val="es-ES"/>
        </w:rPr>
        <w:t>35376813</w:t>
      </w:r>
      <w:r>
        <w:rPr>
          <w:rFonts w:ascii="Optima" w:hAnsi="Optima" w:cs="Arial"/>
          <w:szCs w:val="24"/>
        </w:rPr>
        <w:t xml:space="preserve">, </w:t>
      </w:r>
      <w:r w:rsidRPr="000E62B3">
        <w:rPr>
          <w:rFonts w:ascii="Optima" w:hAnsi="Optima" w:cs="Arial"/>
          <w:b/>
          <w:szCs w:val="24"/>
        </w:rPr>
        <w:t>q</w:t>
      </w:r>
      <w:r w:rsidRPr="000E62B3">
        <w:rPr>
          <w:rFonts w:ascii="Optima" w:hAnsi="Optima" w:cs="Arial"/>
          <w:b/>
          <w:szCs w:val="24"/>
          <w:u w:val="single"/>
        </w:rPr>
        <w:t>ue ha presentado en forma y plazo la documentación requerida</w:t>
      </w:r>
      <w:r>
        <w:rPr>
          <w:rFonts w:ascii="Optima" w:hAnsi="Optima" w:cs="Arial"/>
          <w:szCs w:val="24"/>
        </w:rPr>
        <w:t xml:space="preserve"> y detallada en el acta de dicha reunión, por lo que se acuerda continuar con la adjudicación y formalización contractual. </w:t>
      </w:r>
    </w:p>
    <w:p w:rsidR="0070303D" w:rsidRDefault="0070303D" w:rsidP="0070303D">
      <w:pPr>
        <w:jc w:val="both"/>
        <w:rPr>
          <w:rFonts w:ascii="Optima" w:hAnsi="Optima" w:cs="Arial"/>
          <w:b/>
          <w:color w:val="000000"/>
          <w:szCs w:val="24"/>
        </w:rPr>
      </w:pPr>
    </w:p>
    <w:p w:rsidR="0070303D" w:rsidRPr="00F059BD" w:rsidRDefault="0070303D" w:rsidP="0070303D">
      <w:pPr>
        <w:numPr>
          <w:ilvl w:val="0"/>
          <w:numId w:val="8"/>
        </w:numPr>
        <w:spacing w:after="160" w:line="259" w:lineRule="auto"/>
        <w:ind w:left="0" w:firstLine="426"/>
        <w:contextualSpacing/>
        <w:jc w:val="both"/>
        <w:rPr>
          <w:rFonts w:cs="Arial"/>
          <w:sz w:val="20"/>
          <w:lang w:val="es-ES"/>
        </w:rPr>
      </w:pPr>
      <w:r w:rsidRPr="00F059BD">
        <w:rPr>
          <w:rFonts w:ascii="Optima" w:eastAsiaTheme="minorHAnsi" w:hAnsi="Optima" w:cs="Arial"/>
          <w:b/>
          <w:color w:val="000000" w:themeColor="text1"/>
          <w:szCs w:val="24"/>
          <w:lang w:val="es-ES" w:eastAsia="en-US"/>
        </w:rPr>
        <w:t xml:space="preserve">XP0725/2022/SSAA </w:t>
      </w:r>
      <w:r w:rsidRPr="00F059BD">
        <w:rPr>
          <w:rFonts w:ascii="Optima" w:eastAsiaTheme="minorHAnsi" w:hAnsi="Optima" w:cstheme="minorBidi"/>
          <w:szCs w:val="24"/>
          <w:lang w:val="es-ES" w:eastAsia="en-US"/>
        </w:rPr>
        <w:t xml:space="preserve">Procedimiento abierto con varios criterios automáticos: </w:t>
      </w:r>
      <w:r w:rsidRPr="00F059BD">
        <w:rPr>
          <w:rFonts w:ascii="Optima" w:eastAsiaTheme="minorHAnsi" w:hAnsi="Optima" w:cstheme="minorBidi"/>
          <w:b/>
          <w:i/>
          <w:szCs w:val="24"/>
          <w:u w:val="single"/>
          <w:lang w:val="es-ES" w:eastAsia="en-US"/>
        </w:rPr>
        <w:t>“Campaña de divulgación de valores de la pesca”</w:t>
      </w:r>
      <w:r w:rsidRPr="00F059BD">
        <w:rPr>
          <w:rFonts w:ascii="Optima" w:eastAsiaTheme="minorHAnsi" w:hAnsi="Optima" w:cstheme="minorBidi"/>
          <w:szCs w:val="24"/>
          <w:lang w:val="es-ES" w:eastAsia="en-US"/>
        </w:rPr>
        <w:t xml:space="preserve"> Importe neto de la licitación </w:t>
      </w:r>
      <w:r w:rsidRPr="00F059BD">
        <w:rPr>
          <w:rFonts w:ascii="Optima" w:eastAsiaTheme="minorHAnsi" w:hAnsi="Optima" w:cs="Arial-BoldMT"/>
          <w:bCs/>
          <w:szCs w:val="24"/>
          <w:lang w:val="es-ES" w:eastAsia="en-US"/>
        </w:rPr>
        <w:t>58.971,00</w:t>
      </w:r>
      <w:r w:rsidRPr="00F059BD">
        <w:rPr>
          <w:rFonts w:ascii="Arial-BoldMT" w:eastAsiaTheme="minorHAnsi" w:hAnsi="Arial-BoldMT" w:cs="Arial-BoldMT"/>
          <w:b/>
          <w:bCs/>
          <w:sz w:val="20"/>
          <w:lang w:val="es-ES" w:eastAsia="en-US"/>
        </w:rPr>
        <w:t xml:space="preserve"> </w:t>
      </w:r>
      <w:r w:rsidRPr="00F059BD">
        <w:rPr>
          <w:rFonts w:eastAsiaTheme="minorHAnsi" w:cs="Arial"/>
          <w:szCs w:val="24"/>
          <w:lang w:val="es-ES" w:eastAsia="en-US"/>
        </w:rPr>
        <w:t>€</w:t>
      </w:r>
      <w:r w:rsidRPr="00F059BD">
        <w:rPr>
          <w:rFonts w:ascii="Optima" w:eastAsiaTheme="minorHAnsi" w:hAnsi="Optima" w:cs="Arial"/>
          <w:szCs w:val="24"/>
          <w:lang w:val="es-ES" w:eastAsia="en-US"/>
        </w:rPr>
        <w:t xml:space="preserve"> </w:t>
      </w:r>
      <w:r w:rsidRPr="00F059BD">
        <w:rPr>
          <w:rFonts w:ascii="Optima" w:eastAsiaTheme="minorHAnsi" w:hAnsi="Optima" w:cs="Helvetica-Bold"/>
          <w:bCs/>
          <w:szCs w:val="24"/>
          <w:lang w:val="es-ES" w:eastAsia="en-US"/>
        </w:rPr>
        <w:t xml:space="preserve">e IGIC de </w:t>
      </w:r>
      <w:r w:rsidRPr="00F059BD">
        <w:rPr>
          <w:rFonts w:ascii="Optima" w:eastAsiaTheme="minorHAnsi" w:hAnsi="Optima" w:cs="Arial-BoldMT"/>
          <w:bCs/>
          <w:szCs w:val="24"/>
          <w:lang w:val="es-ES" w:eastAsia="en-US"/>
        </w:rPr>
        <w:t>4.127,97</w:t>
      </w:r>
      <w:r w:rsidRPr="00F059BD">
        <w:rPr>
          <w:rFonts w:ascii="Arial-BoldMT" w:eastAsiaTheme="minorHAnsi" w:hAnsi="Arial-BoldMT" w:cs="Arial-BoldMT"/>
          <w:b/>
          <w:bCs/>
          <w:sz w:val="20"/>
          <w:lang w:val="es-ES" w:eastAsia="en-US"/>
        </w:rPr>
        <w:t xml:space="preserve"> </w:t>
      </w:r>
      <w:r w:rsidRPr="00F059BD">
        <w:rPr>
          <w:rFonts w:eastAsiaTheme="minorHAnsi" w:cs="Arial"/>
          <w:szCs w:val="24"/>
          <w:lang w:val="es-ES" w:eastAsia="en-US"/>
        </w:rPr>
        <w:t>€</w:t>
      </w:r>
      <w:r w:rsidRPr="00F059BD">
        <w:rPr>
          <w:rFonts w:ascii="Optima" w:eastAsiaTheme="minorHAnsi" w:hAnsi="Optima" w:cs="Arial"/>
          <w:szCs w:val="24"/>
          <w:lang w:val="es-ES" w:eastAsia="en-US"/>
        </w:rPr>
        <w:t xml:space="preserve">. </w:t>
      </w:r>
      <w:r w:rsidRPr="00F059BD">
        <w:rPr>
          <w:rFonts w:ascii="Optima" w:eastAsiaTheme="minorHAnsi" w:hAnsi="Optima" w:cs="Arial"/>
          <w:bCs/>
          <w:szCs w:val="24"/>
          <w:lang w:val="es-ES" w:eastAsia="en-US"/>
        </w:rPr>
        <w:t>Tramitación ordinaria.</w:t>
      </w:r>
      <w:r w:rsidRPr="00F059BD">
        <w:rPr>
          <w:rFonts w:ascii="Optima" w:eastAsiaTheme="minorHAnsi" w:hAnsi="Optima" w:cs="Helvetica-Bold"/>
          <w:bCs/>
          <w:szCs w:val="24"/>
          <w:lang w:val="es-ES" w:eastAsia="en-US"/>
        </w:rPr>
        <w:t xml:space="preserve"> Plazo de ejecución 1 año.</w:t>
      </w:r>
      <w:r w:rsidRPr="00F059BD">
        <w:rPr>
          <w:rFonts w:ascii="Optima" w:eastAsiaTheme="minorHAnsi" w:hAnsi="Optima" w:cs="Helvetica"/>
          <w:szCs w:val="24"/>
          <w:lang w:val="es-ES" w:eastAsia="en-US"/>
        </w:rPr>
        <w:t xml:space="preserve"> </w:t>
      </w:r>
      <w:r w:rsidRPr="00F059BD">
        <w:rPr>
          <w:rFonts w:ascii="Optima" w:eastAsiaTheme="minorHAnsi" w:hAnsi="Optima" w:cs="Helvetica"/>
          <w:b/>
          <w:szCs w:val="24"/>
          <w:u w:val="single"/>
          <w:lang w:val="es-ES" w:eastAsia="en-US"/>
        </w:rPr>
        <w:t>Servicio Administrativo de Agricultura, Ganadería y Pesca.</w:t>
      </w:r>
    </w:p>
    <w:p w:rsidR="0070303D" w:rsidRPr="0069429E" w:rsidRDefault="0070303D" w:rsidP="0070303D">
      <w:pPr>
        <w:jc w:val="both"/>
        <w:rPr>
          <w:b/>
          <w:szCs w:val="24"/>
        </w:rPr>
      </w:pPr>
    </w:p>
    <w:p w:rsidR="0070303D" w:rsidRDefault="0070303D" w:rsidP="0070303D">
      <w:pPr>
        <w:ind w:firstLine="708"/>
        <w:jc w:val="both"/>
        <w:rPr>
          <w:rFonts w:ascii="Optima" w:hAnsi="Optima" w:cs="Arial"/>
          <w:szCs w:val="24"/>
        </w:rPr>
      </w:pPr>
      <w:r>
        <w:rPr>
          <w:rFonts w:ascii="Optima" w:hAnsi="Optima" w:cs="Arial"/>
          <w:szCs w:val="24"/>
        </w:rPr>
        <w:t xml:space="preserve">En la reunión de la Mesa de Contratación celebrada el </w:t>
      </w:r>
      <w:r>
        <w:rPr>
          <w:rFonts w:ascii="Optima" w:hAnsi="Optima" w:cs="Arial"/>
          <w:b/>
          <w:bCs/>
          <w:szCs w:val="24"/>
        </w:rPr>
        <w:t>14 de junio de 2023</w:t>
      </w:r>
      <w:r w:rsidRPr="00274B73">
        <w:rPr>
          <w:rFonts w:ascii="Optima" w:hAnsi="Optima" w:cs="Arial"/>
          <w:szCs w:val="24"/>
        </w:rPr>
        <w:t xml:space="preserve"> </w:t>
      </w:r>
      <w:r>
        <w:rPr>
          <w:rFonts w:ascii="Optima" w:hAnsi="Optima" w:cs="Arial"/>
          <w:szCs w:val="24"/>
        </w:rPr>
        <w:t xml:space="preserve">se acordó </w:t>
      </w:r>
      <w:r w:rsidRPr="000E62B3">
        <w:rPr>
          <w:rFonts w:ascii="Optima" w:hAnsi="Optima" w:cs="Arial"/>
          <w:szCs w:val="24"/>
        </w:rPr>
        <w:t>proponer la adjudicación</w:t>
      </w:r>
      <w:r>
        <w:rPr>
          <w:rFonts w:ascii="Optima" w:hAnsi="Optima" w:cs="Arial"/>
          <w:szCs w:val="24"/>
        </w:rPr>
        <w:t xml:space="preserve"> del contrato de referencia al licitador </w:t>
      </w:r>
      <w:r>
        <w:rPr>
          <w:rFonts w:ascii="Optima" w:hAnsi="Optima" w:cs="Arial"/>
          <w:b/>
          <w:bCs/>
          <w:szCs w:val="24"/>
          <w:lang w:val="es-ES"/>
        </w:rPr>
        <w:t xml:space="preserve">MJC </w:t>
      </w:r>
      <w:r w:rsidRPr="0069429E">
        <w:rPr>
          <w:rFonts w:ascii="Optima" w:hAnsi="Optima" w:cs="Arial"/>
          <w:b/>
          <w:bCs/>
          <w:szCs w:val="24"/>
          <w:lang w:val="es-ES"/>
        </w:rPr>
        <w:t>AMBIENTAL SOCIEDAD CIVIL PARTICULAR</w:t>
      </w:r>
      <w:r>
        <w:rPr>
          <w:rFonts w:ascii="Optima" w:hAnsi="Optima" w:cs="TT2A7t00"/>
          <w:b/>
          <w:szCs w:val="24"/>
          <w:lang w:val="es-ES"/>
        </w:rPr>
        <w:t xml:space="preserve"> con NIF </w:t>
      </w:r>
      <w:r w:rsidRPr="0069429E">
        <w:rPr>
          <w:rFonts w:ascii="Optima" w:hAnsi="Optima" w:cs="Arial"/>
          <w:b/>
          <w:bCs/>
          <w:szCs w:val="24"/>
          <w:lang w:val="es-ES"/>
        </w:rPr>
        <w:t>J76304823</w:t>
      </w:r>
      <w:r>
        <w:rPr>
          <w:rFonts w:ascii="Optima" w:hAnsi="Optima" w:cs="Arial"/>
          <w:szCs w:val="24"/>
        </w:rPr>
        <w:t xml:space="preserve">, </w:t>
      </w:r>
      <w:r w:rsidRPr="000E62B3">
        <w:rPr>
          <w:rFonts w:ascii="Optima" w:hAnsi="Optima" w:cs="Arial"/>
          <w:b/>
          <w:szCs w:val="24"/>
        </w:rPr>
        <w:t>q</w:t>
      </w:r>
      <w:r w:rsidRPr="000E62B3">
        <w:rPr>
          <w:rFonts w:ascii="Optima" w:hAnsi="Optima" w:cs="Arial"/>
          <w:b/>
          <w:szCs w:val="24"/>
          <w:u w:val="single"/>
        </w:rPr>
        <w:t>ue ha presentado en forma y plazo la documentación requerida</w:t>
      </w:r>
      <w:r>
        <w:rPr>
          <w:rFonts w:ascii="Optima" w:hAnsi="Optima" w:cs="Arial"/>
          <w:szCs w:val="24"/>
        </w:rPr>
        <w:t xml:space="preserve"> y detallada en el acta de dicha reunión, por lo que se acuerda continuar con la adjudicación y formalización contractual. </w:t>
      </w:r>
    </w:p>
    <w:p w:rsidR="0070303D" w:rsidRDefault="0070303D" w:rsidP="009F372A">
      <w:pPr>
        <w:jc w:val="both"/>
        <w:rPr>
          <w:rFonts w:ascii="Optima" w:hAnsi="Optima" w:cs="Arial"/>
          <w:szCs w:val="24"/>
        </w:rPr>
      </w:pPr>
    </w:p>
    <w:p w:rsidR="0070303D" w:rsidRPr="00387569" w:rsidRDefault="0070303D" w:rsidP="007030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jc w:val="both"/>
        <w:rPr>
          <w:rFonts w:ascii="Optima" w:hAnsi="Optima" w:cs="Arial"/>
          <w:b/>
          <w:sz w:val="28"/>
          <w:szCs w:val="28"/>
          <w:u w:val="single"/>
        </w:rPr>
      </w:pPr>
      <w:r w:rsidRPr="00387569">
        <w:rPr>
          <w:rFonts w:ascii="Optima" w:hAnsi="Optima" w:cs="Arial"/>
          <w:b/>
          <w:sz w:val="28"/>
          <w:szCs w:val="28"/>
          <w:u w:val="single"/>
        </w:rPr>
        <w:t>6. PROCEDIMIENTO ABIERTO SIMPLIFICADO ARTÍCULO 159 LCSP</w:t>
      </w:r>
    </w:p>
    <w:p w:rsidR="0070303D" w:rsidRDefault="0070303D" w:rsidP="0070303D">
      <w:pPr>
        <w:rPr>
          <w:rFonts w:ascii="Optima" w:hAnsi="Optima" w:cs="Arial"/>
          <w:b/>
          <w:szCs w:val="24"/>
          <w:u w:val="single"/>
        </w:rPr>
      </w:pPr>
    </w:p>
    <w:p w:rsidR="0070303D" w:rsidRPr="00D2544C" w:rsidRDefault="0070303D" w:rsidP="0070303D">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Optima" w:hAnsi="Optima" w:cs="Arial"/>
          <w:b/>
          <w:color w:val="000000"/>
          <w:szCs w:val="24"/>
          <w:u w:val="single"/>
        </w:rPr>
      </w:pPr>
      <w:r>
        <w:rPr>
          <w:rFonts w:ascii="Optima" w:hAnsi="Optima" w:cs="Arial"/>
          <w:b/>
          <w:color w:val="000000"/>
          <w:szCs w:val="24"/>
        </w:rPr>
        <w:t>6</w:t>
      </w:r>
      <w:r w:rsidRPr="00BF4E4B">
        <w:rPr>
          <w:rFonts w:ascii="Optima" w:hAnsi="Optima" w:cs="Arial"/>
          <w:b/>
          <w:color w:val="000000"/>
          <w:szCs w:val="24"/>
        </w:rPr>
        <w:t xml:space="preserve">.1- </w:t>
      </w:r>
      <w:r w:rsidRPr="00D2544C">
        <w:rPr>
          <w:rFonts w:ascii="Optima" w:hAnsi="Optima" w:cs="Arial"/>
          <w:b/>
          <w:color w:val="000000"/>
          <w:szCs w:val="24"/>
          <w:u w:val="single"/>
        </w:rPr>
        <w:t>CON CRITERIOS SUJETOS A JUICIO DE VALOR</w:t>
      </w:r>
      <w:r>
        <w:rPr>
          <w:rFonts w:ascii="Optima" w:hAnsi="Optima" w:cs="Arial"/>
          <w:b/>
          <w:color w:val="000000"/>
          <w:szCs w:val="24"/>
          <w:u w:val="single"/>
        </w:rPr>
        <w:t xml:space="preserve">: </w:t>
      </w:r>
    </w:p>
    <w:p w:rsidR="0070303D" w:rsidRDefault="0070303D" w:rsidP="009F372A">
      <w:pPr>
        <w:jc w:val="both"/>
        <w:rPr>
          <w:rFonts w:ascii="Optima" w:hAnsi="Optima" w:cs="Arial"/>
          <w:szCs w:val="24"/>
        </w:rPr>
      </w:pPr>
    </w:p>
    <w:p w:rsidR="0070303D" w:rsidRPr="00A3276C" w:rsidRDefault="0070303D" w:rsidP="0070303D">
      <w:pPr>
        <w:ind w:left="708"/>
        <w:jc w:val="both"/>
        <w:rPr>
          <w:rFonts w:ascii="Optima" w:hAnsi="Optima" w:cs="Arial"/>
          <w:bCs/>
          <w:szCs w:val="24"/>
          <w:lang w:val="es-ES"/>
        </w:rPr>
      </w:pPr>
      <w:r w:rsidRPr="00A3276C">
        <w:rPr>
          <w:rFonts w:ascii="Optima" w:hAnsi="Optima" w:cs="Arial"/>
          <w:b/>
          <w:bCs/>
          <w:szCs w:val="24"/>
          <w:lang w:val="es-ES"/>
        </w:rPr>
        <w:t>6.1.6 Análisis de la documentación requerida y garantía definitiva del propuesto adjudicatario y, en su caso, toma de conocimiento del informe técnico</w:t>
      </w:r>
      <w:r w:rsidRPr="00A3276C">
        <w:rPr>
          <w:rFonts w:ascii="Optima" w:hAnsi="Optima" w:cs="Arial"/>
          <w:bCs/>
          <w:szCs w:val="24"/>
          <w:lang w:val="es-ES"/>
        </w:rPr>
        <w:t>.</w:t>
      </w:r>
    </w:p>
    <w:p w:rsidR="0070303D" w:rsidRPr="00A3276C" w:rsidRDefault="0070303D" w:rsidP="0070303D">
      <w:pPr>
        <w:ind w:left="708"/>
        <w:jc w:val="both"/>
        <w:rPr>
          <w:rFonts w:ascii="Optima" w:hAnsi="Optima" w:cs="Arial"/>
          <w:bCs/>
          <w:szCs w:val="24"/>
          <w:lang w:val="es-ES"/>
        </w:rPr>
      </w:pPr>
    </w:p>
    <w:p w:rsidR="0070303D" w:rsidRPr="0071047B" w:rsidRDefault="0070303D" w:rsidP="0070303D">
      <w:pPr>
        <w:autoSpaceDE w:val="0"/>
        <w:autoSpaceDN w:val="0"/>
        <w:adjustRightInd w:val="0"/>
        <w:ind w:firstLine="426"/>
        <w:jc w:val="both"/>
        <w:rPr>
          <w:rFonts w:ascii="Optima,Bold" w:eastAsiaTheme="minorHAnsi" w:hAnsi="Optima,Bold" w:cs="Optima,Bold"/>
          <w:b/>
          <w:bCs/>
          <w:sz w:val="18"/>
          <w:szCs w:val="18"/>
          <w:lang w:val="es-ES" w:eastAsia="en-US"/>
        </w:rPr>
      </w:pPr>
      <w:r w:rsidRPr="00063C55">
        <w:rPr>
          <w:rFonts w:ascii="Optima" w:eastAsiaTheme="minorHAnsi" w:hAnsi="Optima" w:cs="Arial"/>
          <w:b/>
          <w:color w:val="000000" w:themeColor="text1"/>
          <w:szCs w:val="24"/>
          <w:lang w:val="es-ES" w:eastAsia="en-US"/>
        </w:rPr>
        <w:t>-</w:t>
      </w:r>
      <w:r w:rsidRPr="00063C55">
        <w:rPr>
          <w:rFonts w:ascii="Optima" w:eastAsiaTheme="minorHAnsi" w:hAnsi="Optima" w:cs="Arial"/>
          <w:b/>
          <w:color w:val="000000" w:themeColor="text1"/>
          <w:szCs w:val="24"/>
          <w:lang w:val="es-ES" w:eastAsia="en-US"/>
        </w:rPr>
        <w:tab/>
        <w:t xml:space="preserve">XP0402/2022/M </w:t>
      </w:r>
      <w:r w:rsidRPr="00063C55">
        <w:rPr>
          <w:rFonts w:ascii="Optima" w:eastAsiaTheme="minorHAnsi" w:hAnsi="Optima" w:cstheme="minorBidi"/>
          <w:szCs w:val="24"/>
          <w:lang w:val="es-ES" w:eastAsia="en-US"/>
        </w:rPr>
        <w:t>Procedimiento abierto simplificado con criterios sujetos a juicio de valor: “</w:t>
      </w:r>
      <w:r w:rsidRPr="00063C55">
        <w:rPr>
          <w:rFonts w:ascii="Optima" w:eastAsiaTheme="minorHAnsi" w:hAnsi="Optima" w:cstheme="minorBidi"/>
          <w:b/>
          <w:szCs w:val="24"/>
          <w:u w:val="single"/>
          <w:lang w:val="es-ES" w:eastAsia="en-US"/>
        </w:rPr>
        <w:t>Servicio de mantenimiento preventivo, correctivo y técnico de las instalaciones eléctricas y grupos electrógenos de los museos del Cabildo de Gran Canaria”</w:t>
      </w:r>
      <w:r w:rsidRPr="00063C55">
        <w:rPr>
          <w:rFonts w:ascii="Optima" w:eastAsiaTheme="minorHAnsi" w:hAnsi="Optima" w:cstheme="minorBidi"/>
          <w:szCs w:val="24"/>
          <w:lang w:val="es-ES" w:eastAsia="en-US"/>
        </w:rPr>
        <w:t xml:space="preserve"> Importe neto de la licitación 16.539,85</w:t>
      </w:r>
      <w:r w:rsidRPr="00063C55">
        <w:rPr>
          <w:rFonts w:eastAsiaTheme="minorHAnsi" w:cs="Arial"/>
          <w:szCs w:val="24"/>
          <w:lang w:val="es-ES" w:eastAsia="en-US"/>
        </w:rPr>
        <w:t>€</w:t>
      </w:r>
      <w:r w:rsidRPr="00063C55">
        <w:rPr>
          <w:rFonts w:ascii="Optima" w:eastAsiaTheme="minorHAnsi" w:hAnsi="Optima" w:cstheme="minorBidi"/>
          <w:szCs w:val="24"/>
          <w:lang w:val="es-ES" w:eastAsia="en-US"/>
        </w:rPr>
        <w:t xml:space="preserve"> e IGIC de 1.157,79</w:t>
      </w:r>
      <w:r w:rsidRPr="00063C55">
        <w:rPr>
          <w:rFonts w:eastAsiaTheme="minorHAnsi" w:cs="Arial"/>
          <w:szCs w:val="24"/>
          <w:lang w:val="es-ES" w:eastAsia="en-US"/>
        </w:rPr>
        <w:t>€</w:t>
      </w:r>
      <w:r w:rsidRPr="00063C55">
        <w:rPr>
          <w:rFonts w:ascii="Optima" w:eastAsiaTheme="minorHAnsi" w:hAnsi="Optima" w:cstheme="minorBidi"/>
          <w:szCs w:val="24"/>
          <w:lang w:val="es-ES" w:eastAsia="en-US"/>
        </w:rPr>
        <w:t xml:space="preserve">. Tramitación ordinaria. Plazo de ejecución 12 meses. </w:t>
      </w:r>
      <w:r w:rsidRPr="00063C55">
        <w:rPr>
          <w:rFonts w:ascii="Optima" w:eastAsiaTheme="minorHAnsi" w:hAnsi="Optima" w:cstheme="minorBidi"/>
          <w:b/>
          <w:szCs w:val="24"/>
          <w:u w:val="single"/>
          <w:lang w:val="es-ES" w:eastAsia="en-US"/>
        </w:rPr>
        <w:t>Servicio de Museos.</w:t>
      </w:r>
    </w:p>
    <w:p w:rsidR="0070303D" w:rsidRDefault="0070303D" w:rsidP="0070303D">
      <w:pPr>
        <w:jc w:val="both"/>
        <w:rPr>
          <w:rFonts w:ascii="Optima" w:hAnsi="Optima" w:cs="Arial"/>
          <w:bCs/>
          <w:szCs w:val="24"/>
        </w:rPr>
      </w:pPr>
    </w:p>
    <w:p w:rsidR="0070303D" w:rsidRDefault="0070303D" w:rsidP="0070303D">
      <w:pPr>
        <w:ind w:firstLine="709"/>
        <w:jc w:val="both"/>
        <w:rPr>
          <w:rFonts w:ascii="Optima" w:hAnsi="Optima"/>
          <w:szCs w:val="24"/>
          <w:lang w:eastAsia="en-US"/>
        </w:rPr>
      </w:pPr>
      <w:r w:rsidRPr="00A3276C">
        <w:rPr>
          <w:rFonts w:ascii="Optima" w:hAnsi="Optima" w:cs="Arial"/>
          <w:bCs/>
          <w:szCs w:val="24"/>
        </w:rPr>
        <w:t>En la reunión de la Mes</w:t>
      </w:r>
      <w:r>
        <w:rPr>
          <w:rFonts w:ascii="Optima" w:hAnsi="Optima" w:cs="Arial"/>
          <w:bCs/>
          <w:szCs w:val="24"/>
        </w:rPr>
        <w:t xml:space="preserve">a de Contratación celebrada el </w:t>
      </w:r>
      <w:r w:rsidR="00D1777E">
        <w:rPr>
          <w:rFonts w:ascii="Optima" w:hAnsi="Optima" w:cs="Arial"/>
          <w:b/>
          <w:bCs/>
          <w:szCs w:val="24"/>
        </w:rPr>
        <w:t>22 de junio de 2023</w:t>
      </w:r>
      <w:r w:rsidRPr="00A3276C">
        <w:rPr>
          <w:rFonts w:ascii="Optima" w:hAnsi="Optima" w:cs="Arial"/>
          <w:bCs/>
          <w:szCs w:val="24"/>
        </w:rPr>
        <w:t xml:space="preserve"> se acordó proponer la adjudicación del contrato de referencia al licitador </w:t>
      </w:r>
      <w:r w:rsidR="00D1777E">
        <w:rPr>
          <w:rFonts w:ascii="Optima" w:hAnsi="Optima" w:cs="Optima,Bold"/>
          <w:b/>
          <w:bCs/>
          <w:caps/>
          <w:szCs w:val="24"/>
          <w:lang w:val="es-ES"/>
        </w:rPr>
        <w:t xml:space="preserve">Moncobra, S.A., </w:t>
      </w:r>
      <w:r w:rsidR="00D1777E">
        <w:rPr>
          <w:rFonts w:ascii="Optima" w:hAnsi="Optima" w:cs="Optima,Bold"/>
          <w:b/>
          <w:bCs/>
          <w:szCs w:val="24"/>
          <w:lang w:val="es-ES"/>
        </w:rPr>
        <w:t xml:space="preserve">con </w:t>
      </w:r>
      <w:r w:rsidR="00D1777E">
        <w:rPr>
          <w:rFonts w:ascii="Optima" w:hAnsi="Optima" w:cs="Optima,Bold"/>
          <w:b/>
          <w:bCs/>
          <w:caps/>
          <w:szCs w:val="24"/>
          <w:lang w:val="es-ES"/>
        </w:rPr>
        <w:t>CIF A78990413</w:t>
      </w:r>
      <w:r w:rsidRPr="00A3276C">
        <w:rPr>
          <w:rFonts w:ascii="Optima" w:hAnsi="Optima" w:cs="Arial"/>
          <w:bCs/>
          <w:szCs w:val="24"/>
        </w:rPr>
        <w:t xml:space="preserve">, </w:t>
      </w:r>
      <w:r w:rsidRPr="00A3276C">
        <w:rPr>
          <w:rFonts w:ascii="Optima" w:hAnsi="Optima" w:cs="Arial"/>
          <w:b/>
          <w:bCs/>
          <w:szCs w:val="24"/>
          <w:u w:val="single"/>
        </w:rPr>
        <w:t>que ha presentado en forma y plazo la documentación requerida</w:t>
      </w:r>
      <w:r w:rsidRPr="00A3276C">
        <w:rPr>
          <w:rFonts w:ascii="Optima" w:hAnsi="Optima" w:cs="Arial"/>
          <w:bCs/>
          <w:szCs w:val="24"/>
        </w:rPr>
        <w:t xml:space="preserve"> y detallada </w:t>
      </w:r>
      <w:r>
        <w:rPr>
          <w:rFonts w:ascii="Optima" w:hAnsi="Optima" w:cs="Arial"/>
          <w:bCs/>
          <w:szCs w:val="24"/>
        </w:rPr>
        <w:t xml:space="preserve">en el acta de dicha reunión </w:t>
      </w:r>
      <w:r w:rsidRPr="0088665C">
        <w:rPr>
          <w:rFonts w:ascii="Optima" w:hAnsi="Optima"/>
          <w:szCs w:val="24"/>
          <w:lang w:eastAsia="en-US"/>
        </w:rPr>
        <w:t>por lo que se acuerda continuar con la adjudicación y formalización contractual</w:t>
      </w:r>
      <w:r w:rsidR="00063C55">
        <w:rPr>
          <w:rFonts w:ascii="Optima" w:hAnsi="Optima"/>
          <w:szCs w:val="24"/>
          <w:lang w:eastAsia="en-US"/>
        </w:rPr>
        <w:t xml:space="preserve"> </w:t>
      </w:r>
      <w:r w:rsidR="00063C55" w:rsidRPr="00FF4E85">
        <w:rPr>
          <w:rFonts w:ascii="Optima" w:hAnsi="Optima"/>
          <w:szCs w:val="24"/>
          <w:lang w:eastAsia="en-US"/>
        </w:rPr>
        <w:t xml:space="preserve">una vez se incorpore de oficio </w:t>
      </w:r>
      <w:r w:rsidR="00245862" w:rsidRPr="00FF4E85">
        <w:rPr>
          <w:rFonts w:ascii="Optima" w:hAnsi="Optima"/>
          <w:szCs w:val="24"/>
          <w:lang w:eastAsia="en-US"/>
        </w:rPr>
        <w:t xml:space="preserve">al expediente </w:t>
      </w:r>
      <w:r w:rsidR="00063C55" w:rsidRPr="00FF4E85">
        <w:rPr>
          <w:rFonts w:ascii="Optima" w:hAnsi="Optima"/>
          <w:szCs w:val="24"/>
          <w:lang w:eastAsia="en-US"/>
        </w:rPr>
        <w:t>el bastanteo de poderes</w:t>
      </w:r>
      <w:r w:rsidR="00245862">
        <w:rPr>
          <w:rFonts w:ascii="Optima" w:hAnsi="Optima"/>
          <w:szCs w:val="24"/>
          <w:lang w:eastAsia="en-US"/>
        </w:rPr>
        <w:t xml:space="preserve"> por la Asesoría Jurídica</w:t>
      </w:r>
      <w:r w:rsidRPr="0088665C">
        <w:rPr>
          <w:rFonts w:ascii="Optima" w:hAnsi="Optima"/>
          <w:szCs w:val="24"/>
          <w:lang w:eastAsia="en-US"/>
        </w:rPr>
        <w:t xml:space="preserve">. </w:t>
      </w:r>
    </w:p>
    <w:p w:rsidR="0070303D" w:rsidRDefault="0070303D" w:rsidP="009F372A">
      <w:pPr>
        <w:jc w:val="both"/>
        <w:rPr>
          <w:rFonts w:ascii="Optima" w:hAnsi="Optima" w:cs="Arial"/>
          <w:szCs w:val="24"/>
        </w:rPr>
      </w:pPr>
    </w:p>
    <w:p w:rsidR="0070303D" w:rsidRPr="00D2544C" w:rsidRDefault="0070303D" w:rsidP="0070303D">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Optima" w:hAnsi="Optima" w:cs="Arial"/>
          <w:b/>
          <w:color w:val="000000"/>
          <w:szCs w:val="24"/>
          <w:u w:val="single"/>
        </w:rPr>
      </w:pPr>
      <w:r>
        <w:rPr>
          <w:rFonts w:ascii="Optima" w:hAnsi="Optima" w:cs="Arial"/>
          <w:b/>
          <w:color w:val="000000"/>
          <w:szCs w:val="24"/>
        </w:rPr>
        <w:t>6.2</w:t>
      </w:r>
      <w:r w:rsidRPr="00BF4E4B">
        <w:rPr>
          <w:rFonts w:ascii="Optima" w:hAnsi="Optima" w:cs="Arial"/>
          <w:b/>
          <w:color w:val="000000"/>
          <w:szCs w:val="24"/>
        </w:rPr>
        <w:t xml:space="preserve">- </w:t>
      </w:r>
      <w:r w:rsidRPr="00D2544C">
        <w:rPr>
          <w:rFonts w:ascii="Optima" w:hAnsi="Optima" w:cs="Arial"/>
          <w:b/>
          <w:color w:val="000000"/>
          <w:szCs w:val="24"/>
          <w:u w:val="single"/>
        </w:rPr>
        <w:t>SOLO CON CRITERIOS AUTOMÁTICOS</w:t>
      </w:r>
      <w:r>
        <w:rPr>
          <w:rFonts w:ascii="Optima" w:hAnsi="Optima" w:cs="Arial"/>
          <w:b/>
          <w:color w:val="000000"/>
          <w:szCs w:val="24"/>
          <w:u w:val="single"/>
        </w:rPr>
        <w:t xml:space="preserve">: </w:t>
      </w:r>
    </w:p>
    <w:p w:rsidR="0070303D" w:rsidRDefault="0070303D" w:rsidP="009F372A">
      <w:pPr>
        <w:jc w:val="both"/>
        <w:rPr>
          <w:rFonts w:ascii="Optima" w:hAnsi="Optima" w:cs="Arial"/>
          <w:szCs w:val="24"/>
        </w:rPr>
      </w:pPr>
    </w:p>
    <w:p w:rsidR="0070303D" w:rsidRDefault="0070303D" w:rsidP="0070303D">
      <w:pPr>
        <w:ind w:left="708"/>
        <w:jc w:val="both"/>
        <w:rPr>
          <w:rFonts w:ascii="Optima" w:hAnsi="Optima" w:cs="Arial"/>
          <w:bCs/>
          <w:color w:val="000000"/>
          <w:szCs w:val="24"/>
          <w:lang w:val="es-ES"/>
        </w:rPr>
      </w:pPr>
      <w:r>
        <w:rPr>
          <w:rFonts w:ascii="Optima" w:hAnsi="Optima" w:cs="Arial"/>
          <w:b/>
          <w:bCs/>
          <w:color w:val="000000"/>
          <w:szCs w:val="24"/>
          <w:lang w:val="es-ES"/>
        </w:rPr>
        <w:t xml:space="preserve">6.2.3 </w:t>
      </w:r>
      <w:r w:rsidRPr="00BF4E4B">
        <w:rPr>
          <w:rFonts w:ascii="Optima" w:hAnsi="Optima" w:cs="Arial"/>
          <w:b/>
          <w:bCs/>
          <w:color w:val="000000"/>
          <w:szCs w:val="24"/>
          <w:lang w:val="es-ES"/>
        </w:rPr>
        <w:t xml:space="preserve">Análisis de </w:t>
      </w:r>
      <w:r>
        <w:rPr>
          <w:rFonts w:ascii="Optima" w:hAnsi="Optima" w:cs="Arial"/>
          <w:b/>
          <w:bCs/>
          <w:color w:val="000000"/>
          <w:szCs w:val="24"/>
          <w:lang w:val="es-ES"/>
        </w:rPr>
        <w:t xml:space="preserve">la </w:t>
      </w:r>
      <w:r w:rsidRPr="00BF4E4B">
        <w:rPr>
          <w:rFonts w:ascii="Optima" w:hAnsi="Optima" w:cs="Arial"/>
          <w:b/>
          <w:bCs/>
          <w:color w:val="000000"/>
          <w:szCs w:val="24"/>
          <w:lang w:val="es-ES"/>
        </w:rPr>
        <w:t>documentación requerida y garantía definitiva del propuesto adjudicatario</w:t>
      </w:r>
      <w:r>
        <w:rPr>
          <w:rFonts w:ascii="Optima" w:hAnsi="Optima" w:cs="Arial"/>
          <w:b/>
          <w:bCs/>
          <w:color w:val="000000"/>
          <w:szCs w:val="24"/>
          <w:lang w:val="es-ES"/>
        </w:rPr>
        <w:t xml:space="preserve"> </w:t>
      </w:r>
      <w:r w:rsidRPr="00BF4E4B">
        <w:rPr>
          <w:rFonts w:ascii="Optima" w:hAnsi="Optima" w:cs="Arial"/>
          <w:b/>
          <w:bCs/>
          <w:color w:val="000000"/>
          <w:szCs w:val="24"/>
          <w:lang w:val="es-ES"/>
        </w:rPr>
        <w:t>y, en su caso, toma de conocimiento del informe técnico</w:t>
      </w:r>
      <w:r>
        <w:rPr>
          <w:rFonts w:ascii="Optima" w:hAnsi="Optima" w:cs="Arial"/>
          <w:bCs/>
          <w:color w:val="000000"/>
          <w:szCs w:val="24"/>
          <w:lang w:val="es-ES"/>
        </w:rPr>
        <w:t>.</w:t>
      </w:r>
    </w:p>
    <w:p w:rsidR="0070303D" w:rsidRPr="00A3276C" w:rsidRDefault="0070303D" w:rsidP="0070303D">
      <w:pPr>
        <w:jc w:val="both"/>
        <w:rPr>
          <w:rFonts w:ascii="Optima" w:hAnsi="Optima" w:cs="Arial"/>
          <w:bCs/>
          <w:szCs w:val="24"/>
          <w:lang w:val="es-ES"/>
        </w:rPr>
      </w:pPr>
    </w:p>
    <w:p w:rsidR="0070303D" w:rsidRPr="0008582A" w:rsidRDefault="0070303D" w:rsidP="0070303D">
      <w:pPr>
        <w:spacing w:line="259" w:lineRule="auto"/>
        <w:ind w:firstLine="426"/>
        <w:jc w:val="both"/>
        <w:rPr>
          <w:rFonts w:ascii="Optima" w:eastAsiaTheme="minorHAnsi" w:hAnsi="Optima" w:cstheme="minorBidi"/>
          <w:b/>
          <w:bCs/>
          <w:i/>
          <w:szCs w:val="24"/>
          <w:u w:val="single"/>
          <w:lang w:val="es-ES" w:eastAsia="en-US"/>
        </w:rPr>
      </w:pPr>
      <w:r w:rsidRPr="00EF4720">
        <w:rPr>
          <w:rFonts w:ascii="Optima" w:eastAsiaTheme="minorHAnsi" w:hAnsi="Optima" w:cs="Arial"/>
          <w:b/>
          <w:color w:val="000000" w:themeColor="text1"/>
          <w:szCs w:val="24"/>
          <w:lang w:val="es-ES" w:eastAsia="en-US"/>
        </w:rPr>
        <w:t>-</w:t>
      </w:r>
      <w:r w:rsidRPr="00EF4720">
        <w:rPr>
          <w:rFonts w:ascii="Optima" w:eastAsiaTheme="minorHAnsi" w:hAnsi="Optima" w:cs="Arial"/>
          <w:b/>
          <w:color w:val="000000" w:themeColor="text1"/>
          <w:szCs w:val="24"/>
          <w:lang w:val="es-ES" w:eastAsia="en-US"/>
        </w:rPr>
        <w:tab/>
        <w:t xml:space="preserve">XP0793/2022/SSAA </w:t>
      </w:r>
      <w:r w:rsidRPr="00EF4720">
        <w:rPr>
          <w:rFonts w:ascii="Optima" w:eastAsiaTheme="minorHAnsi" w:hAnsi="Optima" w:cstheme="minorBidi"/>
          <w:szCs w:val="24"/>
          <w:lang w:val="es-ES" w:eastAsia="en-US"/>
        </w:rPr>
        <w:t xml:space="preserve">Procedimiento abierto simplificado con único criterio </w:t>
      </w:r>
      <w:r w:rsidRPr="00EF4720">
        <w:rPr>
          <w:rFonts w:ascii="Optima" w:eastAsiaTheme="minorHAnsi" w:hAnsi="Optima" w:cstheme="minorBidi"/>
          <w:i/>
          <w:szCs w:val="24"/>
          <w:lang w:val="es-ES" w:eastAsia="en-US"/>
        </w:rPr>
        <w:t>“</w:t>
      </w:r>
      <w:r w:rsidRPr="00EF4720">
        <w:rPr>
          <w:rFonts w:ascii="Optima" w:eastAsiaTheme="minorHAnsi" w:hAnsi="Optima" w:cstheme="minorBidi"/>
          <w:b/>
          <w:bCs/>
          <w:i/>
          <w:szCs w:val="24"/>
          <w:u w:val="single"/>
          <w:lang w:val="es-ES" w:eastAsia="en-US"/>
        </w:rPr>
        <w:t xml:space="preserve">“Acondicionamiento del camino agrícola de Las Pellas y de La Montaña, TT.MM. Firgas y Valleseco, compuesto por 2 lotes” </w:t>
      </w:r>
      <w:r w:rsidRPr="00EF4720">
        <w:rPr>
          <w:rFonts w:ascii="Optima" w:eastAsiaTheme="minorHAnsi" w:hAnsi="Optima" w:cstheme="minorBidi"/>
          <w:i/>
          <w:szCs w:val="24"/>
          <w:lang w:val="es-ES" w:eastAsia="en-US"/>
        </w:rPr>
        <w:t>“</w:t>
      </w:r>
      <w:r w:rsidRPr="00EF4720">
        <w:rPr>
          <w:rFonts w:ascii="Optima" w:eastAsiaTheme="minorHAnsi" w:hAnsi="Optima" w:cstheme="minorBidi"/>
          <w:szCs w:val="24"/>
          <w:lang w:val="es-ES" w:eastAsia="en-US"/>
        </w:rPr>
        <w:t>Importe neto de la licitación 339.899,65</w:t>
      </w:r>
      <w:r w:rsidRPr="00EF4720">
        <w:rPr>
          <w:rFonts w:eastAsiaTheme="minorHAnsi" w:cs="Arial"/>
          <w:b/>
          <w:bCs/>
          <w:sz w:val="20"/>
          <w:lang w:val="es-ES" w:eastAsia="en-US"/>
        </w:rPr>
        <w:t xml:space="preserve"> </w:t>
      </w:r>
      <w:r w:rsidRPr="00EF4720">
        <w:rPr>
          <w:rFonts w:eastAsiaTheme="minorHAnsi" w:cs="Arial"/>
          <w:szCs w:val="24"/>
          <w:lang w:val="es-ES" w:eastAsia="en-US"/>
        </w:rPr>
        <w:t>€</w:t>
      </w:r>
      <w:r w:rsidRPr="00EF4720">
        <w:rPr>
          <w:rFonts w:ascii="Optima" w:eastAsiaTheme="minorHAnsi" w:hAnsi="Optima" w:cstheme="minorBidi"/>
          <w:szCs w:val="24"/>
          <w:lang w:val="es-ES" w:eastAsia="en-US"/>
        </w:rPr>
        <w:t xml:space="preserve"> e IGIC de 23.792,98 </w:t>
      </w:r>
      <w:r w:rsidRPr="00EF4720">
        <w:rPr>
          <w:rFonts w:eastAsiaTheme="minorHAnsi" w:cs="Arial"/>
          <w:szCs w:val="24"/>
          <w:lang w:val="es-ES" w:eastAsia="en-US"/>
        </w:rPr>
        <w:t>€</w:t>
      </w:r>
      <w:r w:rsidRPr="00EF4720">
        <w:rPr>
          <w:rFonts w:ascii="Optima" w:eastAsiaTheme="minorHAnsi" w:hAnsi="Optima" w:cstheme="minorBidi"/>
          <w:szCs w:val="24"/>
          <w:lang w:val="es-ES" w:eastAsia="en-US"/>
        </w:rPr>
        <w:t xml:space="preserve">. </w:t>
      </w:r>
      <w:r w:rsidRPr="00EF4720">
        <w:rPr>
          <w:rFonts w:ascii="Optima" w:eastAsiaTheme="minorHAnsi" w:hAnsi="Optima" w:cs="Helvetica"/>
          <w:szCs w:val="24"/>
          <w:lang w:val="es-ES" w:eastAsia="en-US"/>
        </w:rPr>
        <w:t>Tram</w:t>
      </w:r>
      <w:r w:rsidRPr="00EF4720">
        <w:rPr>
          <w:rFonts w:ascii="Optima" w:eastAsiaTheme="minorHAnsi" w:hAnsi="Optima" w:cstheme="minorBidi"/>
          <w:szCs w:val="24"/>
          <w:lang w:val="es-ES" w:eastAsia="en-US"/>
        </w:rPr>
        <w:t>itación ordinaria. Plazo de ejecución 7</w:t>
      </w:r>
      <w:r w:rsidRPr="00EF4720">
        <w:rPr>
          <w:rFonts w:ascii="Optima" w:eastAsiaTheme="minorHAnsi" w:hAnsi="Optima" w:cstheme="minorBidi"/>
          <w:color w:val="FF0000"/>
          <w:szCs w:val="24"/>
          <w:lang w:val="es-ES" w:eastAsia="en-US"/>
        </w:rPr>
        <w:t xml:space="preserve"> </w:t>
      </w:r>
      <w:r w:rsidRPr="00EF4720">
        <w:rPr>
          <w:rFonts w:ascii="Optima" w:eastAsiaTheme="minorHAnsi" w:hAnsi="Optima" w:cstheme="minorBidi"/>
          <w:szCs w:val="24"/>
          <w:lang w:val="es-ES" w:eastAsia="en-US"/>
        </w:rPr>
        <w:t xml:space="preserve">meses. </w:t>
      </w:r>
      <w:r w:rsidRPr="00EF4720">
        <w:rPr>
          <w:rFonts w:ascii="Optima" w:eastAsiaTheme="minorHAnsi" w:hAnsi="Optima" w:cstheme="minorBidi"/>
          <w:b/>
          <w:szCs w:val="24"/>
          <w:u w:val="single"/>
          <w:lang w:val="es-ES" w:eastAsia="en-US"/>
        </w:rPr>
        <w:t>Servicio Administrativo de Agricultura, Ganadería y Pesca.</w:t>
      </w:r>
    </w:p>
    <w:p w:rsidR="0070303D" w:rsidRDefault="0070303D" w:rsidP="0070303D">
      <w:pPr>
        <w:jc w:val="both"/>
        <w:rPr>
          <w:rFonts w:ascii="Optima" w:hAnsi="Optima" w:cs="Arial"/>
          <w:bCs/>
          <w:szCs w:val="24"/>
        </w:rPr>
      </w:pPr>
    </w:p>
    <w:p w:rsidR="0070303D" w:rsidRPr="00FF4E85" w:rsidRDefault="0070303D" w:rsidP="00FF4E85">
      <w:pPr>
        <w:pStyle w:val="Prrafodelista"/>
        <w:numPr>
          <w:ilvl w:val="0"/>
          <w:numId w:val="14"/>
        </w:numPr>
        <w:jc w:val="both"/>
        <w:rPr>
          <w:rFonts w:ascii="Optima" w:hAnsi="Optima" w:cs="Arial"/>
          <w:b/>
          <w:bCs/>
          <w:szCs w:val="24"/>
          <w:u w:val="single"/>
        </w:rPr>
      </w:pPr>
      <w:r w:rsidRPr="00EF4720">
        <w:rPr>
          <w:rFonts w:ascii="Optima" w:hAnsi="Optima" w:cs="Arial"/>
          <w:b/>
          <w:bCs/>
          <w:szCs w:val="24"/>
          <w:u w:val="single"/>
        </w:rPr>
        <w:t>LOTE 1: ACONDICIONAMIENTO CAMINO</w:t>
      </w:r>
    </w:p>
    <w:p w:rsidR="0070303D" w:rsidRDefault="0070303D" w:rsidP="0070303D">
      <w:pPr>
        <w:jc w:val="both"/>
        <w:rPr>
          <w:rFonts w:ascii="Optima" w:hAnsi="Optima" w:cs="Arial"/>
          <w:bCs/>
          <w:szCs w:val="24"/>
        </w:rPr>
      </w:pPr>
    </w:p>
    <w:p w:rsidR="0070303D" w:rsidRDefault="0070303D" w:rsidP="0070303D">
      <w:pPr>
        <w:ind w:firstLine="709"/>
        <w:jc w:val="both"/>
        <w:rPr>
          <w:rFonts w:ascii="Optima" w:hAnsi="Optima"/>
          <w:szCs w:val="24"/>
          <w:lang w:eastAsia="en-US"/>
        </w:rPr>
      </w:pPr>
      <w:r w:rsidRPr="00A3276C">
        <w:rPr>
          <w:rFonts w:ascii="Optima" w:hAnsi="Optima" w:cs="Arial"/>
          <w:bCs/>
          <w:szCs w:val="24"/>
        </w:rPr>
        <w:t>En la reunión de la Mes</w:t>
      </w:r>
      <w:r>
        <w:rPr>
          <w:rFonts w:ascii="Optima" w:hAnsi="Optima" w:cs="Arial"/>
          <w:bCs/>
          <w:szCs w:val="24"/>
        </w:rPr>
        <w:t xml:space="preserve">a de Contratación celebrada el </w:t>
      </w:r>
      <w:r>
        <w:rPr>
          <w:rFonts w:ascii="Optima" w:hAnsi="Optima" w:cs="Arial"/>
          <w:b/>
          <w:bCs/>
          <w:szCs w:val="24"/>
        </w:rPr>
        <w:t>14 de junio de 2023</w:t>
      </w:r>
      <w:r w:rsidRPr="00A3276C">
        <w:rPr>
          <w:rFonts w:ascii="Optima" w:hAnsi="Optima" w:cs="Arial"/>
          <w:bCs/>
          <w:szCs w:val="24"/>
        </w:rPr>
        <w:t xml:space="preserve"> se acordó proponer la adjudicación del contrato de referencia al licitador </w:t>
      </w:r>
      <w:r w:rsidRPr="00EF4720">
        <w:rPr>
          <w:rFonts w:ascii="Optima" w:hAnsi="Optima" w:cs="Arial"/>
          <w:b/>
          <w:bCs/>
          <w:szCs w:val="24"/>
          <w:lang w:val="es-ES"/>
        </w:rPr>
        <w:t>LOPESAN ASFALTOS Y CONSTRUCCIONES, SAU</w:t>
      </w:r>
      <w:r w:rsidRPr="00A3276C">
        <w:rPr>
          <w:rFonts w:ascii="Optima" w:hAnsi="Optima" w:cs="Arial"/>
          <w:bCs/>
          <w:szCs w:val="24"/>
        </w:rPr>
        <w:t xml:space="preserve">, </w:t>
      </w:r>
      <w:r w:rsidRPr="00A3276C">
        <w:rPr>
          <w:rFonts w:ascii="Optima" w:hAnsi="Optima" w:cs="Arial"/>
          <w:b/>
          <w:bCs/>
          <w:szCs w:val="24"/>
          <w:u w:val="single"/>
        </w:rPr>
        <w:t>que ha presentado en forma y plazo la documentación requerida</w:t>
      </w:r>
      <w:r w:rsidRPr="00A3276C">
        <w:rPr>
          <w:rFonts w:ascii="Optima" w:hAnsi="Optima" w:cs="Arial"/>
          <w:bCs/>
          <w:szCs w:val="24"/>
        </w:rPr>
        <w:t xml:space="preserve"> y detallada </w:t>
      </w:r>
      <w:r>
        <w:rPr>
          <w:rFonts w:ascii="Optima" w:hAnsi="Optima" w:cs="Arial"/>
          <w:bCs/>
          <w:szCs w:val="24"/>
        </w:rPr>
        <w:t xml:space="preserve">en el acta de dicha reunión </w:t>
      </w:r>
      <w:r w:rsidRPr="0088665C">
        <w:rPr>
          <w:rFonts w:ascii="Optima" w:hAnsi="Optima"/>
          <w:szCs w:val="24"/>
          <w:lang w:eastAsia="en-US"/>
        </w:rPr>
        <w:t xml:space="preserve">por lo que se acuerda continuar con la adjudicación y formalización contractual. </w:t>
      </w:r>
    </w:p>
    <w:p w:rsidR="0070303D" w:rsidRDefault="0070303D" w:rsidP="0070303D">
      <w:pPr>
        <w:jc w:val="both"/>
        <w:rPr>
          <w:rFonts w:ascii="Optima" w:hAnsi="Optima" w:cs="Arial"/>
          <w:b/>
          <w:color w:val="FF0000"/>
          <w:szCs w:val="24"/>
        </w:rPr>
      </w:pPr>
    </w:p>
    <w:p w:rsidR="0070303D" w:rsidRPr="00EF4720" w:rsidRDefault="0070303D" w:rsidP="0070303D">
      <w:pPr>
        <w:pStyle w:val="Prrafodelista"/>
        <w:numPr>
          <w:ilvl w:val="0"/>
          <w:numId w:val="14"/>
        </w:numPr>
        <w:jc w:val="both"/>
        <w:rPr>
          <w:rFonts w:ascii="Optima" w:hAnsi="Optima" w:cs="Arial"/>
          <w:b/>
          <w:bCs/>
          <w:szCs w:val="24"/>
          <w:u w:val="single"/>
        </w:rPr>
      </w:pPr>
      <w:r w:rsidRPr="00EF4720">
        <w:rPr>
          <w:rFonts w:ascii="Optima" w:hAnsi="Optima" w:cs="Arial"/>
          <w:b/>
          <w:bCs/>
          <w:szCs w:val="24"/>
          <w:u w:val="single"/>
        </w:rPr>
        <w:t>LOTE 2: SEÑALIZACIÓN Y DEFENSAS</w:t>
      </w:r>
    </w:p>
    <w:p w:rsidR="0070303D" w:rsidRDefault="0070303D" w:rsidP="0070303D">
      <w:pPr>
        <w:jc w:val="both"/>
        <w:rPr>
          <w:rFonts w:ascii="Optima" w:hAnsi="Optima" w:cs="Arial"/>
          <w:bCs/>
          <w:szCs w:val="24"/>
        </w:rPr>
      </w:pPr>
    </w:p>
    <w:p w:rsidR="0070303D" w:rsidRDefault="0070303D" w:rsidP="0070303D">
      <w:pPr>
        <w:ind w:firstLine="709"/>
        <w:jc w:val="both"/>
        <w:rPr>
          <w:rFonts w:ascii="Optima" w:hAnsi="Optima"/>
          <w:szCs w:val="24"/>
          <w:lang w:eastAsia="en-US"/>
        </w:rPr>
      </w:pPr>
      <w:r w:rsidRPr="00A3276C">
        <w:rPr>
          <w:rFonts w:ascii="Optima" w:hAnsi="Optima" w:cs="Arial"/>
          <w:bCs/>
          <w:szCs w:val="24"/>
        </w:rPr>
        <w:t>En la reunión de la Mes</w:t>
      </w:r>
      <w:r>
        <w:rPr>
          <w:rFonts w:ascii="Optima" w:hAnsi="Optima" w:cs="Arial"/>
          <w:bCs/>
          <w:szCs w:val="24"/>
        </w:rPr>
        <w:t xml:space="preserve">a de Contratación celebrada el </w:t>
      </w:r>
      <w:r>
        <w:rPr>
          <w:rFonts w:ascii="Optima" w:hAnsi="Optima" w:cs="Arial"/>
          <w:b/>
          <w:bCs/>
          <w:szCs w:val="24"/>
        </w:rPr>
        <w:t>14 de junio de 2023</w:t>
      </w:r>
      <w:r w:rsidRPr="00A3276C">
        <w:rPr>
          <w:rFonts w:ascii="Optima" w:hAnsi="Optima" w:cs="Arial"/>
          <w:bCs/>
          <w:szCs w:val="24"/>
        </w:rPr>
        <w:t xml:space="preserve"> se acordó proponer la adjudicación del contrato de referencia al licitador </w:t>
      </w:r>
      <w:r>
        <w:rPr>
          <w:rFonts w:ascii="Optima" w:hAnsi="Optima" w:cs="TT273t00"/>
          <w:b/>
          <w:caps/>
          <w:color w:val="000000" w:themeColor="text1"/>
          <w:szCs w:val="24"/>
        </w:rPr>
        <w:t>API MOVILIDAD, S.A.</w:t>
      </w:r>
      <w:r w:rsidRPr="00A3276C">
        <w:rPr>
          <w:rFonts w:ascii="Optima" w:hAnsi="Optima" w:cs="Arial"/>
          <w:bCs/>
          <w:szCs w:val="24"/>
        </w:rPr>
        <w:t xml:space="preserve">, </w:t>
      </w:r>
      <w:r w:rsidRPr="00A3276C">
        <w:rPr>
          <w:rFonts w:ascii="Optima" w:hAnsi="Optima" w:cs="Arial"/>
          <w:b/>
          <w:bCs/>
          <w:szCs w:val="24"/>
          <w:u w:val="single"/>
        </w:rPr>
        <w:t>que ha presentado en forma y plazo la documentación requerida</w:t>
      </w:r>
      <w:r w:rsidRPr="00A3276C">
        <w:rPr>
          <w:rFonts w:ascii="Optima" w:hAnsi="Optima" w:cs="Arial"/>
          <w:bCs/>
          <w:szCs w:val="24"/>
        </w:rPr>
        <w:t xml:space="preserve"> y detallada </w:t>
      </w:r>
      <w:r>
        <w:rPr>
          <w:rFonts w:ascii="Optima" w:hAnsi="Optima" w:cs="Arial"/>
          <w:bCs/>
          <w:szCs w:val="24"/>
        </w:rPr>
        <w:t xml:space="preserve">en el acta de dicha reunión </w:t>
      </w:r>
      <w:r w:rsidRPr="0088665C">
        <w:rPr>
          <w:rFonts w:ascii="Optima" w:hAnsi="Optima"/>
          <w:szCs w:val="24"/>
          <w:lang w:eastAsia="en-US"/>
        </w:rPr>
        <w:t xml:space="preserve">por lo que se acuerda continuar con la adjudicación y formalización contractual. </w:t>
      </w:r>
    </w:p>
    <w:p w:rsidR="0070303D" w:rsidRDefault="0070303D" w:rsidP="0070303D">
      <w:pPr>
        <w:jc w:val="both"/>
        <w:rPr>
          <w:rFonts w:ascii="Optima" w:hAnsi="Optima" w:cs="Arial"/>
          <w:b/>
          <w:bCs/>
          <w:color w:val="000000"/>
          <w:szCs w:val="24"/>
          <w:lang w:val="es-ES"/>
        </w:rPr>
      </w:pPr>
    </w:p>
    <w:p w:rsidR="0070303D" w:rsidRPr="001D307C" w:rsidRDefault="0070303D" w:rsidP="0070303D">
      <w:pPr>
        <w:spacing w:after="160" w:line="259" w:lineRule="auto"/>
        <w:ind w:left="284" w:firstLine="424"/>
        <w:contextualSpacing/>
        <w:jc w:val="both"/>
        <w:rPr>
          <w:rFonts w:ascii="Optima" w:hAnsi="Optima" w:cs="Arial"/>
          <w:b/>
          <w:bCs/>
          <w:color w:val="000000"/>
          <w:szCs w:val="28"/>
          <w:lang w:val="es-ES"/>
        </w:rPr>
      </w:pPr>
      <w:r>
        <w:rPr>
          <w:rFonts w:ascii="Optima" w:hAnsi="Optima" w:cs="Arial"/>
          <w:b/>
          <w:color w:val="000000"/>
          <w:szCs w:val="28"/>
        </w:rPr>
        <w:t>6.2.4</w:t>
      </w:r>
      <w:r w:rsidRPr="001D307C">
        <w:rPr>
          <w:rFonts w:ascii="Optima" w:hAnsi="Optima" w:cs="Arial"/>
          <w:b/>
          <w:color w:val="000000"/>
          <w:szCs w:val="28"/>
        </w:rPr>
        <w:t xml:space="preserve"> </w:t>
      </w:r>
      <w:r w:rsidRPr="001D307C">
        <w:rPr>
          <w:rFonts w:ascii="Optima" w:hAnsi="Optima" w:cs="Arial"/>
          <w:b/>
          <w:bCs/>
          <w:color w:val="000000"/>
          <w:szCs w:val="28"/>
          <w:lang w:val="es-ES"/>
        </w:rPr>
        <w:t>Análisis de la subsanación de la documentación requerida y garantía definitiva del propuesto adjudicatario.</w:t>
      </w:r>
    </w:p>
    <w:p w:rsidR="0070303D" w:rsidRDefault="0070303D" w:rsidP="0070303D">
      <w:pPr>
        <w:jc w:val="both"/>
        <w:rPr>
          <w:rFonts w:ascii="Optima" w:hAnsi="Optima" w:cs="Arial"/>
          <w:b/>
          <w:bCs/>
          <w:color w:val="000000"/>
          <w:szCs w:val="24"/>
          <w:lang w:val="es-ES"/>
        </w:rPr>
      </w:pPr>
    </w:p>
    <w:p w:rsidR="0070303D" w:rsidRPr="004219FB" w:rsidRDefault="0070303D" w:rsidP="0070303D">
      <w:pPr>
        <w:pStyle w:val="Prrafodelista"/>
        <w:numPr>
          <w:ilvl w:val="0"/>
          <w:numId w:val="8"/>
        </w:numPr>
        <w:spacing w:line="259" w:lineRule="auto"/>
        <w:ind w:left="0" w:firstLine="426"/>
        <w:jc w:val="both"/>
        <w:rPr>
          <w:rFonts w:ascii="Optima" w:eastAsiaTheme="minorHAnsi" w:hAnsi="Optima" w:cstheme="minorBidi"/>
          <w:b/>
          <w:i/>
          <w:szCs w:val="24"/>
          <w:u w:val="single"/>
          <w:lang w:val="es-ES" w:eastAsia="en-US"/>
        </w:rPr>
      </w:pPr>
      <w:r w:rsidRPr="0084262E">
        <w:rPr>
          <w:rFonts w:ascii="Optima" w:eastAsiaTheme="minorHAnsi" w:hAnsi="Optima" w:cs="Arial"/>
          <w:b/>
          <w:color w:val="000000" w:themeColor="text1"/>
          <w:szCs w:val="24"/>
          <w:lang w:val="es-ES" w:eastAsia="en-US"/>
        </w:rPr>
        <w:t xml:space="preserve">XP0758/2022/M </w:t>
      </w:r>
      <w:r w:rsidRPr="0084262E">
        <w:rPr>
          <w:rFonts w:ascii="Optima" w:eastAsiaTheme="minorHAnsi" w:hAnsi="Optima" w:cstheme="minorBidi"/>
          <w:szCs w:val="24"/>
          <w:lang w:val="es-ES" w:eastAsia="en-US"/>
        </w:rPr>
        <w:t>Procedimiento abierto simplificado con criterios automáticos</w:t>
      </w:r>
      <w:r w:rsidR="00245862">
        <w:rPr>
          <w:rFonts w:ascii="Optima" w:eastAsiaTheme="minorHAnsi" w:hAnsi="Optima" w:cstheme="minorBidi"/>
          <w:szCs w:val="24"/>
          <w:lang w:val="es-ES" w:eastAsia="en-US"/>
        </w:rPr>
        <w:t>:</w:t>
      </w:r>
      <w:r w:rsidRPr="0084262E">
        <w:rPr>
          <w:rFonts w:ascii="Optima" w:eastAsiaTheme="minorHAnsi" w:hAnsi="Optima" w:cstheme="minorBidi"/>
          <w:szCs w:val="24"/>
          <w:lang w:val="es-ES" w:eastAsia="en-US"/>
        </w:rPr>
        <w:t xml:space="preserve"> </w:t>
      </w:r>
      <w:r w:rsidRPr="0084262E">
        <w:rPr>
          <w:rFonts w:ascii="Optima" w:eastAsiaTheme="minorHAnsi" w:hAnsi="Optima" w:cstheme="minorBidi"/>
          <w:i/>
          <w:szCs w:val="24"/>
          <w:lang w:val="es-ES" w:eastAsia="en-US"/>
        </w:rPr>
        <w:t>“</w:t>
      </w:r>
      <w:r w:rsidRPr="0084262E">
        <w:rPr>
          <w:rFonts w:ascii="Optima" w:eastAsiaTheme="minorHAnsi" w:hAnsi="Optima" w:cstheme="minorBidi"/>
          <w:b/>
          <w:bCs/>
          <w:i/>
          <w:szCs w:val="24"/>
          <w:u w:val="single"/>
          <w:lang w:val="es-ES" w:eastAsia="en-US"/>
        </w:rPr>
        <w:t>Servicio de mantenimiento y conservación preventiva del yacimiento del Museo y Parque Arqueológico Cueva Pintada</w:t>
      </w:r>
      <w:r w:rsidRPr="0084262E">
        <w:rPr>
          <w:rFonts w:ascii="Optima" w:eastAsiaTheme="minorHAnsi" w:hAnsi="Optima" w:cstheme="minorBidi"/>
          <w:i/>
          <w:szCs w:val="24"/>
          <w:lang w:val="es-ES" w:eastAsia="en-US"/>
        </w:rPr>
        <w:t xml:space="preserve">“. </w:t>
      </w:r>
      <w:r w:rsidRPr="0084262E">
        <w:rPr>
          <w:rFonts w:ascii="Optima" w:eastAsiaTheme="minorHAnsi" w:hAnsi="Optima" w:cstheme="minorBidi"/>
          <w:szCs w:val="24"/>
          <w:lang w:val="es-ES" w:eastAsia="en-US"/>
        </w:rPr>
        <w:t>Import</w:t>
      </w:r>
      <w:r w:rsidRPr="0084262E">
        <w:rPr>
          <w:rFonts w:ascii="Optima" w:eastAsiaTheme="minorHAnsi" w:hAnsi="Optima" w:cstheme="minorBidi"/>
          <w:i/>
          <w:szCs w:val="24"/>
          <w:lang w:val="es-ES" w:eastAsia="en-US"/>
        </w:rPr>
        <w:t>e</w:t>
      </w:r>
      <w:r w:rsidRPr="0084262E">
        <w:rPr>
          <w:rFonts w:ascii="Optima" w:eastAsiaTheme="minorHAnsi" w:hAnsi="Optima" w:cstheme="minorBidi"/>
          <w:szCs w:val="24"/>
          <w:lang w:val="es-ES" w:eastAsia="en-US"/>
        </w:rPr>
        <w:t xml:space="preserve"> neto de la licitación </w:t>
      </w:r>
      <w:r w:rsidRPr="0084262E">
        <w:rPr>
          <w:rFonts w:ascii="Optima" w:eastAsiaTheme="minorHAnsi" w:hAnsi="Optima" w:cs="Optima"/>
          <w:szCs w:val="24"/>
          <w:lang w:val="es-ES" w:eastAsia="en-US"/>
        </w:rPr>
        <w:t>21.470,57</w:t>
      </w:r>
      <w:r w:rsidRPr="0084262E">
        <w:rPr>
          <w:rFonts w:ascii="Optima" w:eastAsiaTheme="minorHAnsi" w:hAnsi="Optima" w:cs="Optima"/>
          <w:sz w:val="18"/>
          <w:szCs w:val="18"/>
          <w:lang w:val="es-ES" w:eastAsia="en-US"/>
        </w:rPr>
        <w:t xml:space="preserve"> </w:t>
      </w:r>
      <w:r w:rsidRPr="0084262E">
        <w:rPr>
          <w:rFonts w:eastAsiaTheme="minorHAnsi" w:cs="Arial"/>
          <w:szCs w:val="24"/>
          <w:lang w:val="es-ES" w:eastAsia="en-US"/>
        </w:rPr>
        <w:t>€</w:t>
      </w:r>
      <w:r w:rsidRPr="0084262E">
        <w:rPr>
          <w:rFonts w:ascii="Optima" w:eastAsiaTheme="minorHAnsi" w:hAnsi="Optima" w:cstheme="minorBidi"/>
          <w:szCs w:val="24"/>
          <w:lang w:val="es-ES" w:eastAsia="en-US"/>
        </w:rPr>
        <w:t xml:space="preserve"> e IGIC de </w:t>
      </w:r>
      <w:r w:rsidRPr="0084262E">
        <w:rPr>
          <w:rFonts w:ascii="Optima" w:eastAsiaTheme="minorHAnsi" w:hAnsi="Optima" w:cs="Optima"/>
          <w:szCs w:val="24"/>
          <w:lang w:val="es-ES" w:eastAsia="en-US"/>
        </w:rPr>
        <w:t>1.502,94</w:t>
      </w:r>
      <w:r w:rsidRPr="0084262E">
        <w:rPr>
          <w:rFonts w:ascii="Optima" w:eastAsiaTheme="minorHAnsi" w:hAnsi="Optima" w:cs="Optima"/>
          <w:sz w:val="18"/>
          <w:szCs w:val="18"/>
          <w:lang w:val="es-ES" w:eastAsia="en-US"/>
        </w:rPr>
        <w:t xml:space="preserve"> </w:t>
      </w:r>
      <w:r w:rsidRPr="0084262E">
        <w:rPr>
          <w:rFonts w:eastAsiaTheme="minorHAnsi" w:cs="Arial"/>
          <w:szCs w:val="24"/>
          <w:lang w:val="es-ES" w:eastAsia="en-US"/>
        </w:rPr>
        <w:t>€</w:t>
      </w:r>
      <w:r w:rsidRPr="0084262E">
        <w:rPr>
          <w:rFonts w:ascii="Optima" w:eastAsiaTheme="minorHAnsi" w:hAnsi="Optima" w:cstheme="minorBidi"/>
          <w:szCs w:val="24"/>
          <w:lang w:val="es-ES" w:eastAsia="en-US"/>
        </w:rPr>
        <w:t xml:space="preserve">. </w:t>
      </w:r>
      <w:r w:rsidRPr="0084262E">
        <w:rPr>
          <w:rFonts w:ascii="Optima" w:eastAsiaTheme="minorHAnsi" w:hAnsi="Optima" w:cs="Helvetica"/>
          <w:szCs w:val="24"/>
          <w:lang w:val="es-ES" w:eastAsia="en-US"/>
        </w:rPr>
        <w:t>Tram</w:t>
      </w:r>
      <w:r w:rsidRPr="0084262E">
        <w:rPr>
          <w:rFonts w:ascii="Optima" w:eastAsiaTheme="minorHAnsi" w:hAnsi="Optima" w:cstheme="minorBidi"/>
          <w:szCs w:val="24"/>
          <w:lang w:val="es-ES" w:eastAsia="en-US"/>
        </w:rPr>
        <w:t xml:space="preserve">itación ordinaria. Plazo de ejecución 12 meses. </w:t>
      </w:r>
      <w:r w:rsidRPr="0084262E">
        <w:rPr>
          <w:rFonts w:ascii="Optima" w:eastAsiaTheme="minorHAnsi" w:hAnsi="Optima" w:cstheme="minorBidi"/>
          <w:b/>
          <w:szCs w:val="24"/>
          <w:u w:val="single"/>
          <w:lang w:val="es-ES" w:eastAsia="en-US"/>
        </w:rPr>
        <w:t>Servicio de Museos.</w:t>
      </w:r>
    </w:p>
    <w:p w:rsidR="004219FB" w:rsidRPr="004219FB" w:rsidRDefault="004219FB" w:rsidP="004219FB">
      <w:pPr>
        <w:pStyle w:val="Prrafodelista"/>
        <w:spacing w:line="259" w:lineRule="auto"/>
        <w:ind w:left="426"/>
        <w:jc w:val="both"/>
        <w:rPr>
          <w:rFonts w:ascii="Optima" w:eastAsiaTheme="minorHAnsi" w:hAnsi="Optima" w:cstheme="minorBidi"/>
          <w:b/>
          <w:i/>
          <w:szCs w:val="24"/>
          <w:u w:val="single"/>
          <w:lang w:val="es-ES" w:eastAsia="en-US"/>
        </w:rPr>
      </w:pPr>
    </w:p>
    <w:p w:rsidR="0070303D" w:rsidRDefault="0070303D" w:rsidP="0070303D">
      <w:pPr>
        <w:ind w:firstLine="709"/>
        <w:jc w:val="both"/>
        <w:rPr>
          <w:rFonts w:ascii="Optima" w:hAnsi="Optima"/>
          <w:b/>
          <w:bCs/>
          <w:szCs w:val="24"/>
          <w:lang w:eastAsia="en-US"/>
        </w:rPr>
      </w:pPr>
      <w:r w:rsidRPr="0088665C">
        <w:rPr>
          <w:rFonts w:ascii="Optima" w:hAnsi="Optima"/>
          <w:szCs w:val="24"/>
          <w:lang w:eastAsia="en-US"/>
        </w:rPr>
        <w:t xml:space="preserve">En la Mesa del pasado </w:t>
      </w:r>
      <w:r>
        <w:rPr>
          <w:rFonts w:ascii="Optima" w:hAnsi="Optima"/>
          <w:b/>
          <w:szCs w:val="24"/>
          <w:lang w:eastAsia="en-US"/>
        </w:rPr>
        <w:t>22 de junio de 2023</w:t>
      </w:r>
      <w:r w:rsidRPr="0088665C">
        <w:rPr>
          <w:rFonts w:ascii="Optima" w:hAnsi="Optima"/>
          <w:szCs w:val="24"/>
          <w:lang w:eastAsia="en-US"/>
        </w:rPr>
        <w:t xml:space="preserve">, se procedió al análisis de la documentación requerida y garantía definitiva del propuesto adjudicatario, </w:t>
      </w:r>
      <w:r>
        <w:rPr>
          <w:rFonts w:ascii="Optima" w:hAnsi="Optima"/>
          <w:b/>
          <w:szCs w:val="24"/>
          <w:lang w:val="es-ES" w:eastAsia="en-US"/>
        </w:rPr>
        <w:t>ARQUEOCANARIA, S.L.</w:t>
      </w:r>
      <w:r w:rsidRPr="0088665C">
        <w:rPr>
          <w:rFonts w:ascii="Optima" w:hAnsi="Optima"/>
          <w:b/>
          <w:szCs w:val="24"/>
          <w:lang w:val="es-ES" w:eastAsia="en-US"/>
        </w:rPr>
        <w:t>,</w:t>
      </w:r>
      <w:r w:rsidRPr="0088665C">
        <w:rPr>
          <w:rFonts w:ascii="Optima" w:hAnsi="Optima"/>
          <w:b/>
          <w:szCs w:val="24"/>
          <w:lang w:eastAsia="en-US"/>
        </w:rPr>
        <w:t xml:space="preserve"> </w:t>
      </w:r>
      <w:r w:rsidRPr="0088665C">
        <w:rPr>
          <w:rFonts w:ascii="Optima" w:hAnsi="Optima"/>
          <w:szCs w:val="24"/>
          <w:lang w:eastAsia="en-US"/>
        </w:rPr>
        <w:t xml:space="preserve">detectándose los defectos relacionados en el acta de referida sesión y </w:t>
      </w:r>
      <w:r w:rsidRPr="0088665C">
        <w:rPr>
          <w:rFonts w:ascii="Optima" w:hAnsi="Optima"/>
          <w:b/>
          <w:szCs w:val="24"/>
          <w:lang w:eastAsia="en-US"/>
        </w:rPr>
        <w:t>ACORDÁNDOSE</w:t>
      </w:r>
      <w:r>
        <w:rPr>
          <w:rFonts w:ascii="Optima" w:hAnsi="Optima"/>
          <w:b/>
          <w:szCs w:val="24"/>
          <w:lang w:eastAsia="en-US"/>
        </w:rPr>
        <w:t xml:space="preserve"> por unanimidad</w:t>
      </w:r>
      <w:r w:rsidRPr="0088665C">
        <w:rPr>
          <w:rFonts w:ascii="Optima" w:hAnsi="Optima"/>
          <w:b/>
          <w:szCs w:val="24"/>
          <w:lang w:eastAsia="en-US"/>
        </w:rPr>
        <w:t xml:space="preserve"> EFECTUAR</w:t>
      </w:r>
      <w:r w:rsidRPr="0088665C">
        <w:rPr>
          <w:rFonts w:ascii="Optima" w:hAnsi="Optima"/>
          <w:szCs w:val="24"/>
          <w:lang w:eastAsia="en-US"/>
        </w:rPr>
        <w:t xml:space="preserve"> </w:t>
      </w:r>
      <w:r w:rsidRPr="0088665C">
        <w:rPr>
          <w:rFonts w:ascii="Optima" w:hAnsi="Optima"/>
          <w:b/>
          <w:szCs w:val="24"/>
          <w:lang w:eastAsia="en-US"/>
        </w:rPr>
        <w:t>REQUERIMIENTO DE SUBSANACIÓN</w:t>
      </w:r>
      <w:r>
        <w:rPr>
          <w:rFonts w:ascii="Optima" w:hAnsi="Optima"/>
          <w:b/>
          <w:szCs w:val="24"/>
          <w:lang w:eastAsia="en-US"/>
        </w:rPr>
        <w:t xml:space="preserve">, </w:t>
      </w:r>
      <w:r w:rsidRPr="0088665C">
        <w:rPr>
          <w:rFonts w:ascii="Optima" w:hAnsi="Optima"/>
          <w:b/>
          <w:szCs w:val="24"/>
          <w:lang w:eastAsia="en-US"/>
        </w:rPr>
        <w:t xml:space="preserve">concediendo al efecto un plazo de </w:t>
      </w:r>
      <w:r w:rsidRPr="0088665C">
        <w:rPr>
          <w:rFonts w:ascii="Optima" w:hAnsi="Optima"/>
          <w:b/>
          <w:bCs/>
          <w:szCs w:val="24"/>
          <w:lang w:eastAsia="en-US"/>
        </w:rPr>
        <w:t>3 días naturales.</w:t>
      </w:r>
    </w:p>
    <w:p w:rsidR="0070303D" w:rsidRPr="0088665C" w:rsidRDefault="0070303D" w:rsidP="0070303D">
      <w:pPr>
        <w:ind w:firstLine="709"/>
        <w:jc w:val="both"/>
        <w:rPr>
          <w:rFonts w:ascii="Optima" w:hAnsi="Optima"/>
          <w:b/>
          <w:bCs/>
          <w:szCs w:val="24"/>
          <w:lang w:eastAsia="en-US"/>
        </w:rPr>
      </w:pPr>
    </w:p>
    <w:p w:rsidR="0070303D" w:rsidRDefault="0070303D" w:rsidP="0070303D">
      <w:pPr>
        <w:ind w:firstLine="709"/>
        <w:jc w:val="both"/>
        <w:rPr>
          <w:rFonts w:ascii="Optima" w:hAnsi="Optima"/>
          <w:szCs w:val="24"/>
          <w:lang w:eastAsia="en-US"/>
        </w:rPr>
      </w:pPr>
      <w:r w:rsidRPr="0088665C">
        <w:rPr>
          <w:rFonts w:ascii="Optima" w:hAnsi="Optima"/>
          <w:szCs w:val="24"/>
          <w:lang w:eastAsia="en-US"/>
        </w:rPr>
        <w:t xml:space="preserve">La Mesa </w:t>
      </w:r>
      <w:r w:rsidRPr="0088665C">
        <w:rPr>
          <w:rFonts w:ascii="Optima" w:hAnsi="Optima"/>
          <w:szCs w:val="24"/>
          <w:u w:val="single"/>
          <w:lang w:eastAsia="en-US"/>
        </w:rPr>
        <w:t>verifica que</w:t>
      </w:r>
      <w:r w:rsidRPr="0088665C">
        <w:rPr>
          <w:rFonts w:ascii="Optima" w:hAnsi="Optima"/>
          <w:b/>
          <w:szCs w:val="24"/>
          <w:u w:val="single"/>
          <w:lang w:eastAsia="en-US"/>
        </w:rPr>
        <w:t xml:space="preserve"> ha presentado en forma y plazo la documentación requerida</w:t>
      </w:r>
      <w:r w:rsidRPr="0088665C">
        <w:rPr>
          <w:rFonts w:ascii="Optima" w:hAnsi="Optima"/>
          <w:szCs w:val="24"/>
          <w:lang w:eastAsia="en-US"/>
        </w:rPr>
        <w:t xml:space="preserve"> y detallada en el acta de dicha reunión, por lo que se acuerda continuar con la adjudicación y formalización contractual. </w:t>
      </w:r>
    </w:p>
    <w:p w:rsidR="0070303D" w:rsidRDefault="0070303D" w:rsidP="009F372A">
      <w:pPr>
        <w:jc w:val="both"/>
        <w:rPr>
          <w:rFonts w:ascii="Optima" w:hAnsi="Optima" w:cs="Arial"/>
          <w:szCs w:val="24"/>
        </w:rPr>
      </w:pPr>
    </w:p>
    <w:p w:rsidR="0070303D" w:rsidRPr="001E7C10" w:rsidRDefault="0070303D" w:rsidP="0070303D">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Optima" w:hAnsi="Optima" w:cs="Arial"/>
          <w:b/>
          <w:color w:val="000000"/>
          <w:sz w:val="28"/>
          <w:szCs w:val="28"/>
          <w:u w:val="single"/>
        </w:rPr>
      </w:pPr>
      <w:r>
        <w:rPr>
          <w:rFonts w:ascii="Optima" w:hAnsi="Optima" w:cs="Arial"/>
          <w:b/>
          <w:color w:val="000000"/>
          <w:sz w:val="28"/>
          <w:szCs w:val="28"/>
        </w:rPr>
        <w:t>6.3</w:t>
      </w:r>
      <w:r w:rsidRPr="001E7C10">
        <w:rPr>
          <w:rFonts w:ascii="Optima" w:hAnsi="Optima" w:cs="Arial"/>
          <w:b/>
          <w:color w:val="000000"/>
          <w:sz w:val="28"/>
          <w:szCs w:val="28"/>
        </w:rPr>
        <w:t xml:space="preserve">- </w:t>
      </w:r>
      <w:r>
        <w:rPr>
          <w:rFonts w:ascii="Optima" w:hAnsi="Optima" w:cs="Arial"/>
          <w:b/>
          <w:color w:val="000000"/>
          <w:sz w:val="28"/>
          <w:szCs w:val="28"/>
          <w:u w:val="single"/>
        </w:rPr>
        <w:t>SUPERSIMPLIFICADOS CON MESA</w:t>
      </w:r>
    </w:p>
    <w:p w:rsidR="0070303D" w:rsidRDefault="0070303D" w:rsidP="0070303D">
      <w:pPr>
        <w:jc w:val="both"/>
        <w:rPr>
          <w:rFonts w:ascii="Optima" w:hAnsi="Optima" w:cs="Arial"/>
          <w:szCs w:val="24"/>
        </w:rPr>
      </w:pPr>
    </w:p>
    <w:p w:rsidR="0070303D" w:rsidRDefault="0070303D" w:rsidP="0070303D">
      <w:pPr>
        <w:autoSpaceDE w:val="0"/>
        <w:autoSpaceDN w:val="0"/>
        <w:adjustRightInd w:val="0"/>
        <w:ind w:left="708"/>
        <w:jc w:val="both"/>
        <w:rPr>
          <w:rFonts w:ascii="Optima" w:hAnsi="Optima" w:cs="TT1C9t00"/>
          <w:b/>
          <w:szCs w:val="24"/>
          <w:lang w:val="es-ES"/>
        </w:rPr>
      </w:pPr>
      <w:r w:rsidRPr="00B46A49">
        <w:rPr>
          <w:rFonts w:ascii="Optima" w:hAnsi="Optima" w:cs="Arial"/>
          <w:b/>
          <w:bCs/>
          <w:color w:val="000000"/>
          <w:szCs w:val="24"/>
          <w:lang w:val="es-ES"/>
        </w:rPr>
        <w:t>6.3.3</w:t>
      </w:r>
      <w:r>
        <w:rPr>
          <w:rFonts w:ascii="Optima" w:hAnsi="Optima" w:cs="Arial"/>
          <w:b/>
          <w:bCs/>
          <w:color w:val="000000"/>
          <w:szCs w:val="24"/>
          <w:lang w:val="es-ES"/>
        </w:rPr>
        <w:t xml:space="preserve">. </w:t>
      </w:r>
      <w:r w:rsidRPr="00B46A49">
        <w:rPr>
          <w:rFonts w:ascii="Optima" w:hAnsi="Optima" w:cs="TT1CFt00"/>
          <w:b/>
          <w:szCs w:val="24"/>
          <w:lang w:val="es-ES"/>
        </w:rPr>
        <w:t>Análisis de la documentación requerida y garantía definitiva del propuesto adjudicatario y, en su caso, toma de conocimiento del informe técnico</w:t>
      </w:r>
      <w:r w:rsidRPr="00B46A49">
        <w:rPr>
          <w:rFonts w:ascii="Optima" w:hAnsi="Optima" w:cs="TT1C9t00"/>
          <w:b/>
          <w:szCs w:val="24"/>
          <w:lang w:val="es-ES"/>
        </w:rPr>
        <w:t>.</w:t>
      </w:r>
    </w:p>
    <w:p w:rsidR="0070303D" w:rsidRDefault="0070303D" w:rsidP="0070303D">
      <w:pPr>
        <w:autoSpaceDE w:val="0"/>
        <w:autoSpaceDN w:val="0"/>
        <w:adjustRightInd w:val="0"/>
        <w:ind w:left="708"/>
        <w:jc w:val="both"/>
        <w:rPr>
          <w:rFonts w:ascii="Optima" w:hAnsi="Optima" w:cs="TT1C9t00"/>
          <w:b/>
          <w:szCs w:val="24"/>
          <w:lang w:val="es-ES"/>
        </w:rPr>
      </w:pPr>
    </w:p>
    <w:p w:rsidR="0070303D" w:rsidRPr="00A262AF" w:rsidRDefault="0070303D" w:rsidP="0070303D">
      <w:pPr>
        <w:pStyle w:val="Prrafodelista"/>
        <w:numPr>
          <w:ilvl w:val="0"/>
          <w:numId w:val="8"/>
        </w:numPr>
        <w:spacing w:after="160" w:line="259" w:lineRule="auto"/>
        <w:ind w:left="0" w:firstLine="426"/>
        <w:jc w:val="both"/>
        <w:rPr>
          <w:rFonts w:ascii="Optima" w:eastAsiaTheme="minorHAnsi" w:hAnsi="Optima" w:cstheme="minorBidi"/>
          <w:b/>
          <w:i/>
          <w:szCs w:val="24"/>
          <w:u w:val="single"/>
          <w:lang w:val="es-ES" w:eastAsia="en-US"/>
        </w:rPr>
      </w:pPr>
      <w:r w:rsidRPr="00A262AF">
        <w:rPr>
          <w:rFonts w:ascii="Optima" w:eastAsiaTheme="minorHAnsi" w:hAnsi="Optima" w:cs="Arial"/>
          <w:b/>
          <w:color w:val="000000" w:themeColor="text1"/>
          <w:szCs w:val="24"/>
          <w:lang w:val="es-ES" w:eastAsia="en-US"/>
        </w:rPr>
        <w:t xml:space="preserve">XP0191/2023/IVG </w:t>
      </w:r>
      <w:r w:rsidRPr="00A262AF">
        <w:rPr>
          <w:rFonts w:ascii="Optima" w:eastAsiaTheme="minorHAnsi" w:hAnsi="Optima" w:cstheme="minorBidi"/>
          <w:szCs w:val="24"/>
          <w:lang w:val="es-ES" w:eastAsia="en-US"/>
        </w:rPr>
        <w:t>Procedimiento abierto súper</w:t>
      </w:r>
      <w:r w:rsidR="00245862">
        <w:rPr>
          <w:rFonts w:ascii="Optima" w:eastAsiaTheme="minorHAnsi" w:hAnsi="Optima" w:cstheme="minorBidi"/>
          <w:szCs w:val="24"/>
          <w:lang w:val="es-ES" w:eastAsia="en-US"/>
        </w:rPr>
        <w:t xml:space="preserve"> </w:t>
      </w:r>
      <w:r w:rsidRPr="00A262AF">
        <w:rPr>
          <w:rFonts w:ascii="Optima" w:eastAsiaTheme="minorHAnsi" w:hAnsi="Optima" w:cstheme="minorBidi"/>
          <w:szCs w:val="24"/>
          <w:lang w:val="es-ES" w:eastAsia="en-US"/>
        </w:rPr>
        <w:t>simplificado con Mesa</w:t>
      </w:r>
      <w:r w:rsidR="00245862">
        <w:rPr>
          <w:rFonts w:ascii="Optima" w:eastAsiaTheme="minorHAnsi" w:hAnsi="Optima" w:cstheme="minorBidi"/>
          <w:szCs w:val="24"/>
          <w:lang w:val="es-ES" w:eastAsia="en-US"/>
        </w:rPr>
        <w:t>:</w:t>
      </w:r>
      <w:r w:rsidRPr="00A262AF">
        <w:rPr>
          <w:rFonts w:ascii="Optima" w:eastAsiaTheme="minorHAnsi" w:hAnsi="Optima" w:cstheme="minorBidi"/>
          <w:szCs w:val="24"/>
          <w:lang w:val="es-ES" w:eastAsia="en-US"/>
        </w:rPr>
        <w:t xml:space="preserve"> </w:t>
      </w:r>
      <w:r w:rsidRPr="00A262AF">
        <w:rPr>
          <w:rFonts w:ascii="Optima" w:eastAsiaTheme="minorHAnsi" w:hAnsi="Optima" w:cstheme="minorBidi"/>
          <w:i/>
          <w:szCs w:val="24"/>
          <w:lang w:val="es-ES" w:eastAsia="en-US"/>
        </w:rPr>
        <w:t>“</w:t>
      </w:r>
      <w:r w:rsidRPr="00A262AF">
        <w:rPr>
          <w:rFonts w:ascii="Optima" w:eastAsiaTheme="minorHAnsi" w:hAnsi="Optima" w:cstheme="minorBidi"/>
          <w:b/>
          <w:i/>
          <w:szCs w:val="24"/>
          <w:u w:val="single"/>
          <w:lang w:val="es-ES" w:eastAsia="en-US"/>
        </w:rPr>
        <w:t xml:space="preserve">Organización y ejecución de los eventos que conforman la programación estable de la Consejería de Igualdad, Diversidad, y Transparencia, compuesto por 3 lotes” </w:t>
      </w:r>
      <w:r w:rsidRPr="00A262AF">
        <w:rPr>
          <w:rFonts w:ascii="Optima" w:eastAsiaTheme="minorHAnsi" w:hAnsi="Optima" w:cstheme="minorBidi"/>
          <w:szCs w:val="24"/>
          <w:lang w:val="es-ES" w:eastAsia="en-US"/>
        </w:rPr>
        <w:t xml:space="preserve">Importe neto de la licitación </w:t>
      </w:r>
      <w:r w:rsidRPr="00A262AF">
        <w:rPr>
          <w:rFonts w:ascii="Optima" w:eastAsiaTheme="minorHAnsi" w:hAnsi="Optima" w:cs="Calibri-Bold"/>
          <w:bCs/>
          <w:szCs w:val="24"/>
          <w:lang w:val="es-ES" w:eastAsia="en-US"/>
        </w:rPr>
        <w:t>56.074,77</w:t>
      </w:r>
      <w:r w:rsidRPr="00A262AF">
        <w:rPr>
          <w:rFonts w:ascii="Calibri-Bold" w:eastAsiaTheme="minorHAnsi" w:hAnsi="Calibri-Bold" w:cs="Calibri-Bold"/>
          <w:b/>
          <w:bCs/>
          <w:sz w:val="18"/>
          <w:szCs w:val="18"/>
          <w:lang w:val="es-ES" w:eastAsia="en-US"/>
        </w:rPr>
        <w:t xml:space="preserve"> </w:t>
      </w:r>
      <w:r w:rsidRPr="00A262AF">
        <w:rPr>
          <w:rFonts w:eastAsiaTheme="minorHAnsi" w:cs="Arial"/>
          <w:szCs w:val="24"/>
          <w:lang w:val="es-ES" w:eastAsia="en-US"/>
        </w:rPr>
        <w:t>€</w:t>
      </w:r>
      <w:r w:rsidRPr="00A262AF">
        <w:rPr>
          <w:rFonts w:ascii="Optima" w:eastAsiaTheme="minorHAnsi" w:hAnsi="Optima" w:cstheme="minorBidi"/>
          <w:szCs w:val="24"/>
          <w:lang w:val="es-ES" w:eastAsia="en-US"/>
        </w:rPr>
        <w:t xml:space="preserve"> e IGIC de </w:t>
      </w:r>
      <w:r w:rsidRPr="00A262AF">
        <w:rPr>
          <w:rFonts w:ascii="Optima" w:eastAsiaTheme="minorHAnsi" w:hAnsi="Optima" w:cs="Calibri-Bold"/>
          <w:bCs/>
          <w:szCs w:val="24"/>
          <w:lang w:val="es-ES" w:eastAsia="en-US"/>
        </w:rPr>
        <w:t>3.925,23</w:t>
      </w:r>
      <w:r w:rsidRPr="00A262AF">
        <w:rPr>
          <w:rFonts w:ascii="Calibri-Bold" w:eastAsiaTheme="minorHAnsi" w:hAnsi="Calibri-Bold" w:cs="Calibri-Bold"/>
          <w:b/>
          <w:bCs/>
          <w:sz w:val="18"/>
          <w:szCs w:val="18"/>
          <w:lang w:val="es-ES" w:eastAsia="en-US"/>
        </w:rPr>
        <w:t xml:space="preserve"> </w:t>
      </w:r>
      <w:r w:rsidRPr="00A262AF">
        <w:rPr>
          <w:rFonts w:eastAsiaTheme="minorHAnsi" w:cs="Arial"/>
          <w:szCs w:val="24"/>
          <w:lang w:val="es-ES" w:eastAsia="en-US"/>
        </w:rPr>
        <w:t>€</w:t>
      </w:r>
      <w:r w:rsidRPr="00A262AF">
        <w:rPr>
          <w:rFonts w:ascii="Optima" w:eastAsiaTheme="minorHAnsi" w:hAnsi="Optima" w:cstheme="minorBidi"/>
          <w:szCs w:val="24"/>
          <w:lang w:val="es-ES" w:eastAsia="en-US"/>
        </w:rPr>
        <w:t xml:space="preserve">. </w:t>
      </w:r>
      <w:r w:rsidRPr="00A262AF">
        <w:rPr>
          <w:rFonts w:ascii="Optima" w:eastAsiaTheme="minorHAnsi" w:hAnsi="Optima" w:cs="Helvetica"/>
          <w:szCs w:val="24"/>
          <w:lang w:val="es-ES" w:eastAsia="en-US"/>
        </w:rPr>
        <w:t>Tram</w:t>
      </w:r>
      <w:r w:rsidRPr="00A262AF">
        <w:rPr>
          <w:rFonts w:ascii="Optima" w:eastAsiaTheme="minorHAnsi" w:hAnsi="Optima" w:cstheme="minorBidi"/>
          <w:szCs w:val="24"/>
          <w:lang w:val="es-ES" w:eastAsia="en-US"/>
        </w:rPr>
        <w:t xml:space="preserve">itación ordinaria. Plazo de ejecución desde la fecha de adjudicación hasta el 31 de diciembre. </w:t>
      </w:r>
      <w:r w:rsidRPr="00A262AF">
        <w:rPr>
          <w:rFonts w:ascii="Optima" w:eastAsiaTheme="minorHAnsi" w:hAnsi="Optima" w:cstheme="minorBidi"/>
          <w:b/>
          <w:szCs w:val="24"/>
          <w:u w:val="single"/>
          <w:lang w:val="es-ES" w:eastAsia="en-US"/>
        </w:rPr>
        <w:t>Servicio de Igualdad y Violencia de Género.</w:t>
      </w:r>
    </w:p>
    <w:p w:rsidR="0070303D" w:rsidRPr="004219FB" w:rsidRDefault="0070303D" w:rsidP="0070303D">
      <w:pPr>
        <w:pStyle w:val="Prrafodelista"/>
        <w:numPr>
          <w:ilvl w:val="0"/>
          <w:numId w:val="14"/>
        </w:numPr>
        <w:jc w:val="both"/>
        <w:rPr>
          <w:rFonts w:ascii="Optima" w:hAnsi="Optima" w:cs="Arial"/>
          <w:szCs w:val="24"/>
          <w:u w:val="single"/>
        </w:rPr>
      </w:pPr>
      <w:r w:rsidRPr="00C83FB8">
        <w:rPr>
          <w:rFonts w:ascii="Optima" w:hAnsi="Optima" w:cs="Arial"/>
          <w:b/>
          <w:szCs w:val="24"/>
          <w:u w:val="single"/>
          <w:lang w:val="es-ES"/>
        </w:rPr>
        <w:t>LOTE 1: DÍA DEL ORGULLO LGTBI</w:t>
      </w:r>
    </w:p>
    <w:p w:rsidR="004219FB" w:rsidRPr="004219FB" w:rsidRDefault="004219FB" w:rsidP="004219FB">
      <w:pPr>
        <w:pStyle w:val="Prrafodelista"/>
        <w:ind w:left="720"/>
        <w:jc w:val="both"/>
        <w:rPr>
          <w:rFonts w:ascii="Optima" w:hAnsi="Optima" w:cs="Arial"/>
          <w:szCs w:val="24"/>
          <w:u w:val="single"/>
        </w:rPr>
      </w:pPr>
    </w:p>
    <w:p w:rsidR="0070303D" w:rsidRDefault="0070303D" w:rsidP="0070303D">
      <w:pPr>
        <w:ind w:firstLine="709"/>
        <w:jc w:val="both"/>
        <w:rPr>
          <w:rFonts w:ascii="Optima" w:hAnsi="Optima"/>
          <w:szCs w:val="24"/>
          <w:lang w:eastAsia="en-US"/>
        </w:rPr>
      </w:pPr>
      <w:r w:rsidRPr="00A3276C">
        <w:rPr>
          <w:rFonts w:ascii="Optima" w:hAnsi="Optima" w:cs="Arial"/>
          <w:bCs/>
          <w:szCs w:val="24"/>
        </w:rPr>
        <w:t>En la reunión de la Mes</w:t>
      </w:r>
      <w:r>
        <w:rPr>
          <w:rFonts w:ascii="Optima" w:hAnsi="Optima" w:cs="Arial"/>
          <w:bCs/>
          <w:szCs w:val="24"/>
        </w:rPr>
        <w:t xml:space="preserve">a de Contratación celebrada el </w:t>
      </w:r>
      <w:r>
        <w:rPr>
          <w:rFonts w:ascii="Optima" w:hAnsi="Optima" w:cs="Arial"/>
          <w:b/>
          <w:bCs/>
          <w:szCs w:val="24"/>
        </w:rPr>
        <w:t>22 de junio de 2023</w:t>
      </w:r>
      <w:r w:rsidRPr="00A3276C">
        <w:rPr>
          <w:rFonts w:ascii="Optima" w:hAnsi="Optima" w:cs="Arial"/>
          <w:bCs/>
          <w:szCs w:val="24"/>
        </w:rPr>
        <w:t xml:space="preserve"> se acordó proponer la adjudicación del contrato de referencia al licitador </w:t>
      </w:r>
      <w:r>
        <w:rPr>
          <w:rFonts w:ascii="Optima" w:hAnsi="Optima" w:cs="Arial"/>
          <w:b/>
          <w:bCs/>
          <w:szCs w:val="24"/>
          <w:lang w:val="es-ES"/>
        </w:rPr>
        <w:t>BENAL MUSIC CANARIAS 2020 AIE</w:t>
      </w:r>
      <w:r w:rsidRPr="00A3276C">
        <w:rPr>
          <w:rFonts w:ascii="Optima" w:hAnsi="Optima" w:cs="Arial"/>
          <w:bCs/>
          <w:szCs w:val="24"/>
        </w:rPr>
        <w:t xml:space="preserve">, </w:t>
      </w:r>
      <w:r w:rsidRPr="00A3276C">
        <w:rPr>
          <w:rFonts w:ascii="Optima" w:hAnsi="Optima" w:cs="Arial"/>
          <w:b/>
          <w:bCs/>
          <w:szCs w:val="24"/>
          <w:u w:val="single"/>
        </w:rPr>
        <w:t>que ha presentado en forma y plazo la documentación requerida</w:t>
      </w:r>
      <w:r w:rsidRPr="00A3276C">
        <w:rPr>
          <w:rFonts w:ascii="Optima" w:hAnsi="Optima" w:cs="Arial"/>
          <w:bCs/>
          <w:szCs w:val="24"/>
        </w:rPr>
        <w:t xml:space="preserve"> y detallada </w:t>
      </w:r>
      <w:r>
        <w:rPr>
          <w:rFonts w:ascii="Optima" w:hAnsi="Optima" w:cs="Arial"/>
          <w:bCs/>
          <w:szCs w:val="24"/>
        </w:rPr>
        <w:t xml:space="preserve">en el acta de dicha reunión </w:t>
      </w:r>
      <w:r w:rsidRPr="0088665C">
        <w:rPr>
          <w:rFonts w:ascii="Optima" w:hAnsi="Optima"/>
          <w:szCs w:val="24"/>
          <w:lang w:eastAsia="en-US"/>
        </w:rPr>
        <w:t xml:space="preserve">por lo que se acuerda continuar con la adjudicación y formalización contractual. </w:t>
      </w:r>
    </w:p>
    <w:p w:rsidR="0070303D" w:rsidRDefault="0070303D" w:rsidP="0070303D">
      <w:pPr>
        <w:jc w:val="both"/>
        <w:rPr>
          <w:rFonts w:ascii="Optima" w:hAnsi="Optima" w:cs="Arial"/>
          <w:szCs w:val="24"/>
        </w:rPr>
      </w:pPr>
    </w:p>
    <w:p w:rsidR="0070303D" w:rsidRPr="00245862" w:rsidRDefault="0070303D" w:rsidP="00245862">
      <w:pPr>
        <w:pStyle w:val="Prrafodelista"/>
        <w:numPr>
          <w:ilvl w:val="0"/>
          <w:numId w:val="15"/>
        </w:numPr>
        <w:jc w:val="both"/>
        <w:rPr>
          <w:rFonts w:ascii="Optima" w:hAnsi="Optima" w:cs="Arial"/>
          <w:b/>
          <w:szCs w:val="24"/>
          <w:u w:val="single"/>
          <w:lang w:val="es-ES"/>
        </w:rPr>
      </w:pPr>
      <w:r w:rsidRPr="00C83FB8">
        <w:rPr>
          <w:rFonts w:ascii="Optima" w:hAnsi="Optima" w:cs="Arial"/>
          <w:b/>
          <w:szCs w:val="24"/>
          <w:u w:val="single"/>
          <w:lang w:val="es-ES"/>
        </w:rPr>
        <w:t>LOTE 2: FESTIVAL “GRAN CANARIA INFINITA”</w:t>
      </w:r>
    </w:p>
    <w:p w:rsidR="00245862" w:rsidRDefault="00245862" w:rsidP="0070303D">
      <w:pPr>
        <w:ind w:firstLine="708"/>
        <w:jc w:val="both"/>
        <w:rPr>
          <w:rFonts w:ascii="Optima" w:hAnsi="Optima" w:cs="Arial"/>
          <w:szCs w:val="24"/>
        </w:rPr>
      </w:pPr>
    </w:p>
    <w:p w:rsidR="0070303D" w:rsidRPr="00A33A50" w:rsidRDefault="0070303D" w:rsidP="0070303D">
      <w:pPr>
        <w:ind w:firstLine="708"/>
        <w:jc w:val="both"/>
        <w:rPr>
          <w:rFonts w:ascii="Optima" w:hAnsi="Optima" w:cs="Arial"/>
          <w:szCs w:val="24"/>
        </w:rPr>
      </w:pPr>
      <w:r w:rsidRPr="00A33A50">
        <w:rPr>
          <w:rFonts w:ascii="Optima" w:hAnsi="Optima" w:cs="Arial"/>
          <w:szCs w:val="24"/>
        </w:rPr>
        <w:t xml:space="preserve">La Secretaria de la mesa hace constar que </w:t>
      </w:r>
      <w:r>
        <w:rPr>
          <w:rFonts w:ascii="Optima" w:hAnsi="Optima" w:cs="Arial"/>
          <w:szCs w:val="24"/>
        </w:rPr>
        <w:t xml:space="preserve">la documentación indicada en el artículo 150.2 LCSP del </w:t>
      </w:r>
      <w:r w:rsidRPr="00A33A50">
        <w:rPr>
          <w:rFonts w:ascii="Optima" w:hAnsi="Optima" w:cs="Arial"/>
          <w:szCs w:val="24"/>
        </w:rPr>
        <w:t xml:space="preserve">propuesto adjudicatario </w:t>
      </w:r>
      <w:r w:rsidRPr="00A33A50">
        <w:rPr>
          <w:rFonts w:ascii="Optima" w:hAnsi="Optima" w:cs="Arial"/>
          <w:b/>
          <w:szCs w:val="24"/>
        </w:rPr>
        <w:t xml:space="preserve">ASOCIACIÓN SOCIOCULTURAL PROCREARTES </w:t>
      </w:r>
      <w:r>
        <w:rPr>
          <w:rFonts w:ascii="Optima" w:hAnsi="Optima" w:cs="Arial"/>
          <w:szCs w:val="24"/>
        </w:rPr>
        <w:t xml:space="preserve">consta en el expediente electrónico, verificándose </w:t>
      </w:r>
      <w:r w:rsidR="00245862">
        <w:rPr>
          <w:rFonts w:ascii="Optima" w:hAnsi="Optima" w:cs="Arial"/>
          <w:szCs w:val="24"/>
        </w:rPr>
        <w:t>en</w:t>
      </w:r>
      <w:r>
        <w:rPr>
          <w:rFonts w:ascii="Optima" w:hAnsi="Optima" w:cs="Arial"/>
          <w:szCs w:val="24"/>
        </w:rPr>
        <w:t xml:space="preserve"> la Mesa de Contratación de 22 de junio de 2023</w:t>
      </w:r>
      <w:r w:rsidR="00245862">
        <w:rPr>
          <w:rFonts w:ascii="Optima" w:hAnsi="Optima" w:cs="Arial"/>
          <w:szCs w:val="24"/>
        </w:rPr>
        <w:t>,</w:t>
      </w:r>
      <w:r>
        <w:rPr>
          <w:rFonts w:ascii="Optima" w:hAnsi="Optima" w:cs="Arial"/>
          <w:szCs w:val="24"/>
        </w:rPr>
        <w:t xml:space="preserve"> </w:t>
      </w:r>
      <w:r w:rsidRPr="0088665C">
        <w:rPr>
          <w:rFonts w:ascii="Optima" w:hAnsi="Optima"/>
          <w:szCs w:val="24"/>
          <w:lang w:eastAsia="en-US"/>
        </w:rPr>
        <w:t>por lo que se acuerda continuar con la adjudicación y formalización contractual.</w:t>
      </w:r>
    </w:p>
    <w:p w:rsidR="0070303D" w:rsidRDefault="0070303D" w:rsidP="0070303D">
      <w:pPr>
        <w:autoSpaceDE w:val="0"/>
        <w:autoSpaceDN w:val="0"/>
        <w:adjustRightInd w:val="0"/>
        <w:ind w:firstLine="709"/>
        <w:jc w:val="both"/>
        <w:rPr>
          <w:rFonts w:ascii="Optima" w:hAnsi="Optima" w:cs="Arial"/>
          <w:szCs w:val="24"/>
        </w:rPr>
      </w:pPr>
    </w:p>
    <w:p w:rsidR="004219FB" w:rsidRDefault="004219FB" w:rsidP="0070303D">
      <w:pPr>
        <w:autoSpaceDE w:val="0"/>
        <w:autoSpaceDN w:val="0"/>
        <w:adjustRightInd w:val="0"/>
        <w:ind w:firstLine="709"/>
        <w:jc w:val="both"/>
        <w:rPr>
          <w:rFonts w:ascii="Optima" w:hAnsi="Optima" w:cs="Arial"/>
          <w:szCs w:val="24"/>
        </w:rPr>
      </w:pPr>
    </w:p>
    <w:p w:rsidR="004219FB" w:rsidRDefault="004219FB" w:rsidP="0070303D">
      <w:pPr>
        <w:autoSpaceDE w:val="0"/>
        <w:autoSpaceDN w:val="0"/>
        <w:adjustRightInd w:val="0"/>
        <w:ind w:firstLine="709"/>
        <w:jc w:val="both"/>
        <w:rPr>
          <w:rFonts w:ascii="Optima" w:hAnsi="Optima" w:cs="Arial"/>
          <w:szCs w:val="24"/>
        </w:rPr>
      </w:pPr>
    </w:p>
    <w:p w:rsidR="0070303D" w:rsidRPr="00C83FB8" w:rsidRDefault="0070303D" w:rsidP="0070303D">
      <w:pPr>
        <w:pStyle w:val="Prrafodelista"/>
        <w:numPr>
          <w:ilvl w:val="0"/>
          <w:numId w:val="16"/>
        </w:numPr>
        <w:jc w:val="both"/>
        <w:rPr>
          <w:rFonts w:ascii="Optima" w:hAnsi="Optima" w:cs="Arial"/>
          <w:szCs w:val="24"/>
          <w:u w:val="single"/>
        </w:rPr>
      </w:pPr>
      <w:r w:rsidRPr="00C83FB8">
        <w:rPr>
          <w:rFonts w:ascii="Optima" w:hAnsi="Optima" w:cs="Arial"/>
          <w:b/>
          <w:caps/>
          <w:color w:val="000000" w:themeColor="text1"/>
          <w:szCs w:val="24"/>
          <w:u w:val="single"/>
          <w:lang w:val="es-ES"/>
        </w:rPr>
        <w:t>LOTE 3: DÍA INTERNACIONAL CONTRA LA VIOLENCIA DE GÉNERO</w:t>
      </w:r>
    </w:p>
    <w:p w:rsidR="0070303D" w:rsidRDefault="0070303D" w:rsidP="0070303D">
      <w:pPr>
        <w:jc w:val="both"/>
        <w:rPr>
          <w:rFonts w:ascii="Optima" w:hAnsi="Optima" w:cs="Arial"/>
          <w:szCs w:val="24"/>
        </w:rPr>
      </w:pPr>
    </w:p>
    <w:p w:rsidR="0070303D" w:rsidRDefault="0070303D" w:rsidP="0070303D">
      <w:pPr>
        <w:ind w:firstLine="709"/>
        <w:jc w:val="both"/>
        <w:rPr>
          <w:rFonts w:ascii="Optima" w:hAnsi="Optima"/>
          <w:szCs w:val="24"/>
          <w:lang w:eastAsia="en-US"/>
        </w:rPr>
      </w:pPr>
      <w:r w:rsidRPr="00A3276C">
        <w:rPr>
          <w:rFonts w:ascii="Optima" w:hAnsi="Optima" w:cs="Arial"/>
          <w:bCs/>
          <w:szCs w:val="24"/>
        </w:rPr>
        <w:t>En la reunión de la Mes</w:t>
      </w:r>
      <w:r>
        <w:rPr>
          <w:rFonts w:ascii="Optima" w:hAnsi="Optima" w:cs="Arial"/>
          <w:bCs/>
          <w:szCs w:val="24"/>
        </w:rPr>
        <w:t xml:space="preserve">a de Contratación celebrada el </w:t>
      </w:r>
      <w:r>
        <w:rPr>
          <w:rFonts w:ascii="Optima" w:hAnsi="Optima" w:cs="Arial"/>
          <w:b/>
          <w:bCs/>
          <w:szCs w:val="24"/>
        </w:rPr>
        <w:t>22 de junio de 2023</w:t>
      </w:r>
      <w:r w:rsidRPr="00A3276C">
        <w:rPr>
          <w:rFonts w:ascii="Optima" w:hAnsi="Optima" w:cs="Arial"/>
          <w:bCs/>
          <w:szCs w:val="24"/>
        </w:rPr>
        <w:t xml:space="preserve"> se acordó proponer la adjudicación del contrato de referencia al licitador </w:t>
      </w:r>
      <w:r w:rsidRPr="00A262AF">
        <w:rPr>
          <w:rFonts w:ascii="Optima" w:hAnsi="Optima" w:cs="Arial"/>
          <w:b/>
          <w:bCs/>
          <w:szCs w:val="24"/>
          <w:lang w:val="es-ES"/>
        </w:rPr>
        <w:t>ASOCIACIÓN MOJO DE CAÑA</w:t>
      </w:r>
      <w:r w:rsidRPr="00A3276C">
        <w:rPr>
          <w:rFonts w:ascii="Optima" w:hAnsi="Optima" w:cs="Arial"/>
          <w:bCs/>
          <w:szCs w:val="24"/>
        </w:rPr>
        <w:t xml:space="preserve">, </w:t>
      </w:r>
      <w:r w:rsidRPr="00A3276C">
        <w:rPr>
          <w:rFonts w:ascii="Optima" w:hAnsi="Optima" w:cs="Arial"/>
          <w:b/>
          <w:bCs/>
          <w:szCs w:val="24"/>
          <w:u w:val="single"/>
        </w:rPr>
        <w:t>que ha presentado en forma y plazo la documentación requerida</w:t>
      </w:r>
      <w:r w:rsidRPr="00A3276C">
        <w:rPr>
          <w:rFonts w:ascii="Optima" w:hAnsi="Optima" w:cs="Arial"/>
          <w:bCs/>
          <w:szCs w:val="24"/>
        </w:rPr>
        <w:t xml:space="preserve"> y detallada </w:t>
      </w:r>
      <w:r>
        <w:rPr>
          <w:rFonts w:ascii="Optima" w:hAnsi="Optima" w:cs="Arial"/>
          <w:bCs/>
          <w:szCs w:val="24"/>
        </w:rPr>
        <w:t xml:space="preserve">en el acta de dicha reunión </w:t>
      </w:r>
      <w:r w:rsidRPr="0088665C">
        <w:rPr>
          <w:rFonts w:ascii="Optima" w:hAnsi="Optima"/>
          <w:szCs w:val="24"/>
          <w:lang w:eastAsia="en-US"/>
        </w:rPr>
        <w:t xml:space="preserve">por lo que se acuerda continuar con la adjudicación y formalización contractual. </w:t>
      </w:r>
    </w:p>
    <w:p w:rsidR="0070303D" w:rsidRDefault="0070303D" w:rsidP="0070303D">
      <w:pPr>
        <w:jc w:val="both"/>
        <w:rPr>
          <w:rFonts w:ascii="Optima" w:hAnsi="Optima" w:cs="Arial"/>
          <w:szCs w:val="24"/>
        </w:rPr>
      </w:pPr>
    </w:p>
    <w:p w:rsidR="0070303D" w:rsidRPr="001E7C10" w:rsidRDefault="0070303D" w:rsidP="0070303D">
      <w:pPr>
        <w:pBdr>
          <w:top w:val="single" w:sz="4" w:space="1" w:color="auto"/>
          <w:left w:val="single" w:sz="4" w:space="4" w:color="auto"/>
          <w:bottom w:val="single" w:sz="4" w:space="3" w:color="auto"/>
          <w:right w:val="single" w:sz="4" w:space="4" w:color="auto"/>
          <w:between w:val="single" w:sz="4" w:space="1" w:color="auto"/>
          <w:bar w:val="single" w:sz="4" w:color="auto"/>
        </w:pBdr>
        <w:shd w:val="clear" w:color="auto" w:fill="E2EFD9" w:themeFill="accent6" w:themeFillTint="33"/>
        <w:jc w:val="both"/>
        <w:rPr>
          <w:rFonts w:ascii="Optima" w:hAnsi="Optima" w:cs="Arial"/>
          <w:b/>
          <w:sz w:val="28"/>
          <w:szCs w:val="28"/>
          <w:u w:val="single"/>
        </w:rPr>
      </w:pPr>
      <w:r>
        <w:rPr>
          <w:rFonts w:ascii="Optima" w:hAnsi="Optima" w:cs="Arial"/>
          <w:b/>
          <w:sz w:val="28"/>
          <w:szCs w:val="28"/>
          <w:u w:val="single"/>
        </w:rPr>
        <w:t>7</w:t>
      </w:r>
      <w:r w:rsidRPr="001E7C10">
        <w:rPr>
          <w:rFonts w:ascii="Optima" w:hAnsi="Optima" w:cs="Arial"/>
          <w:b/>
          <w:sz w:val="28"/>
          <w:szCs w:val="28"/>
          <w:u w:val="single"/>
        </w:rPr>
        <w:t xml:space="preserve">. </w:t>
      </w:r>
      <w:r>
        <w:rPr>
          <w:rFonts w:ascii="Optima" w:hAnsi="Optima" w:cs="Arial"/>
          <w:b/>
          <w:sz w:val="28"/>
          <w:szCs w:val="28"/>
          <w:u w:val="single"/>
        </w:rPr>
        <w:t>PROCEDIMIENTO NEGOCIADO SIN PUBLICIDAD (con mesa)</w:t>
      </w:r>
    </w:p>
    <w:p w:rsidR="0070303D" w:rsidRDefault="0070303D" w:rsidP="0070303D">
      <w:pPr>
        <w:jc w:val="both"/>
        <w:rPr>
          <w:rFonts w:ascii="Optima" w:hAnsi="Optima" w:cs="Arial"/>
          <w:szCs w:val="24"/>
        </w:rPr>
      </w:pPr>
    </w:p>
    <w:p w:rsidR="0070303D" w:rsidRDefault="00245862" w:rsidP="0070303D">
      <w:pPr>
        <w:ind w:left="708"/>
        <w:jc w:val="both"/>
        <w:rPr>
          <w:rFonts w:ascii="Optima" w:hAnsi="Optima" w:cs="Arial"/>
          <w:b/>
          <w:bCs/>
          <w:color w:val="000000"/>
          <w:szCs w:val="24"/>
          <w:lang w:val="es-ES"/>
        </w:rPr>
      </w:pPr>
      <w:r>
        <w:rPr>
          <w:rFonts w:ascii="Optima" w:hAnsi="Optima" w:cs="Arial"/>
          <w:b/>
          <w:color w:val="000000"/>
          <w:szCs w:val="24"/>
          <w:lang w:val="es-ES"/>
        </w:rPr>
        <w:t xml:space="preserve">7. </w:t>
      </w:r>
      <w:r w:rsidR="0070303D">
        <w:rPr>
          <w:rFonts w:ascii="Optima" w:hAnsi="Optima" w:cs="Arial"/>
          <w:b/>
          <w:color w:val="000000"/>
          <w:szCs w:val="24"/>
          <w:lang w:val="es-ES"/>
        </w:rPr>
        <w:t>2</w:t>
      </w:r>
      <w:r w:rsidR="0070303D">
        <w:rPr>
          <w:rFonts w:ascii="Optima" w:hAnsi="Optima" w:cs="Arial"/>
          <w:b/>
          <w:color w:val="000000"/>
          <w:szCs w:val="24"/>
        </w:rPr>
        <w:t xml:space="preserve"> </w:t>
      </w:r>
      <w:r w:rsidR="0070303D" w:rsidRPr="00BF4E4B">
        <w:rPr>
          <w:rFonts w:ascii="Optima" w:hAnsi="Optima" w:cs="Arial"/>
          <w:b/>
          <w:bCs/>
          <w:color w:val="000000"/>
          <w:szCs w:val="24"/>
          <w:lang w:val="es-ES"/>
        </w:rPr>
        <w:t xml:space="preserve">Análisis </w:t>
      </w:r>
      <w:r w:rsidR="0070303D">
        <w:rPr>
          <w:rFonts w:ascii="Optima" w:hAnsi="Optima" w:cs="Arial"/>
          <w:b/>
          <w:bCs/>
          <w:color w:val="000000"/>
          <w:szCs w:val="24"/>
          <w:lang w:val="es-ES"/>
        </w:rPr>
        <w:t xml:space="preserve">de la </w:t>
      </w:r>
      <w:r w:rsidR="0070303D" w:rsidRPr="00BF4E4B">
        <w:rPr>
          <w:rFonts w:ascii="Optima" w:hAnsi="Optima" w:cs="Arial"/>
          <w:b/>
          <w:bCs/>
          <w:color w:val="000000"/>
          <w:szCs w:val="24"/>
          <w:lang w:val="es-ES"/>
        </w:rPr>
        <w:t>documentación requerida y garantía definitiva del propuesto adjudicatario.</w:t>
      </w:r>
    </w:p>
    <w:p w:rsidR="0070303D" w:rsidRDefault="0070303D" w:rsidP="0070303D">
      <w:pPr>
        <w:ind w:left="708"/>
        <w:jc w:val="both"/>
        <w:rPr>
          <w:rFonts w:ascii="Optima" w:hAnsi="Optima" w:cs="Arial"/>
          <w:b/>
          <w:bCs/>
          <w:color w:val="000000"/>
          <w:szCs w:val="24"/>
          <w:lang w:val="es-ES"/>
        </w:rPr>
      </w:pPr>
    </w:p>
    <w:p w:rsidR="0070303D" w:rsidRPr="004219FB" w:rsidRDefault="0070303D" w:rsidP="0070303D">
      <w:pPr>
        <w:pStyle w:val="Prrafodelista"/>
        <w:numPr>
          <w:ilvl w:val="0"/>
          <w:numId w:val="8"/>
        </w:numPr>
        <w:spacing w:after="160" w:line="259" w:lineRule="auto"/>
        <w:ind w:left="0" w:firstLine="426"/>
        <w:contextualSpacing/>
        <w:jc w:val="both"/>
        <w:rPr>
          <w:rFonts w:ascii="Optima" w:eastAsiaTheme="minorHAnsi" w:hAnsi="Optima" w:cs="Arial"/>
          <w:b/>
          <w:color w:val="000000" w:themeColor="text1"/>
          <w:szCs w:val="24"/>
          <w:lang w:val="es-ES" w:eastAsia="en-US"/>
        </w:rPr>
      </w:pPr>
      <w:r w:rsidRPr="0084262E">
        <w:rPr>
          <w:rFonts w:ascii="Optima" w:eastAsiaTheme="minorHAnsi" w:hAnsi="Optima" w:cs="Arial"/>
          <w:b/>
          <w:color w:val="000000" w:themeColor="text1"/>
          <w:szCs w:val="24"/>
          <w:lang w:val="es-ES" w:eastAsia="en-US"/>
        </w:rPr>
        <w:t xml:space="preserve">XP0123/2023/INS </w:t>
      </w:r>
      <w:r w:rsidRPr="0084262E">
        <w:rPr>
          <w:rFonts w:ascii="Optima" w:eastAsiaTheme="minorHAnsi" w:hAnsi="Optima" w:cs="Arial"/>
          <w:color w:val="000000" w:themeColor="text1"/>
          <w:szCs w:val="24"/>
          <w:lang w:val="es-ES" w:eastAsia="en-US"/>
        </w:rPr>
        <w:t>Procedimient</w:t>
      </w:r>
      <w:r w:rsidR="00245862">
        <w:rPr>
          <w:rFonts w:ascii="Optima" w:eastAsiaTheme="minorHAnsi" w:hAnsi="Optima" w:cs="Arial"/>
          <w:color w:val="000000" w:themeColor="text1"/>
          <w:szCs w:val="24"/>
          <w:lang w:val="es-ES" w:eastAsia="en-US"/>
        </w:rPr>
        <w:t>o negociado sin publicidad con M</w:t>
      </w:r>
      <w:r w:rsidRPr="0084262E">
        <w:rPr>
          <w:rFonts w:ascii="Optima" w:eastAsiaTheme="minorHAnsi" w:hAnsi="Optima" w:cs="Arial"/>
          <w:color w:val="000000" w:themeColor="text1"/>
          <w:szCs w:val="24"/>
          <w:lang w:val="es-ES" w:eastAsia="en-US"/>
        </w:rPr>
        <w:t>esa</w:t>
      </w:r>
      <w:r w:rsidR="00245862">
        <w:rPr>
          <w:rFonts w:ascii="Optima" w:eastAsiaTheme="minorHAnsi" w:hAnsi="Optima" w:cs="Arial"/>
          <w:color w:val="000000" w:themeColor="text1"/>
          <w:szCs w:val="24"/>
          <w:lang w:val="es-ES" w:eastAsia="en-US"/>
        </w:rPr>
        <w:t>:</w:t>
      </w:r>
      <w:r w:rsidRPr="0084262E">
        <w:rPr>
          <w:rFonts w:ascii="Optima" w:eastAsiaTheme="minorHAnsi" w:hAnsi="Optima" w:cs="Arial"/>
          <w:b/>
          <w:color w:val="000000" w:themeColor="text1"/>
          <w:szCs w:val="24"/>
          <w:lang w:val="es-ES" w:eastAsia="en-US"/>
        </w:rPr>
        <w:t xml:space="preserve"> “</w:t>
      </w:r>
      <w:r w:rsidRPr="0084262E">
        <w:rPr>
          <w:rFonts w:ascii="Optima" w:eastAsiaTheme="minorHAnsi" w:hAnsi="Optima" w:cs="Arial"/>
          <w:b/>
          <w:i/>
          <w:color w:val="000000" w:themeColor="text1"/>
          <w:szCs w:val="24"/>
          <w:u w:val="single"/>
          <w:lang w:val="es-ES" w:eastAsia="en-US"/>
        </w:rPr>
        <w:t>Contrato de servicios para la dirección facultativa: dirección de obra civil, dirección de obra de las instalaciones, y coordinación de seguridad y salud de la obra de rehabilitación de internado de Nuestra Señora de Fátima, Calle Antonio Manchado Viglietti, nº 1, T.M. de Las Palmas de Gran Canaria</w:t>
      </w:r>
      <w:r w:rsidRPr="0084262E">
        <w:rPr>
          <w:rFonts w:ascii="Optima" w:eastAsiaTheme="minorHAnsi" w:hAnsi="Optima" w:cs="Arial"/>
          <w:b/>
          <w:color w:val="000000" w:themeColor="text1"/>
          <w:szCs w:val="24"/>
          <w:lang w:val="es-ES" w:eastAsia="en-US"/>
        </w:rPr>
        <w:t>”</w:t>
      </w:r>
      <w:r w:rsidRPr="0084262E">
        <w:rPr>
          <w:rFonts w:ascii="Optima" w:eastAsiaTheme="minorHAnsi" w:hAnsi="Optima" w:cs="Arial"/>
          <w:color w:val="000000" w:themeColor="text1"/>
          <w:szCs w:val="24"/>
          <w:lang w:val="es-ES" w:eastAsia="en-US"/>
        </w:rPr>
        <w:t xml:space="preserve"> Importe neto de la licitación 112.850,45 € e IGIC de 7.899,53 €. Tramitación ordinaria. Plazo de ejecución 18 meses.</w:t>
      </w:r>
      <w:r w:rsidRPr="0084262E">
        <w:rPr>
          <w:rFonts w:ascii="Optima" w:eastAsiaTheme="minorHAnsi" w:hAnsi="Optima" w:cs="Arial"/>
          <w:b/>
          <w:color w:val="000000" w:themeColor="text1"/>
          <w:szCs w:val="24"/>
          <w:lang w:val="es-ES" w:eastAsia="en-US"/>
        </w:rPr>
        <w:t xml:space="preserve"> Servicio de Instalaciones.</w:t>
      </w:r>
    </w:p>
    <w:p w:rsidR="0070303D" w:rsidRDefault="0070303D" w:rsidP="0070303D">
      <w:pPr>
        <w:ind w:firstLine="709"/>
        <w:jc w:val="both"/>
        <w:rPr>
          <w:rFonts w:ascii="Optima" w:hAnsi="Optima"/>
          <w:szCs w:val="24"/>
          <w:lang w:eastAsia="en-US"/>
        </w:rPr>
      </w:pPr>
      <w:r w:rsidRPr="00A3276C">
        <w:rPr>
          <w:rFonts w:ascii="Optima" w:hAnsi="Optima" w:cs="Arial"/>
          <w:bCs/>
          <w:szCs w:val="24"/>
        </w:rPr>
        <w:t>En la reunión de la Mes</w:t>
      </w:r>
      <w:r>
        <w:rPr>
          <w:rFonts w:ascii="Optima" w:hAnsi="Optima" w:cs="Arial"/>
          <w:bCs/>
          <w:szCs w:val="24"/>
        </w:rPr>
        <w:t xml:space="preserve">a de Contratación celebrada el </w:t>
      </w:r>
      <w:r>
        <w:rPr>
          <w:rFonts w:ascii="Optima" w:hAnsi="Optima" w:cs="Arial"/>
          <w:b/>
          <w:bCs/>
          <w:szCs w:val="24"/>
        </w:rPr>
        <w:t>14 de junio de 2023</w:t>
      </w:r>
      <w:r w:rsidRPr="00A3276C">
        <w:rPr>
          <w:rFonts w:ascii="Optima" w:hAnsi="Optima" w:cs="Arial"/>
          <w:bCs/>
          <w:szCs w:val="24"/>
        </w:rPr>
        <w:t xml:space="preserve"> se acordó proponer la adjudicación del contrato de referencia al licitador </w:t>
      </w:r>
      <w:r>
        <w:rPr>
          <w:rFonts w:ascii="Optima" w:hAnsi="Optima" w:cs="Arial"/>
          <w:b/>
          <w:bCs/>
          <w:szCs w:val="24"/>
          <w:lang w:val="es-ES"/>
        </w:rPr>
        <w:t xml:space="preserve">DE WILDE PINCHETTI S.L. </w:t>
      </w:r>
      <w:r w:rsidRPr="00A3276C">
        <w:rPr>
          <w:rFonts w:ascii="Optima" w:hAnsi="Optima" w:cs="Arial"/>
          <w:b/>
          <w:bCs/>
          <w:szCs w:val="24"/>
          <w:u w:val="single"/>
        </w:rPr>
        <w:t>que ha presentado en forma y plazo la documentación requerida</w:t>
      </w:r>
      <w:r w:rsidRPr="00A3276C">
        <w:rPr>
          <w:rFonts w:ascii="Optima" w:hAnsi="Optima" w:cs="Arial"/>
          <w:bCs/>
          <w:szCs w:val="24"/>
        </w:rPr>
        <w:t xml:space="preserve"> y detallada </w:t>
      </w:r>
      <w:r>
        <w:rPr>
          <w:rFonts w:ascii="Optima" w:hAnsi="Optima" w:cs="Arial"/>
          <w:bCs/>
          <w:szCs w:val="24"/>
        </w:rPr>
        <w:t xml:space="preserve">en el acta de dicha reunión </w:t>
      </w:r>
      <w:r w:rsidRPr="0088665C">
        <w:rPr>
          <w:rFonts w:ascii="Optima" w:hAnsi="Optima"/>
          <w:szCs w:val="24"/>
          <w:lang w:eastAsia="en-US"/>
        </w:rPr>
        <w:t xml:space="preserve">por lo que se acuerda continuar con la adjudicación y formalización contractual. </w:t>
      </w:r>
    </w:p>
    <w:p w:rsidR="0070303D" w:rsidRDefault="0070303D" w:rsidP="009F372A">
      <w:pPr>
        <w:jc w:val="both"/>
        <w:rPr>
          <w:rFonts w:ascii="Optima" w:hAnsi="Optima" w:cs="Arial"/>
          <w:szCs w:val="24"/>
        </w:rPr>
      </w:pPr>
    </w:p>
    <w:p w:rsidR="0070303D" w:rsidRPr="0070303D" w:rsidRDefault="0070303D" w:rsidP="0070303D">
      <w:pPr>
        <w:pStyle w:val="Prrafodelista"/>
        <w:keepNext/>
        <w:numPr>
          <w:ilvl w:val="0"/>
          <w:numId w:val="24"/>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CC2E5" w:themeFill="accent1" w:themeFillTint="99"/>
        <w:ind w:left="284" w:hanging="284"/>
        <w:jc w:val="both"/>
        <w:outlineLvl w:val="2"/>
        <w:rPr>
          <w:rFonts w:ascii="Optima" w:hAnsi="Optima" w:cs="Arial"/>
          <w:b/>
          <w:szCs w:val="24"/>
          <w:u w:val="single"/>
        </w:rPr>
      </w:pPr>
      <w:r w:rsidRPr="0070303D">
        <w:rPr>
          <w:rFonts w:ascii="Optima" w:hAnsi="Optima" w:cs="Arial"/>
          <w:b/>
          <w:szCs w:val="24"/>
          <w:u w:val="single"/>
        </w:rPr>
        <w:t>PROCEDIMIENTO ABIERTO ARTÍCULO 156 LCSP</w:t>
      </w:r>
    </w:p>
    <w:p w:rsidR="0070303D" w:rsidRDefault="0070303D" w:rsidP="009F372A">
      <w:pPr>
        <w:jc w:val="both"/>
        <w:rPr>
          <w:rFonts w:ascii="Optima" w:hAnsi="Optima" w:cs="Arial"/>
          <w:szCs w:val="24"/>
        </w:rPr>
      </w:pPr>
    </w:p>
    <w:p w:rsidR="0070303D" w:rsidRPr="00076509" w:rsidRDefault="0070303D" w:rsidP="0070303D">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Optima" w:hAnsi="Optima" w:cs="Arial"/>
          <w:b/>
          <w:szCs w:val="24"/>
          <w:u w:val="single"/>
        </w:rPr>
      </w:pPr>
      <w:r>
        <w:rPr>
          <w:rFonts w:ascii="Optima" w:hAnsi="Optima" w:cs="Arial"/>
          <w:b/>
          <w:szCs w:val="24"/>
        </w:rPr>
        <w:t>5.1</w:t>
      </w:r>
      <w:r w:rsidRPr="00076509">
        <w:rPr>
          <w:rFonts w:ascii="Optima" w:hAnsi="Optima" w:cs="Arial"/>
          <w:b/>
          <w:szCs w:val="24"/>
        </w:rPr>
        <w:t xml:space="preserve"> </w:t>
      </w:r>
      <w:r w:rsidRPr="00076509">
        <w:rPr>
          <w:rFonts w:ascii="Optima" w:hAnsi="Optima" w:cs="Arial"/>
          <w:b/>
          <w:szCs w:val="24"/>
          <w:u w:val="single"/>
        </w:rPr>
        <w:t>CON CRITERIOS SUJETOS A JUICIO DE VALOR:</w:t>
      </w:r>
    </w:p>
    <w:p w:rsidR="0070303D" w:rsidRDefault="0070303D" w:rsidP="009F372A">
      <w:pPr>
        <w:jc w:val="both"/>
        <w:rPr>
          <w:rFonts w:ascii="Optima" w:hAnsi="Optima" w:cs="Arial"/>
          <w:szCs w:val="24"/>
        </w:rPr>
      </w:pPr>
    </w:p>
    <w:p w:rsidR="0070303D" w:rsidRPr="00E533CC" w:rsidRDefault="0070303D" w:rsidP="0070303D">
      <w:pPr>
        <w:ind w:left="708"/>
        <w:jc w:val="both"/>
        <w:rPr>
          <w:rFonts w:ascii="Optima" w:hAnsi="Optima" w:cs="Arial"/>
          <w:b/>
          <w:szCs w:val="24"/>
        </w:rPr>
      </w:pPr>
      <w:r w:rsidRPr="00E533CC">
        <w:rPr>
          <w:rFonts w:ascii="Optima" w:hAnsi="Optima" w:cs="Arial"/>
          <w:b/>
          <w:szCs w:val="24"/>
        </w:rPr>
        <w:t>5.1.6 Propuesta de Adjudicación.</w:t>
      </w:r>
    </w:p>
    <w:p w:rsidR="0070303D" w:rsidRPr="00076509" w:rsidRDefault="0070303D" w:rsidP="0070303D">
      <w:pPr>
        <w:ind w:left="708"/>
        <w:jc w:val="both"/>
        <w:rPr>
          <w:rFonts w:ascii="Optima" w:hAnsi="Optima" w:cs="Arial"/>
          <w:b/>
          <w:sz w:val="22"/>
          <w:szCs w:val="22"/>
        </w:rPr>
      </w:pPr>
    </w:p>
    <w:p w:rsidR="0070303D" w:rsidRPr="00CD54D4" w:rsidRDefault="0070303D" w:rsidP="0070303D">
      <w:pPr>
        <w:numPr>
          <w:ilvl w:val="0"/>
          <w:numId w:val="8"/>
        </w:numPr>
        <w:spacing w:after="160" w:line="259" w:lineRule="auto"/>
        <w:ind w:left="0" w:firstLine="426"/>
        <w:contextualSpacing/>
        <w:jc w:val="both"/>
        <w:rPr>
          <w:rFonts w:ascii="Optima" w:eastAsiaTheme="minorHAnsi" w:hAnsi="Optima" w:cstheme="minorBidi"/>
          <w:b/>
          <w:szCs w:val="24"/>
          <w:u w:val="single"/>
          <w:lang w:val="es-ES" w:eastAsia="en-US"/>
        </w:rPr>
      </w:pPr>
      <w:r w:rsidRPr="00CD54D4">
        <w:rPr>
          <w:rFonts w:ascii="Optima" w:eastAsiaTheme="minorHAnsi" w:hAnsi="Optima" w:cs="Arial"/>
          <w:b/>
          <w:color w:val="000000" w:themeColor="text1"/>
          <w:szCs w:val="24"/>
          <w:lang w:val="es-ES" w:eastAsia="en-US"/>
        </w:rPr>
        <w:t xml:space="preserve">XP0812/2022/MA </w:t>
      </w:r>
      <w:r w:rsidRPr="00CD54D4">
        <w:rPr>
          <w:rFonts w:ascii="Optima" w:eastAsiaTheme="minorHAnsi" w:hAnsi="Optima" w:cstheme="minorBidi"/>
          <w:szCs w:val="24"/>
          <w:lang w:val="es-ES" w:eastAsia="en-US"/>
        </w:rPr>
        <w:t>Procedimiento abierto con criterios sujetos a juicio de valor</w:t>
      </w:r>
      <w:r w:rsidR="009E7F9F">
        <w:rPr>
          <w:rFonts w:ascii="Optima" w:eastAsiaTheme="minorHAnsi" w:hAnsi="Optima" w:cstheme="minorBidi"/>
          <w:szCs w:val="24"/>
          <w:lang w:val="es-ES" w:eastAsia="en-US"/>
        </w:rPr>
        <w:t>:</w:t>
      </w:r>
      <w:r w:rsidRPr="00CD54D4">
        <w:rPr>
          <w:rFonts w:ascii="Optima" w:eastAsiaTheme="minorHAnsi" w:hAnsi="Optima" w:cstheme="minorBidi"/>
          <w:szCs w:val="24"/>
          <w:lang w:val="es-ES" w:eastAsia="en-US"/>
        </w:rPr>
        <w:t xml:space="preserve"> </w:t>
      </w:r>
      <w:r w:rsidRPr="00CD54D4">
        <w:rPr>
          <w:rFonts w:ascii="Optima" w:eastAsiaTheme="minorHAnsi" w:hAnsi="Optima" w:cstheme="minorBidi"/>
          <w:i/>
          <w:szCs w:val="24"/>
          <w:lang w:val="es-ES" w:eastAsia="en-US"/>
        </w:rPr>
        <w:t>“</w:t>
      </w:r>
      <w:r w:rsidRPr="00CD54D4">
        <w:rPr>
          <w:rFonts w:ascii="Optima" w:eastAsiaTheme="minorHAnsi" w:hAnsi="Optima" w:cstheme="minorBidi"/>
          <w:b/>
          <w:i/>
          <w:szCs w:val="24"/>
          <w:u w:val="single"/>
          <w:lang w:val="es-ES" w:eastAsia="en-US"/>
        </w:rPr>
        <w:t>Suministro de 21 todoterrenos ligeros y vestuario de incendios forestales destinados a la Protección Civil de Gran Canaria, compuesto por 2 lotes”</w:t>
      </w:r>
      <w:r w:rsidRPr="00CD54D4">
        <w:rPr>
          <w:rFonts w:ascii="Optima" w:eastAsiaTheme="minorHAnsi" w:hAnsi="Optima" w:cstheme="minorBidi"/>
          <w:szCs w:val="24"/>
          <w:lang w:val="es-ES" w:eastAsia="en-US"/>
        </w:rPr>
        <w:t xml:space="preserve"> Importe neto de la licitación </w:t>
      </w:r>
      <w:r w:rsidRPr="00CD54D4">
        <w:rPr>
          <w:rFonts w:ascii="Optima" w:eastAsiaTheme="minorHAnsi" w:hAnsi="Optima" w:cs="Helvetica"/>
          <w:szCs w:val="24"/>
          <w:lang w:val="es-ES" w:eastAsia="en-US"/>
        </w:rPr>
        <w:t xml:space="preserve">1.881.067,48 </w:t>
      </w:r>
      <w:r w:rsidRPr="00CD54D4">
        <w:rPr>
          <w:rFonts w:eastAsiaTheme="minorHAnsi" w:cs="Arial"/>
          <w:szCs w:val="24"/>
          <w:lang w:val="es-ES" w:eastAsia="en-US"/>
        </w:rPr>
        <w:t>€</w:t>
      </w:r>
      <w:r w:rsidRPr="00CD54D4">
        <w:rPr>
          <w:rFonts w:ascii="Optima" w:eastAsiaTheme="minorHAnsi" w:hAnsi="Optima" w:cstheme="minorBidi"/>
          <w:szCs w:val="24"/>
          <w:lang w:val="es-ES" w:eastAsia="en-US"/>
        </w:rPr>
        <w:t xml:space="preserve"> e IGIC de </w:t>
      </w:r>
      <w:r w:rsidRPr="00CD54D4">
        <w:rPr>
          <w:rFonts w:ascii="Optima" w:eastAsiaTheme="minorHAnsi" w:hAnsi="Optima" w:cs="Helvetica"/>
          <w:szCs w:val="24"/>
          <w:lang w:val="es-ES" w:eastAsia="en-US"/>
        </w:rPr>
        <w:t>118.931,48</w:t>
      </w:r>
      <w:r w:rsidRPr="00CD54D4">
        <w:rPr>
          <w:rFonts w:ascii="Helvetica" w:eastAsiaTheme="minorHAnsi" w:hAnsi="Helvetica" w:cs="Helvetica"/>
          <w:sz w:val="20"/>
          <w:lang w:val="es-ES" w:eastAsia="en-US"/>
        </w:rPr>
        <w:t xml:space="preserve"> </w:t>
      </w:r>
      <w:r w:rsidRPr="00CD54D4">
        <w:rPr>
          <w:rFonts w:eastAsiaTheme="minorHAnsi" w:cs="Arial"/>
          <w:szCs w:val="24"/>
          <w:lang w:val="es-ES" w:eastAsia="en-US"/>
        </w:rPr>
        <w:t>€</w:t>
      </w:r>
      <w:r w:rsidRPr="00CD54D4">
        <w:rPr>
          <w:rFonts w:ascii="Optima" w:eastAsiaTheme="minorHAnsi" w:hAnsi="Optima" w:cstheme="minorBidi"/>
          <w:szCs w:val="24"/>
          <w:lang w:val="es-ES" w:eastAsia="en-US"/>
        </w:rPr>
        <w:t xml:space="preserve">. Tramitación ordinaria. Plazo de ejecución 9 meses para el lote A y 6 meses para el lote B. </w:t>
      </w:r>
      <w:r w:rsidRPr="00CD54D4">
        <w:rPr>
          <w:rFonts w:ascii="Optima" w:eastAsiaTheme="minorHAnsi" w:hAnsi="Optima" w:cstheme="minorBidi"/>
          <w:b/>
          <w:szCs w:val="24"/>
          <w:u w:val="single"/>
          <w:lang w:val="es-ES" w:eastAsia="en-US"/>
        </w:rPr>
        <w:t>Servicio de Medio Ambiente.</w:t>
      </w:r>
    </w:p>
    <w:p w:rsidR="0070303D" w:rsidRPr="00076509" w:rsidRDefault="0070303D" w:rsidP="0070303D">
      <w:pPr>
        <w:jc w:val="both"/>
        <w:rPr>
          <w:rFonts w:ascii="Optima" w:hAnsi="Optima" w:cs="Arial"/>
          <w:b/>
          <w:caps/>
          <w:sz w:val="22"/>
          <w:szCs w:val="22"/>
          <w:u w:val="single"/>
        </w:rPr>
      </w:pPr>
    </w:p>
    <w:p w:rsidR="0070303D" w:rsidRPr="00076509" w:rsidRDefault="0070303D" w:rsidP="0070303D">
      <w:pPr>
        <w:autoSpaceDE w:val="0"/>
        <w:autoSpaceDN w:val="0"/>
        <w:adjustRightInd w:val="0"/>
        <w:ind w:firstLine="708"/>
        <w:jc w:val="both"/>
        <w:rPr>
          <w:rFonts w:ascii="Optima" w:hAnsi="Optima" w:cs="TT1C9t00"/>
          <w:szCs w:val="24"/>
          <w:lang w:val="es-ES"/>
        </w:rPr>
      </w:pPr>
      <w:r w:rsidRPr="00076509">
        <w:rPr>
          <w:rFonts w:ascii="Optima" w:hAnsi="Optima" w:cs="Arial"/>
          <w:szCs w:val="24"/>
        </w:rPr>
        <w:t xml:space="preserve">En la Mesa del pasado </w:t>
      </w:r>
      <w:r>
        <w:rPr>
          <w:rFonts w:ascii="Optima" w:hAnsi="Optima" w:cs="Arial"/>
          <w:b/>
          <w:szCs w:val="24"/>
        </w:rPr>
        <w:t>22 de junio de 2023</w:t>
      </w:r>
      <w:r w:rsidRPr="00076509">
        <w:rPr>
          <w:rFonts w:ascii="Optima" w:hAnsi="Optima"/>
          <w:szCs w:val="24"/>
          <w:lang w:eastAsia="en-US"/>
        </w:rPr>
        <w:t>, se procedió a la apertura de los sobres de los criterios automáticos</w:t>
      </w:r>
      <w:r w:rsidRPr="00076509">
        <w:rPr>
          <w:rFonts w:ascii="Optima" w:hAnsi="Optima" w:cs="Arial"/>
          <w:szCs w:val="24"/>
        </w:rPr>
        <w:t>, con el resultado que obra en el acta, quedando desde ese</w:t>
      </w:r>
      <w:r w:rsidRPr="00076509">
        <w:rPr>
          <w:rFonts w:ascii="Optima" w:hAnsi="Optima" w:cs="TT1C9t00"/>
          <w:szCs w:val="24"/>
          <w:lang w:val="es-ES"/>
        </w:rPr>
        <w:t xml:space="preserve"> momento disponible, la documentación electrónica para que el Servicio de origen del expediente, </w:t>
      </w:r>
      <w:r w:rsidRPr="00076509">
        <w:rPr>
          <w:rFonts w:ascii="Optima" w:hAnsi="Optima" w:cs="TT1CFt00"/>
          <w:szCs w:val="24"/>
          <w:lang w:val="es-ES"/>
        </w:rPr>
        <w:t>informara sobre la valoración de los criterios automáticos</w:t>
      </w:r>
      <w:r w:rsidRPr="00076509">
        <w:rPr>
          <w:rFonts w:ascii="Optima" w:hAnsi="Optima" w:cs="TT1C9t00"/>
          <w:szCs w:val="24"/>
          <w:lang w:val="es-ES"/>
        </w:rPr>
        <w:t xml:space="preserve"> </w:t>
      </w:r>
      <w:r w:rsidRPr="00076509">
        <w:rPr>
          <w:rFonts w:ascii="Optima" w:hAnsi="Optima" w:cs="TT1CFt00"/>
          <w:szCs w:val="24"/>
          <w:lang w:val="es-ES"/>
        </w:rPr>
        <w:t xml:space="preserve">conforme a los Pliegos, </w:t>
      </w:r>
      <w:r w:rsidRPr="00076509">
        <w:rPr>
          <w:rFonts w:ascii="Optima" w:hAnsi="Optima" w:cs="TT1C9t00"/>
          <w:szCs w:val="24"/>
          <w:lang w:val="es-ES"/>
        </w:rPr>
        <w:t>con posterior remisión a la Mesa de Contratación para su valoración y propuesta de adjudicación.</w:t>
      </w:r>
    </w:p>
    <w:p w:rsidR="0070303D" w:rsidRPr="00076509" w:rsidRDefault="0070303D" w:rsidP="0070303D">
      <w:pPr>
        <w:ind w:right="-143"/>
        <w:jc w:val="both"/>
        <w:rPr>
          <w:rFonts w:ascii="Optima" w:hAnsi="Optima" w:cs="Arial"/>
          <w:bCs/>
          <w:szCs w:val="24"/>
        </w:rPr>
      </w:pPr>
    </w:p>
    <w:p w:rsidR="0070303D" w:rsidRDefault="0070303D" w:rsidP="0070303D">
      <w:pPr>
        <w:ind w:firstLine="709"/>
        <w:jc w:val="both"/>
        <w:rPr>
          <w:rFonts w:ascii="Optima" w:hAnsi="Optima" w:cs="Arial"/>
          <w:szCs w:val="24"/>
        </w:rPr>
      </w:pPr>
      <w:r w:rsidRPr="00076509">
        <w:rPr>
          <w:rFonts w:ascii="Optima" w:hAnsi="Optima"/>
          <w:szCs w:val="24"/>
        </w:rPr>
        <w:t xml:space="preserve">Visto </w:t>
      </w:r>
      <w:r w:rsidRPr="00F87111">
        <w:rPr>
          <w:rFonts w:ascii="Optima" w:hAnsi="Optima"/>
          <w:szCs w:val="24"/>
        </w:rPr>
        <w:t xml:space="preserve">el </w:t>
      </w:r>
      <w:r w:rsidRPr="00F87111">
        <w:rPr>
          <w:rFonts w:ascii="Optima" w:hAnsi="Optima"/>
          <w:b/>
          <w:szCs w:val="24"/>
        </w:rPr>
        <w:t xml:space="preserve">informe técnico de valoración  y propuesta de adjudicación de fecha </w:t>
      </w:r>
      <w:r>
        <w:rPr>
          <w:rFonts w:ascii="Optima" w:hAnsi="Optima" w:cs="Optima"/>
          <w:b/>
          <w:szCs w:val="24"/>
          <w:lang w:val="es-ES"/>
        </w:rPr>
        <w:t>23 de junio de 2023</w:t>
      </w:r>
      <w:r w:rsidRPr="00F87111">
        <w:rPr>
          <w:rFonts w:ascii="Optima" w:hAnsi="Optima" w:cs="Optima"/>
          <w:b/>
          <w:szCs w:val="24"/>
          <w:lang w:val="es-ES"/>
        </w:rPr>
        <w:t>,</w:t>
      </w:r>
      <w:r w:rsidRPr="00F87111">
        <w:rPr>
          <w:rFonts w:ascii="Optima" w:hAnsi="Optima" w:cs="Optima"/>
          <w:szCs w:val="24"/>
          <w:lang w:val="es-ES"/>
        </w:rPr>
        <w:t xml:space="preserve"> suscrito por </w:t>
      </w:r>
      <w:r>
        <w:rPr>
          <w:rFonts w:ascii="Optima" w:hAnsi="Optima" w:cs="Optima"/>
          <w:szCs w:val="24"/>
          <w:lang w:val="es-ES"/>
        </w:rPr>
        <w:t>el Servicio Promotor</w:t>
      </w:r>
      <w:r w:rsidRPr="00895FEF">
        <w:rPr>
          <w:rFonts w:ascii="Optima" w:hAnsi="Optima"/>
          <w:b/>
          <w:bCs/>
          <w:szCs w:val="24"/>
        </w:rPr>
        <w:t>,</w:t>
      </w:r>
      <w:r w:rsidRPr="00076509">
        <w:rPr>
          <w:rFonts w:ascii="Optima" w:hAnsi="Optima"/>
          <w:bCs/>
          <w:szCs w:val="24"/>
        </w:rPr>
        <w:t xml:space="preserve"> en el que se detalla el proceso seguido para efectuar la valoración y la aplicación pormenorizada de los criterios automáticos contemplados en los Pliegos que rigieron la licitación, y, </w:t>
      </w:r>
      <w:r w:rsidRPr="00076509">
        <w:rPr>
          <w:rFonts w:ascii="Optima" w:hAnsi="Optima"/>
          <w:szCs w:val="24"/>
        </w:rPr>
        <w:t xml:space="preserve">conteniendo la propuesta de adjudicación, </w:t>
      </w:r>
      <w:r w:rsidRPr="00076509">
        <w:rPr>
          <w:rFonts w:ascii="Optima" w:hAnsi="Optima" w:cs="Arial"/>
          <w:b/>
          <w:bCs/>
          <w:szCs w:val="24"/>
        </w:rPr>
        <w:t xml:space="preserve">la </w:t>
      </w:r>
      <w:r w:rsidRPr="00076509">
        <w:rPr>
          <w:rFonts w:ascii="Optima" w:hAnsi="Optima" w:cs="Arial"/>
          <w:b/>
          <w:szCs w:val="24"/>
        </w:rPr>
        <w:t>Mesa acuerda por unanimidad de los presentes, hacer suyo el contenido del informe y proponer en el mismo sentido informado por el Servicio</w:t>
      </w:r>
      <w:r>
        <w:rPr>
          <w:rFonts w:ascii="Optima" w:hAnsi="Optima" w:cs="Arial"/>
          <w:szCs w:val="24"/>
        </w:rPr>
        <w:t>:</w:t>
      </w:r>
    </w:p>
    <w:p w:rsidR="0070303D" w:rsidRDefault="0070303D" w:rsidP="0070303D">
      <w:pPr>
        <w:ind w:firstLine="709"/>
        <w:jc w:val="both"/>
        <w:rPr>
          <w:rFonts w:ascii="Optima" w:hAnsi="Optima" w:cs="Arial"/>
          <w:szCs w:val="24"/>
        </w:rPr>
      </w:pPr>
    </w:p>
    <w:p w:rsidR="0070303D" w:rsidRDefault="0070303D" w:rsidP="0070303D">
      <w:pPr>
        <w:pStyle w:val="Prrafodelista"/>
        <w:numPr>
          <w:ilvl w:val="0"/>
          <w:numId w:val="18"/>
        </w:numPr>
        <w:ind w:left="851"/>
        <w:jc w:val="both"/>
        <w:rPr>
          <w:rFonts w:ascii="Optima" w:hAnsi="Optima" w:cs="Optima,Bold"/>
          <w:bCs/>
          <w:szCs w:val="24"/>
          <w:lang w:val="es-ES"/>
        </w:rPr>
      </w:pPr>
      <w:r>
        <w:rPr>
          <w:rFonts w:ascii="Optima" w:hAnsi="Optima" w:cs="Arial"/>
          <w:szCs w:val="24"/>
          <w:lang w:val="es-ES"/>
        </w:rPr>
        <w:t>L</w:t>
      </w:r>
      <w:r w:rsidRPr="00115023">
        <w:rPr>
          <w:rFonts w:ascii="Optima" w:hAnsi="Optima" w:cs="Arial"/>
          <w:szCs w:val="24"/>
          <w:lang w:val="es-ES"/>
        </w:rPr>
        <w:t xml:space="preserve">a </w:t>
      </w:r>
      <w:r w:rsidRPr="00115023">
        <w:rPr>
          <w:rFonts w:ascii="Optima" w:hAnsi="Optima" w:cs="Arial"/>
          <w:szCs w:val="24"/>
        </w:rPr>
        <w:t xml:space="preserve">adjudicación del </w:t>
      </w:r>
      <w:r w:rsidRPr="00115023">
        <w:rPr>
          <w:rFonts w:ascii="Optima" w:hAnsi="Optima" w:cs="Arial"/>
          <w:b/>
          <w:szCs w:val="24"/>
          <w:u w:val="single"/>
        </w:rPr>
        <w:t>LOTE A: SUMINISTRO DE 21 TODOTERRENOS LIGEROS TIPO PICK-UP CON BOMBA Y CISTERNA DESMONTABLES DE 300 A 500L</w:t>
      </w:r>
      <w:r>
        <w:rPr>
          <w:rFonts w:ascii="Optima" w:hAnsi="Optima" w:cs="Arial"/>
          <w:szCs w:val="24"/>
        </w:rPr>
        <w:t xml:space="preserve"> del </w:t>
      </w:r>
      <w:r w:rsidRPr="00115023">
        <w:rPr>
          <w:rFonts w:ascii="Optima" w:hAnsi="Optima" w:cs="Arial"/>
          <w:szCs w:val="24"/>
        </w:rPr>
        <w:t>re</w:t>
      </w:r>
      <w:r>
        <w:rPr>
          <w:rFonts w:ascii="Optima" w:hAnsi="Optima" w:cs="Arial"/>
          <w:szCs w:val="24"/>
        </w:rPr>
        <w:t>ferido contrato a la licitadora</w:t>
      </w:r>
      <w:r w:rsidRPr="00115023">
        <w:rPr>
          <w:rFonts w:ascii="Optima" w:hAnsi="Optima" w:cs="Arial"/>
          <w:szCs w:val="24"/>
        </w:rPr>
        <w:t xml:space="preserve"> </w:t>
      </w:r>
      <w:r w:rsidRPr="00115023">
        <w:rPr>
          <w:rFonts w:ascii="Optima" w:hAnsi="Optima" w:cs="Optima,Bold"/>
          <w:b/>
          <w:bCs/>
          <w:caps/>
          <w:szCs w:val="24"/>
          <w:lang w:val="es-ES"/>
        </w:rPr>
        <w:t>Feniks Cleaning and Safety, S.L. con NIF B90158551</w:t>
      </w:r>
      <w:r>
        <w:rPr>
          <w:rFonts w:ascii="Optima" w:hAnsi="Optima" w:cs="Optima,Bold"/>
          <w:b/>
          <w:bCs/>
          <w:caps/>
          <w:szCs w:val="24"/>
          <w:lang w:val="es-ES"/>
        </w:rPr>
        <w:t xml:space="preserve"> </w:t>
      </w:r>
      <w:r w:rsidRPr="00115023">
        <w:rPr>
          <w:rFonts w:ascii="Optima" w:hAnsi="Optima" w:cs="Optima,Bold"/>
          <w:b/>
          <w:bCs/>
          <w:szCs w:val="24"/>
          <w:lang w:val="es-ES"/>
        </w:rPr>
        <w:t xml:space="preserve">con un total de </w:t>
      </w:r>
      <w:r>
        <w:rPr>
          <w:rFonts w:ascii="Optima" w:hAnsi="Optima" w:cs="Optima,Bold"/>
          <w:b/>
          <w:bCs/>
          <w:szCs w:val="24"/>
          <w:lang w:val="es-ES"/>
        </w:rPr>
        <w:t xml:space="preserve">80 </w:t>
      </w:r>
      <w:r w:rsidRPr="00115023">
        <w:rPr>
          <w:rFonts w:ascii="Optima" w:hAnsi="Optima" w:cs="Optima,Bold"/>
          <w:b/>
          <w:bCs/>
          <w:szCs w:val="24"/>
          <w:lang w:val="es-ES"/>
        </w:rPr>
        <w:t xml:space="preserve">puntos, por un importe neto de </w:t>
      </w:r>
      <w:r>
        <w:rPr>
          <w:rFonts w:ascii="Optima" w:hAnsi="Optima" w:cs="Optima,Bold"/>
          <w:b/>
          <w:bCs/>
          <w:szCs w:val="24"/>
          <w:lang w:val="es-ES"/>
        </w:rPr>
        <w:t>1.176.000,00</w:t>
      </w:r>
      <w:r w:rsidRPr="00115023">
        <w:rPr>
          <w:rFonts w:ascii="Optima" w:hAnsi="Optima" w:cs="Optima,Bold"/>
          <w:b/>
          <w:bCs/>
          <w:szCs w:val="24"/>
          <w:lang w:val="es-ES"/>
        </w:rPr>
        <w:t xml:space="preserve"> </w:t>
      </w:r>
      <w:r w:rsidRPr="00115023">
        <w:rPr>
          <w:rFonts w:ascii="Optima" w:hAnsi="Optima" w:cs="Optima,Bold"/>
          <w:bCs/>
          <w:szCs w:val="24"/>
          <w:lang w:val="es-ES"/>
        </w:rPr>
        <w:t xml:space="preserve">€ </w:t>
      </w:r>
      <w:r>
        <w:rPr>
          <w:rFonts w:ascii="Optima" w:hAnsi="Optima" w:cs="Optima,Bold"/>
          <w:b/>
          <w:bCs/>
          <w:szCs w:val="24"/>
          <w:lang w:val="es-ES"/>
        </w:rPr>
        <w:t>e IGIC</w:t>
      </w:r>
      <w:r w:rsidRPr="00115023">
        <w:rPr>
          <w:rFonts w:ascii="Optima" w:hAnsi="Optima" w:cs="Optima,Bold"/>
          <w:b/>
          <w:bCs/>
          <w:szCs w:val="24"/>
          <w:lang w:val="es-ES"/>
        </w:rPr>
        <w:t xml:space="preserve"> al 7% de </w:t>
      </w:r>
      <w:r w:rsidR="009E7F9F">
        <w:rPr>
          <w:rFonts w:ascii="Optima" w:hAnsi="Optima" w:cs="Optima,Bold"/>
          <w:b/>
          <w:bCs/>
          <w:szCs w:val="24"/>
          <w:lang w:val="es-ES"/>
        </w:rPr>
        <w:t>82</w:t>
      </w:r>
      <w:r>
        <w:rPr>
          <w:rFonts w:ascii="Optima" w:hAnsi="Optima" w:cs="Optima,Bold"/>
          <w:b/>
          <w:bCs/>
          <w:szCs w:val="24"/>
          <w:lang w:val="es-ES"/>
        </w:rPr>
        <w:t>.320,00</w:t>
      </w:r>
      <w:r w:rsidRPr="00115023">
        <w:rPr>
          <w:rFonts w:ascii="Optima" w:hAnsi="Optima" w:cs="Optima,Bold"/>
          <w:b/>
          <w:bCs/>
          <w:szCs w:val="24"/>
          <w:lang w:val="es-ES"/>
        </w:rPr>
        <w:t xml:space="preserve"> </w:t>
      </w:r>
      <w:r w:rsidRPr="00115023">
        <w:rPr>
          <w:rFonts w:ascii="Optima" w:hAnsi="Optima" w:cs="Optima,Bold"/>
          <w:bCs/>
          <w:szCs w:val="24"/>
          <w:lang w:val="es-ES"/>
        </w:rPr>
        <w:t>€ y restantes condiciones de su oferta.</w:t>
      </w:r>
    </w:p>
    <w:p w:rsidR="0070303D" w:rsidRDefault="0070303D" w:rsidP="0070303D">
      <w:pPr>
        <w:pStyle w:val="Prrafodelista"/>
        <w:ind w:left="851"/>
        <w:jc w:val="both"/>
        <w:rPr>
          <w:rFonts w:ascii="Optima" w:hAnsi="Optima" w:cs="Optima,Bold"/>
          <w:bCs/>
          <w:szCs w:val="24"/>
          <w:lang w:val="es-ES"/>
        </w:rPr>
      </w:pPr>
    </w:p>
    <w:p w:rsidR="0070303D" w:rsidRDefault="0070303D" w:rsidP="0070303D">
      <w:pPr>
        <w:pStyle w:val="Prrafodelista"/>
        <w:numPr>
          <w:ilvl w:val="0"/>
          <w:numId w:val="18"/>
        </w:numPr>
        <w:ind w:left="851"/>
        <w:jc w:val="both"/>
        <w:rPr>
          <w:rFonts w:ascii="Optima" w:hAnsi="Optima" w:cs="Optima,Bold"/>
          <w:bCs/>
          <w:szCs w:val="24"/>
          <w:lang w:val="es-ES"/>
        </w:rPr>
      </w:pPr>
      <w:r>
        <w:rPr>
          <w:rFonts w:ascii="Optima" w:hAnsi="Optima" w:cs="Arial"/>
          <w:szCs w:val="24"/>
          <w:lang w:val="es-ES"/>
        </w:rPr>
        <w:t>L</w:t>
      </w:r>
      <w:r w:rsidRPr="00115023">
        <w:rPr>
          <w:rFonts w:ascii="Optima" w:hAnsi="Optima" w:cs="Arial"/>
          <w:szCs w:val="24"/>
          <w:lang w:val="es-ES"/>
        </w:rPr>
        <w:t xml:space="preserve">a </w:t>
      </w:r>
      <w:r w:rsidRPr="00115023">
        <w:rPr>
          <w:rFonts w:ascii="Optima" w:hAnsi="Optima" w:cs="Arial"/>
          <w:szCs w:val="24"/>
        </w:rPr>
        <w:t xml:space="preserve">adjudicación del </w:t>
      </w:r>
      <w:r w:rsidRPr="00115023">
        <w:rPr>
          <w:rFonts w:ascii="Optima" w:hAnsi="Optima" w:cs="Arial"/>
          <w:b/>
          <w:szCs w:val="24"/>
          <w:u w:val="single"/>
        </w:rPr>
        <w:t xml:space="preserve">LOTE </w:t>
      </w:r>
      <w:r>
        <w:rPr>
          <w:rFonts w:ascii="Optima" w:hAnsi="Optima" w:cs="Arial"/>
          <w:b/>
          <w:szCs w:val="24"/>
          <w:u w:val="single"/>
        </w:rPr>
        <w:t>B</w:t>
      </w:r>
      <w:r w:rsidRPr="00115023">
        <w:rPr>
          <w:rFonts w:ascii="Optima" w:hAnsi="Optima" w:cs="Arial"/>
          <w:b/>
          <w:szCs w:val="24"/>
          <w:u w:val="single"/>
        </w:rPr>
        <w:t xml:space="preserve">: </w:t>
      </w:r>
      <w:r>
        <w:rPr>
          <w:rFonts w:ascii="Optima" w:hAnsi="Optima" w:cs="Arial"/>
          <w:b/>
          <w:szCs w:val="24"/>
          <w:u w:val="single"/>
        </w:rPr>
        <w:t>SUMINISTRO DE VESTUARIO Y EQUIPAMIENTO DE INCENDIOS FORESTALES</w:t>
      </w:r>
      <w:r>
        <w:rPr>
          <w:rFonts w:ascii="Optima" w:hAnsi="Optima" w:cs="Arial"/>
          <w:szCs w:val="24"/>
        </w:rPr>
        <w:t xml:space="preserve"> del </w:t>
      </w:r>
      <w:r w:rsidRPr="00115023">
        <w:rPr>
          <w:rFonts w:ascii="Optima" w:hAnsi="Optima" w:cs="Arial"/>
          <w:szCs w:val="24"/>
        </w:rPr>
        <w:t>re</w:t>
      </w:r>
      <w:r>
        <w:rPr>
          <w:rFonts w:ascii="Optima" w:hAnsi="Optima" w:cs="Arial"/>
          <w:szCs w:val="24"/>
        </w:rPr>
        <w:t>ferido contrato a la licitadora</w:t>
      </w:r>
      <w:r w:rsidRPr="00115023">
        <w:rPr>
          <w:rFonts w:ascii="Optima" w:hAnsi="Optima" w:cs="Arial"/>
          <w:szCs w:val="24"/>
        </w:rPr>
        <w:t xml:space="preserve"> </w:t>
      </w:r>
      <w:r w:rsidRPr="00115023">
        <w:rPr>
          <w:rFonts w:ascii="Optima" w:hAnsi="Optima" w:cs="Optima,Bold"/>
          <w:b/>
          <w:bCs/>
          <w:caps/>
          <w:szCs w:val="24"/>
          <w:lang w:val="es-ES"/>
        </w:rPr>
        <w:t>Sebastián Tejera, S.L. con NIF B35203926</w:t>
      </w:r>
      <w:r>
        <w:rPr>
          <w:rFonts w:ascii="Optima" w:hAnsi="Optima" w:cs="Optima,Bold"/>
          <w:b/>
          <w:bCs/>
          <w:caps/>
          <w:szCs w:val="24"/>
          <w:lang w:val="es-ES"/>
        </w:rPr>
        <w:t xml:space="preserve"> </w:t>
      </w:r>
      <w:r w:rsidRPr="00115023">
        <w:rPr>
          <w:rFonts w:ascii="Optima" w:hAnsi="Optima" w:cs="Optima,Bold"/>
          <w:b/>
          <w:bCs/>
          <w:szCs w:val="24"/>
          <w:lang w:val="es-ES"/>
        </w:rPr>
        <w:t xml:space="preserve">con un total de </w:t>
      </w:r>
      <w:r>
        <w:rPr>
          <w:rFonts w:ascii="Optima" w:hAnsi="Optima" w:cs="Optima,Bold"/>
          <w:b/>
          <w:bCs/>
          <w:szCs w:val="24"/>
          <w:lang w:val="es-ES"/>
        </w:rPr>
        <w:t xml:space="preserve">100 </w:t>
      </w:r>
      <w:r w:rsidRPr="00115023">
        <w:rPr>
          <w:rFonts w:ascii="Optima" w:hAnsi="Optima" w:cs="Optima,Bold"/>
          <w:b/>
          <w:bCs/>
          <w:szCs w:val="24"/>
          <w:lang w:val="es-ES"/>
        </w:rPr>
        <w:t xml:space="preserve">puntos, por un importe neto </w:t>
      </w:r>
      <w:r>
        <w:rPr>
          <w:rFonts w:ascii="Optima" w:hAnsi="Optima" w:cs="Optima,Bold"/>
          <w:b/>
          <w:bCs/>
          <w:szCs w:val="24"/>
          <w:lang w:val="es-ES"/>
        </w:rPr>
        <w:t xml:space="preserve">máximo </w:t>
      </w:r>
      <w:r w:rsidRPr="00115023">
        <w:rPr>
          <w:rFonts w:ascii="Optima" w:hAnsi="Optima" w:cs="Optima,Bold"/>
          <w:b/>
          <w:bCs/>
          <w:szCs w:val="24"/>
          <w:lang w:val="es-ES"/>
        </w:rPr>
        <w:t xml:space="preserve">de </w:t>
      </w:r>
      <w:r>
        <w:rPr>
          <w:rFonts w:ascii="Optima" w:hAnsi="Optima" w:cs="Optima,Bold"/>
          <w:b/>
          <w:bCs/>
          <w:szCs w:val="24"/>
          <w:lang w:val="es-ES"/>
        </w:rPr>
        <w:t>674.768,47</w:t>
      </w:r>
      <w:r w:rsidRPr="00115023">
        <w:rPr>
          <w:rFonts w:ascii="Optima" w:hAnsi="Optima" w:cs="Optima,Bold"/>
          <w:b/>
          <w:bCs/>
          <w:szCs w:val="24"/>
          <w:lang w:val="es-ES"/>
        </w:rPr>
        <w:t xml:space="preserve"> </w:t>
      </w:r>
      <w:r w:rsidRPr="00115023">
        <w:rPr>
          <w:rFonts w:ascii="Optima" w:hAnsi="Optima" w:cs="Optima,Bold"/>
          <w:bCs/>
          <w:szCs w:val="24"/>
          <w:lang w:val="es-ES"/>
        </w:rPr>
        <w:t xml:space="preserve">€ </w:t>
      </w:r>
      <w:r>
        <w:rPr>
          <w:rFonts w:ascii="Optima" w:hAnsi="Optima" w:cs="Optima,Bold"/>
          <w:b/>
          <w:bCs/>
          <w:szCs w:val="24"/>
          <w:lang w:val="es-ES"/>
        </w:rPr>
        <w:t>e IGIC</w:t>
      </w:r>
      <w:r w:rsidRPr="00115023">
        <w:rPr>
          <w:rFonts w:ascii="Optima" w:hAnsi="Optima" w:cs="Optima,Bold"/>
          <w:b/>
          <w:bCs/>
          <w:szCs w:val="24"/>
          <w:lang w:val="es-ES"/>
        </w:rPr>
        <w:t xml:space="preserve"> </w:t>
      </w:r>
      <w:r>
        <w:rPr>
          <w:rFonts w:ascii="Optima" w:hAnsi="Optima" w:cs="Optima,Bold"/>
          <w:b/>
          <w:bCs/>
          <w:szCs w:val="24"/>
          <w:lang w:val="es-ES"/>
        </w:rPr>
        <w:t xml:space="preserve">máximo </w:t>
      </w:r>
      <w:r w:rsidRPr="00115023">
        <w:rPr>
          <w:rFonts w:ascii="Optima" w:hAnsi="Optima" w:cs="Optima,Bold"/>
          <w:b/>
          <w:bCs/>
          <w:szCs w:val="24"/>
          <w:lang w:val="es-ES"/>
        </w:rPr>
        <w:t xml:space="preserve">al 7% de </w:t>
      </w:r>
      <w:r>
        <w:rPr>
          <w:rFonts w:ascii="Optima" w:hAnsi="Optima" w:cs="Optima,Bold"/>
          <w:b/>
          <w:bCs/>
          <w:szCs w:val="24"/>
          <w:lang w:val="es-ES"/>
        </w:rPr>
        <w:t>34.490,55</w:t>
      </w:r>
      <w:r w:rsidRPr="00115023">
        <w:rPr>
          <w:rFonts w:ascii="Optima" w:hAnsi="Optima" w:cs="Optima,Bold"/>
          <w:b/>
          <w:bCs/>
          <w:szCs w:val="24"/>
          <w:lang w:val="es-ES"/>
        </w:rPr>
        <w:t xml:space="preserve"> </w:t>
      </w:r>
      <w:r w:rsidR="009E7F9F">
        <w:rPr>
          <w:rFonts w:ascii="Optima" w:hAnsi="Optima" w:cs="Optima,Bold"/>
          <w:bCs/>
          <w:szCs w:val="24"/>
          <w:lang w:val="es-ES"/>
        </w:rPr>
        <w:t xml:space="preserve">€ de conformidad con los </w:t>
      </w:r>
      <w:r>
        <w:rPr>
          <w:rFonts w:ascii="Optima" w:hAnsi="Optima" w:cs="Optima,Bold"/>
          <w:bCs/>
          <w:szCs w:val="24"/>
          <w:lang w:val="es-ES"/>
        </w:rPr>
        <w:t xml:space="preserve">precios unitarios y </w:t>
      </w:r>
      <w:r w:rsidRPr="00115023">
        <w:rPr>
          <w:rFonts w:ascii="Optima" w:hAnsi="Optima" w:cs="Optima,Bold"/>
          <w:bCs/>
          <w:szCs w:val="24"/>
          <w:lang w:val="es-ES"/>
        </w:rPr>
        <w:t>restantes condiciones de su oferta.</w:t>
      </w:r>
    </w:p>
    <w:p w:rsidR="0070303D" w:rsidRPr="00CF2B38" w:rsidRDefault="0070303D" w:rsidP="0070303D">
      <w:pPr>
        <w:jc w:val="both"/>
        <w:rPr>
          <w:rFonts w:ascii="Optima" w:hAnsi="Optima" w:cs="Arial"/>
          <w:szCs w:val="24"/>
          <w:lang w:val="es-ES"/>
        </w:rPr>
      </w:pPr>
    </w:p>
    <w:p w:rsidR="0070303D" w:rsidRPr="00076509" w:rsidRDefault="0070303D" w:rsidP="0070303D">
      <w:pPr>
        <w:ind w:firstLine="708"/>
        <w:jc w:val="both"/>
        <w:rPr>
          <w:rFonts w:ascii="Optima" w:hAnsi="Optima" w:cs="Arial"/>
          <w:szCs w:val="24"/>
          <w:u w:val="single"/>
          <w:lang w:val="es-ES"/>
        </w:rPr>
      </w:pPr>
      <w:r w:rsidRPr="00076509">
        <w:rPr>
          <w:rFonts w:ascii="Optima" w:hAnsi="Optima" w:cs="Arial"/>
          <w:szCs w:val="24"/>
          <w:u w:val="single"/>
          <w:lang w:val="es-ES"/>
        </w:rPr>
        <w:t xml:space="preserve">Esta propuesta de adjudicación está condicionada a la aportación en el plazo establecido de la documentación requerida en el Pliego de cláusulas Administrativas Particulares que rija la licitación. </w:t>
      </w:r>
    </w:p>
    <w:p w:rsidR="0070303D" w:rsidRPr="00076509" w:rsidRDefault="0070303D" w:rsidP="0070303D">
      <w:pPr>
        <w:autoSpaceDE w:val="0"/>
        <w:autoSpaceDN w:val="0"/>
        <w:adjustRightInd w:val="0"/>
        <w:jc w:val="both"/>
        <w:rPr>
          <w:rFonts w:ascii="Optima" w:hAnsi="Optima" w:cs="Arial"/>
          <w:szCs w:val="24"/>
          <w:lang w:val="es-ES"/>
        </w:rPr>
      </w:pPr>
    </w:p>
    <w:p w:rsidR="00D1777E" w:rsidRDefault="0070303D" w:rsidP="0070303D">
      <w:pPr>
        <w:autoSpaceDE w:val="0"/>
        <w:autoSpaceDN w:val="0"/>
        <w:adjustRightInd w:val="0"/>
        <w:ind w:firstLine="708"/>
        <w:jc w:val="both"/>
        <w:rPr>
          <w:rFonts w:ascii="Optima" w:hAnsi="Optima" w:cs="Arial"/>
          <w:b/>
          <w:szCs w:val="24"/>
          <w:lang w:val="es-ES"/>
        </w:rPr>
      </w:pPr>
      <w:r w:rsidRPr="00076509">
        <w:rPr>
          <w:rFonts w:ascii="Optima" w:hAnsi="Optima" w:cs="Arial"/>
          <w:szCs w:val="24"/>
          <w:lang w:val="es-ES"/>
        </w:rPr>
        <w:t>En virtud de lo expuesto, la Mesa de Contratación</w:t>
      </w:r>
      <w:r w:rsidRPr="00076509">
        <w:rPr>
          <w:rFonts w:ascii="Optima" w:hAnsi="Optima" w:cs="Arial"/>
          <w:b/>
          <w:szCs w:val="24"/>
          <w:lang w:val="es-ES"/>
        </w:rPr>
        <w:t xml:space="preserve">, ACUERDA </w:t>
      </w:r>
      <w:r>
        <w:rPr>
          <w:rFonts w:ascii="Optima" w:hAnsi="Optima" w:cs="Arial"/>
          <w:b/>
          <w:szCs w:val="24"/>
          <w:lang w:val="es-ES"/>
        </w:rPr>
        <w:t xml:space="preserve">por unanimidad </w:t>
      </w:r>
      <w:r w:rsidRPr="00115023">
        <w:rPr>
          <w:rFonts w:ascii="Optima" w:hAnsi="Optima" w:cs="Arial"/>
          <w:b/>
          <w:szCs w:val="24"/>
          <w:lang w:val="es-ES"/>
        </w:rPr>
        <w:t>REQUERIR</w:t>
      </w:r>
      <w:r w:rsidR="00D1777E">
        <w:rPr>
          <w:rFonts w:ascii="Optima" w:hAnsi="Optima" w:cs="Arial"/>
          <w:b/>
          <w:szCs w:val="24"/>
          <w:lang w:val="es-ES"/>
        </w:rPr>
        <w:t>:</w:t>
      </w:r>
    </w:p>
    <w:p w:rsidR="00D1777E" w:rsidRDefault="00D1777E" w:rsidP="00D1777E">
      <w:pPr>
        <w:autoSpaceDE w:val="0"/>
        <w:autoSpaceDN w:val="0"/>
        <w:adjustRightInd w:val="0"/>
        <w:jc w:val="both"/>
        <w:rPr>
          <w:rFonts w:ascii="Optima" w:hAnsi="Optima" w:cs="Arial"/>
          <w:b/>
          <w:szCs w:val="24"/>
          <w:lang w:val="es-ES"/>
        </w:rPr>
      </w:pPr>
    </w:p>
    <w:p w:rsidR="0070303D" w:rsidRPr="00D1777E" w:rsidRDefault="0070303D" w:rsidP="00D1777E">
      <w:pPr>
        <w:pStyle w:val="Prrafodelista"/>
        <w:numPr>
          <w:ilvl w:val="0"/>
          <w:numId w:val="27"/>
        </w:numPr>
        <w:autoSpaceDE w:val="0"/>
        <w:autoSpaceDN w:val="0"/>
        <w:adjustRightInd w:val="0"/>
        <w:jc w:val="both"/>
        <w:rPr>
          <w:rFonts w:ascii="Optima" w:hAnsi="Optima" w:cs="Optima,Bold"/>
          <w:b/>
          <w:bCs/>
          <w:caps/>
          <w:color w:val="FF0000"/>
          <w:szCs w:val="24"/>
          <w:lang w:val="es-ES"/>
        </w:rPr>
      </w:pPr>
      <w:r w:rsidRPr="00D1777E">
        <w:rPr>
          <w:rFonts w:ascii="Optima" w:hAnsi="Optima" w:cs="Arial"/>
          <w:b/>
          <w:szCs w:val="24"/>
          <w:lang w:val="es-ES"/>
        </w:rPr>
        <w:t>PARA EL LOTE A</w:t>
      </w:r>
      <w:r w:rsidRPr="00D1777E">
        <w:rPr>
          <w:rFonts w:ascii="Optima" w:hAnsi="Optima" w:cs="Arial"/>
          <w:szCs w:val="24"/>
          <w:lang w:val="es-ES"/>
        </w:rPr>
        <w:t xml:space="preserve"> a </w:t>
      </w:r>
      <w:r w:rsidRPr="00D1777E">
        <w:rPr>
          <w:rFonts w:ascii="Optima" w:hAnsi="Optima" w:cs="Optima,Bold"/>
          <w:b/>
          <w:bCs/>
          <w:caps/>
          <w:szCs w:val="24"/>
          <w:lang w:val="es-ES"/>
        </w:rPr>
        <w:t>Feniks Cleaning and Safety, S.L. con NIF B90158551</w:t>
      </w:r>
      <w:r w:rsidRPr="00D1777E">
        <w:rPr>
          <w:rFonts w:ascii="Optima" w:hAnsi="Optima" w:cs="Arial"/>
          <w:b/>
          <w:szCs w:val="24"/>
          <w:lang w:val="es-ES"/>
        </w:rPr>
        <w:t xml:space="preserve">, </w:t>
      </w:r>
      <w:r w:rsidRPr="00D1777E">
        <w:rPr>
          <w:rFonts w:ascii="Optima" w:hAnsi="Optima" w:cs="Arial"/>
          <w:szCs w:val="24"/>
          <w:lang w:val="es-ES"/>
        </w:rPr>
        <w:t xml:space="preserve">en virtud de lo dispuesto en el artículo 150.2 de la </w:t>
      </w:r>
      <w:r w:rsidRPr="00D1777E">
        <w:rPr>
          <w:rFonts w:ascii="Optima" w:hAnsi="Optima" w:cs="Arial"/>
          <w:iCs/>
          <w:szCs w:val="24"/>
          <w:lang w:val="es-ES"/>
        </w:rPr>
        <w:t>Ley 9/2017, de 8 de noviembre, de Contratos del Sector Público</w:t>
      </w:r>
      <w:r w:rsidRPr="00D1777E">
        <w:rPr>
          <w:rFonts w:ascii="Optima" w:hAnsi="Optima" w:cs="Arial"/>
          <w:szCs w:val="24"/>
          <w:lang w:val="es-ES"/>
        </w:rPr>
        <w:t xml:space="preserve"> para que en plazo máximo de </w:t>
      </w:r>
      <w:r w:rsidRPr="00D1777E">
        <w:rPr>
          <w:rFonts w:ascii="Optima" w:hAnsi="Optima" w:cs="Arial"/>
          <w:b/>
          <w:szCs w:val="24"/>
          <w:lang w:val="es-ES"/>
        </w:rPr>
        <w:t>DIEZ (10) DÍAS HÁBILES</w:t>
      </w:r>
      <w:r w:rsidRPr="00D1777E">
        <w:rPr>
          <w:rFonts w:ascii="Optima" w:hAnsi="Optima" w:cs="Arial"/>
          <w:szCs w:val="24"/>
          <w:lang w:val="es-ES"/>
        </w:rPr>
        <w:t xml:space="preserve"> contados a partir de la recepción de la notificación efectuada medios electrónicos presente: </w:t>
      </w:r>
    </w:p>
    <w:p w:rsidR="0070303D" w:rsidRPr="0042587B" w:rsidRDefault="0070303D" w:rsidP="0070303D">
      <w:pPr>
        <w:autoSpaceDE w:val="0"/>
        <w:autoSpaceDN w:val="0"/>
        <w:adjustRightInd w:val="0"/>
        <w:jc w:val="both"/>
        <w:rPr>
          <w:rFonts w:ascii="Optima" w:hAnsi="Optima" w:cs="TT2A1t00"/>
          <w:b/>
          <w:color w:val="FF0000"/>
          <w:szCs w:val="24"/>
          <w:lang w:val="es-ES"/>
        </w:rPr>
      </w:pPr>
    </w:p>
    <w:tbl>
      <w:tblPr>
        <w:tblStyle w:val="Tablaconcuadrcula"/>
        <w:tblW w:w="0" w:type="auto"/>
        <w:tblLook w:val="04A0" w:firstRow="1" w:lastRow="0" w:firstColumn="1" w:lastColumn="0" w:noHBand="0" w:noVBand="1"/>
      </w:tblPr>
      <w:tblGrid>
        <w:gridCol w:w="9006"/>
      </w:tblGrid>
      <w:tr w:rsidR="0070303D" w:rsidRPr="00076509" w:rsidTr="0070303D">
        <w:tc>
          <w:tcPr>
            <w:tcW w:w="9006" w:type="dxa"/>
          </w:tcPr>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br w:type="page"/>
            </w:r>
            <w:r w:rsidRPr="00894617">
              <w:rPr>
                <w:rFonts w:ascii="Optima" w:hAnsi="Optima" w:cs="TT27Bt00"/>
                <w:b/>
                <w:color w:val="000000" w:themeColor="text1"/>
                <w:szCs w:val="24"/>
                <w:u w:val="single"/>
                <w:lang w:val="es-ES"/>
              </w:rPr>
              <w:t>1) Los poderes de representación, debidamente bastanteados</w:t>
            </w:r>
            <w:r w:rsidRPr="00894617">
              <w:rPr>
                <w:rFonts w:ascii="Optima" w:hAnsi="Optima" w:cs="TT27Bt00"/>
                <w:color w:val="000000" w:themeColor="text1"/>
                <w:szCs w:val="24"/>
                <w:lang w:val="es-ES"/>
              </w:rPr>
              <w:t xml:space="preserve"> por la Asesoría Jurídica de esta Corporación, sita en la calle Bravo Murillo nº 25- 2ª planta, de Las Palmas de Gran Canaria, teléfonos 928.219683/4/5/. Trámite disponible en </w:t>
            </w:r>
            <w:hyperlink r:id="rId8" w:history="1">
              <w:r w:rsidRPr="009E505E">
                <w:rPr>
                  <w:rStyle w:val="Hipervnculo"/>
                  <w:rFonts w:ascii="Optima" w:hAnsi="Optima" w:cs="TT27Bt00"/>
                  <w:color w:val="000000" w:themeColor="text1"/>
                  <w:szCs w:val="24"/>
                  <w:lang w:val="es-ES"/>
                </w:rPr>
                <w:t>https://cabildo.grancanaria.com/busqueda?articleId=65963</w:t>
              </w:r>
            </w:hyperlink>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sidRPr="00076509">
              <w:rPr>
                <w:rFonts w:ascii="Optima" w:hAnsi="Optima" w:cs="Arial"/>
                <w:b/>
                <w:szCs w:val="24"/>
                <w:u w:val="single"/>
                <w:lang w:val="es-ES"/>
              </w:rPr>
              <w:t>2) Solvencia económica financiera:</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p>
          <w:p w:rsidR="0070303D" w:rsidRPr="00115023"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115023">
              <w:rPr>
                <w:rFonts w:ascii="Optima" w:hAnsi="Optima" w:cs="Arial"/>
                <w:szCs w:val="24"/>
                <w:lang w:val="es-ES"/>
              </w:rPr>
              <w:t>Volumen anual de negocios, o bien volumen anual de negocios en el ámbito al que se refiera el</w:t>
            </w:r>
            <w:r>
              <w:rPr>
                <w:rFonts w:ascii="Optima" w:hAnsi="Optima" w:cs="Arial"/>
                <w:szCs w:val="24"/>
                <w:lang w:val="es-ES"/>
              </w:rPr>
              <w:t xml:space="preserve"> </w:t>
            </w:r>
            <w:r w:rsidRPr="00115023">
              <w:rPr>
                <w:rFonts w:ascii="Optima" w:hAnsi="Optima" w:cs="Arial"/>
                <w:szCs w:val="24"/>
                <w:lang w:val="es-ES"/>
              </w:rPr>
              <w:t>contrato, referido al mejor ejercicio dentro de los tres últimos disponibles en función de las</w:t>
            </w:r>
            <w:r>
              <w:rPr>
                <w:rFonts w:ascii="Optima" w:hAnsi="Optima" w:cs="Arial"/>
                <w:szCs w:val="24"/>
                <w:lang w:val="es-ES"/>
              </w:rPr>
              <w:t xml:space="preserve"> </w:t>
            </w:r>
            <w:r w:rsidRPr="00115023">
              <w:rPr>
                <w:rFonts w:ascii="Optima" w:hAnsi="Optima" w:cs="Arial"/>
                <w:szCs w:val="24"/>
                <w:lang w:val="es-ES"/>
              </w:rPr>
              <w:t>fechas de constitución o de inicio de actividades del empresario y de presentación de las ofertas,</w:t>
            </w:r>
            <w:r>
              <w:rPr>
                <w:rFonts w:ascii="Optima" w:hAnsi="Optima" w:cs="Arial"/>
                <w:szCs w:val="24"/>
                <w:lang w:val="es-ES"/>
              </w:rPr>
              <w:t xml:space="preserve"> </w:t>
            </w:r>
            <w:r w:rsidRPr="00115023">
              <w:rPr>
                <w:rFonts w:ascii="Optima" w:hAnsi="Optima" w:cs="Arial"/>
                <w:szCs w:val="24"/>
                <w:lang w:val="es-ES"/>
              </w:rPr>
              <w:t>deberá ser al menos de las siguientes cuantías, para cada uno de los Lotes, cuyos importes se</w:t>
            </w:r>
            <w:r>
              <w:rPr>
                <w:rFonts w:ascii="Optima" w:hAnsi="Optima" w:cs="Arial"/>
                <w:szCs w:val="24"/>
                <w:lang w:val="es-ES"/>
              </w:rPr>
              <w:t xml:space="preserve"> </w:t>
            </w:r>
            <w:r w:rsidRPr="00115023">
              <w:rPr>
                <w:rFonts w:ascii="Optima" w:hAnsi="Optima" w:cs="Arial"/>
                <w:szCs w:val="24"/>
                <w:lang w:val="es-ES"/>
              </w:rPr>
              <w:t>consideran suficientes para garantizar la capacidad de las empresas para cumplir con sus</w:t>
            </w:r>
            <w:r>
              <w:rPr>
                <w:rFonts w:ascii="Optima" w:hAnsi="Optima" w:cs="Arial"/>
                <w:szCs w:val="24"/>
                <w:lang w:val="es-ES"/>
              </w:rPr>
              <w:t xml:space="preserve"> </w:t>
            </w:r>
            <w:r w:rsidRPr="00115023">
              <w:rPr>
                <w:rFonts w:ascii="Optima" w:hAnsi="Optima" w:cs="Arial"/>
                <w:szCs w:val="24"/>
                <w:lang w:val="es-ES"/>
              </w:rPr>
              <w:t>obligaciones de pago en relación a este contrato, respetando la proporcionalidad necesaria y no</w:t>
            </w:r>
            <w:r>
              <w:rPr>
                <w:rFonts w:ascii="Optima" w:hAnsi="Optima" w:cs="Arial"/>
                <w:szCs w:val="24"/>
                <w:lang w:val="es-ES"/>
              </w:rPr>
              <w:t xml:space="preserve"> </w:t>
            </w:r>
            <w:r w:rsidRPr="00115023">
              <w:rPr>
                <w:rFonts w:ascii="Optima" w:hAnsi="Optima" w:cs="Arial"/>
                <w:szCs w:val="24"/>
                <w:lang w:val="es-ES"/>
              </w:rPr>
              <w:t>generando, en consecuencia, una injustificad</w:t>
            </w:r>
            <w:r>
              <w:rPr>
                <w:rFonts w:ascii="Optima" w:hAnsi="Optima" w:cs="Arial"/>
                <w:szCs w:val="24"/>
                <w:lang w:val="es-ES"/>
              </w:rPr>
              <w:t xml:space="preserve">a restricción de la competencia Lote A: </w:t>
            </w:r>
            <w:r w:rsidRPr="00115023">
              <w:rPr>
                <w:rFonts w:ascii="Optima" w:hAnsi="Optima" w:cs="Arial"/>
                <w:szCs w:val="24"/>
                <w:lang w:val="es-ES"/>
              </w:rPr>
              <w:t>1.206.299,01 €</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115023">
              <w:rPr>
                <w:rFonts w:ascii="Optima" w:hAnsi="Optima" w:cs="Arial"/>
                <w:szCs w:val="24"/>
                <w:lang w:val="es-ES"/>
              </w:rPr>
              <w:t>En el caso que atendiendo a la fecha de constitución o inicio de actividades no alcancen las mismas</w:t>
            </w:r>
            <w:r>
              <w:rPr>
                <w:rFonts w:ascii="Optima" w:hAnsi="Optima" w:cs="Arial"/>
                <w:szCs w:val="24"/>
                <w:lang w:val="es-ES"/>
              </w:rPr>
              <w:t xml:space="preserve"> </w:t>
            </w:r>
            <w:r w:rsidRPr="00115023">
              <w:rPr>
                <w:rFonts w:ascii="Optima" w:hAnsi="Optima" w:cs="Arial"/>
                <w:szCs w:val="24"/>
                <w:lang w:val="es-ES"/>
              </w:rPr>
              <w:t>el período de tres años, se exigirá que el licitador disponga del mínimo de solvencia exigido</w:t>
            </w:r>
            <w:r>
              <w:rPr>
                <w:rFonts w:ascii="Optima" w:hAnsi="Optima" w:cs="Arial"/>
                <w:szCs w:val="24"/>
                <w:lang w:val="es-ES"/>
              </w:rPr>
              <w:t xml:space="preserve"> </w:t>
            </w:r>
            <w:r w:rsidRPr="00115023">
              <w:rPr>
                <w:rFonts w:ascii="Optima" w:hAnsi="Optima" w:cs="Arial"/>
                <w:szCs w:val="24"/>
                <w:lang w:val="es-ES"/>
              </w:rPr>
              <w:t>respecto del ejercicio de mayor volumen de los ejercicios disponibles.</w:t>
            </w:r>
          </w:p>
          <w:p w:rsidR="0070303D" w:rsidRPr="00115023"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115023">
              <w:rPr>
                <w:rFonts w:ascii="Optima" w:hAnsi="Optima" w:cs="Arial"/>
                <w:szCs w:val="24"/>
                <w:lang w:val="es-ES"/>
              </w:rPr>
              <w:t>El volumen anual de negocios del licitador o candidato se acreditará por medio de sus cuentas</w:t>
            </w:r>
            <w:r>
              <w:rPr>
                <w:rFonts w:ascii="Optima" w:hAnsi="Optima" w:cs="Arial"/>
                <w:szCs w:val="24"/>
                <w:lang w:val="es-ES"/>
              </w:rPr>
              <w:t xml:space="preserve"> </w:t>
            </w:r>
            <w:r w:rsidRPr="00115023">
              <w:rPr>
                <w:rFonts w:ascii="Optima" w:hAnsi="Optima" w:cs="Arial"/>
                <w:szCs w:val="24"/>
                <w:lang w:val="es-ES"/>
              </w:rPr>
              <w:t>anuales aprobadas y depositadas en el Registro Mercantil, si el empresario estuviera inscrito en</w:t>
            </w:r>
            <w:r>
              <w:rPr>
                <w:rFonts w:ascii="Optima" w:hAnsi="Optima" w:cs="Arial"/>
                <w:szCs w:val="24"/>
                <w:lang w:val="es-ES"/>
              </w:rPr>
              <w:t xml:space="preserve"> </w:t>
            </w:r>
            <w:r w:rsidRPr="00115023">
              <w:rPr>
                <w:rFonts w:ascii="Optima" w:hAnsi="Optima" w:cs="Arial"/>
                <w:szCs w:val="24"/>
                <w:lang w:val="es-ES"/>
              </w:rPr>
              <w:t>dicho registro, y en caso contrario por las depositadas en el registro oficial en que deba estar</w:t>
            </w:r>
            <w:r>
              <w:rPr>
                <w:rFonts w:ascii="Optima" w:hAnsi="Optima" w:cs="Arial"/>
                <w:szCs w:val="24"/>
                <w:lang w:val="es-ES"/>
              </w:rPr>
              <w:t xml:space="preserve"> </w:t>
            </w:r>
            <w:r w:rsidRPr="00115023">
              <w:rPr>
                <w:rFonts w:ascii="Optima" w:hAnsi="Optima" w:cs="Arial"/>
                <w:szCs w:val="24"/>
                <w:lang w:val="es-ES"/>
              </w:rPr>
              <w:t>inscrito. Los empresarios individuales no inscritos en el Registro Mercantil acreditarán su volumen</w:t>
            </w:r>
            <w:r>
              <w:rPr>
                <w:rFonts w:ascii="Optima" w:hAnsi="Optima" w:cs="Arial"/>
                <w:szCs w:val="24"/>
                <w:lang w:val="es-ES"/>
              </w:rPr>
              <w:t xml:space="preserve"> </w:t>
            </w:r>
            <w:r w:rsidRPr="00115023">
              <w:rPr>
                <w:rFonts w:ascii="Optima" w:hAnsi="Optima" w:cs="Arial"/>
                <w:szCs w:val="24"/>
                <w:lang w:val="es-ES"/>
              </w:rPr>
              <w:t>anual de negocios mediante sus libros de inventarios y cuentas anuales legalizados por el Registro</w:t>
            </w:r>
            <w:r>
              <w:rPr>
                <w:rFonts w:ascii="Optima" w:hAnsi="Optima" w:cs="Arial"/>
                <w:szCs w:val="24"/>
                <w:lang w:val="es-ES"/>
              </w:rPr>
              <w:t xml:space="preserve"> </w:t>
            </w:r>
            <w:r w:rsidRPr="00115023">
              <w:rPr>
                <w:rFonts w:ascii="Optima" w:hAnsi="Optima" w:cs="Arial"/>
                <w:szCs w:val="24"/>
                <w:lang w:val="es-ES"/>
              </w:rPr>
              <w:t>Mercantil.</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r w:rsidRPr="00076509">
              <w:rPr>
                <w:rFonts w:ascii="Optima" w:hAnsi="Optima" w:cs="Arial"/>
                <w:b/>
                <w:szCs w:val="24"/>
                <w:u w:val="single"/>
                <w:lang w:val="es-ES"/>
              </w:rPr>
              <w:t xml:space="preserve">3) Solvencia Técnica o Profesional empresas que no son de nueva creación: </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p>
          <w:p w:rsidR="009E7F9F" w:rsidRDefault="0070303D" w:rsidP="009E7F9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lang w:val="es-ES"/>
              </w:rPr>
            </w:pPr>
            <w:r w:rsidRPr="00115023">
              <w:rPr>
                <w:rFonts w:ascii="Optima" w:hAnsi="Optima" w:cs="TT27Bt00"/>
                <w:color w:val="000000" w:themeColor="text1"/>
                <w:szCs w:val="24"/>
                <w:lang w:val="es-ES"/>
              </w:rPr>
              <w:t xml:space="preserve">Una relación de los principales suministros realizados de igual o similar naturaleza que los que constituyan el objeto del contrato en los últimos tres años que incluya importe, fechas y el destinatario, público o privado, de los mismos. Los suministros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 Se requiere que importe anual acumulado en el año de mayor ejecución sea igual o superior </w:t>
            </w:r>
            <w:r>
              <w:rPr>
                <w:rFonts w:ascii="Optima" w:hAnsi="Optima" w:cs="TT27Bt00"/>
                <w:color w:val="000000" w:themeColor="text1"/>
                <w:szCs w:val="24"/>
                <w:lang w:val="es-ES"/>
              </w:rPr>
              <w:t>para el LOTE A de 844.409,31 €</w:t>
            </w:r>
          </w:p>
          <w:p w:rsidR="009E7F9F" w:rsidRDefault="009E7F9F" w:rsidP="009E7F9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lang w:val="es-ES"/>
              </w:rPr>
            </w:pPr>
          </w:p>
          <w:p w:rsidR="009E7F9F" w:rsidRPr="009E7F9F" w:rsidRDefault="0070303D" w:rsidP="009E7F9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
                <w:color w:val="000000" w:themeColor="text1"/>
                <w:szCs w:val="24"/>
                <w:u w:val="single"/>
                <w:lang w:val="es-ES"/>
              </w:rPr>
            </w:pPr>
            <w:r w:rsidRPr="00076509">
              <w:rPr>
                <w:rFonts w:ascii="Optima" w:hAnsi="Optima" w:cs="TT27Bt00"/>
                <w:b/>
                <w:szCs w:val="24"/>
                <w:u w:val="single"/>
                <w:lang w:val="es-ES"/>
              </w:rPr>
              <w:t>4) Documentación  justificativa de hallarse al corriente</w:t>
            </w:r>
            <w:r w:rsidRPr="00076509">
              <w:rPr>
                <w:rFonts w:ascii="Optima" w:hAnsi="Optima" w:cs="TT27Bt00"/>
                <w:szCs w:val="24"/>
                <w:lang w:val="es-ES"/>
              </w:rPr>
              <w:t xml:space="preserve"> en el cumplimiento de sus obligaciones tributarias relativas a la Hacienda Canaria </w:t>
            </w:r>
            <w:r w:rsidR="009E7F9F" w:rsidRPr="009E7F9F">
              <w:rPr>
                <w:rFonts w:ascii="Optima" w:hAnsi="Optima" w:cs="TT27Bt00"/>
                <w:b/>
                <w:szCs w:val="24"/>
                <w:u w:val="single"/>
                <w:lang w:val="es-ES"/>
              </w:rPr>
              <w:t>aportando únicamente</w:t>
            </w:r>
            <w:r w:rsidR="009E7F9F">
              <w:rPr>
                <w:rFonts w:ascii="Optima" w:hAnsi="Optima" w:cs="TT27Bt00"/>
                <w:szCs w:val="24"/>
                <w:lang w:val="es-ES"/>
              </w:rPr>
              <w:t xml:space="preserve"> </w:t>
            </w:r>
            <w:r w:rsidR="009E7F9F" w:rsidRPr="009E7F9F">
              <w:rPr>
                <w:rFonts w:ascii="Optima" w:hAnsi="Optima" w:cs="TT27Bt00"/>
                <w:b/>
                <w:szCs w:val="24"/>
                <w:u w:val="single"/>
                <w:lang w:val="es-ES"/>
              </w:rPr>
              <w:t>declaración responsable de</w:t>
            </w:r>
            <w:r w:rsidR="009E7F9F" w:rsidRPr="009E7F9F">
              <w:rPr>
                <w:rFonts w:ascii="Optima" w:hAnsi="Optima" w:cs="Arial"/>
                <w:b/>
                <w:szCs w:val="24"/>
                <w:u w:val="single"/>
              </w:rPr>
              <w:t xml:space="preserve"> no estar establecida ni disponer de establecimiento permanente en Canarias. </w:t>
            </w:r>
          </w:p>
          <w:p w:rsidR="009E7F9F" w:rsidRDefault="009E7F9F"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r w:rsidRPr="00076509">
              <w:rPr>
                <w:rFonts w:ascii="Optima" w:hAnsi="Optima"/>
                <w:szCs w:val="24"/>
              </w:rPr>
              <w:t>La información del cumplimiento de sus obligaciones tributarias con la Hacienda Insular del Cabildo de Gran Canaria obra en poder de esta Corporación, verificándose este extremo por el Órgano de Contabilidad y Presupuestos en el plazo concedido para atender este requerimiento, e incorporándose al expediente de su razón</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70303D" w:rsidRPr="00115023"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CD54D4">
              <w:rPr>
                <w:rFonts w:ascii="Optima" w:hAnsi="Optima" w:cs="Arial"/>
                <w:b/>
                <w:szCs w:val="24"/>
              </w:rPr>
              <w:t>5)</w:t>
            </w:r>
            <w:r w:rsidRPr="00CD54D4">
              <w:rPr>
                <w:rFonts w:ascii="Optima" w:hAnsi="Optima" w:cs="Arial"/>
                <w:szCs w:val="24"/>
              </w:rPr>
              <w:t xml:space="preserve"> Asimismo, </w:t>
            </w:r>
            <w:r w:rsidRPr="00CD54D4">
              <w:rPr>
                <w:rFonts w:ascii="Optima" w:hAnsi="Optima" w:cs="Arial"/>
                <w:b/>
                <w:szCs w:val="24"/>
              </w:rPr>
              <w:t>en igual plazo</w:t>
            </w:r>
            <w:r w:rsidRPr="00CD54D4">
              <w:rPr>
                <w:rFonts w:ascii="Optima" w:hAnsi="Optima" w:cs="Arial"/>
                <w:szCs w:val="24"/>
              </w:rPr>
              <w:t xml:space="preserve"> </w:t>
            </w:r>
            <w:r w:rsidRPr="00CD54D4">
              <w:rPr>
                <w:rFonts w:ascii="Optima" w:hAnsi="Optima" w:cs="Arial"/>
                <w:b/>
                <w:szCs w:val="24"/>
              </w:rPr>
              <w:t>ha de constituir la garantía definitiva</w:t>
            </w:r>
            <w:r w:rsidRPr="00CD54D4">
              <w:rPr>
                <w:rFonts w:ascii="Optima" w:hAnsi="Optima" w:cs="Arial"/>
                <w:szCs w:val="24"/>
              </w:rPr>
              <w:t xml:space="preserve">, conforme al artículo 107 LCSP por los siguientes importes, que se corresponde con el </w:t>
            </w:r>
            <w:r w:rsidRPr="00CD54D4">
              <w:rPr>
                <w:rFonts w:ascii="Optima" w:hAnsi="Optima" w:cs="Arial"/>
                <w:b/>
                <w:szCs w:val="24"/>
              </w:rPr>
              <w:t>cinco por ciento (5%)</w:t>
            </w:r>
            <w:r w:rsidRPr="00CD54D4">
              <w:rPr>
                <w:rFonts w:ascii="Optima" w:hAnsi="Optima" w:cs="Arial"/>
                <w:szCs w:val="24"/>
              </w:rPr>
              <w:t xml:space="preserve"> del presupuesto base de licitación </w:t>
            </w:r>
            <w:r w:rsidRPr="00CD54D4">
              <w:rPr>
                <w:rFonts w:ascii="Optima" w:hAnsi="Optima" w:cs="Arial"/>
                <w:b/>
                <w:szCs w:val="24"/>
              </w:rPr>
              <w:t xml:space="preserve">5% de 1.206.299,01 </w:t>
            </w:r>
            <w:r w:rsidRPr="00CD54D4">
              <w:rPr>
                <w:rFonts w:cs="Arial"/>
                <w:szCs w:val="24"/>
              </w:rPr>
              <w:t>€</w:t>
            </w:r>
            <w:r w:rsidRPr="00CD54D4">
              <w:rPr>
                <w:rFonts w:ascii="Optima" w:hAnsi="Optima" w:cs="Arial"/>
                <w:b/>
                <w:szCs w:val="24"/>
              </w:rPr>
              <w:t xml:space="preserve"> = 60.314,95 €</w:t>
            </w:r>
            <w:r w:rsidRPr="00CD54D4">
              <w:rPr>
                <w:rFonts w:ascii="Optima" w:hAnsi="Optima" w:cs="TT27Bt00"/>
                <w:szCs w:val="24"/>
                <w:lang w:val="es-ES"/>
              </w:rPr>
              <w:t>.</w:t>
            </w:r>
          </w:p>
        </w:tc>
      </w:tr>
    </w:tbl>
    <w:p w:rsidR="0070303D" w:rsidRDefault="0070303D" w:rsidP="0070303D">
      <w:pPr>
        <w:ind w:firstLine="709"/>
        <w:jc w:val="both"/>
        <w:rPr>
          <w:rFonts w:ascii="Optima" w:hAnsi="Optima" w:cs="Helvetica"/>
          <w:b/>
          <w:szCs w:val="24"/>
        </w:rPr>
      </w:pPr>
    </w:p>
    <w:p w:rsidR="0070303D" w:rsidRPr="00CD54D4" w:rsidRDefault="0070303D" w:rsidP="0070303D">
      <w:pPr>
        <w:widowControl w:val="0"/>
        <w:adjustRightInd w:val="0"/>
        <w:ind w:firstLine="708"/>
        <w:jc w:val="both"/>
        <w:textAlignment w:val="baseline"/>
        <w:rPr>
          <w:rFonts w:ascii="Optima" w:hAnsi="Optima" w:cs="Arial"/>
          <w:szCs w:val="24"/>
        </w:rPr>
      </w:pPr>
      <w:r w:rsidRPr="00CE3093">
        <w:rPr>
          <w:rFonts w:ascii="Optima" w:hAnsi="Optima" w:cs="Arial"/>
          <w:szCs w:val="24"/>
        </w:rPr>
        <w:t>Dado que el licitador ha autorizado la consulta electrónica de datos –certificaciones de estar al corriente en sus obligaciones tributarias y de seguridad social-, esta documentación se ha incorporado de oficio al expediente y es correcta, debiendo la licitadora aportar únicamente la declaración responsable de no estar establecida ni disponer de establecimiento permanente en Canarias.</w:t>
      </w:r>
      <w:r w:rsidRPr="00CD54D4">
        <w:rPr>
          <w:rFonts w:ascii="Optima" w:hAnsi="Optima" w:cs="Arial"/>
          <w:szCs w:val="24"/>
        </w:rPr>
        <w:t xml:space="preserve"> </w:t>
      </w:r>
    </w:p>
    <w:p w:rsidR="0070303D" w:rsidRDefault="0070303D" w:rsidP="0070303D">
      <w:pPr>
        <w:autoSpaceDE w:val="0"/>
        <w:autoSpaceDN w:val="0"/>
        <w:adjustRightInd w:val="0"/>
        <w:jc w:val="both"/>
        <w:rPr>
          <w:rFonts w:ascii="Optima" w:hAnsi="Optima" w:cs="Arial"/>
          <w:b/>
          <w:color w:val="000000"/>
          <w:szCs w:val="24"/>
        </w:rPr>
      </w:pPr>
    </w:p>
    <w:p w:rsidR="0070303D" w:rsidRPr="00D1777E" w:rsidRDefault="0070303D" w:rsidP="00D1777E">
      <w:pPr>
        <w:pStyle w:val="Prrafodelista"/>
        <w:numPr>
          <w:ilvl w:val="0"/>
          <w:numId w:val="28"/>
        </w:numPr>
        <w:autoSpaceDE w:val="0"/>
        <w:autoSpaceDN w:val="0"/>
        <w:adjustRightInd w:val="0"/>
        <w:jc w:val="both"/>
        <w:rPr>
          <w:rFonts w:ascii="Optima" w:hAnsi="Optima" w:cs="Optima,Bold"/>
          <w:b/>
          <w:bCs/>
          <w:caps/>
          <w:color w:val="FF0000"/>
          <w:szCs w:val="24"/>
          <w:lang w:val="es-ES"/>
        </w:rPr>
      </w:pPr>
      <w:r w:rsidRPr="00D1777E">
        <w:rPr>
          <w:rFonts w:ascii="Optima" w:hAnsi="Optima" w:cs="Arial"/>
          <w:b/>
          <w:szCs w:val="24"/>
          <w:lang w:val="es-ES"/>
        </w:rPr>
        <w:t>PARA EL LOTE B</w:t>
      </w:r>
      <w:r w:rsidRPr="00D1777E">
        <w:rPr>
          <w:rFonts w:ascii="Optima" w:hAnsi="Optima" w:cs="Arial"/>
          <w:szCs w:val="24"/>
          <w:lang w:val="es-ES"/>
        </w:rPr>
        <w:t xml:space="preserve"> a </w:t>
      </w:r>
      <w:r w:rsidRPr="00D1777E">
        <w:rPr>
          <w:rFonts w:ascii="Optima" w:hAnsi="Optima" w:cs="Optima,Bold"/>
          <w:b/>
          <w:bCs/>
          <w:caps/>
          <w:szCs w:val="24"/>
          <w:lang w:val="es-ES"/>
        </w:rPr>
        <w:t>SEBASTIÁN TEJERA, S.L. CON NIF B35203926</w:t>
      </w:r>
      <w:r w:rsidRPr="00D1777E">
        <w:rPr>
          <w:rFonts w:ascii="Optima" w:hAnsi="Optima" w:cs="Arial"/>
          <w:b/>
          <w:szCs w:val="24"/>
          <w:lang w:val="es-ES"/>
        </w:rPr>
        <w:t xml:space="preserve">, </w:t>
      </w:r>
      <w:r w:rsidRPr="00D1777E">
        <w:rPr>
          <w:rFonts w:ascii="Optima" w:hAnsi="Optima" w:cs="Arial"/>
          <w:szCs w:val="24"/>
          <w:lang w:val="es-ES"/>
        </w:rPr>
        <w:t xml:space="preserve">en virtud de lo dispuesto en el artículo 150.2 de la </w:t>
      </w:r>
      <w:r w:rsidRPr="00D1777E">
        <w:rPr>
          <w:rFonts w:ascii="Optima" w:hAnsi="Optima" w:cs="Arial"/>
          <w:iCs/>
          <w:szCs w:val="24"/>
          <w:lang w:val="es-ES"/>
        </w:rPr>
        <w:t>Ley 9/2017, de 8 de noviembre, de Contratos del Sector Público</w:t>
      </w:r>
      <w:r w:rsidRPr="00D1777E">
        <w:rPr>
          <w:rFonts w:ascii="Optima" w:hAnsi="Optima" w:cs="Arial"/>
          <w:szCs w:val="24"/>
          <w:lang w:val="es-ES"/>
        </w:rPr>
        <w:t xml:space="preserve"> para que en plazo máximo de </w:t>
      </w:r>
      <w:r w:rsidRPr="00D1777E">
        <w:rPr>
          <w:rFonts w:ascii="Optima" w:hAnsi="Optima" w:cs="Arial"/>
          <w:b/>
          <w:szCs w:val="24"/>
          <w:lang w:val="es-ES"/>
        </w:rPr>
        <w:t>DIEZ (10) DÍAS HÁBILES</w:t>
      </w:r>
      <w:r w:rsidRPr="00D1777E">
        <w:rPr>
          <w:rFonts w:ascii="Optima" w:hAnsi="Optima" w:cs="Arial"/>
          <w:szCs w:val="24"/>
          <w:lang w:val="es-ES"/>
        </w:rPr>
        <w:t xml:space="preserve"> contados a partir de la recepción de la notificación efectuada medios electrónicos presente: </w:t>
      </w:r>
    </w:p>
    <w:p w:rsidR="0070303D" w:rsidRPr="0042587B" w:rsidRDefault="0070303D" w:rsidP="0070303D">
      <w:pPr>
        <w:autoSpaceDE w:val="0"/>
        <w:autoSpaceDN w:val="0"/>
        <w:adjustRightInd w:val="0"/>
        <w:jc w:val="both"/>
        <w:rPr>
          <w:rFonts w:ascii="Optima" w:hAnsi="Optima" w:cs="TT2A1t00"/>
          <w:b/>
          <w:color w:val="FF0000"/>
          <w:szCs w:val="24"/>
          <w:lang w:val="es-ES"/>
        </w:rPr>
      </w:pPr>
    </w:p>
    <w:tbl>
      <w:tblPr>
        <w:tblStyle w:val="Tablaconcuadrcula"/>
        <w:tblW w:w="0" w:type="auto"/>
        <w:tblLook w:val="04A0" w:firstRow="1" w:lastRow="0" w:firstColumn="1" w:lastColumn="0" w:noHBand="0" w:noVBand="1"/>
      </w:tblPr>
      <w:tblGrid>
        <w:gridCol w:w="9006"/>
      </w:tblGrid>
      <w:tr w:rsidR="0070303D" w:rsidRPr="00076509" w:rsidTr="0070303D">
        <w:tc>
          <w:tcPr>
            <w:tcW w:w="9006" w:type="dxa"/>
          </w:tcPr>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br w:type="page"/>
            </w:r>
            <w:r w:rsidRPr="00894617">
              <w:rPr>
                <w:rFonts w:ascii="Optima" w:hAnsi="Optima" w:cs="TT27Bt00"/>
                <w:b/>
                <w:color w:val="000000" w:themeColor="text1"/>
                <w:szCs w:val="24"/>
                <w:u w:val="single"/>
                <w:lang w:val="es-ES"/>
              </w:rPr>
              <w:t>1) Los poderes de representación, debidamente bastanteados</w:t>
            </w:r>
            <w:r w:rsidRPr="00894617">
              <w:rPr>
                <w:rFonts w:ascii="Optima" w:hAnsi="Optima" w:cs="TT27Bt00"/>
                <w:color w:val="000000" w:themeColor="text1"/>
                <w:szCs w:val="24"/>
                <w:lang w:val="es-ES"/>
              </w:rPr>
              <w:t xml:space="preserve"> por la Asesoría Jurídica de esta Corporación, sita en la calle Bravo Murillo nº 25- 2ª planta, de Las Palmas de Gran Canaria, teléfonos 928.219683/4/5/. Trámite disponible en </w:t>
            </w:r>
            <w:hyperlink r:id="rId9" w:history="1">
              <w:r w:rsidRPr="009E505E">
                <w:rPr>
                  <w:rStyle w:val="Hipervnculo"/>
                  <w:rFonts w:ascii="Optima" w:hAnsi="Optima" w:cs="TT27Bt00"/>
                  <w:color w:val="000000" w:themeColor="text1"/>
                  <w:szCs w:val="24"/>
                  <w:lang w:val="es-ES"/>
                </w:rPr>
                <w:t>https://cabildo.grancanaria.com/busqueda?articleId=65963</w:t>
              </w:r>
            </w:hyperlink>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sidRPr="00076509">
              <w:rPr>
                <w:rFonts w:ascii="Optima" w:hAnsi="Optima" w:cs="Arial"/>
                <w:b/>
                <w:szCs w:val="24"/>
                <w:u w:val="single"/>
                <w:lang w:val="es-ES"/>
              </w:rPr>
              <w:t>2) Solvencia económica financiera:</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115023">
              <w:rPr>
                <w:rFonts w:ascii="Optima" w:hAnsi="Optima" w:cs="Arial"/>
                <w:szCs w:val="24"/>
                <w:lang w:val="es-ES"/>
              </w:rPr>
              <w:t>Volumen anual de negocios, o bien volumen anual de negocios en el ámbito al que se refiera el</w:t>
            </w:r>
            <w:r>
              <w:rPr>
                <w:rFonts w:ascii="Optima" w:hAnsi="Optima" w:cs="Arial"/>
                <w:szCs w:val="24"/>
                <w:lang w:val="es-ES"/>
              </w:rPr>
              <w:t xml:space="preserve"> </w:t>
            </w:r>
            <w:r w:rsidRPr="00115023">
              <w:rPr>
                <w:rFonts w:ascii="Optima" w:hAnsi="Optima" w:cs="Arial"/>
                <w:szCs w:val="24"/>
                <w:lang w:val="es-ES"/>
              </w:rPr>
              <w:t>contrato, referido al mejor ejercicio dentro de los tres últimos disponibles en función de las</w:t>
            </w:r>
            <w:r>
              <w:rPr>
                <w:rFonts w:ascii="Optima" w:hAnsi="Optima" w:cs="Arial"/>
                <w:szCs w:val="24"/>
                <w:lang w:val="es-ES"/>
              </w:rPr>
              <w:t xml:space="preserve"> </w:t>
            </w:r>
            <w:r w:rsidRPr="00115023">
              <w:rPr>
                <w:rFonts w:ascii="Optima" w:hAnsi="Optima" w:cs="Arial"/>
                <w:szCs w:val="24"/>
                <w:lang w:val="es-ES"/>
              </w:rPr>
              <w:t>fechas de constitución o de inicio de actividades del empresario y de presentación de las ofertas,</w:t>
            </w:r>
            <w:r>
              <w:rPr>
                <w:rFonts w:ascii="Optima" w:hAnsi="Optima" w:cs="Arial"/>
                <w:szCs w:val="24"/>
                <w:lang w:val="es-ES"/>
              </w:rPr>
              <w:t xml:space="preserve"> </w:t>
            </w:r>
            <w:r w:rsidRPr="00115023">
              <w:rPr>
                <w:rFonts w:ascii="Optima" w:hAnsi="Optima" w:cs="Arial"/>
                <w:szCs w:val="24"/>
                <w:lang w:val="es-ES"/>
              </w:rPr>
              <w:t>deberá ser al menos de las siguientes cuantías, para cada uno de los Lotes, cuyos importes se</w:t>
            </w:r>
            <w:r>
              <w:rPr>
                <w:rFonts w:ascii="Optima" w:hAnsi="Optima" w:cs="Arial"/>
                <w:szCs w:val="24"/>
                <w:lang w:val="es-ES"/>
              </w:rPr>
              <w:t xml:space="preserve"> </w:t>
            </w:r>
            <w:r w:rsidRPr="00115023">
              <w:rPr>
                <w:rFonts w:ascii="Optima" w:hAnsi="Optima" w:cs="Arial"/>
                <w:szCs w:val="24"/>
                <w:lang w:val="es-ES"/>
              </w:rPr>
              <w:t>consideran suficientes para garantizar la capacidad de las empresas para cumplir con sus</w:t>
            </w:r>
            <w:r>
              <w:rPr>
                <w:rFonts w:ascii="Optima" w:hAnsi="Optima" w:cs="Arial"/>
                <w:szCs w:val="24"/>
                <w:lang w:val="es-ES"/>
              </w:rPr>
              <w:t xml:space="preserve"> </w:t>
            </w:r>
            <w:r w:rsidRPr="00115023">
              <w:rPr>
                <w:rFonts w:ascii="Optima" w:hAnsi="Optima" w:cs="Arial"/>
                <w:szCs w:val="24"/>
                <w:lang w:val="es-ES"/>
              </w:rPr>
              <w:t>obligaciones de pago en relación a este contrato, respetando la proporcionalidad necesaria y no</w:t>
            </w:r>
            <w:r>
              <w:rPr>
                <w:rFonts w:ascii="Optima" w:hAnsi="Optima" w:cs="Arial"/>
                <w:szCs w:val="24"/>
                <w:lang w:val="es-ES"/>
              </w:rPr>
              <w:t xml:space="preserve"> </w:t>
            </w:r>
            <w:r w:rsidRPr="00115023">
              <w:rPr>
                <w:rFonts w:ascii="Optima" w:hAnsi="Optima" w:cs="Arial"/>
                <w:szCs w:val="24"/>
                <w:lang w:val="es-ES"/>
              </w:rPr>
              <w:t>generando, en consecuencia, una injustificada restricción de la competencia:</w:t>
            </w:r>
            <w:r>
              <w:rPr>
                <w:rFonts w:ascii="Optima" w:hAnsi="Optima" w:cs="Arial"/>
                <w:szCs w:val="24"/>
                <w:lang w:val="es-ES"/>
              </w:rPr>
              <w:t xml:space="preserve"> </w:t>
            </w:r>
            <w:r w:rsidRPr="00115023">
              <w:rPr>
                <w:rFonts w:ascii="Optima" w:hAnsi="Optima" w:cs="Arial"/>
                <w:szCs w:val="24"/>
                <w:lang w:val="es-ES"/>
              </w:rPr>
              <w:t>Lote B:</w:t>
            </w:r>
            <w:r>
              <w:rPr>
                <w:rFonts w:ascii="Optima" w:hAnsi="Optima" w:cs="Arial"/>
                <w:szCs w:val="24"/>
                <w:lang w:val="es-ES"/>
              </w:rPr>
              <w:t xml:space="preserve"> </w:t>
            </w:r>
            <w:r w:rsidRPr="00115023">
              <w:rPr>
                <w:rFonts w:ascii="Optima" w:hAnsi="Optima" w:cs="Arial"/>
                <w:szCs w:val="24"/>
                <w:lang w:val="es-ES"/>
              </w:rPr>
              <w:t>674.768,47 €</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115023">
              <w:rPr>
                <w:rFonts w:ascii="Optima" w:hAnsi="Optima" w:cs="Arial"/>
                <w:szCs w:val="24"/>
                <w:lang w:val="es-ES"/>
              </w:rPr>
              <w:t>En el caso que atendiendo a la fecha de constitución o inicio de actividades no alcancen las mismas</w:t>
            </w:r>
            <w:r>
              <w:rPr>
                <w:rFonts w:ascii="Optima" w:hAnsi="Optima" w:cs="Arial"/>
                <w:szCs w:val="24"/>
                <w:lang w:val="es-ES"/>
              </w:rPr>
              <w:t xml:space="preserve"> </w:t>
            </w:r>
            <w:r w:rsidRPr="00115023">
              <w:rPr>
                <w:rFonts w:ascii="Optima" w:hAnsi="Optima" w:cs="Arial"/>
                <w:szCs w:val="24"/>
                <w:lang w:val="es-ES"/>
              </w:rPr>
              <w:t>el período de tres años, se exigirá que el licitador disponga del mínimo de solvencia exigido</w:t>
            </w:r>
            <w:r>
              <w:rPr>
                <w:rFonts w:ascii="Optima" w:hAnsi="Optima" w:cs="Arial"/>
                <w:szCs w:val="24"/>
                <w:lang w:val="es-ES"/>
              </w:rPr>
              <w:t xml:space="preserve"> </w:t>
            </w:r>
            <w:r w:rsidRPr="00115023">
              <w:rPr>
                <w:rFonts w:ascii="Optima" w:hAnsi="Optima" w:cs="Arial"/>
                <w:szCs w:val="24"/>
                <w:lang w:val="es-ES"/>
              </w:rPr>
              <w:t>respecto del ejercicio de mayor volumen de los ejercicios disponibles.</w:t>
            </w:r>
          </w:p>
          <w:p w:rsidR="0070303D" w:rsidRPr="00115023"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115023">
              <w:rPr>
                <w:rFonts w:ascii="Optima" w:hAnsi="Optima" w:cs="Arial"/>
                <w:szCs w:val="24"/>
                <w:lang w:val="es-ES"/>
              </w:rPr>
              <w:t>El volumen anual de negocios del licitador o candidato se acreditará por medio de sus cuentas</w:t>
            </w:r>
            <w:r>
              <w:rPr>
                <w:rFonts w:ascii="Optima" w:hAnsi="Optima" w:cs="Arial"/>
                <w:szCs w:val="24"/>
                <w:lang w:val="es-ES"/>
              </w:rPr>
              <w:t xml:space="preserve"> </w:t>
            </w:r>
            <w:r w:rsidRPr="00115023">
              <w:rPr>
                <w:rFonts w:ascii="Optima" w:hAnsi="Optima" w:cs="Arial"/>
                <w:szCs w:val="24"/>
                <w:lang w:val="es-ES"/>
              </w:rPr>
              <w:t>anuales aprobadas y depositadas en el Registro Mercantil, si el empresario estuviera inscrito en</w:t>
            </w:r>
            <w:r>
              <w:rPr>
                <w:rFonts w:ascii="Optima" w:hAnsi="Optima" w:cs="Arial"/>
                <w:szCs w:val="24"/>
                <w:lang w:val="es-ES"/>
              </w:rPr>
              <w:t xml:space="preserve"> </w:t>
            </w:r>
            <w:r w:rsidRPr="00115023">
              <w:rPr>
                <w:rFonts w:ascii="Optima" w:hAnsi="Optima" w:cs="Arial"/>
                <w:szCs w:val="24"/>
                <w:lang w:val="es-ES"/>
              </w:rPr>
              <w:t>dicho registro, y en caso contrario por las depositadas en el registro oficial en que deba estar</w:t>
            </w:r>
            <w:r>
              <w:rPr>
                <w:rFonts w:ascii="Optima" w:hAnsi="Optima" w:cs="Arial"/>
                <w:szCs w:val="24"/>
                <w:lang w:val="es-ES"/>
              </w:rPr>
              <w:t xml:space="preserve"> </w:t>
            </w:r>
            <w:r w:rsidRPr="00115023">
              <w:rPr>
                <w:rFonts w:ascii="Optima" w:hAnsi="Optima" w:cs="Arial"/>
                <w:szCs w:val="24"/>
                <w:lang w:val="es-ES"/>
              </w:rPr>
              <w:t>inscrito. Los empresarios individuales no inscritos en el Registro Mercantil acreditarán su volumen</w:t>
            </w:r>
            <w:r>
              <w:rPr>
                <w:rFonts w:ascii="Optima" w:hAnsi="Optima" w:cs="Arial"/>
                <w:szCs w:val="24"/>
                <w:lang w:val="es-ES"/>
              </w:rPr>
              <w:t xml:space="preserve"> </w:t>
            </w:r>
            <w:r w:rsidRPr="00115023">
              <w:rPr>
                <w:rFonts w:ascii="Optima" w:hAnsi="Optima" w:cs="Arial"/>
                <w:szCs w:val="24"/>
                <w:lang w:val="es-ES"/>
              </w:rPr>
              <w:t>anual de negocios mediante sus libros de inventarios y cuentas anuales legalizados por el Registro</w:t>
            </w:r>
            <w:r>
              <w:rPr>
                <w:rFonts w:ascii="Optima" w:hAnsi="Optima" w:cs="Arial"/>
                <w:szCs w:val="24"/>
                <w:lang w:val="es-ES"/>
              </w:rPr>
              <w:t xml:space="preserve"> </w:t>
            </w:r>
            <w:r w:rsidRPr="00115023">
              <w:rPr>
                <w:rFonts w:ascii="Optima" w:hAnsi="Optima" w:cs="Arial"/>
                <w:szCs w:val="24"/>
                <w:lang w:val="es-ES"/>
              </w:rPr>
              <w:t>Mercantil.</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r w:rsidRPr="00076509">
              <w:rPr>
                <w:rFonts w:ascii="Optima" w:hAnsi="Optima" w:cs="Arial"/>
                <w:b/>
                <w:szCs w:val="24"/>
                <w:u w:val="single"/>
                <w:lang w:val="es-ES"/>
              </w:rPr>
              <w:t xml:space="preserve">3) Solvencia Técnica o Profesional empresas que no son de nueva creación: </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p>
          <w:p w:rsidR="0070303D" w:rsidRPr="00115023"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lang w:val="es-ES"/>
              </w:rPr>
            </w:pPr>
            <w:r w:rsidRPr="00115023">
              <w:rPr>
                <w:rFonts w:ascii="Optima" w:hAnsi="Optima" w:cs="TT27Bt00"/>
                <w:color w:val="000000" w:themeColor="text1"/>
                <w:szCs w:val="24"/>
                <w:lang w:val="es-ES"/>
              </w:rPr>
              <w:t xml:space="preserve">Una relación de los principales suministros realizados de igual o similar naturaleza que los que constituyan el objeto del contrato en los últimos tres años que incluya importe, fechas y el destinatario, público o privado, de los mismos. Los suministros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 Se requiere que importe anual acumulado en el año de mayor ejecución sea igual o superior </w:t>
            </w:r>
            <w:r>
              <w:rPr>
                <w:rFonts w:ascii="Optima" w:hAnsi="Optima" w:cs="TT27Bt00"/>
                <w:color w:val="000000" w:themeColor="text1"/>
                <w:szCs w:val="24"/>
                <w:lang w:val="es-ES"/>
              </w:rPr>
              <w:t>para el LOTE B</w:t>
            </w:r>
            <w:r w:rsidRPr="00115023">
              <w:rPr>
                <w:rFonts w:ascii="Optima" w:hAnsi="Optima" w:cs="TT27Bt00"/>
                <w:color w:val="000000" w:themeColor="text1"/>
                <w:szCs w:val="24"/>
                <w:lang w:val="es-ES"/>
              </w:rPr>
              <w:t>:</w:t>
            </w:r>
            <w:r>
              <w:rPr>
                <w:rFonts w:ascii="Optima" w:hAnsi="Optima" w:cs="TT27Bt00"/>
                <w:color w:val="000000" w:themeColor="text1"/>
                <w:szCs w:val="24"/>
                <w:lang w:val="es-ES"/>
              </w:rPr>
              <w:t xml:space="preserve"> 472.337,93 €</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70303D" w:rsidRPr="009E7F9F"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076509">
              <w:rPr>
                <w:rFonts w:ascii="Optima" w:hAnsi="Optima" w:cs="TT27Bt00"/>
                <w:b/>
                <w:szCs w:val="24"/>
                <w:u w:val="single"/>
                <w:lang w:val="es-ES"/>
              </w:rPr>
              <w:t xml:space="preserve">4) </w:t>
            </w:r>
            <w:r w:rsidR="009E7F9F">
              <w:rPr>
                <w:rFonts w:ascii="Optima" w:hAnsi="Optima" w:cs="TT27Bt00"/>
                <w:szCs w:val="24"/>
                <w:lang w:val="es-ES"/>
              </w:rPr>
              <w:t xml:space="preserve"> </w:t>
            </w:r>
            <w:r w:rsidRPr="00076509">
              <w:rPr>
                <w:rFonts w:ascii="Optima" w:hAnsi="Optima"/>
                <w:szCs w:val="24"/>
              </w:rPr>
              <w:t>La información del cumplimiento de sus obligaciones tributarias con la Hacienda Insular del Cabildo de Gran Canaria obra en poder de esta Corporación, verificándose este extremo por el Órgano de Contabilidad y Presupuestos en el plazo concedido para atender este requerimiento, e incorporándose al expediente de su razón</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70303D" w:rsidRPr="00115023"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CD54D4">
              <w:rPr>
                <w:rFonts w:ascii="Optima" w:hAnsi="Optima" w:cs="Arial"/>
                <w:b/>
                <w:szCs w:val="24"/>
              </w:rPr>
              <w:t>5)</w:t>
            </w:r>
            <w:r w:rsidRPr="00CD54D4">
              <w:rPr>
                <w:rFonts w:ascii="Optima" w:hAnsi="Optima" w:cs="Arial"/>
                <w:szCs w:val="24"/>
              </w:rPr>
              <w:t xml:space="preserve"> Asimismo, </w:t>
            </w:r>
            <w:r w:rsidRPr="00CD54D4">
              <w:rPr>
                <w:rFonts w:ascii="Optima" w:hAnsi="Optima" w:cs="Arial"/>
                <w:b/>
                <w:szCs w:val="24"/>
              </w:rPr>
              <w:t>en igual plazo</w:t>
            </w:r>
            <w:r w:rsidRPr="00CD54D4">
              <w:rPr>
                <w:rFonts w:ascii="Optima" w:hAnsi="Optima" w:cs="Arial"/>
                <w:szCs w:val="24"/>
              </w:rPr>
              <w:t xml:space="preserve"> </w:t>
            </w:r>
            <w:r w:rsidRPr="00CD54D4">
              <w:rPr>
                <w:rFonts w:ascii="Optima" w:hAnsi="Optima" w:cs="Arial"/>
                <w:b/>
                <w:szCs w:val="24"/>
              </w:rPr>
              <w:t>ha de constituir la garantía definitiva</w:t>
            </w:r>
            <w:r w:rsidRPr="00CD54D4">
              <w:rPr>
                <w:rFonts w:ascii="Optima" w:hAnsi="Optima" w:cs="Arial"/>
                <w:szCs w:val="24"/>
              </w:rPr>
              <w:t xml:space="preserve">, conforme al artículo 107 LCSP por los siguientes importes, que se corresponde con el </w:t>
            </w:r>
            <w:r w:rsidRPr="00CD54D4">
              <w:rPr>
                <w:rFonts w:ascii="Optima" w:hAnsi="Optima" w:cs="Arial"/>
                <w:b/>
                <w:szCs w:val="24"/>
              </w:rPr>
              <w:t>cinco por ciento (5%)</w:t>
            </w:r>
            <w:r w:rsidRPr="00CD54D4">
              <w:rPr>
                <w:rFonts w:ascii="Optima" w:hAnsi="Optima" w:cs="Arial"/>
                <w:szCs w:val="24"/>
              </w:rPr>
              <w:t xml:space="preserve"> del presupuesto base de licitación </w:t>
            </w:r>
            <w:r w:rsidRPr="00CD54D4">
              <w:rPr>
                <w:rFonts w:ascii="Optima" w:hAnsi="Optima" w:cs="Arial"/>
                <w:b/>
                <w:szCs w:val="24"/>
              </w:rPr>
              <w:t xml:space="preserve">5% de </w:t>
            </w:r>
            <w:r>
              <w:rPr>
                <w:rFonts w:ascii="Optima" w:hAnsi="Optima" w:cs="Arial"/>
                <w:b/>
                <w:szCs w:val="24"/>
              </w:rPr>
              <w:t>674.768,47</w:t>
            </w:r>
            <w:r w:rsidRPr="00CD54D4">
              <w:rPr>
                <w:rFonts w:ascii="Optima" w:hAnsi="Optima" w:cs="Arial"/>
                <w:b/>
                <w:szCs w:val="24"/>
              </w:rPr>
              <w:t xml:space="preserve"> </w:t>
            </w:r>
            <w:r w:rsidRPr="00CD54D4">
              <w:rPr>
                <w:rFonts w:cs="Arial"/>
                <w:szCs w:val="24"/>
              </w:rPr>
              <w:t>€</w:t>
            </w:r>
            <w:r w:rsidRPr="00CD54D4">
              <w:rPr>
                <w:rFonts w:ascii="Optima" w:hAnsi="Optima" w:cs="Arial"/>
                <w:b/>
                <w:szCs w:val="24"/>
              </w:rPr>
              <w:t xml:space="preserve"> = </w:t>
            </w:r>
            <w:r>
              <w:rPr>
                <w:rFonts w:ascii="Optima" w:hAnsi="Optima" w:cs="Arial"/>
                <w:b/>
                <w:szCs w:val="24"/>
              </w:rPr>
              <w:t>33.738,42</w:t>
            </w:r>
            <w:r w:rsidRPr="00CD54D4">
              <w:rPr>
                <w:rFonts w:ascii="Optima" w:hAnsi="Optima" w:cs="Arial"/>
                <w:b/>
                <w:szCs w:val="24"/>
              </w:rPr>
              <w:t xml:space="preserve"> €</w:t>
            </w:r>
            <w:r w:rsidRPr="00CD54D4">
              <w:rPr>
                <w:rFonts w:ascii="Optima" w:hAnsi="Optima" w:cs="TT27Bt00"/>
                <w:szCs w:val="24"/>
                <w:lang w:val="es-ES"/>
              </w:rPr>
              <w:t>.</w:t>
            </w:r>
          </w:p>
        </w:tc>
      </w:tr>
    </w:tbl>
    <w:p w:rsidR="0070303D" w:rsidRDefault="0070303D" w:rsidP="0070303D">
      <w:pPr>
        <w:ind w:firstLine="709"/>
        <w:jc w:val="both"/>
        <w:rPr>
          <w:rFonts w:ascii="Optima" w:hAnsi="Optima" w:cs="Helvetica"/>
          <w:b/>
          <w:szCs w:val="24"/>
        </w:rPr>
      </w:pPr>
    </w:p>
    <w:p w:rsidR="0070303D" w:rsidRPr="00CD54D4" w:rsidRDefault="0070303D" w:rsidP="0070303D">
      <w:pPr>
        <w:widowControl w:val="0"/>
        <w:adjustRightInd w:val="0"/>
        <w:ind w:firstLine="708"/>
        <w:jc w:val="both"/>
        <w:textAlignment w:val="baseline"/>
        <w:rPr>
          <w:rFonts w:ascii="Optima" w:hAnsi="Optima" w:cs="Arial"/>
          <w:szCs w:val="24"/>
        </w:rPr>
      </w:pPr>
      <w:r w:rsidRPr="00CE3093">
        <w:rPr>
          <w:rFonts w:ascii="Optima" w:hAnsi="Optima" w:cs="Arial"/>
          <w:szCs w:val="24"/>
        </w:rPr>
        <w:t>Dado que el licitador ha autorizado la consulta electrónica de datos –certificaciones de estar al corriente en sus obligaciones tributarias y de seguridad social-, esta documentación se ha incorporado de oficio al expediente y es correcta.</w:t>
      </w:r>
      <w:r w:rsidRPr="00CD54D4">
        <w:rPr>
          <w:rFonts w:ascii="Optima" w:hAnsi="Optima" w:cs="Arial"/>
          <w:szCs w:val="24"/>
        </w:rPr>
        <w:t xml:space="preserve"> </w:t>
      </w:r>
    </w:p>
    <w:p w:rsidR="0070303D" w:rsidRDefault="0070303D" w:rsidP="0070303D">
      <w:pPr>
        <w:jc w:val="both"/>
        <w:rPr>
          <w:rFonts w:ascii="Optima" w:hAnsi="Optima" w:cs="Arial"/>
          <w:b/>
          <w:color w:val="000000"/>
          <w:szCs w:val="24"/>
        </w:rPr>
      </w:pPr>
    </w:p>
    <w:p w:rsidR="009E7F9F" w:rsidRDefault="009E7F9F" w:rsidP="0070303D">
      <w:pPr>
        <w:jc w:val="both"/>
        <w:rPr>
          <w:rFonts w:ascii="Optima" w:hAnsi="Optima" w:cs="Arial"/>
          <w:b/>
          <w:color w:val="000000"/>
          <w:szCs w:val="24"/>
        </w:rPr>
      </w:pPr>
    </w:p>
    <w:p w:rsidR="0070303D" w:rsidRPr="00D2544C" w:rsidRDefault="0070303D" w:rsidP="007030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rPr>
          <w:rFonts w:ascii="Optima" w:hAnsi="Optima" w:cs="Arial"/>
          <w:b/>
          <w:color w:val="000000"/>
          <w:szCs w:val="24"/>
          <w:u w:val="single"/>
        </w:rPr>
      </w:pPr>
      <w:r>
        <w:rPr>
          <w:rFonts w:ascii="Optima" w:hAnsi="Optima" w:cs="Arial"/>
          <w:b/>
          <w:color w:val="000000"/>
          <w:szCs w:val="24"/>
        </w:rPr>
        <w:t xml:space="preserve">5.2. </w:t>
      </w:r>
      <w:r>
        <w:rPr>
          <w:rFonts w:ascii="Optima" w:hAnsi="Optima" w:cs="Arial"/>
          <w:b/>
          <w:color w:val="000000"/>
          <w:szCs w:val="24"/>
          <w:u w:val="single"/>
        </w:rPr>
        <w:t>SO</w:t>
      </w:r>
      <w:r w:rsidRPr="00D2544C">
        <w:rPr>
          <w:rFonts w:ascii="Optima" w:hAnsi="Optima" w:cs="Arial"/>
          <w:b/>
          <w:color w:val="000000"/>
          <w:szCs w:val="24"/>
          <w:u w:val="single"/>
        </w:rPr>
        <w:t>LO CON CRITERIOS AUTOMÁTICOS</w:t>
      </w:r>
      <w:r>
        <w:rPr>
          <w:rFonts w:ascii="Optima" w:hAnsi="Optima" w:cs="Arial"/>
          <w:b/>
          <w:color w:val="000000"/>
          <w:szCs w:val="24"/>
          <w:u w:val="single"/>
        </w:rPr>
        <w:t xml:space="preserve">: </w:t>
      </w:r>
    </w:p>
    <w:p w:rsidR="0070303D" w:rsidRDefault="0070303D" w:rsidP="0070303D">
      <w:pPr>
        <w:jc w:val="both"/>
        <w:rPr>
          <w:rFonts w:ascii="Optima" w:hAnsi="Optima" w:cs="Arial"/>
          <w:color w:val="000000"/>
          <w:szCs w:val="24"/>
        </w:rPr>
      </w:pPr>
    </w:p>
    <w:p w:rsidR="0070303D" w:rsidRPr="00055270" w:rsidRDefault="0070303D" w:rsidP="0070303D">
      <w:pPr>
        <w:pStyle w:val="Prrafodelista"/>
        <w:numPr>
          <w:ilvl w:val="2"/>
          <w:numId w:val="11"/>
        </w:numPr>
        <w:jc w:val="both"/>
        <w:rPr>
          <w:rFonts w:ascii="Optima" w:hAnsi="Optima" w:cs="Arial"/>
          <w:b/>
          <w:color w:val="000000"/>
          <w:szCs w:val="24"/>
        </w:rPr>
      </w:pPr>
      <w:r w:rsidRPr="00055270">
        <w:rPr>
          <w:rFonts w:ascii="Optima" w:hAnsi="Optima" w:cs="Arial"/>
          <w:b/>
          <w:color w:val="000000"/>
          <w:szCs w:val="24"/>
        </w:rPr>
        <w:t>Propuesta de Adjudicación.</w:t>
      </w:r>
    </w:p>
    <w:p w:rsidR="0070303D" w:rsidRDefault="0070303D" w:rsidP="0070303D">
      <w:pPr>
        <w:jc w:val="both"/>
        <w:rPr>
          <w:rFonts w:ascii="Optima" w:hAnsi="Optima" w:cs="Arial"/>
          <w:b/>
          <w:color w:val="000000"/>
          <w:szCs w:val="24"/>
          <w:highlight w:val="green"/>
        </w:rPr>
      </w:pPr>
    </w:p>
    <w:p w:rsidR="0070303D" w:rsidRPr="00A83022" w:rsidRDefault="0070303D" w:rsidP="0070303D">
      <w:pPr>
        <w:spacing w:after="160" w:line="259" w:lineRule="auto"/>
        <w:ind w:firstLine="426"/>
        <w:contextualSpacing/>
        <w:jc w:val="both"/>
        <w:rPr>
          <w:rFonts w:ascii="Optima" w:eastAsiaTheme="minorHAnsi" w:hAnsi="Optima" w:cstheme="minorBidi"/>
          <w:b/>
          <w:szCs w:val="24"/>
          <w:u w:val="single"/>
          <w:lang w:val="es-ES" w:eastAsia="en-US"/>
        </w:rPr>
      </w:pPr>
      <w:r w:rsidRPr="00962C5A">
        <w:rPr>
          <w:rFonts w:ascii="Optima" w:eastAsiaTheme="minorHAnsi" w:hAnsi="Optima" w:cs="Arial"/>
          <w:b/>
          <w:color w:val="000000" w:themeColor="text1"/>
          <w:szCs w:val="24"/>
          <w:lang w:val="es-ES" w:eastAsia="en-US"/>
        </w:rPr>
        <w:t>-</w:t>
      </w:r>
      <w:r w:rsidRPr="00962C5A">
        <w:rPr>
          <w:rFonts w:ascii="Optima" w:eastAsiaTheme="minorHAnsi" w:hAnsi="Optima" w:cs="Arial"/>
          <w:b/>
          <w:color w:val="000000" w:themeColor="text1"/>
          <w:szCs w:val="24"/>
          <w:lang w:val="es-ES" w:eastAsia="en-US"/>
        </w:rPr>
        <w:tab/>
        <w:t xml:space="preserve">XP1104/2022/OP </w:t>
      </w:r>
      <w:r w:rsidRPr="00962C5A">
        <w:rPr>
          <w:rFonts w:ascii="Optima" w:eastAsiaTheme="minorHAnsi" w:hAnsi="Optima" w:cstheme="minorBidi"/>
          <w:szCs w:val="24"/>
          <w:lang w:val="es-ES" w:eastAsia="en-US"/>
        </w:rPr>
        <w:t>Procedimiento abierto único criterio precio</w:t>
      </w:r>
      <w:r w:rsidR="009E7F9F">
        <w:rPr>
          <w:rFonts w:ascii="Optima" w:eastAsiaTheme="minorHAnsi" w:hAnsi="Optima" w:cstheme="minorBidi"/>
          <w:szCs w:val="24"/>
          <w:lang w:val="es-ES" w:eastAsia="en-US"/>
        </w:rPr>
        <w:t>:</w:t>
      </w:r>
      <w:r w:rsidRPr="00962C5A">
        <w:rPr>
          <w:rFonts w:ascii="Optima" w:eastAsiaTheme="minorHAnsi" w:hAnsi="Optima" w:cstheme="minorBidi"/>
          <w:szCs w:val="24"/>
          <w:lang w:val="es-ES" w:eastAsia="en-US"/>
        </w:rPr>
        <w:t xml:space="preserve"> </w:t>
      </w:r>
      <w:r w:rsidRPr="009E7F9F">
        <w:rPr>
          <w:rFonts w:ascii="Optima" w:eastAsiaTheme="minorHAnsi" w:hAnsi="Optima" w:cstheme="minorBidi"/>
          <w:i/>
          <w:szCs w:val="24"/>
          <w:lang w:val="es-ES" w:eastAsia="en-US"/>
        </w:rPr>
        <w:t>“</w:t>
      </w:r>
      <w:r w:rsidR="009E7F9F" w:rsidRPr="009E7F9F">
        <w:rPr>
          <w:rFonts w:ascii="Optima" w:eastAsiaTheme="minorHAnsi" w:hAnsi="Optima" w:cstheme="minorBidi"/>
          <w:b/>
          <w:i/>
          <w:szCs w:val="24"/>
          <w:u w:val="single"/>
          <w:lang w:val="es-ES" w:eastAsia="en-US"/>
        </w:rPr>
        <w:t>P</w:t>
      </w:r>
      <w:r w:rsidRPr="009E7F9F">
        <w:rPr>
          <w:rFonts w:ascii="Optima" w:eastAsiaTheme="minorHAnsi" w:hAnsi="Optima" w:cstheme="minorBidi"/>
          <w:b/>
          <w:i/>
          <w:szCs w:val="24"/>
          <w:u w:val="single"/>
          <w:lang w:val="es-ES" w:eastAsia="en-US"/>
        </w:rPr>
        <w:t>royecto de tratamiento de taludes en la GC-60; tramo 1: entre los PKS. 18+340 y 18+470 M.I. y tramo 2: entre los PKS. 21+090 y 21+180 M.I., T.M. de San Bartolomé de Tirajana”</w:t>
      </w:r>
      <w:r w:rsidRPr="00962C5A">
        <w:rPr>
          <w:rFonts w:ascii="Optima" w:eastAsiaTheme="minorHAnsi" w:hAnsi="Optima" w:cstheme="minorBidi"/>
          <w:szCs w:val="24"/>
          <w:lang w:val="es-ES" w:eastAsia="en-US"/>
        </w:rPr>
        <w:t xml:space="preserve"> Importe neto de la licitación 470.660,20</w:t>
      </w:r>
      <w:r w:rsidRPr="00962C5A">
        <w:rPr>
          <w:rFonts w:eastAsiaTheme="minorHAnsi" w:cs="Arial"/>
          <w:szCs w:val="24"/>
          <w:lang w:val="es-ES" w:eastAsia="en-US"/>
        </w:rPr>
        <w:t>€</w:t>
      </w:r>
      <w:r w:rsidRPr="00962C5A">
        <w:rPr>
          <w:rFonts w:ascii="Optima" w:eastAsiaTheme="minorHAnsi" w:hAnsi="Optima" w:cstheme="minorBidi"/>
          <w:szCs w:val="24"/>
          <w:lang w:val="es-ES" w:eastAsia="en-US"/>
        </w:rPr>
        <w:t xml:space="preserve"> e IGIC de 32.946,21</w:t>
      </w:r>
      <w:r w:rsidRPr="00962C5A">
        <w:rPr>
          <w:rFonts w:eastAsiaTheme="minorHAnsi" w:cs="Arial"/>
          <w:szCs w:val="24"/>
          <w:lang w:val="es-ES" w:eastAsia="en-US"/>
        </w:rPr>
        <w:t>€</w:t>
      </w:r>
      <w:r w:rsidRPr="00962C5A">
        <w:rPr>
          <w:rFonts w:ascii="Optima" w:eastAsiaTheme="minorHAnsi" w:hAnsi="Optima" w:cstheme="minorBidi"/>
          <w:szCs w:val="24"/>
          <w:lang w:val="es-ES" w:eastAsia="en-US"/>
        </w:rPr>
        <w:t xml:space="preserve">. Tramitación ordinaria. Plazo de ejecución 4 meses. </w:t>
      </w:r>
      <w:r w:rsidRPr="00962C5A">
        <w:rPr>
          <w:rFonts w:ascii="Optima" w:eastAsiaTheme="minorHAnsi" w:hAnsi="Optima" w:cstheme="minorBidi"/>
          <w:b/>
          <w:szCs w:val="24"/>
          <w:u w:val="single"/>
          <w:lang w:val="es-ES" w:eastAsia="en-US"/>
        </w:rPr>
        <w:t>Servicio Admi</w:t>
      </w:r>
      <w:r w:rsidR="009E7F9F">
        <w:rPr>
          <w:rFonts w:ascii="Optima" w:eastAsiaTheme="minorHAnsi" w:hAnsi="Optima" w:cstheme="minorBidi"/>
          <w:b/>
          <w:szCs w:val="24"/>
          <w:u w:val="single"/>
          <w:lang w:val="es-ES" w:eastAsia="en-US"/>
        </w:rPr>
        <w:t>nistrativo de Obras Públicas e I</w:t>
      </w:r>
      <w:r w:rsidRPr="00962C5A">
        <w:rPr>
          <w:rFonts w:ascii="Optima" w:eastAsiaTheme="minorHAnsi" w:hAnsi="Optima" w:cstheme="minorBidi"/>
          <w:b/>
          <w:szCs w:val="24"/>
          <w:u w:val="single"/>
          <w:lang w:val="es-ES" w:eastAsia="en-US"/>
        </w:rPr>
        <w:t>nfraestructuras.</w:t>
      </w:r>
    </w:p>
    <w:p w:rsidR="0070303D" w:rsidRDefault="0070303D" w:rsidP="0070303D">
      <w:pPr>
        <w:autoSpaceDE w:val="0"/>
        <w:autoSpaceDN w:val="0"/>
        <w:adjustRightInd w:val="0"/>
        <w:ind w:firstLine="708"/>
        <w:jc w:val="both"/>
        <w:rPr>
          <w:rFonts w:ascii="Optima" w:hAnsi="Optima" w:cs="Arial"/>
          <w:szCs w:val="24"/>
        </w:rPr>
      </w:pPr>
    </w:p>
    <w:p w:rsidR="0070303D" w:rsidRPr="00055270" w:rsidRDefault="0070303D" w:rsidP="0070303D">
      <w:pPr>
        <w:autoSpaceDE w:val="0"/>
        <w:autoSpaceDN w:val="0"/>
        <w:adjustRightInd w:val="0"/>
        <w:ind w:firstLine="708"/>
        <w:jc w:val="both"/>
        <w:rPr>
          <w:rFonts w:ascii="Optima" w:hAnsi="Optima" w:cs="TT1C9t00"/>
          <w:szCs w:val="24"/>
          <w:lang w:val="es-ES"/>
        </w:rPr>
      </w:pPr>
      <w:r w:rsidRPr="00055270">
        <w:rPr>
          <w:rFonts w:ascii="Optima" w:hAnsi="Optima" w:cs="Arial"/>
          <w:szCs w:val="24"/>
        </w:rPr>
        <w:t xml:space="preserve">En la Mesa del pasado </w:t>
      </w:r>
      <w:r>
        <w:rPr>
          <w:rFonts w:ascii="Optima" w:hAnsi="Optima" w:cs="Arial"/>
          <w:b/>
          <w:szCs w:val="24"/>
        </w:rPr>
        <w:t>10 de mayo de 2023</w:t>
      </w:r>
      <w:r w:rsidRPr="00055270">
        <w:rPr>
          <w:rFonts w:ascii="Optima" w:hAnsi="Optima"/>
          <w:szCs w:val="24"/>
          <w:lang w:eastAsia="en-US"/>
        </w:rPr>
        <w:t>, se procedió a la apertura de los sobres de criterios automáticos</w:t>
      </w:r>
      <w:r w:rsidRPr="00055270">
        <w:rPr>
          <w:rFonts w:ascii="Optima" w:hAnsi="Optima" w:cs="Arial"/>
          <w:szCs w:val="24"/>
        </w:rPr>
        <w:t>, con el resultado que obra en el acta, quedando desde ese</w:t>
      </w:r>
      <w:r w:rsidRPr="00055270">
        <w:rPr>
          <w:rFonts w:ascii="Optima" w:hAnsi="Optima" w:cs="TT1C9t00"/>
          <w:szCs w:val="24"/>
          <w:lang w:val="es-ES"/>
        </w:rPr>
        <w:t xml:space="preserve"> momento disponible la documentación electrónica para que el Servicio de origen del expediente, </w:t>
      </w:r>
      <w:r w:rsidRPr="00055270">
        <w:rPr>
          <w:rFonts w:ascii="Optima" w:hAnsi="Optima" w:cs="TT1CFt00"/>
          <w:szCs w:val="24"/>
          <w:lang w:val="es-ES"/>
        </w:rPr>
        <w:t>informara sobre la valoración de los criterios automáticos</w:t>
      </w:r>
      <w:r w:rsidRPr="00055270">
        <w:rPr>
          <w:rFonts w:ascii="Optima" w:hAnsi="Optima" w:cs="TT1C9t00"/>
          <w:szCs w:val="24"/>
          <w:lang w:val="es-ES"/>
        </w:rPr>
        <w:t xml:space="preserve"> </w:t>
      </w:r>
      <w:r w:rsidRPr="00055270">
        <w:rPr>
          <w:rFonts w:ascii="Optima" w:hAnsi="Optima" w:cs="TT1CFt00"/>
          <w:szCs w:val="24"/>
          <w:lang w:val="es-ES"/>
        </w:rPr>
        <w:t xml:space="preserve">conforme a los Pliegos, </w:t>
      </w:r>
      <w:r w:rsidRPr="00055270">
        <w:rPr>
          <w:rFonts w:ascii="Optima" w:hAnsi="Optima" w:cs="TT1C9t00"/>
          <w:szCs w:val="24"/>
          <w:lang w:val="es-ES"/>
        </w:rPr>
        <w:t>con posterior remisión a la Mesa de Contratación para su valoración y propuesta de adjudicación.</w:t>
      </w:r>
    </w:p>
    <w:p w:rsidR="0070303D" w:rsidRPr="00055270" w:rsidRDefault="0070303D" w:rsidP="0070303D">
      <w:pPr>
        <w:pStyle w:val="Prrafodelista"/>
        <w:ind w:left="720" w:right="-143"/>
        <w:jc w:val="both"/>
        <w:rPr>
          <w:rFonts w:ascii="Optima" w:hAnsi="Optima" w:cs="Arial"/>
          <w:bCs/>
          <w:szCs w:val="24"/>
        </w:rPr>
      </w:pPr>
    </w:p>
    <w:p w:rsidR="0070303D" w:rsidRPr="00055270" w:rsidRDefault="0070303D" w:rsidP="0070303D">
      <w:pPr>
        <w:ind w:firstLine="709"/>
        <w:jc w:val="both"/>
        <w:rPr>
          <w:rFonts w:ascii="Optima" w:hAnsi="Optima" w:cs="Optima,Bold"/>
          <w:bCs/>
          <w:szCs w:val="24"/>
          <w:lang w:val="es-ES"/>
        </w:rPr>
      </w:pPr>
      <w:r w:rsidRPr="00055270">
        <w:rPr>
          <w:rFonts w:ascii="Optima" w:hAnsi="Optima"/>
          <w:szCs w:val="24"/>
        </w:rPr>
        <w:t xml:space="preserve">Visto el </w:t>
      </w:r>
      <w:r w:rsidRPr="00962C5A">
        <w:rPr>
          <w:rFonts w:ascii="Optima" w:hAnsi="Optima"/>
          <w:b/>
          <w:szCs w:val="24"/>
        </w:rPr>
        <w:t>informe técnico sobre el estudio y valoración de ofertas presentadas de fecha 22 de mayo de 2023</w:t>
      </w:r>
      <w:r>
        <w:rPr>
          <w:rFonts w:ascii="Optima" w:hAnsi="Optima"/>
          <w:szCs w:val="24"/>
        </w:rPr>
        <w:t xml:space="preserve"> y el </w:t>
      </w:r>
      <w:r w:rsidRPr="00055270">
        <w:rPr>
          <w:rFonts w:ascii="Optima" w:hAnsi="Optima"/>
          <w:b/>
          <w:szCs w:val="24"/>
        </w:rPr>
        <w:t xml:space="preserve">informe técnico de valoración  y propuesta de adjudicación de fecha </w:t>
      </w:r>
      <w:r>
        <w:rPr>
          <w:rFonts w:ascii="Optima" w:hAnsi="Optima" w:cs="Optima"/>
          <w:b/>
          <w:szCs w:val="24"/>
          <w:lang w:val="es-ES"/>
        </w:rPr>
        <w:t>28 de junio de 2023</w:t>
      </w:r>
      <w:r w:rsidRPr="00055270">
        <w:rPr>
          <w:rFonts w:ascii="Optima" w:hAnsi="Optima" w:cs="Optima"/>
          <w:b/>
          <w:szCs w:val="24"/>
          <w:lang w:val="es-ES"/>
        </w:rPr>
        <w:t>,</w:t>
      </w:r>
      <w:r w:rsidRPr="00055270">
        <w:rPr>
          <w:rFonts w:ascii="Optima" w:hAnsi="Optima" w:cs="Optima"/>
          <w:szCs w:val="24"/>
          <w:lang w:val="es-ES"/>
        </w:rPr>
        <w:t xml:space="preserve"> </w:t>
      </w:r>
      <w:r>
        <w:rPr>
          <w:rFonts w:ascii="Optima" w:hAnsi="Optima" w:cs="Optima"/>
          <w:szCs w:val="24"/>
          <w:lang w:val="es-ES"/>
        </w:rPr>
        <w:t xml:space="preserve">ambos </w:t>
      </w:r>
      <w:r w:rsidRPr="00055270">
        <w:rPr>
          <w:rFonts w:ascii="Optima" w:hAnsi="Optima" w:cs="Optima"/>
          <w:szCs w:val="24"/>
          <w:lang w:val="es-ES"/>
        </w:rPr>
        <w:t>suscrito</w:t>
      </w:r>
      <w:r>
        <w:rPr>
          <w:rFonts w:ascii="Optima" w:hAnsi="Optima" w:cs="Optima"/>
          <w:szCs w:val="24"/>
          <w:lang w:val="es-ES"/>
        </w:rPr>
        <w:t>s</w:t>
      </w:r>
      <w:r w:rsidRPr="00055270">
        <w:rPr>
          <w:rFonts w:ascii="Optima" w:hAnsi="Optima" w:cs="Optima"/>
          <w:szCs w:val="24"/>
          <w:lang w:val="es-ES"/>
        </w:rPr>
        <w:t xml:space="preserve"> por el Servicio Promotor</w:t>
      </w:r>
      <w:r w:rsidRPr="00055270">
        <w:rPr>
          <w:rFonts w:ascii="Optima" w:hAnsi="Optima"/>
          <w:b/>
          <w:bCs/>
          <w:szCs w:val="24"/>
        </w:rPr>
        <w:t>,</w:t>
      </w:r>
      <w:r w:rsidRPr="00055270">
        <w:rPr>
          <w:rFonts w:ascii="Optima" w:hAnsi="Optima"/>
          <w:bCs/>
          <w:szCs w:val="24"/>
        </w:rPr>
        <w:t xml:space="preserve"> en el que se detalla el proceso seguido para efectuar la valoración y la aplicación pormenorizada de los criterios automáticos contemplados en los Pliegos que rigieron la licitación, y, </w:t>
      </w:r>
      <w:r w:rsidRPr="00055270">
        <w:rPr>
          <w:rFonts w:ascii="Optima" w:hAnsi="Optima"/>
          <w:szCs w:val="24"/>
        </w:rPr>
        <w:t xml:space="preserve">conteniendo la propuesta de adjudicación, </w:t>
      </w:r>
      <w:r w:rsidRPr="00055270">
        <w:rPr>
          <w:rFonts w:ascii="Optima" w:hAnsi="Optima" w:cs="Arial"/>
          <w:b/>
          <w:bCs/>
          <w:szCs w:val="24"/>
        </w:rPr>
        <w:t xml:space="preserve">la </w:t>
      </w:r>
      <w:r w:rsidRPr="00055270">
        <w:rPr>
          <w:rFonts w:ascii="Optima" w:hAnsi="Optima" w:cs="Arial"/>
          <w:b/>
          <w:szCs w:val="24"/>
        </w:rPr>
        <w:t>Mesa acuerda por unanimidad de los presentes, hacer suyo el contenido del informe y proponer en el mismo sentido informado por el Servicio</w:t>
      </w:r>
      <w:r w:rsidRPr="00055270">
        <w:rPr>
          <w:rFonts w:ascii="Optima" w:hAnsi="Optima" w:cs="Arial"/>
          <w:szCs w:val="24"/>
        </w:rPr>
        <w:t xml:space="preserve"> </w:t>
      </w:r>
      <w:r w:rsidRPr="00055270">
        <w:rPr>
          <w:rFonts w:ascii="Optima" w:hAnsi="Optima" w:cs="Arial"/>
          <w:szCs w:val="24"/>
          <w:lang w:val="es-ES"/>
        </w:rPr>
        <w:t xml:space="preserve">la </w:t>
      </w:r>
      <w:r w:rsidRPr="00055270">
        <w:rPr>
          <w:rFonts w:ascii="Optima" w:hAnsi="Optima" w:cs="Arial"/>
          <w:szCs w:val="24"/>
        </w:rPr>
        <w:t>adjudicación del re</w:t>
      </w:r>
      <w:r w:rsidR="009E7F9F">
        <w:rPr>
          <w:rFonts w:ascii="Optima" w:hAnsi="Optima" w:cs="Arial"/>
          <w:szCs w:val="24"/>
        </w:rPr>
        <w:t>ferido contrato a la licitadora</w:t>
      </w:r>
      <w:r w:rsidRPr="00055270">
        <w:rPr>
          <w:rFonts w:ascii="Optima" w:hAnsi="Optima" w:cs="Arial"/>
          <w:szCs w:val="24"/>
        </w:rPr>
        <w:t xml:space="preserve"> </w:t>
      </w:r>
      <w:r w:rsidRPr="00962C5A">
        <w:rPr>
          <w:rFonts w:ascii="Optima" w:hAnsi="Optima" w:cs="Optima,Bold"/>
          <w:b/>
          <w:bCs/>
          <w:caps/>
          <w:szCs w:val="24"/>
          <w:lang w:val="es-ES"/>
        </w:rPr>
        <w:t>RING CANARIAS, S.L.</w:t>
      </w:r>
      <w:r w:rsidRPr="00055270">
        <w:rPr>
          <w:rFonts w:ascii="Optima" w:hAnsi="Optima" w:cs="Optima,Bold"/>
          <w:b/>
          <w:bCs/>
          <w:caps/>
          <w:szCs w:val="24"/>
          <w:lang w:val="es-ES"/>
        </w:rPr>
        <w:t xml:space="preserve"> CON nif </w:t>
      </w:r>
      <w:r w:rsidRPr="00962C5A">
        <w:rPr>
          <w:rFonts w:ascii="Optima" w:hAnsi="Optima" w:cs="Optima,Bold"/>
          <w:b/>
          <w:bCs/>
          <w:caps/>
          <w:szCs w:val="24"/>
          <w:lang w:val="es-ES"/>
        </w:rPr>
        <w:t>B35263136</w:t>
      </w:r>
      <w:r w:rsidRPr="00055270">
        <w:rPr>
          <w:rFonts w:ascii="Optima" w:hAnsi="Optima" w:cs="Optima,Bold"/>
          <w:b/>
          <w:bCs/>
          <w:szCs w:val="24"/>
          <w:lang w:val="es-ES"/>
        </w:rPr>
        <w:t xml:space="preserve">, por un importe neto de </w:t>
      </w:r>
      <w:r>
        <w:rPr>
          <w:rFonts w:ascii="Optima" w:hAnsi="Optima" w:cs="Optima,Bold"/>
          <w:b/>
          <w:bCs/>
          <w:szCs w:val="24"/>
          <w:lang w:val="es-ES"/>
        </w:rPr>
        <w:t>329.320,95</w:t>
      </w:r>
      <w:r w:rsidRPr="00055270">
        <w:rPr>
          <w:rFonts w:ascii="Optima" w:hAnsi="Optima" w:cs="Optima,Bold"/>
          <w:b/>
          <w:bCs/>
          <w:szCs w:val="24"/>
          <w:lang w:val="es-ES"/>
        </w:rPr>
        <w:t xml:space="preserve"> </w:t>
      </w:r>
      <w:r w:rsidRPr="00055270">
        <w:rPr>
          <w:rFonts w:ascii="Optima" w:hAnsi="Optima" w:cs="Optima,Bold"/>
          <w:bCs/>
          <w:szCs w:val="24"/>
          <w:lang w:val="es-ES"/>
        </w:rPr>
        <w:t xml:space="preserve">€ </w:t>
      </w:r>
      <w:r>
        <w:rPr>
          <w:rFonts w:ascii="Optima" w:hAnsi="Optima" w:cs="Optima,Bold"/>
          <w:b/>
          <w:bCs/>
          <w:szCs w:val="24"/>
          <w:lang w:val="es-ES"/>
        </w:rPr>
        <w:t>e IGIC</w:t>
      </w:r>
      <w:r w:rsidRPr="00055270">
        <w:rPr>
          <w:rFonts w:ascii="Optima" w:hAnsi="Optima" w:cs="Optima,Bold"/>
          <w:b/>
          <w:bCs/>
          <w:szCs w:val="24"/>
          <w:lang w:val="es-ES"/>
        </w:rPr>
        <w:t xml:space="preserve"> al 7% de </w:t>
      </w:r>
      <w:r>
        <w:rPr>
          <w:rFonts w:ascii="Optima" w:hAnsi="Optima" w:cs="Optima,Bold"/>
          <w:b/>
          <w:bCs/>
          <w:szCs w:val="24"/>
          <w:lang w:val="es-ES"/>
        </w:rPr>
        <w:t>23.052,47</w:t>
      </w:r>
      <w:r w:rsidRPr="00055270">
        <w:rPr>
          <w:rFonts w:ascii="Optima" w:hAnsi="Optima" w:cs="Optima,Bold"/>
          <w:b/>
          <w:bCs/>
          <w:szCs w:val="24"/>
          <w:lang w:val="es-ES"/>
        </w:rPr>
        <w:t xml:space="preserve"> </w:t>
      </w:r>
      <w:r w:rsidRPr="00055270">
        <w:rPr>
          <w:rFonts w:ascii="Optima" w:hAnsi="Optima" w:cs="Optima,Bold"/>
          <w:bCs/>
          <w:szCs w:val="24"/>
          <w:lang w:val="es-ES"/>
        </w:rPr>
        <w:t>€ y restantes condiciones de su oferta.</w:t>
      </w:r>
    </w:p>
    <w:p w:rsidR="0070303D" w:rsidRPr="00055270" w:rsidRDefault="0070303D" w:rsidP="0070303D">
      <w:pPr>
        <w:ind w:firstLine="709"/>
        <w:jc w:val="both"/>
        <w:rPr>
          <w:rFonts w:ascii="Optima" w:hAnsi="Optima" w:cs="Arial"/>
          <w:szCs w:val="24"/>
        </w:rPr>
      </w:pPr>
    </w:p>
    <w:p w:rsidR="0070303D" w:rsidRPr="00055270" w:rsidRDefault="0070303D" w:rsidP="0070303D">
      <w:pPr>
        <w:ind w:firstLine="708"/>
        <w:jc w:val="both"/>
        <w:rPr>
          <w:rFonts w:ascii="Optima" w:hAnsi="Optima" w:cs="Arial"/>
          <w:szCs w:val="24"/>
          <w:u w:val="single"/>
          <w:lang w:val="es-ES"/>
        </w:rPr>
      </w:pPr>
      <w:r w:rsidRPr="00055270">
        <w:rPr>
          <w:rFonts w:ascii="Optima" w:hAnsi="Optima" w:cs="Arial"/>
          <w:szCs w:val="24"/>
          <w:u w:val="single"/>
          <w:lang w:val="es-ES"/>
        </w:rPr>
        <w:t xml:space="preserve">Esta propuesta de adjudicación está condicionada a la aportación en el plazo establecido de la documentación requerida en el Pliego de cláusulas Administrativas Particulares que rija la licitación. </w:t>
      </w:r>
    </w:p>
    <w:p w:rsidR="0070303D" w:rsidRPr="00055270" w:rsidRDefault="0070303D" w:rsidP="0070303D">
      <w:pPr>
        <w:autoSpaceDE w:val="0"/>
        <w:autoSpaceDN w:val="0"/>
        <w:adjustRightInd w:val="0"/>
        <w:jc w:val="both"/>
        <w:rPr>
          <w:rFonts w:ascii="Optima" w:hAnsi="Optima" w:cs="Arial"/>
          <w:szCs w:val="24"/>
          <w:lang w:val="es-ES"/>
        </w:rPr>
      </w:pPr>
    </w:p>
    <w:p w:rsidR="0070303D" w:rsidRPr="00055270" w:rsidRDefault="0070303D" w:rsidP="0070303D">
      <w:pPr>
        <w:autoSpaceDE w:val="0"/>
        <w:autoSpaceDN w:val="0"/>
        <w:adjustRightInd w:val="0"/>
        <w:ind w:firstLine="708"/>
        <w:jc w:val="both"/>
        <w:rPr>
          <w:rFonts w:ascii="Optima" w:hAnsi="Optima" w:cs="Arial"/>
          <w:b/>
          <w:color w:val="FF0000"/>
          <w:szCs w:val="24"/>
          <w:lang w:val="es-ES"/>
        </w:rPr>
      </w:pPr>
      <w:r w:rsidRPr="00055270">
        <w:rPr>
          <w:rFonts w:ascii="Optima" w:hAnsi="Optima" w:cs="Arial"/>
          <w:szCs w:val="24"/>
          <w:lang w:val="es-ES"/>
        </w:rPr>
        <w:t>En virtud de lo expuesto, la Mesa de Contratación</w:t>
      </w:r>
      <w:r w:rsidRPr="00055270">
        <w:rPr>
          <w:rFonts w:ascii="Optima" w:hAnsi="Optima" w:cs="Arial"/>
          <w:b/>
          <w:szCs w:val="24"/>
          <w:lang w:val="es-ES"/>
        </w:rPr>
        <w:t>, ACUERDA por unanimidad REQUERIR</w:t>
      </w:r>
      <w:r w:rsidRPr="00055270">
        <w:rPr>
          <w:rFonts w:ascii="Optima" w:hAnsi="Optima" w:cs="Arial"/>
          <w:szCs w:val="24"/>
          <w:lang w:val="es-ES"/>
        </w:rPr>
        <w:t xml:space="preserve"> a </w:t>
      </w:r>
      <w:r w:rsidRPr="00962C5A">
        <w:rPr>
          <w:rFonts w:ascii="Optima" w:hAnsi="Optima" w:cs="Optima,Bold"/>
          <w:b/>
          <w:bCs/>
          <w:caps/>
          <w:szCs w:val="24"/>
          <w:lang w:val="es-ES"/>
        </w:rPr>
        <w:t>RING CANARIAS, S.L. CON NIF B35263136</w:t>
      </w:r>
      <w:r w:rsidRPr="00055270">
        <w:rPr>
          <w:rFonts w:ascii="Optima" w:hAnsi="Optima" w:cs="Arial"/>
          <w:b/>
          <w:szCs w:val="24"/>
          <w:lang w:val="es-ES"/>
        </w:rPr>
        <w:t xml:space="preserve">, </w:t>
      </w:r>
      <w:r w:rsidRPr="00CD65E8">
        <w:rPr>
          <w:rFonts w:ascii="Optima" w:hAnsi="Optima" w:cs="Arial"/>
          <w:szCs w:val="24"/>
          <w:lang w:val="es-ES"/>
        </w:rPr>
        <w:t>previa comprobación en el ROLECE de su Clasificación Empresarial en la categoría G.6.5, superior a la establecida en el PCAP (G.6.3)</w:t>
      </w:r>
      <w:r>
        <w:rPr>
          <w:rFonts w:ascii="Optima" w:hAnsi="Optima" w:cs="Arial"/>
          <w:szCs w:val="24"/>
          <w:lang w:val="es-ES"/>
        </w:rPr>
        <w:t xml:space="preserve"> como sustitutiva de la acreditación de la Solvencia Económica y</w:t>
      </w:r>
      <w:r w:rsidRPr="00E51547">
        <w:rPr>
          <w:rFonts w:ascii="Optima" w:hAnsi="Optima" w:cs="Arial"/>
          <w:szCs w:val="24"/>
          <w:lang w:val="es-ES"/>
        </w:rPr>
        <w:t xml:space="preserve"> F</w:t>
      </w:r>
      <w:r>
        <w:rPr>
          <w:rFonts w:ascii="Optima" w:hAnsi="Optima" w:cs="Arial"/>
          <w:szCs w:val="24"/>
          <w:lang w:val="es-ES"/>
        </w:rPr>
        <w:t>inanciera y</w:t>
      </w:r>
      <w:r w:rsidRPr="00E51547">
        <w:rPr>
          <w:rFonts w:ascii="Optima" w:hAnsi="Optima" w:cs="Arial"/>
          <w:szCs w:val="24"/>
          <w:lang w:val="es-ES"/>
        </w:rPr>
        <w:t xml:space="preserve"> Técnica </w:t>
      </w:r>
      <w:r>
        <w:rPr>
          <w:rFonts w:ascii="Optima" w:hAnsi="Optima" w:cs="Arial"/>
          <w:szCs w:val="24"/>
          <w:lang w:val="es-ES"/>
        </w:rPr>
        <w:t>o</w:t>
      </w:r>
      <w:r w:rsidRPr="00E51547">
        <w:rPr>
          <w:rFonts w:ascii="Optima" w:hAnsi="Optima" w:cs="Arial"/>
          <w:szCs w:val="24"/>
          <w:lang w:val="es-ES"/>
        </w:rPr>
        <w:t xml:space="preserve"> Profesional</w:t>
      </w:r>
      <w:r>
        <w:rPr>
          <w:rFonts w:ascii="Optima" w:hAnsi="Optima" w:cs="Arial"/>
          <w:szCs w:val="24"/>
          <w:lang w:val="es-ES"/>
        </w:rPr>
        <w:t>,</w:t>
      </w:r>
      <w:r w:rsidRPr="00E51547">
        <w:rPr>
          <w:rFonts w:ascii="Optima" w:hAnsi="Optima" w:cs="Arial"/>
          <w:szCs w:val="24"/>
          <w:lang w:val="es-ES"/>
        </w:rPr>
        <w:t xml:space="preserve"> </w:t>
      </w:r>
      <w:r w:rsidRPr="00055270">
        <w:rPr>
          <w:rFonts w:ascii="Optima" w:hAnsi="Optima" w:cs="Arial"/>
          <w:szCs w:val="24"/>
          <w:lang w:val="es-ES"/>
        </w:rPr>
        <w:t xml:space="preserve">en virtud de lo dispuesto en el artículo 150.2 de la </w:t>
      </w:r>
      <w:r w:rsidRPr="00055270">
        <w:rPr>
          <w:rFonts w:ascii="Optima" w:hAnsi="Optima" w:cs="Arial"/>
          <w:iCs/>
          <w:szCs w:val="24"/>
          <w:lang w:val="es-ES"/>
        </w:rPr>
        <w:t>Ley 9/2017, de 8 de noviembre, de Contratos del Sector Público</w:t>
      </w:r>
      <w:r w:rsidRPr="00055270">
        <w:rPr>
          <w:rFonts w:ascii="Optima" w:hAnsi="Optima" w:cs="Arial"/>
          <w:szCs w:val="24"/>
          <w:lang w:val="es-ES"/>
        </w:rPr>
        <w:t xml:space="preserve"> para que en plazo máximo de </w:t>
      </w:r>
      <w:r w:rsidRPr="00055270">
        <w:rPr>
          <w:rFonts w:ascii="Optima" w:hAnsi="Optima" w:cs="Arial"/>
          <w:b/>
          <w:szCs w:val="24"/>
          <w:lang w:val="es-ES"/>
        </w:rPr>
        <w:t>DIEZ (10) DÍAS HÁBILES</w:t>
      </w:r>
      <w:r w:rsidRPr="00055270">
        <w:rPr>
          <w:rFonts w:ascii="Optima" w:hAnsi="Optima" w:cs="Arial"/>
          <w:szCs w:val="24"/>
          <w:lang w:val="es-ES"/>
        </w:rPr>
        <w:t xml:space="preserve"> contados a partir de la recepción de la notificación efectuada medios electrónicos presente: </w:t>
      </w:r>
    </w:p>
    <w:p w:rsidR="0070303D" w:rsidRPr="00055270" w:rsidRDefault="0070303D" w:rsidP="0070303D">
      <w:pPr>
        <w:autoSpaceDE w:val="0"/>
        <w:autoSpaceDN w:val="0"/>
        <w:adjustRightInd w:val="0"/>
        <w:jc w:val="both"/>
        <w:rPr>
          <w:rFonts w:ascii="Optima" w:hAnsi="Optima" w:cs="TT27Bt00"/>
          <w:szCs w:val="24"/>
          <w:lang w:val="es-ES"/>
        </w:rPr>
      </w:pPr>
    </w:p>
    <w:tbl>
      <w:tblPr>
        <w:tblStyle w:val="Tablaconcuadrcula"/>
        <w:tblW w:w="0" w:type="auto"/>
        <w:jc w:val="center"/>
        <w:tblLook w:val="04A0" w:firstRow="1" w:lastRow="0" w:firstColumn="1" w:lastColumn="0" w:noHBand="0" w:noVBand="1"/>
      </w:tblPr>
      <w:tblGrid>
        <w:gridCol w:w="9006"/>
      </w:tblGrid>
      <w:tr w:rsidR="0070303D" w:rsidRPr="00055270" w:rsidTr="008918FD">
        <w:trPr>
          <w:jc w:val="center"/>
        </w:trPr>
        <w:tc>
          <w:tcPr>
            <w:tcW w:w="9006" w:type="dxa"/>
          </w:tcPr>
          <w:p w:rsidR="0070303D" w:rsidRPr="00055270"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55270">
              <w:br w:type="page"/>
            </w:r>
            <w:r w:rsidRPr="00055270">
              <w:rPr>
                <w:rFonts w:ascii="Optima" w:hAnsi="Optima" w:cs="TT27Bt00"/>
                <w:b/>
                <w:color w:val="000000" w:themeColor="text1"/>
                <w:szCs w:val="24"/>
                <w:u w:val="single"/>
                <w:lang w:val="es-ES"/>
              </w:rPr>
              <w:t>1) Los poderes de representación, debidamente bastanteados</w:t>
            </w:r>
            <w:r w:rsidRPr="00055270">
              <w:rPr>
                <w:rFonts w:ascii="Optima" w:hAnsi="Optima" w:cs="TT27Bt00"/>
                <w:color w:val="000000" w:themeColor="text1"/>
                <w:szCs w:val="24"/>
                <w:lang w:val="es-ES"/>
              </w:rPr>
              <w:t xml:space="preserve"> por la Asesoría Jurídica de esta Corporación, sita en la calle Bravo Murillo nº 25- 2ª planta, de Las Palmas de Gran Canaria, teléfonos 928.219683/4/5/. Trámite disponible en </w:t>
            </w:r>
            <w:hyperlink r:id="rId10" w:history="1">
              <w:r w:rsidRPr="00055270">
                <w:rPr>
                  <w:rStyle w:val="Hipervnculo"/>
                  <w:rFonts w:ascii="Optima" w:hAnsi="Optima" w:cs="TT27Bt00"/>
                  <w:color w:val="000000" w:themeColor="text1"/>
                  <w:szCs w:val="24"/>
                  <w:lang w:val="es-ES"/>
                </w:rPr>
                <w:t>https://cabildo.grancanaria.com/busqueda?articleId=65963</w:t>
              </w:r>
            </w:hyperlink>
          </w:p>
          <w:p w:rsidR="0070303D" w:rsidRPr="00055270"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70303D" w:rsidRPr="00B0789B"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Pr>
                <w:rFonts w:ascii="Optima" w:hAnsi="Optima" w:cs="TT27Bt00"/>
                <w:b/>
                <w:szCs w:val="24"/>
                <w:u w:val="single"/>
                <w:lang w:val="es-ES"/>
              </w:rPr>
              <w:t xml:space="preserve">2) </w:t>
            </w:r>
            <w:r w:rsidRPr="00055270">
              <w:rPr>
                <w:rFonts w:ascii="Optima" w:hAnsi="Optima"/>
                <w:szCs w:val="24"/>
              </w:rPr>
              <w:t>La información del cumplimiento de sus obligaciones tributarias con la Hacienda Insular del Cabildo de Gran Canaria obra en poder de esta Corporación, verificándose este extremo por el Órgano de Contabilidad y Presupuestos en el plazo concedido para atender este requerimiento, e incorporándose al expediente de su razón</w:t>
            </w:r>
            <w:r>
              <w:rPr>
                <w:rFonts w:ascii="Optima" w:hAnsi="Optima"/>
                <w:szCs w:val="24"/>
              </w:rPr>
              <w:t>.</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70303D" w:rsidRPr="00E51547"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Pr>
                <w:rFonts w:ascii="Optima" w:hAnsi="Optima" w:cs="Arial"/>
                <w:b/>
                <w:szCs w:val="24"/>
              </w:rPr>
              <w:t>3</w:t>
            </w:r>
            <w:r w:rsidRPr="00055270">
              <w:rPr>
                <w:rFonts w:ascii="Optima" w:hAnsi="Optima" w:cs="Arial"/>
                <w:b/>
                <w:szCs w:val="24"/>
              </w:rPr>
              <w:t>)</w:t>
            </w:r>
            <w:r w:rsidRPr="00055270">
              <w:rPr>
                <w:rFonts w:ascii="Optima" w:hAnsi="Optima" w:cs="Arial"/>
                <w:szCs w:val="24"/>
              </w:rPr>
              <w:t xml:space="preserve"> Asimismo, </w:t>
            </w:r>
            <w:r w:rsidRPr="00055270">
              <w:rPr>
                <w:rFonts w:ascii="Optima" w:hAnsi="Optima" w:cs="Arial"/>
                <w:b/>
                <w:szCs w:val="24"/>
              </w:rPr>
              <w:t>en igual plazo</w:t>
            </w:r>
            <w:r w:rsidRPr="00055270">
              <w:rPr>
                <w:rFonts w:ascii="Optima" w:hAnsi="Optima" w:cs="Arial"/>
                <w:szCs w:val="24"/>
              </w:rPr>
              <w:t xml:space="preserve"> </w:t>
            </w:r>
            <w:r w:rsidRPr="00055270">
              <w:rPr>
                <w:rFonts w:ascii="Optima" w:hAnsi="Optima" w:cs="Arial"/>
                <w:b/>
                <w:szCs w:val="24"/>
              </w:rPr>
              <w:t>ha de constituir la garantía definitiva</w:t>
            </w:r>
            <w:r w:rsidRPr="00055270">
              <w:rPr>
                <w:rFonts w:ascii="Optima" w:hAnsi="Optima" w:cs="Arial"/>
                <w:szCs w:val="24"/>
              </w:rPr>
              <w:t xml:space="preserve">, conforme al artículo 107 LCSP por los siguientes importes, que se corresponde con el </w:t>
            </w:r>
            <w:r w:rsidRPr="00055270">
              <w:rPr>
                <w:rFonts w:ascii="Optima" w:hAnsi="Optima" w:cs="Arial"/>
                <w:b/>
                <w:szCs w:val="24"/>
              </w:rPr>
              <w:t>cinco por ciento (5%)</w:t>
            </w:r>
            <w:r w:rsidRPr="00055270">
              <w:rPr>
                <w:rFonts w:ascii="Optima" w:hAnsi="Optima" w:cs="Arial"/>
                <w:szCs w:val="24"/>
              </w:rPr>
              <w:t xml:space="preserve"> del importe de adjudicación </w:t>
            </w:r>
            <w:r w:rsidRPr="00055270">
              <w:rPr>
                <w:rFonts w:ascii="Optima" w:hAnsi="Optima" w:cs="Arial"/>
                <w:b/>
                <w:szCs w:val="24"/>
              </w:rPr>
              <w:t xml:space="preserve">5% de </w:t>
            </w:r>
            <w:r>
              <w:rPr>
                <w:rFonts w:ascii="Optima" w:hAnsi="Optima" w:cs="Arial"/>
                <w:b/>
                <w:szCs w:val="24"/>
              </w:rPr>
              <w:t>329.320,95</w:t>
            </w:r>
            <w:r w:rsidRPr="00055270">
              <w:rPr>
                <w:rFonts w:ascii="Optima" w:hAnsi="Optima" w:cs="Arial"/>
                <w:b/>
                <w:szCs w:val="24"/>
              </w:rPr>
              <w:t xml:space="preserve"> </w:t>
            </w:r>
            <w:r w:rsidRPr="00055270">
              <w:rPr>
                <w:rFonts w:cs="Arial"/>
                <w:szCs w:val="24"/>
              </w:rPr>
              <w:t>€</w:t>
            </w:r>
            <w:r w:rsidRPr="00055270">
              <w:rPr>
                <w:rFonts w:ascii="Optima" w:hAnsi="Optima" w:cs="Arial"/>
                <w:b/>
                <w:szCs w:val="24"/>
              </w:rPr>
              <w:t xml:space="preserve"> = </w:t>
            </w:r>
            <w:r>
              <w:rPr>
                <w:rFonts w:ascii="Optima" w:hAnsi="Optima" w:cs="Arial"/>
                <w:b/>
                <w:szCs w:val="24"/>
              </w:rPr>
              <w:t xml:space="preserve">16.466,05 </w:t>
            </w:r>
            <w:r w:rsidRPr="00B0789B">
              <w:rPr>
                <w:rFonts w:ascii="Optima" w:hAnsi="Optima" w:cs="Arial"/>
                <w:szCs w:val="24"/>
              </w:rPr>
              <w:t>€</w:t>
            </w:r>
          </w:p>
        </w:tc>
      </w:tr>
    </w:tbl>
    <w:p w:rsidR="0070303D" w:rsidRPr="00055270" w:rsidRDefault="0070303D" w:rsidP="0070303D">
      <w:pPr>
        <w:ind w:firstLine="709"/>
        <w:jc w:val="both"/>
        <w:rPr>
          <w:rFonts w:ascii="Optima" w:hAnsi="Optima" w:cs="Helvetica"/>
          <w:b/>
          <w:szCs w:val="24"/>
        </w:rPr>
      </w:pPr>
    </w:p>
    <w:p w:rsidR="0070303D" w:rsidRPr="00E51547" w:rsidRDefault="0070303D" w:rsidP="0070303D">
      <w:pPr>
        <w:widowControl w:val="0"/>
        <w:adjustRightInd w:val="0"/>
        <w:ind w:firstLine="708"/>
        <w:jc w:val="both"/>
        <w:textAlignment w:val="baseline"/>
        <w:rPr>
          <w:rFonts w:ascii="Optima" w:hAnsi="Optima" w:cs="Arial"/>
          <w:szCs w:val="24"/>
        </w:rPr>
      </w:pPr>
      <w:r w:rsidRPr="00BF6B34">
        <w:rPr>
          <w:rFonts w:ascii="Optima" w:hAnsi="Optima" w:cs="Arial"/>
          <w:szCs w:val="24"/>
        </w:rPr>
        <w:t>Dado que el licitador ha autorizado la consulta electrónica de datos –certificaciones de estar al corriente en sus obligaciones tributarias y de seguridad social-, esta documentación se ha incorporado de oficio al expediente y es correcta.</w:t>
      </w:r>
      <w:r w:rsidRPr="00E51547">
        <w:rPr>
          <w:rFonts w:ascii="Optima" w:hAnsi="Optima" w:cs="Arial"/>
          <w:szCs w:val="24"/>
        </w:rPr>
        <w:t xml:space="preserve"> </w:t>
      </w:r>
    </w:p>
    <w:p w:rsidR="0070303D" w:rsidRDefault="0070303D" w:rsidP="0070303D">
      <w:pPr>
        <w:jc w:val="both"/>
        <w:rPr>
          <w:rFonts w:ascii="Optima" w:hAnsi="Optima" w:cs="Helvetica"/>
          <w:b/>
          <w:szCs w:val="24"/>
        </w:rPr>
      </w:pPr>
    </w:p>
    <w:p w:rsidR="0070303D" w:rsidRPr="00387569" w:rsidRDefault="0070303D" w:rsidP="007030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jc w:val="both"/>
        <w:rPr>
          <w:rFonts w:ascii="Optima" w:hAnsi="Optima" w:cs="Arial"/>
          <w:b/>
          <w:sz w:val="28"/>
          <w:szCs w:val="28"/>
          <w:u w:val="single"/>
        </w:rPr>
      </w:pPr>
      <w:r w:rsidRPr="00387569">
        <w:rPr>
          <w:rFonts w:ascii="Optima" w:hAnsi="Optima" w:cs="Arial"/>
          <w:b/>
          <w:sz w:val="28"/>
          <w:szCs w:val="28"/>
          <w:u w:val="single"/>
        </w:rPr>
        <w:t>6. PROCEDIMIENTO ABIERTO SIMPLIFICADO ARTÍCULO 159 LCSP</w:t>
      </w:r>
    </w:p>
    <w:p w:rsidR="0070303D" w:rsidRDefault="0070303D" w:rsidP="0070303D">
      <w:pPr>
        <w:jc w:val="both"/>
        <w:rPr>
          <w:rFonts w:ascii="Optima" w:hAnsi="Optima" w:cs="Helvetica"/>
          <w:b/>
          <w:szCs w:val="24"/>
        </w:rPr>
      </w:pPr>
    </w:p>
    <w:p w:rsidR="0070303D" w:rsidRPr="00D2544C" w:rsidRDefault="0070303D" w:rsidP="0070303D">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Optima" w:hAnsi="Optima" w:cs="Arial"/>
          <w:b/>
          <w:color w:val="000000"/>
          <w:szCs w:val="24"/>
          <w:u w:val="single"/>
        </w:rPr>
      </w:pPr>
      <w:r>
        <w:rPr>
          <w:rFonts w:ascii="Optima" w:hAnsi="Optima" w:cs="Arial"/>
          <w:b/>
          <w:color w:val="000000"/>
          <w:szCs w:val="24"/>
        </w:rPr>
        <w:t>6.2</w:t>
      </w:r>
      <w:r w:rsidRPr="00BF4E4B">
        <w:rPr>
          <w:rFonts w:ascii="Optima" w:hAnsi="Optima" w:cs="Arial"/>
          <w:b/>
          <w:color w:val="000000"/>
          <w:szCs w:val="24"/>
        </w:rPr>
        <w:t xml:space="preserve">- </w:t>
      </w:r>
      <w:r w:rsidRPr="00D2544C">
        <w:rPr>
          <w:rFonts w:ascii="Optima" w:hAnsi="Optima" w:cs="Arial"/>
          <w:b/>
          <w:color w:val="000000"/>
          <w:szCs w:val="24"/>
          <w:u w:val="single"/>
        </w:rPr>
        <w:t>SOLO CON CRITERIOS AUTOMÁTICOS</w:t>
      </w:r>
      <w:r>
        <w:rPr>
          <w:rFonts w:ascii="Optima" w:hAnsi="Optima" w:cs="Arial"/>
          <w:b/>
          <w:color w:val="000000"/>
          <w:szCs w:val="24"/>
          <w:u w:val="single"/>
        </w:rPr>
        <w:t xml:space="preserve">: </w:t>
      </w:r>
    </w:p>
    <w:p w:rsidR="0070303D" w:rsidRDefault="0070303D" w:rsidP="0070303D">
      <w:pPr>
        <w:jc w:val="both"/>
        <w:rPr>
          <w:rFonts w:ascii="Optima" w:hAnsi="Optima" w:cs="Arial"/>
          <w:b/>
          <w:szCs w:val="24"/>
        </w:rPr>
      </w:pPr>
    </w:p>
    <w:p w:rsidR="0070303D" w:rsidRDefault="0070303D" w:rsidP="0070303D">
      <w:pPr>
        <w:ind w:left="708"/>
        <w:jc w:val="both"/>
        <w:rPr>
          <w:rFonts w:ascii="Optima" w:hAnsi="Optima" w:cs="Arial"/>
          <w:b/>
          <w:color w:val="000000"/>
          <w:szCs w:val="24"/>
        </w:rPr>
      </w:pPr>
      <w:r>
        <w:rPr>
          <w:rFonts w:ascii="Optima" w:hAnsi="Optima" w:cs="Arial"/>
          <w:b/>
          <w:color w:val="000000"/>
          <w:szCs w:val="24"/>
        </w:rPr>
        <w:t>6.2.1 Documentación General, Criterios automáticos y Propuesta de adjudicación.</w:t>
      </w:r>
    </w:p>
    <w:p w:rsidR="0070303D" w:rsidRDefault="0070303D" w:rsidP="0070303D">
      <w:pPr>
        <w:ind w:left="708"/>
        <w:jc w:val="both"/>
        <w:rPr>
          <w:rFonts w:ascii="Optima" w:hAnsi="Optima" w:cs="Arial"/>
          <w:b/>
          <w:color w:val="000000"/>
          <w:szCs w:val="24"/>
        </w:rPr>
      </w:pPr>
    </w:p>
    <w:p w:rsidR="0070303D" w:rsidRDefault="0070303D" w:rsidP="0070303D">
      <w:pPr>
        <w:ind w:firstLine="426"/>
        <w:jc w:val="both"/>
        <w:rPr>
          <w:rFonts w:ascii="Optima" w:hAnsi="Optima"/>
          <w:b/>
          <w:szCs w:val="24"/>
          <w:u w:val="single"/>
        </w:rPr>
      </w:pPr>
      <w:r w:rsidRPr="00B04E48">
        <w:rPr>
          <w:rFonts w:ascii="Optima" w:hAnsi="Optima" w:cs="Arial"/>
          <w:b/>
          <w:color w:val="000000" w:themeColor="text1"/>
          <w:szCs w:val="24"/>
        </w:rPr>
        <w:t>-</w:t>
      </w:r>
      <w:r w:rsidRPr="00B04E48">
        <w:rPr>
          <w:rFonts w:ascii="Optima" w:hAnsi="Optima" w:cs="Arial"/>
          <w:b/>
          <w:color w:val="000000" w:themeColor="text1"/>
          <w:szCs w:val="24"/>
        </w:rPr>
        <w:tab/>
        <w:t xml:space="preserve">XP0202/2023/SSAA </w:t>
      </w:r>
      <w:r w:rsidRPr="00B04E48">
        <w:rPr>
          <w:rFonts w:ascii="Optima" w:hAnsi="Optima"/>
          <w:szCs w:val="24"/>
        </w:rPr>
        <w:t xml:space="preserve">Procedimiento abierto simplificado con criterios automáticos </w:t>
      </w:r>
      <w:r w:rsidRPr="00B04E48">
        <w:rPr>
          <w:rFonts w:ascii="Optima" w:hAnsi="Optima"/>
          <w:i/>
          <w:szCs w:val="24"/>
        </w:rPr>
        <w:t>“</w:t>
      </w:r>
      <w:r w:rsidRPr="00B04E48">
        <w:rPr>
          <w:rFonts w:ascii="Optima" w:hAnsi="Optima"/>
          <w:b/>
          <w:bCs/>
          <w:i/>
          <w:szCs w:val="24"/>
          <w:u w:val="single"/>
        </w:rPr>
        <w:t>Suministro de Dúmper y carretilla elevadora para el Servicio Técnico de Granja Agrícola Experimental, compuesto por 2 lotes”</w:t>
      </w:r>
      <w:r w:rsidRPr="00B04E48">
        <w:rPr>
          <w:rFonts w:ascii="Optima" w:hAnsi="Optima"/>
          <w:b/>
          <w:bCs/>
          <w:i/>
          <w:szCs w:val="24"/>
        </w:rPr>
        <w:t xml:space="preserve"> </w:t>
      </w:r>
      <w:r w:rsidRPr="00B04E48">
        <w:rPr>
          <w:rFonts w:ascii="Optima" w:hAnsi="Optima"/>
          <w:i/>
          <w:szCs w:val="24"/>
        </w:rPr>
        <w:t>Im</w:t>
      </w:r>
      <w:r w:rsidRPr="00B04E48">
        <w:rPr>
          <w:rFonts w:ascii="Optima" w:hAnsi="Optima"/>
          <w:szCs w:val="24"/>
        </w:rPr>
        <w:t xml:space="preserve">porte neto de la licitación </w:t>
      </w:r>
      <w:r w:rsidRPr="00B04E48">
        <w:rPr>
          <w:rFonts w:ascii="Optima" w:hAnsi="Optima" w:cs="Optima"/>
          <w:szCs w:val="24"/>
        </w:rPr>
        <w:t>67.500,00</w:t>
      </w:r>
      <w:r w:rsidRPr="00B04E48">
        <w:rPr>
          <w:rFonts w:cs="Arial"/>
          <w:szCs w:val="24"/>
        </w:rPr>
        <w:t xml:space="preserve"> €</w:t>
      </w:r>
      <w:r w:rsidRPr="00B04E48">
        <w:rPr>
          <w:rFonts w:ascii="Optima" w:hAnsi="Optima"/>
          <w:szCs w:val="24"/>
        </w:rPr>
        <w:t xml:space="preserve"> e IGIC de </w:t>
      </w:r>
      <w:r w:rsidRPr="00B04E48">
        <w:rPr>
          <w:rFonts w:ascii="Optima" w:hAnsi="Optima" w:cs="Optima"/>
          <w:szCs w:val="24"/>
        </w:rPr>
        <w:t>4.725,00</w:t>
      </w:r>
      <w:r w:rsidRPr="00B04E48">
        <w:rPr>
          <w:rFonts w:cs="Arial"/>
          <w:szCs w:val="24"/>
        </w:rPr>
        <w:t xml:space="preserve"> €</w:t>
      </w:r>
      <w:r w:rsidRPr="00B04E48">
        <w:rPr>
          <w:rFonts w:ascii="Optima" w:hAnsi="Optima"/>
          <w:szCs w:val="24"/>
        </w:rPr>
        <w:t xml:space="preserve">. </w:t>
      </w:r>
      <w:r w:rsidRPr="00B04E48">
        <w:rPr>
          <w:rFonts w:ascii="Optima" w:hAnsi="Optima" w:cs="Helvetica"/>
          <w:szCs w:val="24"/>
        </w:rPr>
        <w:t>Tram</w:t>
      </w:r>
      <w:r w:rsidRPr="00B04E48">
        <w:rPr>
          <w:rFonts w:ascii="Optima" w:hAnsi="Optima"/>
          <w:szCs w:val="24"/>
        </w:rPr>
        <w:t xml:space="preserve">itación ordinaria. Plazo de ejecución 90 días naturales. </w:t>
      </w:r>
      <w:r w:rsidRPr="00B04E48">
        <w:rPr>
          <w:rFonts w:ascii="Optima" w:hAnsi="Optima"/>
          <w:b/>
          <w:szCs w:val="24"/>
          <w:u w:val="single"/>
        </w:rPr>
        <w:t>Servicio Administrativo de Agricultura, Ganadería y Pesca.</w:t>
      </w:r>
    </w:p>
    <w:p w:rsidR="0070303D" w:rsidRPr="007D7E37" w:rsidRDefault="0070303D" w:rsidP="0070303D">
      <w:pPr>
        <w:ind w:firstLine="426"/>
        <w:jc w:val="both"/>
        <w:rPr>
          <w:rFonts w:ascii="Optima" w:hAnsi="Optima"/>
          <w:b/>
          <w:bCs/>
          <w:i/>
          <w:szCs w:val="24"/>
          <w:u w:val="single"/>
        </w:rPr>
      </w:pPr>
    </w:p>
    <w:p w:rsidR="0070303D" w:rsidRPr="00076509" w:rsidRDefault="0070303D" w:rsidP="0070303D">
      <w:pPr>
        <w:ind w:firstLine="709"/>
        <w:jc w:val="both"/>
        <w:rPr>
          <w:rFonts w:ascii="Optima" w:hAnsi="Optima"/>
          <w:bCs/>
          <w:szCs w:val="24"/>
          <w:lang w:val="es-ES"/>
        </w:rPr>
      </w:pPr>
      <w:r w:rsidRPr="00076509">
        <w:rPr>
          <w:rFonts w:ascii="Optima" w:hAnsi="Optima"/>
          <w:bCs/>
          <w:szCs w:val="24"/>
          <w:lang w:val="es-ES"/>
        </w:rPr>
        <w:t xml:space="preserve">La Secretaria de la Mesa da cuenta del </w:t>
      </w:r>
      <w:r w:rsidRPr="00076509">
        <w:rPr>
          <w:rFonts w:ascii="Optima" w:hAnsi="Optima"/>
          <w:b/>
          <w:bCs/>
          <w:szCs w:val="24"/>
          <w:lang w:val="es-ES"/>
        </w:rPr>
        <w:t xml:space="preserve">vencimiento el día </w:t>
      </w:r>
      <w:r>
        <w:rPr>
          <w:rFonts w:ascii="Optima" w:hAnsi="Optima"/>
          <w:b/>
          <w:bCs/>
          <w:szCs w:val="24"/>
          <w:lang w:val="es-ES"/>
        </w:rPr>
        <w:t xml:space="preserve">30 de junio de 2023, </w:t>
      </w:r>
      <w:r w:rsidRPr="00076509">
        <w:rPr>
          <w:rFonts w:ascii="Optima" w:hAnsi="Optima"/>
          <w:bCs/>
          <w:szCs w:val="24"/>
          <w:lang w:val="es-ES"/>
        </w:rPr>
        <w:t xml:space="preserve">de la licitación anteriormente relacionada y de la certificación de fecha </w:t>
      </w:r>
      <w:r w:rsidR="00BF6B34">
        <w:rPr>
          <w:rFonts w:ascii="Optima" w:hAnsi="Optima"/>
          <w:b/>
          <w:bCs/>
          <w:szCs w:val="24"/>
          <w:lang w:val="es-ES"/>
        </w:rPr>
        <w:t>04 de julio de 2023</w:t>
      </w:r>
      <w:r w:rsidRPr="00076509">
        <w:rPr>
          <w:rFonts w:ascii="Optima" w:hAnsi="Optima"/>
          <w:bCs/>
          <w:szCs w:val="24"/>
          <w:lang w:val="es-ES"/>
        </w:rPr>
        <w:t>, emitida por la Jefa de Servicio de Contratación, por Delegación de firma del Titular del Órgano de Apoyo al Consejo de Gobierno Insular (Decreto nº 44, de 26-07-19), comprensiva de las empresas que se han presentado a la misma y que son:</w:t>
      </w:r>
    </w:p>
    <w:p w:rsidR="0070303D" w:rsidRPr="00076509" w:rsidRDefault="0070303D" w:rsidP="0070303D">
      <w:pPr>
        <w:jc w:val="both"/>
        <w:rPr>
          <w:rFonts w:ascii="Optima" w:hAnsi="Optima" w:cs="Arial"/>
          <w:b/>
          <w:szCs w:val="24"/>
          <w:u w:val="single"/>
        </w:rPr>
      </w:pPr>
    </w:p>
    <w:p w:rsidR="0070303D" w:rsidRPr="00CC274B" w:rsidRDefault="0070303D" w:rsidP="0070303D">
      <w:pPr>
        <w:ind w:left="709"/>
        <w:jc w:val="both"/>
        <w:rPr>
          <w:rFonts w:ascii="Optima" w:hAnsi="Optima"/>
          <w:b/>
          <w:bCs/>
          <w:szCs w:val="24"/>
          <w:lang w:val="es-ES"/>
        </w:rPr>
      </w:pPr>
      <w:r w:rsidRPr="00CC274B">
        <w:rPr>
          <w:rFonts w:ascii="Optima" w:hAnsi="Optima"/>
          <w:b/>
          <w:bCs/>
          <w:szCs w:val="24"/>
          <w:lang w:val="es-ES"/>
        </w:rPr>
        <w:t xml:space="preserve">- Número Uno - </w:t>
      </w:r>
      <w:r w:rsidRPr="00CC274B">
        <w:rPr>
          <w:rFonts w:ascii="Optima" w:hAnsi="Optima"/>
          <w:bCs/>
          <w:szCs w:val="24"/>
          <w:lang w:val="es-ES"/>
        </w:rPr>
        <w:t>Máquinas Opein SLU (B76274075) Lote 1 y 2</w:t>
      </w:r>
    </w:p>
    <w:p w:rsidR="0070303D" w:rsidRDefault="0070303D" w:rsidP="0070303D">
      <w:pPr>
        <w:ind w:left="709"/>
        <w:jc w:val="both"/>
        <w:rPr>
          <w:rFonts w:ascii="Optima" w:hAnsi="Optima"/>
          <w:b/>
          <w:bCs/>
          <w:szCs w:val="24"/>
          <w:lang w:val="es-ES"/>
        </w:rPr>
      </w:pPr>
      <w:r w:rsidRPr="00CC274B">
        <w:rPr>
          <w:rFonts w:ascii="Optima" w:hAnsi="Optima"/>
          <w:b/>
          <w:bCs/>
          <w:szCs w:val="24"/>
          <w:lang w:val="es-ES"/>
        </w:rPr>
        <w:t xml:space="preserve">- Número Dos - </w:t>
      </w:r>
      <w:r w:rsidR="004D2D22">
        <w:rPr>
          <w:rFonts w:ascii="Optima" w:hAnsi="Optima"/>
          <w:bCs/>
          <w:szCs w:val="24"/>
          <w:lang w:val="es-ES"/>
        </w:rPr>
        <w:t>Piquersa Maquina</w:t>
      </w:r>
      <w:r w:rsidRPr="00CC274B">
        <w:rPr>
          <w:rFonts w:ascii="Optima" w:hAnsi="Optima"/>
          <w:bCs/>
          <w:szCs w:val="24"/>
          <w:lang w:val="es-ES"/>
        </w:rPr>
        <w:t>ria, S.A. (A04315362) Lote 1 y 2</w:t>
      </w:r>
    </w:p>
    <w:p w:rsidR="0070303D" w:rsidRPr="00076509" w:rsidRDefault="0070303D" w:rsidP="0070303D">
      <w:pPr>
        <w:jc w:val="both"/>
        <w:rPr>
          <w:rFonts w:ascii="Optima" w:hAnsi="Optima"/>
          <w:b/>
          <w:szCs w:val="24"/>
          <w:lang w:val="es-ES"/>
        </w:rPr>
      </w:pPr>
    </w:p>
    <w:p w:rsidR="0070303D" w:rsidRDefault="00CD65E8" w:rsidP="0070303D">
      <w:pPr>
        <w:autoSpaceDE w:val="0"/>
        <w:autoSpaceDN w:val="0"/>
        <w:adjustRightInd w:val="0"/>
        <w:ind w:firstLine="709"/>
        <w:jc w:val="both"/>
        <w:rPr>
          <w:rFonts w:ascii="Optima" w:hAnsi="Optima" w:cs="ArialNarrow"/>
          <w:color w:val="000000" w:themeColor="text1"/>
          <w:szCs w:val="24"/>
          <w:lang w:val="es-ES"/>
        </w:rPr>
      </w:pPr>
      <w:r w:rsidRPr="00A337ED">
        <w:rPr>
          <w:rFonts w:ascii="Optima" w:hAnsi="Optima" w:cs="ArialNarrow"/>
          <w:color w:val="000000" w:themeColor="text1"/>
          <w:szCs w:val="24"/>
          <w:lang w:val="es-ES"/>
        </w:rPr>
        <w:t>Se incorpora a la sesión Dª</w:t>
      </w:r>
      <w:r w:rsidR="00A337ED" w:rsidRPr="00A337ED">
        <w:rPr>
          <w:rFonts w:ascii="Optima" w:hAnsi="Optima" w:cs="ArialNarrow"/>
          <w:color w:val="000000" w:themeColor="text1"/>
          <w:szCs w:val="24"/>
          <w:lang w:val="es-ES"/>
        </w:rPr>
        <w:t xml:space="preserve"> Belinda de la Nuez González </w:t>
      </w:r>
      <w:r w:rsidRPr="00A337ED">
        <w:rPr>
          <w:rFonts w:ascii="Optima" w:hAnsi="Optima" w:cs="ArialNarrow"/>
          <w:color w:val="000000" w:themeColor="text1"/>
          <w:szCs w:val="24"/>
          <w:lang w:val="es-ES"/>
        </w:rPr>
        <w:t xml:space="preserve"> </w:t>
      </w:r>
      <w:r w:rsidR="00A337ED" w:rsidRPr="00A337ED">
        <w:rPr>
          <w:rFonts w:ascii="Optima" w:hAnsi="Optima" w:cs="ArialNarrow"/>
          <w:color w:val="000000" w:themeColor="text1"/>
          <w:szCs w:val="24"/>
          <w:lang w:val="es-ES"/>
        </w:rPr>
        <w:t>del Servicio Promotor.</w:t>
      </w:r>
    </w:p>
    <w:p w:rsidR="00A337ED" w:rsidRPr="00A337ED" w:rsidRDefault="00A337ED" w:rsidP="0070303D">
      <w:pPr>
        <w:autoSpaceDE w:val="0"/>
        <w:autoSpaceDN w:val="0"/>
        <w:adjustRightInd w:val="0"/>
        <w:ind w:firstLine="709"/>
        <w:jc w:val="both"/>
        <w:rPr>
          <w:rFonts w:ascii="Optima" w:hAnsi="Optima" w:cs="ArialNarrow"/>
          <w:color w:val="000000" w:themeColor="text1"/>
          <w:szCs w:val="24"/>
          <w:lang w:val="es-ES"/>
        </w:rPr>
      </w:pPr>
    </w:p>
    <w:p w:rsidR="0070303D" w:rsidRPr="00076509" w:rsidRDefault="0070303D" w:rsidP="0070303D">
      <w:pPr>
        <w:autoSpaceDE w:val="0"/>
        <w:autoSpaceDN w:val="0"/>
        <w:adjustRightInd w:val="0"/>
        <w:ind w:firstLine="709"/>
        <w:jc w:val="both"/>
        <w:rPr>
          <w:rFonts w:ascii="Optima" w:hAnsi="Optima" w:cs="ArialNarrow"/>
          <w:szCs w:val="24"/>
          <w:lang w:val="es-ES"/>
        </w:rPr>
      </w:pPr>
      <w:r w:rsidRPr="00076509">
        <w:rPr>
          <w:rFonts w:ascii="Optima" w:hAnsi="Optima" w:cs="ArialNarrow"/>
          <w:szCs w:val="24"/>
          <w:lang w:val="es-ES"/>
        </w:rPr>
        <w:t xml:space="preserve">A la vista de los licitadores presentados y en atención a lo dispuesto en el art. 64 de la LCSP, los miembros integrantes de </w:t>
      </w:r>
      <w:r>
        <w:rPr>
          <w:rFonts w:ascii="Optima" w:hAnsi="Optima" w:cs="ArialNarrow"/>
          <w:szCs w:val="24"/>
          <w:lang w:val="es-ES"/>
        </w:rPr>
        <w:t>e</w:t>
      </w:r>
      <w:r w:rsidRPr="00076509">
        <w:rPr>
          <w:rFonts w:ascii="Optima" w:hAnsi="Optima" w:cs="ArialNarrow"/>
          <w:szCs w:val="24"/>
          <w:lang w:val="es-ES"/>
        </w:rPr>
        <w:t>sta Mesa, con el fin de evitar cualquier distorsión de la competencia y garantizar la transparencia en el procedimiento y la igualdad de trato a todos los candidatos y licitadores, manifiestan en este acto que no ostentan ningún tipo de conflicto de intereses que pueda afectar o comprometer la imparcialidad e independencia en el presente procedimiento.</w:t>
      </w:r>
    </w:p>
    <w:p w:rsidR="0070303D" w:rsidRPr="00BD16B4" w:rsidRDefault="0070303D" w:rsidP="0070303D">
      <w:pPr>
        <w:autoSpaceDE w:val="0"/>
        <w:autoSpaceDN w:val="0"/>
        <w:adjustRightInd w:val="0"/>
        <w:jc w:val="both"/>
        <w:rPr>
          <w:rFonts w:ascii="Optima" w:hAnsi="Optima" w:cs="Arial"/>
          <w:bCs/>
          <w:szCs w:val="24"/>
        </w:rPr>
      </w:pPr>
    </w:p>
    <w:p w:rsidR="0070303D" w:rsidRDefault="0070303D" w:rsidP="0070303D">
      <w:pPr>
        <w:autoSpaceDE w:val="0"/>
        <w:autoSpaceDN w:val="0"/>
        <w:adjustRightInd w:val="0"/>
        <w:ind w:firstLine="708"/>
        <w:jc w:val="both"/>
        <w:rPr>
          <w:rFonts w:ascii="Optima" w:hAnsi="Optima" w:cs="TT2A8t00"/>
          <w:szCs w:val="24"/>
          <w:lang w:val="es-ES"/>
        </w:rPr>
      </w:pPr>
      <w:r w:rsidRPr="00BD16B4">
        <w:rPr>
          <w:rFonts w:ascii="Optima" w:hAnsi="Optima" w:cs="Arial"/>
          <w:bCs/>
          <w:szCs w:val="24"/>
        </w:rPr>
        <w:t>A continuación el</w:t>
      </w:r>
      <w:r w:rsidRPr="00BD16B4">
        <w:rPr>
          <w:rFonts w:ascii="Optima" w:hAnsi="Optima" w:cs="Liberation Sans"/>
          <w:szCs w:val="24"/>
        </w:rPr>
        <w:t xml:space="preserve"> Presidente de la Mesa, y la Secretaria, acuerdan la liberación de claves privadas para la apertura del sobre correspondientes a la Documentación General  y criterios cuantificables por fórmula presentados telemáticamen</w:t>
      </w:r>
      <w:r w:rsidRPr="00BD16B4">
        <w:rPr>
          <w:rFonts w:ascii="Optima" w:hAnsi="Optima" w:cs="Liberation Sans"/>
          <w:szCs w:val="24"/>
        </w:rPr>
        <w:softHyphen/>
        <w:t>te por los licitadores</w:t>
      </w:r>
      <w:r w:rsidRPr="00BD16B4">
        <w:rPr>
          <w:rFonts w:ascii="Optima" w:hAnsi="Optima" w:cs="Arial"/>
          <w:szCs w:val="24"/>
        </w:rPr>
        <w:t xml:space="preserve">, </w:t>
      </w:r>
      <w:r w:rsidRPr="00BD16B4">
        <w:rPr>
          <w:rFonts w:ascii="Optima" w:hAnsi="Optima" w:cs="Arial"/>
          <w:b/>
          <w:szCs w:val="24"/>
        </w:rPr>
        <w:t xml:space="preserve">visualizándose tras la apertura electrónica </w:t>
      </w:r>
      <w:r w:rsidRPr="00BD16B4">
        <w:rPr>
          <w:rFonts w:ascii="Optima" w:hAnsi="Optima" w:cs="TT2A8t00"/>
          <w:szCs w:val="24"/>
          <w:lang w:val="es-ES"/>
        </w:rPr>
        <w:t>lo siguiente:</w:t>
      </w:r>
    </w:p>
    <w:p w:rsidR="0070303D" w:rsidRDefault="0070303D" w:rsidP="0070303D">
      <w:pPr>
        <w:autoSpaceDE w:val="0"/>
        <w:autoSpaceDN w:val="0"/>
        <w:adjustRightInd w:val="0"/>
        <w:jc w:val="both"/>
        <w:rPr>
          <w:rFonts w:ascii="Optima" w:hAnsi="Optima" w:cs="TT2A8t00"/>
          <w:szCs w:val="24"/>
          <w:highlight w:val="yellow"/>
          <w:lang w:val="es-ES"/>
        </w:rPr>
      </w:pPr>
    </w:p>
    <w:p w:rsidR="0070303D" w:rsidRDefault="0070303D" w:rsidP="0070303D">
      <w:pPr>
        <w:autoSpaceDE w:val="0"/>
        <w:autoSpaceDN w:val="0"/>
        <w:adjustRightInd w:val="0"/>
        <w:jc w:val="both"/>
        <w:rPr>
          <w:rFonts w:ascii="Optima" w:hAnsi="Optima" w:cs="TT2A8t00"/>
          <w:szCs w:val="24"/>
          <w:lang w:val="es-ES"/>
        </w:rPr>
      </w:pPr>
    </w:p>
    <w:tbl>
      <w:tblPr>
        <w:tblpPr w:leftFromText="141" w:rightFromText="141" w:vertAnchor="text" w:horzAnchor="page" w:tblpXSpec="center" w:tblpY="4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gridCol w:w="1956"/>
        <w:gridCol w:w="170"/>
        <w:gridCol w:w="2126"/>
      </w:tblGrid>
      <w:tr w:rsidR="0070303D" w:rsidRPr="00B0789B" w:rsidTr="0070303D">
        <w:trPr>
          <w:trHeight w:val="414"/>
        </w:trPr>
        <w:tc>
          <w:tcPr>
            <w:tcW w:w="4815" w:type="dxa"/>
            <w:gridSpan w:val="2"/>
            <w:vMerge w:val="restart"/>
            <w:shd w:val="clear" w:color="auto" w:fill="F2F2F2" w:themeFill="background1" w:themeFillShade="F2"/>
            <w:vAlign w:val="center"/>
          </w:tcPr>
          <w:p w:rsidR="0070303D" w:rsidRPr="00B0789B" w:rsidRDefault="0070303D" w:rsidP="0070303D">
            <w:pPr>
              <w:pStyle w:val="Prrafodelista"/>
              <w:tabs>
                <w:tab w:val="left" w:pos="7560"/>
              </w:tabs>
              <w:ind w:left="-546"/>
              <w:jc w:val="center"/>
              <w:rPr>
                <w:rFonts w:ascii="Optima" w:hAnsi="Optima" w:cs="Arial"/>
                <w:b/>
                <w:color w:val="000000" w:themeColor="text1"/>
                <w:sz w:val="20"/>
              </w:rPr>
            </w:pPr>
          </w:p>
        </w:tc>
        <w:tc>
          <w:tcPr>
            <w:tcW w:w="4252" w:type="dxa"/>
            <w:gridSpan w:val="3"/>
            <w:shd w:val="clear" w:color="auto" w:fill="F2F2F2" w:themeFill="background1" w:themeFillShade="F2"/>
            <w:vAlign w:val="center"/>
          </w:tcPr>
          <w:p w:rsidR="0070303D" w:rsidRPr="00B0789B" w:rsidRDefault="0070303D" w:rsidP="0070303D">
            <w:pPr>
              <w:tabs>
                <w:tab w:val="left" w:pos="7560"/>
              </w:tabs>
              <w:ind w:firstLine="32"/>
              <w:contextualSpacing/>
              <w:jc w:val="center"/>
              <w:rPr>
                <w:rFonts w:ascii="Optima" w:hAnsi="Optima" w:cs="TT273t00"/>
                <w:b/>
                <w:caps/>
                <w:color w:val="000000" w:themeColor="text1"/>
                <w:sz w:val="20"/>
              </w:rPr>
            </w:pPr>
            <w:r w:rsidRPr="00B0789B">
              <w:rPr>
                <w:rFonts w:ascii="Optima" w:hAnsi="Optima" w:cs="TT273t00"/>
                <w:b/>
                <w:caps/>
                <w:color w:val="000000" w:themeColor="text1"/>
                <w:sz w:val="20"/>
              </w:rPr>
              <w:t>LICITADORAS</w:t>
            </w:r>
          </w:p>
        </w:tc>
      </w:tr>
      <w:tr w:rsidR="0070303D" w:rsidRPr="00B0789B" w:rsidTr="00B81A05">
        <w:trPr>
          <w:trHeight w:val="845"/>
        </w:trPr>
        <w:tc>
          <w:tcPr>
            <w:tcW w:w="4815" w:type="dxa"/>
            <w:gridSpan w:val="2"/>
            <w:vMerge/>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color w:val="000000" w:themeColor="text1"/>
                <w:sz w:val="20"/>
              </w:rPr>
            </w:pPr>
          </w:p>
        </w:tc>
        <w:tc>
          <w:tcPr>
            <w:tcW w:w="1956" w:type="dxa"/>
            <w:shd w:val="clear" w:color="auto" w:fill="F2F2F2" w:themeFill="background1" w:themeFillShade="F2"/>
            <w:vAlign w:val="center"/>
          </w:tcPr>
          <w:p w:rsidR="0070303D" w:rsidRPr="00B0789B" w:rsidRDefault="0070303D" w:rsidP="0070303D">
            <w:pPr>
              <w:pStyle w:val="Default"/>
              <w:jc w:val="center"/>
              <w:rPr>
                <w:rFonts w:ascii="Optima" w:hAnsi="Optima" w:cs="Arial"/>
                <w:b/>
                <w:color w:val="000000" w:themeColor="text1"/>
                <w:sz w:val="20"/>
                <w:szCs w:val="20"/>
                <w:lang w:val="es-ES_tradnl"/>
              </w:rPr>
            </w:pPr>
            <w:r w:rsidRPr="00B0789B">
              <w:rPr>
                <w:rFonts w:ascii="Optima" w:hAnsi="Optima" w:cs="Arial"/>
                <w:b/>
                <w:color w:val="000000" w:themeColor="text1"/>
                <w:sz w:val="20"/>
                <w:szCs w:val="20"/>
                <w:lang w:val="es-ES_tradnl"/>
              </w:rPr>
              <w:t xml:space="preserve">Máquinas Opein SLU </w:t>
            </w:r>
          </w:p>
        </w:tc>
        <w:tc>
          <w:tcPr>
            <w:tcW w:w="2296" w:type="dxa"/>
            <w:gridSpan w:val="2"/>
            <w:shd w:val="clear" w:color="auto" w:fill="F2F2F2" w:themeFill="background1" w:themeFillShade="F2"/>
            <w:vAlign w:val="center"/>
          </w:tcPr>
          <w:p w:rsidR="0070303D" w:rsidRPr="00B0789B" w:rsidRDefault="00A337ED" w:rsidP="0070303D">
            <w:pPr>
              <w:pStyle w:val="Default"/>
              <w:jc w:val="center"/>
              <w:rPr>
                <w:rFonts w:ascii="Optima" w:hAnsi="Optima" w:cs="Arial"/>
                <w:b/>
                <w:color w:val="000000" w:themeColor="text1"/>
                <w:sz w:val="20"/>
                <w:szCs w:val="20"/>
                <w:lang w:val="es-ES_tradnl"/>
              </w:rPr>
            </w:pPr>
            <w:r>
              <w:rPr>
                <w:rFonts w:ascii="Optima" w:hAnsi="Optima" w:cs="Arial"/>
                <w:b/>
                <w:color w:val="000000" w:themeColor="text1"/>
                <w:sz w:val="20"/>
                <w:szCs w:val="20"/>
                <w:lang w:val="es-ES_tradnl"/>
              </w:rPr>
              <w:t>Piquersa Maquinar</w:t>
            </w:r>
            <w:r w:rsidR="0070303D" w:rsidRPr="00B0789B">
              <w:rPr>
                <w:rFonts w:ascii="Optima" w:hAnsi="Optima" w:cs="Arial"/>
                <w:b/>
                <w:color w:val="000000" w:themeColor="text1"/>
                <w:sz w:val="20"/>
                <w:szCs w:val="20"/>
                <w:lang w:val="es-ES_tradnl"/>
              </w:rPr>
              <w:t xml:space="preserve">ia, S.A. </w:t>
            </w:r>
          </w:p>
        </w:tc>
      </w:tr>
      <w:tr w:rsidR="0070303D" w:rsidRPr="00B0789B" w:rsidTr="0070303D">
        <w:trPr>
          <w:trHeight w:val="419"/>
        </w:trPr>
        <w:tc>
          <w:tcPr>
            <w:tcW w:w="9067" w:type="dxa"/>
            <w:gridSpan w:val="5"/>
            <w:shd w:val="clear" w:color="auto" w:fill="F2F2F2" w:themeFill="background1" w:themeFillShade="F2"/>
            <w:vAlign w:val="center"/>
          </w:tcPr>
          <w:p w:rsidR="0070303D" w:rsidRPr="00B0789B" w:rsidRDefault="0070303D" w:rsidP="0070303D">
            <w:pPr>
              <w:tabs>
                <w:tab w:val="left" w:pos="7560"/>
              </w:tabs>
              <w:contextualSpacing/>
              <w:jc w:val="center"/>
              <w:rPr>
                <w:rFonts w:ascii="Optima" w:hAnsi="Optima" w:cs="TT273t00"/>
                <w:b/>
                <w:caps/>
                <w:color w:val="000000" w:themeColor="text1"/>
                <w:sz w:val="20"/>
                <w:u w:val="single"/>
              </w:rPr>
            </w:pPr>
            <w:r w:rsidRPr="00B0789B">
              <w:rPr>
                <w:rFonts w:ascii="Optima" w:hAnsi="Optima" w:cs="TT273t00"/>
                <w:b/>
                <w:caps/>
                <w:color w:val="000000" w:themeColor="text1"/>
                <w:sz w:val="20"/>
                <w:u w:val="single"/>
              </w:rPr>
              <w:t>documentación general</w:t>
            </w:r>
          </w:p>
        </w:tc>
      </w:tr>
      <w:tr w:rsidR="0070303D" w:rsidRPr="00B0789B" w:rsidTr="0070303D">
        <w:trPr>
          <w:trHeight w:val="418"/>
        </w:trPr>
        <w:tc>
          <w:tcPr>
            <w:tcW w:w="4815" w:type="dxa"/>
            <w:gridSpan w:val="2"/>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r w:rsidRPr="00B0789B">
              <w:rPr>
                <w:rFonts w:ascii="Optima" w:hAnsi="Optima" w:cs="Arial"/>
                <w:b/>
                <w:color w:val="000000" w:themeColor="text1"/>
                <w:sz w:val="20"/>
              </w:rPr>
              <w:t>DEUC</w:t>
            </w:r>
          </w:p>
        </w:tc>
        <w:tc>
          <w:tcPr>
            <w:tcW w:w="2126" w:type="dxa"/>
            <w:gridSpan w:val="2"/>
            <w:shd w:val="clear" w:color="auto" w:fill="FFFFFF" w:themeFill="background1"/>
            <w:vAlign w:val="center"/>
          </w:tcPr>
          <w:p w:rsidR="0070303D" w:rsidRPr="00B0789B" w:rsidRDefault="00CD65E8" w:rsidP="0070303D">
            <w:pPr>
              <w:tabs>
                <w:tab w:val="left" w:pos="7560"/>
              </w:tabs>
              <w:contextualSpacing/>
              <w:jc w:val="center"/>
              <w:rPr>
                <w:rFonts w:ascii="Optima" w:hAnsi="Optima" w:cs="TT273t00"/>
                <w:caps/>
                <w:color w:val="000000" w:themeColor="text1"/>
                <w:sz w:val="20"/>
              </w:rPr>
            </w:pPr>
            <w:r>
              <w:rPr>
                <w:rFonts w:ascii="Optima" w:hAnsi="Optima" w:cs="TT273t00"/>
                <w:caps/>
                <w:color w:val="000000" w:themeColor="text1"/>
                <w:sz w:val="20"/>
              </w:rPr>
              <w:t>PRESENTA</w:t>
            </w:r>
            <w:r w:rsidR="00A337ED">
              <w:rPr>
                <w:rFonts w:ascii="Optima" w:hAnsi="Optima" w:cs="TT273t00"/>
                <w:caps/>
                <w:color w:val="000000" w:themeColor="text1"/>
                <w:sz w:val="20"/>
              </w:rPr>
              <w:t xml:space="preserve"> (**)</w:t>
            </w:r>
          </w:p>
        </w:tc>
        <w:tc>
          <w:tcPr>
            <w:tcW w:w="2126" w:type="dxa"/>
            <w:shd w:val="clear" w:color="auto" w:fill="FFFFFF" w:themeFill="background1"/>
            <w:vAlign w:val="center"/>
          </w:tcPr>
          <w:p w:rsidR="0070303D" w:rsidRPr="00B0789B" w:rsidRDefault="00CD65E8" w:rsidP="0070303D">
            <w:pPr>
              <w:tabs>
                <w:tab w:val="left" w:pos="7560"/>
              </w:tabs>
              <w:contextualSpacing/>
              <w:jc w:val="center"/>
              <w:rPr>
                <w:rFonts w:ascii="Optima" w:hAnsi="Optima" w:cs="TT273t00"/>
                <w:caps/>
                <w:color w:val="000000" w:themeColor="text1"/>
                <w:sz w:val="20"/>
              </w:rPr>
            </w:pPr>
            <w:r>
              <w:rPr>
                <w:rFonts w:ascii="Optima" w:hAnsi="Optima" w:cs="TT273t00"/>
                <w:caps/>
                <w:color w:val="000000" w:themeColor="text1"/>
                <w:sz w:val="20"/>
              </w:rPr>
              <w:t>PRESENTA</w:t>
            </w:r>
          </w:p>
        </w:tc>
      </w:tr>
      <w:tr w:rsidR="0070303D" w:rsidRPr="00B0789B" w:rsidTr="0070303D">
        <w:trPr>
          <w:trHeight w:val="608"/>
        </w:trPr>
        <w:tc>
          <w:tcPr>
            <w:tcW w:w="4815" w:type="dxa"/>
            <w:gridSpan w:val="2"/>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r w:rsidRPr="00B0789B">
              <w:rPr>
                <w:rFonts w:ascii="Optima" w:hAnsi="Optima" w:cs="Arial"/>
                <w:b/>
                <w:color w:val="000000" w:themeColor="text1"/>
                <w:sz w:val="20"/>
              </w:rPr>
              <w:t>Declaración responsable de relación de empresas vinculadas (Anexo II)</w:t>
            </w:r>
          </w:p>
        </w:tc>
        <w:tc>
          <w:tcPr>
            <w:tcW w:w="2126" w:type="dxa"/>
            <w:gridSpan w:val="2"/>
            <w:shd w:val="clear" w:color="auto" w:fill="FFFFFF" w:themeFill="background1"/>
            <w:vAlign w:val="center"/>
          </w:tcPr>
          <w:p w:rsidR="0070303D" w:rsidRPr="00B0789B" w:rsidRDefault="00CD65E8" w:rsidP="0070303D">
            <w:pPr>
              <w:tabs>
                <w:tab w:val="left" w:pos="7560"/>
              </w:tabs>
              <w:contextualSpacing/>
              <w:jc w:val="center"/>
              <w:rPr>
                <w:rFonts w:ascii="Optima" w:hAnsi="Optima" w:cs="TT273t00"/>
                <w:caps/>
                <w:color w:val="000000" w:themeColor="text1"/>
                <w:sz w:val="20"/>
              </w:rPr>
            </w:pPr>
            <w:r>
              <w:rPr>
                <w:rFonts w:ascii="Optima" w:hAnsi="Optima" w:cs="TT273t00"/>
                <w:caps/>
                <w:color w:val="000000" w:themeColor="text1"/>
                <w:sz w:val="20"/>
              </w:rPr>
              <w:t>PRESENTA</w:t>
            </w:r>
          </w:p>
        </w:tc>
        <w:tc>
          <w:tcPr>
            <w:tcW w:w="2126" w:type="dxa"/>
            <w:shd w:val="clear" w:color="auto" w:fill="FFFFFF" w:themeFill="background1"/>
            <w:vAlign w:val="center"/>
          </w:tcPr>
          <w:p w:rsidR="0070303D" w:rsidRPr="00B0789B" w:rsidRDefault="00CD65E8" w:rsidP="0070303D">
            <w:pPr>
              <w:tabs>
                <w:tab w:val="left" w:pos="7560"/>
              </w:tabs>
              <w:contextualSpacing/>
              <w:jc w:val="center"/>
              <w:rPr>
                <w:rFonts w:ascii="Optima" w:hAnsi="Optima" w:cs="TT273t00"/>
                <w:caps/>
                <w:color w:val="000000" w:themeColor="text1"/>
                <w:sz w:val="20"/>
              </w:rPr>
            </w:pPr>
            <w:r>
              <w:rPr>
                <w:rFonts w:ascii="Optima" w:hAnsi="Optima" w:cs="TT273t00"/>
                <w:caps/>
                <w:color w:val="000000" w:themeColor="text1"/>
                <w:sz w:val="20"/>
              </w:rPr>
              <w:t>PRESENTA</w:t>
            </w:r>
          </w:p>
        </w:tc>
      </w:tr>
      <w:tr w:rsidR="0070303D" w:rsidRPr="00B0789B" w:rsidTr="0070303D">
        <w:trPr>
          <w:trHeight w:val="334"/>
        </w:trPr>
        <w:tc>
          <w:tcPr>
            <w:tcW w:w="4815" w:type="dxa"/>
            <w:gridSpan w:val="2"/>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TT29Dt00"/>
                <w:b/>
                <w:color w:val="000000" w:themeColor="text1"/>
                <w:sz w:val="20"/>
              </w:rPr>
            </w:pPr>
            <w:r w:rsidRPr="00B0789B">
              <w:rPr>
                <w:rFonts w:ascii="Optima" w:hAnsi="Optima" w:cs="Arial"/>
                <w:b/>
                <w:color w:val="000000" w:themeColor="text1"/>
                <w:sz w:val="20"/>
              </w:rPr>
              <w:t>Declaración de confidencialidad</w:t>
            </w:r>
          </w:p>
        </w:tc>
        <w:tc>
          <w:tcPr>
            <w:tcW w:w="2126" w:type="dxa"/>
            <w:gridSpan w:val="2"/>
            <w:shd w:val="clear" w:color="auto" w:fill="FFFFFF" w:themeFill="background1"/>
            <w:vAlign w:val="center"/>
          </w:tcPr>
          <w:p w:rsidR="0070303D" w:rsidRPr="00B0789B" w:rsidRDefault="00B81A05" w:rsidP="0070303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PREENTA</w:t>
            </w:r>
          </w:p>
        </w:tc>
        <w:tc>
          <w:tcPr>
            <w:tcW w:w="2126" w:type="dxa"/>
            <w:shd w:val="clear" w:color="auto" w:fill="FFFFFF" w:themeFill="background1"/>
            <w:vAlign w:val="center"/>
          </w:tcPr>
          <w:p w:rsidR="0070303D" w:rsidRPr="00B0789B" w:rsidRDefault="00A337ED" w:rsidP="0070303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NO PRESENTA</w:t>
            </w:r>
          </w:p>
        </w:tc>
      </w:tr>
      <w:tr w:rsidR="0070303D" w:rsidRPr="00B0789B" w:rsidTr="0070303D">
        <w:trPr>
          <w:trHeight w:val="430"/>
        </w:trPr>
        <w:tc>
          <w:tcPr>
            <w:tcW w:w="4815" w:type="dxa"/>
            <w:gridSpan w:val="2"/>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r w:rsidRPr="00B0789B">
              <w:rPr>
                <w:rFonts w:ascii="Optima" w:eastAsiaTheme="minorHAnsi" w:hAnsi="Optima" w:cs="Optima"/>
                <w:b/>
                <w:color w:val="000000" w:themeColor="text1"/>
                <w:spacing w:val="-3"/>
                <w:sz w:val="20"/>
                <w:lang w:val="es-ES" w:eastAsia="en-US"/>
              </w:rPr>
              <w:t>ROLECE</w:t>
            </w:r>
          </w:p>
        </w:tc>
        <w:tc>
          <w:tcPr>
            <w:tcW w:w="2126" w:type="dxa"/>
            <w:gridSpan w:val="2"/>
            <w:shd w:val="clear" w:color="auto" w:fill="FFFFFF" w:themeFill="background1"/>
            <w:vAlign w:val="center"/>
          </w:tcPr>
          <w:p w:rsidR="0070303D" w:rsidRPr="00B0789B" w:rsidRDefault="00CD65E8" w:rsidP="0070303D">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PRESENTA</w:t>
            </w:r>
          </w:p>
        </w:tc>
        <w:tc>
          <w:tcPr>
            <w:tcW w:w="2126" w:type="dxa"/>
            <w:shd w:val="clear" w:color="auto" w:fill="FFFFFF" w:themeFill="background1"/>
            <w:vAlign w:val="center"/>
          </w:tcPr>
          <w:p w:rsidR="0070303D" w:rsidRPr="00B0789B" w:rsidRDefault="00CD65E8" w:rsidP="0070303D">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PRESENTA</w:t>
            </w:r>
          </w:p>
        </w:tc>
      </w:tr>
      <w:tr w:rsidR="0070303D" w:rsidRPr="00B0789B" w:rsidTr="0070303D">
        <w:trPr>
          <w:trHeight w:val="473"/>
        </w:trPr>
        <w:tc>
          <w:tcPr>
            <w:tcW w:w="4815" w:type="dxa"/>
            <w:gridSpan w:val="2"/>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eastAsiaTheme="minorHAnsi" w:hAnsi="Optima" w:cs="Optima"/>
                <w:b/>
                <w:color w:val="000000" w:themeColor="text1"/>
                <w:spacing w:val="-3"/>
                <w:sz w:val="20"/>
                <w:lang w:val="es-ES" w:eastAsia="en-US"/>
              </w:rPr>
            </w:pPr>
            <w:r w:rsidRPr="00B0789B">
              <w:rPr>
                <w:rFonts w:ascii="Optima" w:eastAsiaTheme="minorHAnsi" w:hAnsi="Optima" w:cs="Optima"/>
                <w:b/>
                <w:color w:val="000000" w:themeColor="text1"/>
                <w:spacing w:val="-3"/>
                <w:sz w:val="20"/>
                <w:lang w:val="es-ES" w:eastAsia="en-US"/>
              </w:rPr>
              <w:t xml:space="preserve">Autorización consulta electrónica de datos </w:t>
            </w:r>
          </w:p>
          <w:p w:rsidR="0070303D" w:rsidRPr="00B0789B" w:rsidRDefault="0070303D" w:rsidP="0070303D">
            <w:pPr>
              <w:pStyle w:val="Prrafodelista"/>
              <w:tabs>
                <w:tab w:val="left" w:pos="7560"/>
              </w:tabs>
              <w:ind w:left="0"/>
              <w:jc w:val="center"/>
              <w:rPr>
                <w:rFonts w:ascii="Optima" w:eastAsiaTheme="minorHAnsi" w:hAnsi="Optima" w:cs="Optima"/>
                <w:b/>
                <w:color w:val="000000" w:themeColor="text1"/>
                <w:spacing w:val="-3"/>
                <w:sz w:val="20"/>
                <w:lang w:val="es-ES" w:eastAsia="en-US"/>
              </w:rPr>
            </w:pPr>
            <w:r w:rsidRPr="00B0789B">
              <w:rPr>
                <w:rFonts w:ascii="Optima" w:eastAsiaTheme="minorHAnsi" w:hAnsi="Optima" w:cs="Optima"/>
                <w:b/>
                <w:color w:val="000000" w:themeColor="text1"/>
                <w:spacing w:val="-3"/>
                <w:sz w:val="20"/>
                <w:lang w:val="es-ES" w:eastAsia="en-US"/>
              </w:rPr>
              <w:t>(Anexo III)</w:t>
            </w:r>
          </w:p>
        </w:tc>
        <w:tc>
          <w:tcPr>
            <w:tcW w:w="2126" w:type="dxa"/>
            <w:gridSpan w:val="2"/>
            <w:shd w:val="clear" w:color="auto" w:fill="FFFFFF" w:themeFill="background1"/>
            <w:vAlign w:val="center"/>
          </w:tcPr>
          <w:p w:rsidR="0070303D" w:rsidRPr="00B0789B" w:rsidRDefault="00B81A05" w:rsidP="0070303D">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AUTORIZA (3)</w:t>
            </w:r>
          </w:p>
        </w:tc>
        <w:tc>
          <w:tcPr>
            <w:tcW w:w="2126" w:type="dxa"/>
            <w:shd w:val="clear" w:color="auto" w:fill="FFFFFF" w:themeFill="background1"/>
            <w:vAlign w:val="center"/>
          </w:tcPr>
          <w:p w:rsidR="0070303D" w:rsidRPr="00B0789B" w:rsidRDefault="00B81A05" w:rsidP="0070303D">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AUTORIZA (3)</w:t>
            </w:r>
          </w:p>
        </w:tc>
      </w:tr>
      <w:tr w:rsidR="0070303D" w:rsidRPr="00B0789B" w:rsidTr="0070303D">
        <w:trPr>
          <w:trHeight w:val="444"/>
        </w:trPr>
        <w:tc>
          <w:tcPr>
            <w:tcW w:w="4815" w:type="dxa"/>
            <w:gridSpan w:val="2"/>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r w:rsidRPr="00B0789B">
              <w:rPr>
                <w:rFonts w:ascii="Optima" w:hAnsi="Optima" w:cs="Arial"/>
                <w:b/>
                <w:color w:val="000000" w:themeColor="text1"/>
                <w:sz w:val="20"/>
              </w:rPr>
              <w:t xml:space="preserve">  El oferente es una PYME</w:t>
            </w:r>
          </w:p>
        </w:tc>
        <w:tc>
          <w:tcPr>
            <w:tcW w:w="2126" w:type="dxa"/>
            <w:gridSpan w:val="2"/>
            <w:shd w:val="clear" w:color="auto" w:fill="FFFFFF" w:themeFill="background1"/>
            <w:vAlign w:val="center"/>
          </w:tcPr>
          <w:p w:rsidR="0070303D" w:rsidRPr="00B0789B" w:rsidRDefault="00A337ED" w:rsidP="0070303D">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 xml:space="preserve">NO </w:t>
            </w:r>
          </w:p>
        </w:tc>
        <w:tc>
          <w:tcPr>
            <w:tcW w:w="2126" w:type="dxa"/>
            <w:shd w:val="clear" w:color="auto" w:fill="FFFFFF" w:themeFill="background1"/>
            <w:vAlign w:val="center"/>
          </w:tcPr>
          <w:p w:rsidR="0070303D" w:rsidRPr="00B0789B" w:rsidRDefault="00A337ED" w:rsidP="0070303D">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SI</w:t>
            </w:r>
          </w:p>
        </w:tc>
      </w:tr>
      <w:tr w:rsidR="0070303D" w:rsidRPr="00B0789B" w:rsidTr="0070303D">
        <w:trPr>
          <w:trHeight w:val="493"/>
        </w:trPr>
        <w:tc>
          <w:tcPr>
            <w:tcW w:w="9067" w:type="dxa"/>
            <w:gridSpan w:val="5"/>
            <w:shd w:val="clear" w:color="auto" w:fill="F2F2F2" w:themeFill="background1" w:themeFillShade="F2"/>
            <w:vAlign w:val="center"/>
          </w:tcPr>
          <w:p w:rsidR="0070303D" w:rsidRPr="00B0789B" w:rsidRDefault="0070303D" w:rsidP="0070303D">
            <w:pPr>
              <w:tabs>
                <w:tab w:val="left" w:pos="7560"/>
              </w:tabs>
              <w:contextualSpacing/>
              <w:jc w:val="center"/>
              <w:rPr>
                <w:rFonts w:ascii="Optima" w:hAnsi="Optima" w:cs="TT273t00"/>
                <w:b/>
                <w:color w:val="000000" w:themeColor="text1"/>
                <w:sz w:val="20"/>
                <w:u w:val="single"/>
              </w:rPr>
            </w:pPr>
            <w:r w:rsidRPr="00B0789B">
              <w:rPr>
                <w:rFonts w:ascii="Optima" w:hAnsi="Optima" w:cs="TT273t00"/>
                <w:b/>
                <w:color w:val="000000" w:themeColor="text1"/>
                <w:sz w:val="20"/>
                <w:u w:val="single"/>
              </w:rPr>
              <w:t>LOTE 1: CRITERIOS AUTOMÁTICOS</w:t>
            </w:r>
          </w:p>
        </w:tc>
      </w:tr>
      <w:tr w:rsidR="0070303D" w:rsidRPr="00B0789B" w:rsidTr="0070303D">
        <w:trPr>
          <w:trHeight w:val="343"/>
        </w:trPr>
        <w:tc>
          <w:tcPr>
            <w:tcW w:w="1696" w:type="dxa"/>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r w:rsidRPr="00B0789B">
              <w:rPr>
                <w:rFonts w:ascii="Optima" w:hAnsi="Optima" w:cs="Arial"/>
                <w:b/>
                <w:color w:val="000000" w:themeColor="text1"/>
                <w:sz w:val="20"/>
              </w:rPr>
              <w:t>Criterio 1</w:t>
            </w: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Precio</w:t>
            </w:r>
          </w:p>
        </w:tc>
        <w:tc>
          <w:tcPr>
            <w:tcW w:w="2126" w:type="dxa"/>
            <w:gridSpan w:val="2"/>
            <w:shd w:val="clear" w:color="auto" w:fill="FFFFFF" w:themeFill="background1"/>
            <w:vAlign w:val="center"/>
          </w:tcPr>
          <w:p w:rsidR="0070303D" w:rsidRPr="00B0789B" w:rsidRDefault="00A337ED" w:rsidP="0070303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30.810€</w:t>
            </w:r>
          </w:p>
        </w:tc>
        <w:tc>
          <w:tcPr>
            <w:tcW w:w="2126" w:type="dxa"/>
            <w:shd w:val="clear" w:color="auto" w:fill="FFFFFF" w:themeFill="background1"/>
            <w:vAlign w:val="center"/>
          </w:tcPr>
          <w:p w:rsidR="0070303D" w:rsidRPr="00B0789B" w:rsidRDefault="00B81A05" w:rsidP="0070303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32.486,84€</w:t>
            </w:r>
          </w:p>
        </w:tc>
      </w:tr>
      <w:tr w:rsidR="0070303D" w:rsidRPr="00B0789B" w:rsidTr="0070303D">
        <w:trPr>
          <w:trHeight w:val="357"/>
        </w:trPr>
        <w:tc>
          <w:tcPr>
            <w:tcW w:w="1696" w:type="dxa"/>
            <w:vMerge w:val="restart"/>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r w:rsidRPr="00B0789B">
              <w:rPr>
                <w:rFonts w:ascii="Optima" w:hAnsi="Optima" w:cs="Arial"/>
                <w:b/>
                <w:color w:val="000000" w:themeColor="text1"/>
                <w:sz w:val="20"/>
              </w:rPr>
              <w:t>Criterio 2</w:t>
            </w: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Sin ampliación</w:t>
            </w:r>
          </w:p>
        </w:tc>
        <w:tc>
          <w:tcPr>
            <w:tcW w:w="2126" w:type="dxa"/>
            <w:gridSpan w:val="2"/>
            <w:shd w:val="clear" w:color="auto" w:fill="FFFFFF" w:themeFill="background1"/>
            <w:vAlign w:val="center"/>
          </w:tcPr>
          <w:p w:rsidR="0070303D" w:rsidRPr="00B0789B" w:rsidRDefault="0070303D" w:rsidP="0070303D">
            <w:pPr>
              <w:tabs>
                <w:tab w:val="left" w:pos="7560"/>
              </w:tabs>
              <w:contextualSpacing/>
              <w:jc w:val="center"/>
              <w:rPr>
                <w:rFonts w:ascii="Optima" w:hAnsi="Optima" w:cs="TT273t00"/>
                <w:color w:val="000000" w:themeColor="text1"/>
                <w:sz w:val="20"/>
              </w:rPr>
            </w:pPr>
          </w:p>
        </w:tc>
        <w:tc>
          <w:tcPr>
            <w:tcW w:w="2126" w:type="dxa"/>
            <w:shd w:val="clear" w:color="auto" w:fill="FFFFFF" w:themeFill="background1"/>
            <w:vAlign w:val="center"/>
          </w:tcPr>
          <w:p w:rsidR="0070303D" w:rsidRPr="00B0789B" w:rsidRDefault="00B81A05" w:rsidP="0070303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x</w:t>
            </w:r>
          </w:p>
        </w:tc>
      </w:tr>
      <w:tr w:rsidR="0070303D" w:rsidRPr="00B0789B" w:rsidTr="0070303D">
        <w:trPr>
          <w:trHeight w:val="357"/>
        </w:trPr>
        <w:tc>
          <w:tcPr>
            <w:tcW w:w="1696" w:type="dxa"/>
            <w:vMerge/>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Ampliación 1 año</w:t>
            </w:r>
          </w:p>
        </w:tc>
        <w:tc>
          <w:tcPr>
            <w:tcW w:w="2126" w:type="dxa"/>
            <w:gridSpan w:val="2"/>
            <w:shd w:val="clear" w:color="auto" w:fill="FFFFFF" w:themeFill="background1"/>
            <w:vAlign w:val="center"/>
          </w:tcPr>
          <w:p w:rsidR="0070303D" w:rsidRPr="00B0789B" w:rsidRDefault="0070303D" w:rsidP="0070303D">
            <w:pPr>
              <w:tabs>
                <w:tab w:val="left" w:pos="7560"/>
              </w:tabs>
              <w:contextualSpacing/>
              <w:jc w:val="center"/>
              <w:rPr>
                <w:rFonts w:ascii="Optima" w:hAnsi="Optima" w:cs="TT273t00"/>
                <w:color w:val="000000" w:themeColor="text1"/>
                <w:sz w:val="20"/>
              </w:rPr>
            </w:pPr>
          </w:p>
        </w:tc>
        <w:tc>
          <w:tcPr>
            <w:tcW w:w="2126" w:type="dxa"/>
            <w:shd w:val="clear" w:color="auto" w:fill="FFFFFF" w:themeFill="background1"/>
            <w:vAlign w:val="center"/>
          </w:tcPr>
          <w:p w:rsidR="0070303D" w:rsidRPr="00B0789B" w:rsidRDefault="0070303D" w:rsidP="0070303D">
            <w:pPr>
              <w:tabs>
                <w:tab w:val="left" w:pos="7560"/>
              </w:tabs>
              <w:contextualSpacing/>
              <w:jc w:val="center"/>
              <w:rPr>
                <w:rFonts w:ascii="Optima" w:hAnsi="Optima" w:cs="TT273t00"/>
                <w:color w:val="000000" w:themeColor="text1"/>
                <w:sz w:val="20"/>
              </w:rPr>
            </w:pPr>
          </w:p>
        </w:tc>
      </w:tr>
      <w:tr w:rsidR="0070303D" w:rsidRPr="00B0789B" w:rsidTr="0070303D">
        <w:trPr>
          <w:trHeight w:val="357"/>
        </w:trPr>
        <w:tc>
          <w:tcPr>
            <w:tcW w:w="1696" w:type="dxa"/>
            <w:vMerge/>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Ampliación 2 años</w:t>
            </w:r>
          </w:p>
        </w:tc>
        <w:tc>
          <w:tcPr>
            <w:tcW w:w="2126" w:type="dxa"/>
            <w:gridSpan w:val="2"/>
            <w:shd w:val="clear" w:color="auto" w:fill="FFFFFF" w:themeFill="background1"/>
            <w:vAlign w:val="center"/>
          </w:tcPr>
          <w:p w:rsidR="0070303D" w:rsidRPr="00B0789B" w:rsidRDefault="00A337ED" w:rsidP="0070303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x</w:t>
            </w:r>
          </w:p>
        </w:tc>
        <w:tc>
          <w:tcPr>
            <w:tcW w:w="2126" w:type="dxa"/>
            <w:shd w:val="clear" w:color="auto" w:fill="FFFFFF" w:themeFill="background1"/>
            <w:vAlign w:val="center"/>
          </w:tcPr>
          <w:p w:rsidR="0070303D" w:rsidRPr="00B0789B" w:rsidRDefault="0070303D" w:rsidP="0070303D">
            <w:pPr>
              <w:tabs>
                <w:tab w:val="left" w:pos="7560"/>
              </w:tabs>
              <w:contextualSpacing/>
              <w:jc w:val="center"/>
              <w:rPr>
                <w:rFonts w:ascii="Optima" w:hAnsi="Optima" w:cs="TT273t00"/>
                <w:color w:val="000000" w:themeColor="text1"/>
                <w:sz w:val="20"/>
              </w:rPr>
            </w:pPr>
          </w:p>
        </w:tc>
      </w:tr>
      <w:tr w:rsidR="0070303D" w:rsidRPr="00B0789B" w:rsidTr="0070303D">
        <w:trPr>
          <w:trHeight w:val="357"/>
        </w:trPr>
        <w:tc>
          <w:tcPr>
            <w:tcW w:w="1696" w:type="dxa"/>
            <w:vMerge w:val="restart"/>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r w:rsidRPr="00B0789B">
              <w:rPr>
                <w:rFonts w:ascii="Optima" w:hAnsi="Optima" w:cs="Arial"/>
                <w:b/>
                <w:color w:val="000000" w:themeColor="text1"/>
                <w:sz w:val="20"/>
              </w:rPr>
              <w:t>Criterio 3</w:t>
            </w: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Sin reducción</w:t>
            </w:r>
          </w:p>
        </w:tc>
        <w:tc>
          <w:tcPr>
            <w:tcW w:w="2126" w:type="dxa"/>
            <w:gridSpan w:val="2"/>
            <w:shd w:val="clear" w:color="auto" w:fill="FFFFFF" w:themeFill="background1"/>
            <w:vAlign w:val="center"/>
          </w:tcPr>
          <w:p w:rsidR="0070303D" w:rsidRPr="00B0789B" w:rsidRDefault="0070303D" w:rsidP="0070303D">
            <w:pPr>
              <w:tabs>
                <w:tab w:val="left" w:pos="7560"/>
              </w:tabs>
              <w:contextualSpacing/>
              <w:rPr>
                <w:rFonts w:ascii="Optima" w:hAnsi="Optima" w:cs="TT273t00"/>
                <w:color w:val="000000" w:themeColor="text1"/>
                <w:sz w:val="20"/>
              </w:rPr>
            </w:pPr>
          </w:p>
        </w:tc>
        <w:tc>
          <w:tcPr>
            <w:tcW w:w="2126" w:type="dxa"/>
            <w:shd w:val="clear" w:color="auto" w:fill="FFFFFF" w:themeFill="background1"/>
            <w:vAlign w:val="center"/>
          </w:tcPr>
          <w:p w:rsidR="0070303D" w:rsidRPr="00B0789B" w:rsidRDefault="00B81A05" w:rsidP="0070303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x</w:t>
            </w:r>
          </w:p>
        </w:tc>
      </w:tr>
      <w:tr w:rsidR="0070303D" w:rsidRPr="00B0789B" w:rsidTr="0070303D">
        <w:trPr>
          <w:trHeight w:val="357"/>
        </w:trPr>
        <w:tc>
          <w:tcPr>
            <w:tcW w:w="1696" w:type="dxa"/>
            <w:vMerge/>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Entra en 75 días naturales</w:t>
            </w:r>
          </w:p>
        </w:tc>
        <w:tc>
          <w:tcPr>
            <w:tcW w:w="2126" w:type="dxa"/>
            <w:gridSpan w:val="2"/>
            <w:shd w:val="clear" w:color="auto" w:fill="FFFFFF" w:themeFill="background1"/>
            <w:vAlign w:val="center"/>
          </w:tcPr>
          <w:p w:rsidR="0070303D" w:rsidRPr="00B0789B" w:rsidRDefault="00A337ED" w:rsidP="00A337E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x</w:t>
            </w:r>
          </w:p>
        </w:tc>
        <w:tc>
          <w:tcPr>
            <w:tcW w:w="2126" w:type="dxa"/>
            <w:shd w:val="clear" w:color="auto" w:fill="FFFFFF" w:themeFill="background1"/>
            <w:vAlign w:val="center"/>
          </w:tcPr>
          <w:p w:rsidR="0070303D" w:rsidRPr="00B0789B" w:rsidRDefault="0070303D" w:rsidP="0070303D">
            <w:pPr>
              <w:tabs>
                <w:tab w:val="left" w:pos="7560"/>
              </w:tabs>
              <w:contextualSpacing/>
              <w:jc w:val="center"/>
              <w:rPr>
                <w:rFonts w:ascii="Optima" w:hAnsi="Optima" w:cs="TT273t00"/>
                <w:color w:val="000000" w:themeColor="text1"/>
                <w:sz w:val="20"/>
              </w:rPr>
            </w:pPr>
          </w:p>
        </w:tc>
      </w:tr>
      <w:tr w:rsidR="0070303D" w:rsidRPr="00B0789B" w:rsidTr="0070303D">
        <w:trPr>
          <w:trHeight w:val="357"/>
        </w:trPr>
        <w:tc>
          <w:tcPr>
            <w:tcW w:w="1696" w:type="dxa"/>
            <w:vMerge/>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Entrega en 60 días naturales</w:t>
            </w:r>
          </w:p>
        </w:tc>
        <w:tc>
          <w:tcPr>
            <w:tcW w:w="2126" w:type="dxa"/>
            <w:gridSpan w:val="2"/>
            <w:shd w:val="clear" w:color="auto" w:fill="FFFFFF" w:themeFill="background1"/>
            <w:vAlign w:val="center"/>
          </w:tcPr>
          <w:p w:rsidR="0070303D" w:rsidRPr="00B0789B" w:rsidRDefault="0070303D" w:rsidP="0070303D">
            <w:pPr>
              <w:tabs>
                <w:tab w:val="left" w:pos="7560"/>
              </w:tabs>
              <w:contextualSpacing/>
              <w:rPr>
                <w:rFonts w:ascii="Optima" w:hAnsi="Optima" w:cs="TT273t00"/>
                <w:color w:val="000000" w:themeColor="text1"/>
                <w:sz w:val="20"/>
              </w:rPr>
            </w:pPr>
          </w:p>
        </w:tc>
        <w:tc>
          <w:tcPr>
            <w:tcW w:w="2126" w:type="dxa"/>
            <w:shd w:val="clear" w:color="auto" w:fill="FFFFFF" w:themeFill="background1"/>
            <w:vAlign w:val="center"/>
          </w:tcPr>
          <w:p w:rsidR="0070303D" w:rsidRPr="00B0789B" w:rsidRDefault="0070303D" w:rsidP="0070303D">
            <w:pPr>
              <w:tabs>
                <w:tab w:val="left" w:pos="7560"/>
              </w:tabs>
              <w:contextualSpacing/>
              <w:jc w:val="center"/>
              <w:rPr>
                <w:rFonts w:ascii="Optima" w:hAnsi="Optima" w:cs="TT273t00"/>
                <w:color w:val="000000" w:themeColor="text1"/>
                <w:sz w:val="20"/>
              </w:rPr>
            </w:pPr>
          </w:p>
        </w:tc>
      </w:tr>
      <w:tr w:rsidR="0070303D" w:rsidRPr="00B0789B" w:rsidTr="0070303D">
        <w:trPr>
          <w:trHeight w:val="357"/>
        </w:trPr>
        <w:tc>
          <w:tcPr>
            <w:tcW w:w="9067" w:type="dxa"/>
            <w:gridSpan w:val="5"/>
            <w:shd w:val="clear" w:color="auto" w:fill="F2F2F2" w:themeFill="background1" w:themeFillShade="F2"/>
            <w:vAlign w:val="center"/>
          </w:tcPr>
          <w:p w:rsidR="0070303D" w:rsidRPr="00B0789B" w:rsidRDefault="0070303D" w:rsidP="0070303D">
            <w:pPr>
              <w:tabs>
                <w:tab w:val="left" w:pos="7560"/>
              </w:tabs>
              <w:contextualSpacing/>
              <w:jc w:val="center"/>
              <w:rPr>
                <w:rFonts w:ascii="Optima" w:hAnsi="Optima" w:cs="TT273t00"/>
                <w:color w:val="000000" w:themeColor="text1"/>
                <w:sz w:val="20"/>
              </w:rPr>
            </w:pPr>
            <w:r w:rsidRPr="00B0789B">
              <w:rPr>
                <w:rFonts w:ascii="Optima" w:hAnsi="Optima" w:cs="TT273t00"/>
                <w:b/>
                <w:color w:val="000000" w:themeColor="text1"/>
                <w:sz w:val="20"/>
                <w:u w:val="single"/>
              </w:rPr>
              <w:t>LOTE 2: CRITERIOS AUTOMÁTICOS</w:t>
            </w:r>
          </w:p>
        </w:tc>
      </w:tr>
      <w:tr w:rsidR="0070303D" w:rsidRPr="00B0789B" w:rsidTr="0070303D">
        <w:trPr>
          <w:trHeight w:val="357"/>
        </w:trPr>
        <w:tc>
          <w:tcPr>
            <w:tcW w:w="1696" w:type="dxa"/>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TT273t00"/>
                <w:b/>
                <w:color w:val="000000" w:themeColor="text1"/>
                <w:sz w:val="20"/>
                <w:u w:val="single"/>
              </w:rPr>
            </w:pPr>
            <w:r w:rsidRPr="00B0789B">
              <w:rPr>
                <w:rFonts w:ascii="Optima" w:hAnsi="Optima" w:cs="Arial"/>
                <w:b/>
                <w:color w:val="000000" w:themeColor="text1"/>
                <w:sz w:val="20"/>
              </w:rPr>
              <w:t>Criterio 1</w:t>
            </w: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Precio</w:t>
            </w:r>
          </w:p>
        </w:tc>
        <w:tc>
          <w:tcPr>
            <w:tcW w:w="2126" w:type="dxa"/>
            <w:gridSpan w:val="2"/>
            <w:shd w:val="clear" w:color="auto" w:fill="FFFFFF" w:themeFill="background1"/>
            <w:vAlign w:val="center"/>
          </w:tcPr>
          <w:p w:rsidR="0070303D" w:rsidRPr="00B0789B" w:rsidRDefault="00A337ED" w:rsidP="00A337E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31.950€</w:t>
            </w:r>
          </w:p>
        </w:tc>
        <w:tc>
          <w:tcPr>
            <w:tcW w:w="2126" w:type="dxa"/>
            <w:shd w:val="clear" w:color="auto" w:fill="FFFFFF" w:themeFill="background1"/>
            <w:vAlign w:val="center"/>
          </w:tcPr>
          <w:p w:rsidR="0070303D" w:rsidRPr="00B0789B" w:rsidRDefault="00B81A05" w:rsidP="0070303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32.296,85€</w:t>
            </w:r>
          </w:p>
        </w:tc>
      </w:tr>
      <w:tr w:rsidR="0070303D" w:rsidRPr="00B0789B" w:rsidTr="0070303D">
        <w:trPr>
          <w:trHeight w:val="357"/>
        </w:trPr>
        <w:tc>
          <w:tcPr>
            <w:tcW w:w="1696" w:type="dxa"/>
            <w:vMerge w:val="restart"/>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r w:rsidRPr="00B0789B">
              <w:rPr>
                <w:rFonts w:ascii="Optima" w:hAnsi="Optima" w:cs="Arial"/>
                <w:b/>
                <w:color w:val="000000" w:themeColor="text1"/>
                <w:sz w:val="20"/>
              </w:rPr>
              <w:t>Criterio 2</w:t>
            </w: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Sin ampliación</w:t>
            </w:r>
          </w:p>
        </w:tc>
        <w:tc>
          <w:tcPr>
            <w:tcW w:w="2126" w:type="dxa"/>
            <w:gridSpan w:val="2"/>
            <w:shd w:val="clear" w:color="auto" w:fill="FFFFFF" w:themeFill="background1"/>
            <w:vAlign w:val="center"/>
          </w:tcPr>
          <w:p w:rsidR="0070303D" w:rsidRPr="00B0789B" w:rsidRDefault="0070303D" w:rsidP="0070303D">
            <w:pPr>
              <w:tabs>
                <w:tab w:val="left" w:pos="7560"/>
              </w:tabs>
              <w:contextualSpacing/>
              <w:rPr>
                <w:rFonts w:ascii="Optima" w:hAnsi="Optima" w:cs="TT273t00"/>
                <w:color w:val="000000" w:themeColor="text1"/>
                <w:sz w:val="20"/>
              </w:rPr>
            </w:pPr>
          </w:p>
        </w:tc>
        <w:tc>
          <w:tcPr>
            <w:tcW w:w="2126" w:type="dxa"/>
            <w:shd w:val="clear" w:color="auto" w:fill="FFFFFF" w:themeFill="background1"/>
            <w:vAlign w:val="center"/>
          </w:tcPr>
          <w:p w:rsidR="0070303D" w:rsidRPr="00B0789B" w:rsidRDefault="00B81A05" w:rsidP="0070303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x</w:t>
            </w:r>
          </w:p>
        </w:tc>
      </w:tr>
      <w:tr w:rsidR="0070303D" w:rsidRPr="00B0789B" w:rsidTr="0070303D">
        <w:trPr>
          <w:trHeight w:val="357"/>
        </w:trPr>
        <w:tc>
          <w:tcPr>
            <w:tcW w:w="1696" w:type="dxa"/>
            <w:vMerge/>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Ampliación 1 año</w:t>
            </w:r>
          </w:p>
        </w:tc>
        <w:tc>
          <w:tcPr>
            <w:tcW w:w="2126" w:type="dxa"/>
            <w:gridSpan w:val="2"/>
            <w:shd w:val="clear" w:color="auto" w:fill="FFFFFF" w:themeFill="background1"/>
            <w:vAlign w:val="center"/>
          </w:tcPr>
          <w:p w:rsidR="0070303D" w:rsidRPr="00B0789B" w:rsidRDefault="0070303D" w:rsidP="0070303D">
            <w:pPr>
              <w:tabs>
                <w:tab w:val="left" w:pos="7560"/>
              </w:tabs>
              <w:contextualSpacing/>
              <w:rPr>
                <w:rFonts w:ascii="Optima" w:hAnsi="Optima" w:cs="TT273t00"/>
                <w:color w:val="000000" w:themeColor="text1"/>
                <w:sz w:val="20"/>
              </w:rPr>
            </w:pPr>
          </w:p>
        </w:tc>
        <w:tc>
          <w:tcPr>
            <w:tcW w:w="2126" w:type="dxa"/>
            <w:shd w:val="clear" w:color="auto" w:fill="FFFFFF" w:themeFill="background1"/>
            <w:vAlign w:val="center"/>
          </w:tcPr>
          <w:p w:rsidR="0070303D" w:rsidRPr="00B0789B" w:rsidRDefault="0070303D" w:rsidP="0070303D">
            <w:pPr>
              <w:tabs>
                <w:tab w:val="left" w:pos="7560"/>
              </w:tabs>
              <w:contextualSpacing/>
              <w:jc w:val="center"/>
              <w:rPr>
                <w:rFonts w:ascii="Optima" w:hAnsi="Optima" w:cs="TT273t00"/>
                <w:color w:val="000000" w:themeColor="text1"/>
                <w:sz w:val="20"/>
              </w:rPr>
            </w:pPr>
          </w:p>
        </w:tc>
      </w:tr>
      <w:tr w:rsidR="0070303D" w:rsidRPr="00B0789B" w:rsidTr="0070303D">
        <w:trPr>
          <w:trHeight w:val="357"/>
        </w:trPr>
        <w:tc>
          <w:tcPr>
            <w:tcW w:w="1696" w:type="dxa"/>
            <w:vMerge/>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Ampliación 2 años</w:t>
            </w:r>
          </w:p>
        </w:tc>
        <w:tc>
          <w:tcPr>
            <w:tcW w:w="2126" w:type="dxa"/>
            <w:gridSpan w:val="2"/>
            <w:shd w:val="clear" w:color="auto" w:fill="FFFFFF" w:themeFill="background1"/>
            <w:vAlign w:val="center"/>
          </w:tcPr>
          <w:p w:rsidR="0070303D" w:rsidRPr="00B0789B" w:rsidRDefault="00A337ED" w:rsidP="00A337E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x</w:t>
            </w:r>
          </w:p>
        </w:tc>
        <w:tc>
          <w:tcPr>
            <w:tcW w:w="2126" w:type="dxa"/>
            <w:shd w:val="clear" w:color="auto" w:fill="FFFFFF" w:themeFill="background1"/>
            <w:vAlign w:val="center"/>
          </w:tcPr>
          <w:p w:rsidR="0070303D" w:rsidRPr="00B0789B" w:rsidRDefault="0070303D" w:rsidP="0070303D">
            <w:pPr>
              <w:tabs>
                <w:tab w:val="left" w:pos="7560"/>
              </w:tabs>
              <w:contextualSpacing/>
              <w:jc w:val="center"/>
              <w:rPr>
                <w:rFonts w:ascii="Optima" w:hAnsi="Optima" w:cs="TT273t00"/>
                <w:color w:val="000000" w:themeColor="text1"/>
                <w:sz w:val="20"/>
              </w:rPr>
            </w:pPr>
          </w:p>
        </w:tc>
      </w:tr>
      <w:tr w:rsidR="0070303D" w:rsidRPr="00B0789B" w:rsidTr="0070303D">
        <w:trPr>
          <w:trHeight w:val="357"/>
        </w:trPr>
        <w:tc>
          <w:tcPr>
            <w:tcW w:w="1696" w:type="dxa"/>
            <w:vMerge w:val="restart"/>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r w:rsidRPr="00B0789B">
              <w:rPr>
                <w:rFonts w:ascii="Optima" w:hAnsi="Optima" w:cs="Arial"/>
                <w:b/>
                <w:color w:val="000000" w:themeColor="text1"/>
                <w:sz w:val="20"/>
              </w:rPr>
              <w:t>Criterio 3</w:t>
            </w: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Sin reducción</w:t>
            </w:r>
          </w:p>
        </w:tc>
        <w:tc>
          <w:tcPr>
            <w:tcW w:w="2126" w:type="dxa"/>
            <w:gridSpan w:val="2"/>
            <w:shd w:val="clear" w:color="auto" w:fill="FFFFFF" w:themeFill="background1"/>
            <w:vAlign w:val="center"/>
          </w:tcPr>
          <w:p w:rsidR="0070303D" w:rsidRPr="00B0789B" w:rsidRDefault="0070303D" w:rsidP="0070303D">
            <w:pPr>
              <w:tabs>
                <w:tab w:val="left" w:pos="7560"/>
              </w:tabs>
              <w:contextualSpacing/>
              <w:rPr>
                <w:rFonts w:ascii="Optima" w:hAnsi="Optima" w:cs="TT273t00"/>
                <w:color w:val="000000" w:themeColor="text1"/>
                <w:sz w:val="20"/>
              </w:rPr>
            </w:pPr>
          </w:p>
        </w:tc>
        <w:tc>
          <w:tcPr>
            <w:tcW w:w="2126" w:type="dxa"/>
            <w:shd w:val="clear" w:color="auto" w:fill="FFFFFF" w:themeFill="background1"/>
            <w:vAlign w:val="center"/>
          </w:tcPr>
          <w:p w:rsidR="0070303D" w:rsidRPr="00B0789B" w:rsidRDefault="00B81A05" w:rsidP="0070303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x</w:t>
            </w:r>
          </w:p>
        </w:tc>
      </w:tr>
      <w:tr w:rsidR="0070303D" w:rsidRPr="00B0789B" w:rsidTr="0070303D">
        <w:trPr>
          <w:trHeight w:val="357"/>
        </w:trPr>
        <w:tc>
          <w:tcPr>
            <w:tcW w:w="1696" w:type="dxa"/>
            <w:vMerge/>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Entra en 75 días naturales</w:t>
            </w:r>
          </w:p>
        </w:tc>
        <w:tc>
          <w:tcPr>
            <w:tcW w:w="2126" w:type="dxa"/>
            <w:gridSpan w:val="2"/>
            <w:shd w:val="clear" w:color="auto" w:fill="FFFFFF" w:themeFill="background1"/>
            <w:vAlign w:val="center"/>
          </w:tcPr>
          <w:p w:rsidR="0070303D" w:rsidRPr="00B0789B" w:rsidRDefault="00A337ED" w:rsidP="00A337ED">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x</w:t>
            </w:r>
          </w:p>
        </w:tc>
        <w:tc>
          <w:tcPr>
            <w:tcW w:w="2126" w:type="dxa"/>
            <w:shd w:val="clear" w:color="auto" w:fill="FFFFFF" w:themeFill="background1"/>
            <w:vAlign w:val="center"/>
          </w:tcPr>
          <w:p w:rsidR="0070303D" w:rsidRPr="00B0789B" w:rsidRDefault="0070303D" w:rsidP="0070303D">
            <w:pPr>
              <w:tabs>
                <w:tab w:val="left" w:pos="7560"/>
              </w:tabs>
              <w:contextualSpacing/>
              <w:jc w:val="center"/>
              <w:rPr>
                <w:rFonts w:ascii="Optima" w:hAnsi="Optima" w:cs="TT273t00"/>
                <w:color w:val="000000" w:themeColor="text1"/>
                <w:sz w:val="20"/>
              </w:rPr>
            </w:pPr>
          </w:p>
        </w:tc>
      </w:tr>
      <w:tr w:rsidR="0070303D" w:rsidRPr="00B0789B" w:rsidTr="0070303D">
        <w:trPr>
          <w:trHeight w:val="357"/>
        </w:trPr>
        <w:tc>
          <w:tcPr>
            <w:tcW w:w="1696" w:type="dxa"/>
            <w:vMerge/>
            <w:shd w:val="clear" w:color="auto" w:fill="F2F2F2" w:themeFill="background1" w:themeFillShade="F2"/>
            <w:vAlign w:val="center"/>
          </w:tcPr>
          <w:p w:rsidR="0070303D" w:rsidRPr="00B0789B" w:rsidRDefault="0070303D" w:rsidP="0070303D">
            <w:pPr>
              <w:pStyle w:val="Prrafodelista"/>
              <w:tabs>
                <w:tab w:val="left" w:pos="7560"/>
              </w:tabs>
              <w:ind w:left="0"/>
              <w:jc w:val="center"/>
              <w:rPr>
                <w:rFonts w:ascii="Optima" w:hAnsi="Optima" w:cs="Arial"/>
                <w:b/>
                <w:color w:val="000000" w:themeColor="text1"/>
                <w:sz w:val="20"/>
              </w:rPr>
            </w:pPr>
          </w:p>
        </w:tc>
        <w:tc>
          <w:tcPr>
            <w:tcW w:w="3119" w:type="dxa"/>
            <w:shd w:val="clear" w:color="auto" w:fill="F2F2F2" w:themeFill="background1" w:themeFillShade="F2"/>
            <w:vAlign w:val="center"/>
          </w:tcPr>
          <w:p w:rsidR="0070303D" w:rsidRPr="00B0789B" w:rsidRDefault="0070303D" w:rsidP="0070303D">
            <w:pPr>
              <w:pStyle w:val="Prrafodelista"/>
              <w:tabs>
                <w:tab w:val="left" w:pos="7560"/>
              </w:tabs>
              <w:ind w:left="0"/>
              <w:rPr>
                <w:rFonts w:ascii="Optima" w:hAnsi="Optima" w:cs="Arial"/>
                <w:b/>
                <w:color w:val="000000" w:themeColor="text1"/>
                <w:sz w:val="20"/>
              </w:rPr>
            </w:pPr>
            <w:r w:rsidRPr="00B0789B">
              <w:rPr>
                <w:rFonts w:ascii="Optima" w:hAnsi="Optima" w:cs="Arial"/>
                <w:b/>
                <w:color w:val="000000" w:themeColor="text1"/>
                <w:sz w:val="20"/>
              </w:rPr>
              <w:t>Entrega en 60 días naturales</w:t>
            </w:r>
          </w:p>
        </w:tc>
        <w:tc>
          <w:tcPr>
            <w:tcW w:w="2126" w:type="dxa"/>
            <w:gridSpan w:val="2"/>
            <w:shd w:val="clear" w:color="auto" w:fill="FFFFFF" w:themeFill="background1"/>
            <w:vAlign w:val="center"/>
          </w:tcPr>
          <w:p w:rsidR="0070303D" w:rsidRPr="00B0789B" w:rsidRDefault="0070303D" w:rsidP="0070303D">
            <w:pPr>
              <w:tabs>
                <w:tab w:val="left" w:pos="7560"/>
              </w:tabs>
              <w:contextualSpacing/>
              <w:rPr>
                <w:rFonts w:ascii="Optima" w:hAnsi="Optima" w:cs="TT273t00"/>
                <w:color w:val="000000" w:themeColor="text1"/>
                <w:sz w:val="20"/>
              </w:rPr>
            </w:pPr>
          </w:p>
        </w:tc>
        <w:tc>
          <w:tcPr>
            <w:tcW w:w="2126" w:type="dxa"/>
            <w:shd w:val="clear" w:color="auto" w:fill="FFFFFF" w:themeFill="background1"/>
            <w:vAlign w:val="center"/>
          </w:tcPr>
          <w:p w:rsidR="0070303D" w:rsidRPr="00B0789B" w:rsidRDefault="0070303D" w:rsidP="0070303D">
            <w:pPr>
              <w:tabs>
                <w:tab w:val="left" w:pos="7560"/>
              </w:tabs>
              <w:contextualSpacing/>
              <w:jc w:val="center"/>
              <w:rPr>
                <w:rFonts w:ascii="Optima" w:hAnsi="Optima" w:cs="TT273t00"/>
                <w:color w:val="000000" w:themeColor="text1"/>
                <w:sz w:val="20"/>
              </w:rPr>
            </w:pPr>
          </w:p>
        </w:tc>
      </w:tr>
    </w:tbl>
    <w:p w:rsidR="0070303D" w:rsidRPr="00B01C89" w:rsidRDefault="0070303D" w:rsidP="0070303D">
      <w:pPr>
        <w:jc w:val="both"/>
        <w:rPr>
          <w:rFonts w:ascii="Optima" w:hAnsi="Optima" w:cs="Arial"/>
          <w:sz w:val="18"/>
          <w:szCs w:val="18"/>
          <w:lang w:val="es-ES"/>
        </w:rPr>
      </w:pPr>
    </w:p>
    <w:p w:rsidR="0070303D" w:rsidRDefault="0070303D" w:rsidP="0070303D">
      <w:pPr>
        <w:autoSpaceDE w:val="0"/>
        <w:autoSpaceDN w:val="0"/>
        <w:adjustRightInd w:val="0"/>
        <w:jc w:val="both"/>
        <w:rPr>
          <w:rFonts w:ascii="Optima" w:hAnsi="Optima" w:cs="Arial"/>
          <w:szCs w:val="24"/>
          <w:lang w:val="es-ES"/>
        </w:rPr>
      </w:pPr>
    </w:p>
    <w:p w:rsidR="0070303D" w:rsidRDefault="0070303D" w:rsidP="0070303D">
      <w:pPr>
        <w:pStyle w:val="Prrafodelista"/>
        <w:numPr>
          <w:ilvl w:val="0"/>
          <w:numId w:val="21"/>
        </w:numPr>
        <w:autoSpaceDE w:val="0"/>
        <w:autoSpaceDN w:val="0"/>
        <w:adjustRightInd w:val="0"/>
        <w:jc w:val="both"/>
        <w:rPr>
          <w:rFonts w:ascii="Optima" w:hAnsi="Optima" w:cs="Arial"/>
          <w:b/>
          <w:szCs w:val="24"/>
          <w:u w:val="single"/>
          <w:lang w:val="es-ES"/>
        </w:rPr>
      </w:pPr>
      <w:r w:rsidRPr="00FD427D">
        <w:rPr>
          <w:rFonts w:ascii="Optima" w:hAnsi="Optima" w:cs="Arial"/>
          <w:b/>
          <w:szCs w:val="24"/>
          <w:u w:val="single"/>
          <w:lang w:val="es-ES"/>
        </w:rPr>
        <w:t>LOTE 1: DÚMPER</w:t>
      </w:r>
    </w:p>
    <w:p w:rsidR="0070303D" w:rsidRDefault="0070303D" w:rsidP="0070303D">
      <w:pPr>
        <w:autoSpaceDE w:val="0"/>
        <w:autoSpaceDN w:val="0"/>
        <w:adjustRightInd w:val="0"/>
        <w:jc w:val="both"/>
        <w:rPr>
          <w:rFonts w:ascii="Optima" w:hAnsi="Optima" w:cs="Arial"/>
          <w:szCs w:val="24"/>
          <w:lang w:val="es-ES"/>
        </w:rPr>
      </w:pPr>
    </w:p>
    <w:p w:rsidR="0070303D" w:rsidRPr="008315ED" w:rsidRDefault="0070303D" w:rsidP="0070303D">
      <w:pPr>
        <w:autoSpaceDE w:val="0"/>
        <w:autoSpaceDN w:val="0"/>
        <w:adjustRightInd w:val="0"/>
        <w:ind w:firstLine="708"/>
        <w:jc w:val="both"/>
        <w:rPr>
          <w:rFonts w:ascii="Optima" w:hAnsi="Optima" w:cs="Arial"/>
          <w:b/>
          <w:color w:val="FF0000"/>
          <w:szCs w:val="24"/>
          <w:lang w:val="es-ES"/>
        </w:rPr>
      </w:pPr>
      <w:r>
        <w:rPr>
          <w:rFonts w:ascii="Optima" w:hAnsi="Optima" w:cs="Arial"/>
          <w:szCs w:val="24"/>
          <w:lang w:val="es-ES"/>
        </w:rPr>
        <w:t>Se realiza por el Técnico del Servicio Promotor la</w:t>
      </w:r>
      <w:r w:rsidRPr="00377727">
        <w:rPr>
          <w:rFonts w:ascii="Optima" w:hAnsi="Optima" w:cs="Arial"/>
          <w:szCs w:val="24"/>
          <w:lang w:val="es-ES"/>
        </w:rPr>
        <w:t xml:space="preserve"> valoración de la mismas a los efectos de las posibles bajas </w:t>
      </w:r>
      <w:r>
        <w:rPr>
          <w:rFonts w:ascii="Optima" w:hAnsi="Optima" w:cs="Arial"/>
          <w:szCs w:val="24"/>
          <w:lang w:val="es-ES"/>
        </w:rPr>
        <w:t>anormales</w:t>
      </w:r>
      <w:r w:rsidRPr="00377727">
        <w:rPr>
          <w:rFonts w:ascii="Optima" w:hAnsi="Optima" w:cs="Arial"/>
          <w:szCs w:val="24"/>
          <w:lang w:val="es-ES"/>
        </w:rPr>
        <w:t xml:space="preserve">, </w:t>
      </w:r>
      <w:r w:rsidRPr="000D0FE0">
        <w:rPr>
          <w:rFonts w:ascii="Optima" w:hAnsi="Optima" w:cs="Arial"/>
          <w:i/>
          <w:szCs w:val="24"/>
          <w:lang w:val="es-ES"/>
        </w:rPr>
        <w:t>(el informe técnico se incorporará al expediente electrónico)</w:t>
      </w:r>
      <w:r>
        <w:rPr>
          <w:rFonts w:ascii="Optima" w:hAnsi="Optima" w:cs="Arial"/>
          <w:szCs w:val="24"/>
          <w:lang w:val="es-ES"/>
        </w:rPr>
        <w:t xml:space="preserve">, </w:t>
      </w:r>
      <w:r w:rsidRPr="004E7EC4">
        <w:rPr>
          <w:rFonts w:ascii="Optima" w:hAnsi="Optima" w:cs="Arial"/>
          <w:b/>
          <w:szCs w:val="24"/>
          <w:u w:val="single"/>
          <w:lang w:val="es-ES"/>
        </w:rPr>
        <w:t xml:space="preserve">manifestándose en el acto que </w:t>
      </w:r>
      <w:r>
        <w:rPr>
          <w:rFonts w:ascii="Optima" w:hAnsi="Optima" w:cs="Arial"/>
          <w:b/>
          <w:szCs w:val="24"/>
          <w:u w:val="single"/>
          <w:lang w:val="es-ES"/>
        </w:rPr>
        <w:t>ninguna de las ofertas está</w:t>
      </w:r>
      <w:r w:rsidRPr="004E7EC4">
        <w:rPr>
          <w:rFonts w:ascii="Optima" w:hAnsi="Optima" w:cs="Arial"/>
          <w:b/>
          <w:szCs w:val="24"/>
          <w:u w:val="single"/>
          <w:lang w:val="es-ES"/>
        </w:rPr>
        <w:t xml:space="preserve"> incursa en baja desproporcionada</w:t>
      </w:r>
      <w:r w:rsidR="00B81A05">
        <w:rPr>
          <w:rFonts w:ascii="Optima" w:hAnsi="Optima" w:cs="Arial"/>
          <w:b/>
          <w:szCs w:val="24"/>
          <w:u w:val="single"/>
          <w:lang w:val="es-ES"/>
        </w:rPr>
        <w:t>.</w:t>
      </w:r>
    </w:p>
    <w:p w:rsidR="0070303D" w:rsidRDefault="0070303D" w:rsidP="0070303D">
      <w:pPr>
        <w:autoSpaceDE w:val="0"/>
        <w:autoSpaceDN w:val="0"/>
        <w:adjustRightInd w:val="0"/>
        <w:jc w:val="both"/>
        <w:rPr>
          <w:rFonts w:ascii="Optima" w:hAnsi="Optima" w:cs="Arial"/>
          <w:szCs w:val="24"/>
          <w:lang w:val="es-ES"/>
        </w:rPr>
      </w:pPr>
    </w:p>
    <w:tbl>
      <w:tblPr>
        <w:tblStyle w:val="Tablaconcuadrcula"/>
        <w:tblW w:w="0" w:type="auto"/>
        <w:tblLook w:val="04A0" w:firstRow="1" w:lastRow="0" w:firstColumn="1" w:lastColumn="0" w:noHBand="0" w:noVBand="1"/>
      </w:tblPr>
      <w:tblGrid>
        <w:gridCol w:w="3078"/>
        <w:gridCol w:w="5928"/>
      </w:tblGrid>
      <w:tr w:rsidR="0070303D" w:rsidTr="0070303D">
        <w:trPr>
          <w:trHeight w:val="70"/>
        </w:trPr>
        <w:tc>
          <w:tcPr>
            <w:tcW w:w="3078" w:type="dxa"/>
            <w:shd w:val="clear" w:color="auto" w:fill="BFBFBF" w:themeFill="background1" w:themeFillShade="BF"/>
          </w:tcPr>
          <w:p w:rsidR="0070303D" w:rsidRPr="002836BC" w:rsidRDefault="0070303D" w:rsidP="0070303D">
            <w:pPr>
              <w:autoSpaceDE w:val="0"/>
              <w:autoSpaceDN w:val="0"/>
              <w:adjustRightInd w:val="0"/>
              <w:jc w:val="center"/>
              <w:rPr>
                <w:rFonts w:ascii="Optima" w:hAnsi="Optima" w:cs="Arial"/>
                <w:b/>
                <w:szCs w:val="24"/>
                <w:lang w:val="es-ES"/>
              </w:rPr>
            </w:pPr>
            <w:r>
              <w:rPr>
                <w:rFonts w:ascii="Optima" w:hAnsi="Optima" w:cs="Arial"/>
                <w:b/>
                <w:szCs w:val="24"/>
                <w:lang w:val="es-ES"/>
              </w:rPr>
              <w:t>ORDEN</w:t>
            </w:r>
          </w:p>
        </w:tc>
        <w:tc>
          <w:tcPr>
            <w:tcW w:w="5928" w:type="dxa"/>
            <w:shd w:val="clear" w:color="auto" w:fill="BFBFBF" w:themeFill="background1" w:themeFillShade="BF"/>
          </w:tcPr>
          <w:p w:rsidR="0070303D" w:rsidRPr="002836BC" w:rsidRDefault="0070303D" w:rsidP="0070303D">
            <w:pPr>
              <w:autoSpaceDE w:val="0"/>
              <w:autoSpaceDN w:val="0"/>
              <w:adjustRightInd w:val="0"/>
              <w:jc w:val="center"/>
              <w:rPr>
                <w:rFonts w:ascii="Optima" w:hAnsi="Optima" w:cs="Arial"/>
                <w:b/>
                <w:szCs w:val="24"/>
                <w:lang w:val="es-ES"/>
              </w:rPr>
            </w:pPr>
            <w:r>
              <w:rPr>
                <w:rFonts w:ascii="Optima" w:hAnsi="Optima" w:cs="Arial"/>
                <w:b/>
                <w:szCs w:val="24"/>
                <w:lang w:val="es-ES"/>
              </w:rPr>
              <w:t>LICITADOR</w:t>
            </w:r>
          </w:p>
        </w:tc>
      </w:tr>
      <w:tr w:rsidR="0070303D" w:rsidTr="0070303D">
        <w:tc>
          <w:tcPr>
            <w:tcW w:w="3078" w:type="dxa"/>
            <w:shd w:val="clear" w:color="auto" w:fill="E7E6E6" w:themeFill="background2"/>
          </w:tcPr>
          <w:p w:rsidR="0070303D" w:rsidRPr="002E5BB2" w:rsidRDefault="0070303D" w:rsidP="0070303D">
            <w:pPr>
              <w:autoSpaceDE w:val="0"/>
              <w:autoSpaceDN w:val="0"/>
              <w:adjustRightInd w:val="0"/>
              <w:jc w:val="center"/>
              <w:rPr>
                <w:rFonts w:ascii="Optima" w:hAnsi="Optima" w:cs="Arial"/>
                <w:b/>
                <w:szCs w:val="24"/>
                <w:lang w:val="es-ES"/>
              </w:rPr>
            </w:pPr>
            <w:r w:rsidRPr="002E5BB2">
              <w:rPr>
                <w:rFonts w:ascii="Optima" w:hAnsi="Optima" w:cs="Arial"/>
                <w:b/>
                <w:szCs w:val="24"/>
                <w:lang w:val="es-ES"/>
              </w:rPr>
              <w:t>1</w:t>
            </w:r>
          </w:p>
        </w:tc>
        <w:tc>
          <w:tcPr>
            <w:tcW w:w="5928" w:type="dxa"/>
            <w:shd w:val="clear" w:color="auto" w:fill="E7E6E6" w:themeFill="background2"/>
          </w:tcPr>
          <w:p w:rsidR="0070303D" w:rsidRPr="002E5BB2" w:rsidRDefault="00DB76B2" w:rsidP="0070303D">
            <w:pPr>
              <w:autoSpaceDE w:val="0"/>
              <w:autoSpaceDN w:val="0"/>
              <w:adjustRightInd w:val="0"/>
              <w:jc w:val="center"/>
              <w:rPr>
                <w:rFonts w:ascii="Optima" w:hAnsi="Optima" w:cs="Arial"/>
                <w:b/>
                <w:sz w:val="20"/>
                <w:lang w:val="es-ES"/>
              </w:rPr>
            </w:pPr>
            <w:r w:rsidRPr="00DB76B2">
              <w:rPr>
                <w:rFonts w:ascii="Optima" w:hAnsi="Optima" w:cs="Arial"/>
                <w:b/>
                <w:bCs/>
                <w:color w:val="000000" w:themeColor="text1"/>
                <w:sz w:val="20"/>
                <w:lang w:val="es-ES"/>
              </w:rPr>
              <w:t>Máquinas Opein SLU (B76274075)</w:t>
            </w:r>
          </w:p>
        </w:tc>
      </w:tr>
      <w:tr w:rsidR="0070303D" w:rsidRPr="00350B67" w:rsidTr="0070303D">
        <w:tc>
          <w:tcPr>
            <w:tcW w:w="3078" w:type="dxa"/>
          </w:tcPr>
          <w:p w:rsidR="0070303D" w:rsidRPr="005C3126" w:rsidRDefault="0070303D" w:rsidP="0070303D">
            <w:pPr>
              <w:autoSpaceDE w:val="0"/>
              <w:autoSpaceDN w:val="0"/>
              <w:adjustRightInd w:val="0"/>
              <w:jc w:val="center"/>
              <w:rPr>
                <w:rFonts w:ascii="Optima" w:hAnsi="Optima" w:cs="Arial"/>
                <w:szCs w:val="24"/>
                <w:lang w:val="es-ES"/>
              </w:rPr>
            </w:pPr>
            <w:r w:rsidRPr="005C3126">
              <w:rPr>
                <w:rFonts w:ascii="Optima" w:hAnsi="Optima" w:cs="Arial"/>
                <w:szCs w:val="24"/>
                <w:lang w:val="es-ES"/>
              </w:rPr>
              <w:t>2</w:t>
            </w:r>
          </w:p>
        </w:tc>
        <w:tc>
          <w:tcPr>
            <w:tcW w:w="5928" w:type="dxa"/>
          </w:tcPr>
          <w:p w:rsidR="0070303D" w:rsidRPr="006A1D5F" w:rsidRDefault="004D2D22" w:rsidP="00B81A05">
            <w:pPr>
              <w:autoSpaceDE w:val="0"/>
              <w:autoSpaceDN w:val="0"/>
              <w:adjustRightInd w:val="0"/>
              <w:jc w:val="center"/>
              <w:rPr>
                <w:rFonts w:ascii="Optima" w:hAnsi="Optima" w:cs="Optima"/>
                <w:i/>
                <w:color w:val="000000"/>
                <w:szCs w:val="24"/>
                <w:lang w:val="es-ES"/>
              </w:rPr>
            </w:pPr>
            <w:r w:rsidRPr="004D2D22">
              <w:rPr>
                <w:rFonts w:ascii="Optima" w:hAnsi="Optima" w:cs="Arial"/>
                <w:b/>
                <w:bCs/>
                <w:color w:val="000000" w:themeColor="text1"/>
                <w:sz w:val="20"/>
                <w:lang w:val="es-ES"/>
              </w:rPr>
              <w:t>Piquersa Maquinaria, S.A. (A04315362</w:t>
            </w:r>
            <w:r>
              <w:rPr>
                <w:rFonts w:ascii="Optima" w:hAnsi="Optima" w:cs="Arial"/>
                <w:b/>
                <w:bCs/>
                <w:color w:val="000000" w:themeColor="text1"/>
                <w:sz w:val="20"/>
                <w:lang w:val="es-ES"/>
              </w:rPr>
              <w:t>)</w:t>
            </w:r>
          </w:p>
        </w:tc>
      </w:tr>
    </w:tbl>
    <w:p w:rsidR="0070303D" w:rsidRDefault="0070303D" w:rsidP="0070303D">
      <w:pPr>
        <w:autoSpaceDE w:val="0"/>
        <w:autoSpaceDN w:val="0"/>
        <w:adjustRightInd w:val="0"/>
        <w:jc w:val="both"/>
        <w:rPr>
          <w:rFonts w:ascii="Optima" w:hAnsi="Optima" w:cs="Arial"/>
          <w:szCs w:val="24"/>
        </w:rPr>
      </w:pPr>
    </w:p>
    <w:p w:rsidR="0070303D" w:rsidRPr="00FD4D08" w:rsidRDefault="0070303D" w:rsidP="0070303D">
      <w:pPr>
        <w:ind w:firstLine="709"/>
        <w:jc w:val="both"/>
        <w:rPr>
          <w:rFonts w:ascii="Optima" w:hAnsi="Optima" w:cs="Arial"/>
          <w:szCs w:val="24"/>
        </w:rPr>
      </w:pPr>
      <w:r w:rsidRPr="003158A5">
        <w:rPr>
          <w:rFonts w:ascii="Optima" w:hAnsi="Optima" w:cs="Arial"/>
          <w:szCs w:val="24"/>
        </w:rPr>
        <w:t xml:space="preserve">Por todo ello la Mesa de Contratación </w:t>
      </w:r>
      <w:r w:rsidRPr="003158A5">
        <w:rPr>
          <w:rFonts w:ascii="Optima" w:hAnsi="Optima" w:cs="Arial"/>
          <w:b/>
          <w:caps/>
          <w:szCs w:val="24"/>
        </w:rPr>
        <w:t xml:space="preserve">ACUERDA </w:t>
      </w:r>
      <w:r>
        <w:rPr>
          <w:rFonts w:ascii="Optima" w:hAnsi="Optima" w:cs="Arial"/>
          <w:b/>
          <w:caps/>
          <w:szCs w:val="24"/>
        </w:rPr>
        <w:t xml:space="preserve">por unanimidad </w:t>
      </w:r>
      <w:r w:rsidRPr="003158A5">
        <w:rPr>
          <w:rFonts w:ascii="Optima" w:hAnsi="Optima" w:cs="Arial"/>
          <w:b/>
          <w:caps/>
          <w:szCs w:val="24"/>
        </w:rPr>
        <w:t>proponer la adjudicación</w:t>
      </w:r>
      <w:r w:rsidRPr="003158A5">
        <w:rPr>
          <w:rFonts w:ascii="Optima" w:hAnsi="Optima" w:cs="Arial"/>
          <w:szCs w:val="24"/>
        </w:rPr>
        <w:t xml:space="preserve"> del contrato de referencia, en el mismo sentido informado a la </w:t>
      </w:r>
      <w:r w:rsidR="0087203D" w:rsidRPr="0087203D">
        <w:rPr>
          <w:rFonts w:ascii="Optima" w:hAnsi="Optima"/>
          <w:b/>
          <w:bCs/>
          <w:i/>
          <w:caps/>
          <w:szCs w:val="24"/>
          <w:lang w:val="es-ES"/>
        </w:rPr>
        <w:t>Máquinas Opein SLU B76274075)</w:t>
      </w:r>
      <w:r w:rsidRPr="0087203D">
        <w:rPr>
          <w:rFonts w:ascii="Optima" w:hAnsi="Optima" w:cs="Optima"/>
          <w:i/>
          <w:color w:val="000000"/>
          <w:szCs w:val="24"/>
          <w:lang w:val="es-ES"/>
        </w:rPr>
        <w:t>,</w:t>
      </w:r>
      <w:r w:rsidRPr="00CB3390">
        <w:rPr>
          <w:rFonts w:ascii="Optima" w:hAnsi="Optima" w:cs="Optima"/>
          <w:i/>
          <w:color w:val="000000"/>
          <w:szCs w:val="24"/>
          <w:lang w:val="es-ES"/>
        </w:rPr>
        <w:t xml:space="preserve"> </w:t>
      </w:r>
      <w:r w:rsidRPr="003158A5">
        <w:rPr>
          <w:rFonts w:ascii="Optima" w:hAnsi="Optima" w:cs="Arial"/>
          <w:szCs w:val="24"/>
        </w:rPr>
        <w:t>por</w:t>
      </w:r>
      <w:r w:rsidRPr="003158A5">
        <w:rPr>
          <w:rFonts w:ascii="Optima" w:hAnsi="Optima" w:cs="Arial"/>
          <w:color w:val="FF0000"/>
          <w:szCs w:val="24"/>
        </w:rPr>
        <w:t xml:space="preserve"> </w:t>
      </w:r>
      <w:r w:rsidRPr="003158A5">
        <w:rPr>
          <w:rFonts w:ascii="Optima" w:hAnsi="Optima" w:cs="Arial"/>
          <w:szCs w:val="24"/>
        </w:rPr>
        <w:t>un</w:t>
      </w:r>
      <w:r w:rsidRPr="003158A5">
        <w:rPr>
          <w:rFonts w:ascii="Optima" w:hAnsi="Optima" w:cs="Arial"/>
          <w:color w:val="FF0000"/>
          <w:szCs w:val="24"/>
        </w:rPr>
        <w:t xml:space="preserve"> </w:t>
      </w:r>
      <w:r w:rsidRPr="003158A5">
        <w:rPr>
          <w:rFonts w:ascii="Optima" w:hAnsi="Optima" w:cs="ArialMT"/>
          <w:b/>
          <w:szCs w:val="24"/>
          <w:u w:val="single"/>
          <w:lang w:val="es-ES"/>
        </w:rPr>
        <w:t>Importe neto</w:t>
      </w:r>
      <w:r>
        <w:rPr>
          <w:rFonts w:ascii="Optima" w:hAnsi="Optima" w:cs="ArialMT"/>
          <w:szCs w:val="24"/>
          <w:lang w:val="es-ES"/>
        </w:rPr>
        <w:t xml:space="preserve"> </w:t>
      </w:r>
      <w:r w:rsidRPr="003158A5">
        <w:rPr>
          <w:rFonts w:ascii="Optima" w:hAnsi="Optima" w:cs="ArialMT"/>
          <w:szCs w:val="24"/>
          <w:lang w:val="es-ES"/>
        </w:rPr>
        <w:t xml:space="preserve">de  </w:t>
      </w:r>
      <w:r w:rsidR="00B81A05">
        <w:rPr>
          <w:rFonts w:ascii="Optima" w:hAnsi="Optima" w:cs="ArialMT"/>
          <w:b/>
          <w:szCs w:val="24"/>
          <w:lang w:val="es-ES"/>
        </w:rPr>
        <w:t>30.810</w:t>
      </w:r>
      <w:r>
        <w:rPr>
          <w:rFonts w:ascii="Optima" w:hAnsi="Optima" w:cs="ArialMT"/>
          <w:b/>
          <w:szCs w:val="24"/>
          <w:lang w:val="es-ES"/>
        </w:rPr>
        <w:t xml:space="preserve"> </w:t>
      </w:r>
      <w:r w:rsidRPr="003158A5">
        <w:rPr>
          <w:rFonts w:ascii="Times New Roman" w:hAnsi="Times New Roman"/>
          <w:b/>
          <w:szCs w:val="24"/>
        </w:rPr>
        <w:t>€</w:t>
      </w:r>
      <w:r w:rsidRPr="003158A5">
        <w:rPr>
          <w:rFonts w:ascii="Optima" w:hAnsi="Optima" w:cs="Arial"/>
          <w:szCs w:val="24"/>
        </w:rPr>
        <w:t xml:space="preserve">  </w:t>
      </w:r>
      <w:r w:rsidRPr="003158A5">
        <w:rPr>
          <w:rFonts w:ascii="Optima" w:hAnsi="Optima" w:cs="Arial"/>
          <w:b/>
          <w:szCs w:val="24"/>
        </w:rPr>
        <w:t xml:space="preserve">e IGIC </w:t>
      </w:r>
      <w:r w:rsidRPr="00B81A05">
        <w:rPr>
          <w:rFonts w:ascii="Optima" w:hAnsi="Optima" w:cs="Arial"/>
          <w:b/>
          <w:szCs w:val="24"/>
        </w:rPr>
        <w:t>7</w:t>
      </w:r>
      <w:r>
        <w:rPr>
          <w:rFonts w:ascii="Optima" w:hAnsi="Optima" w:cs="Arial"/>
          <w:b/>
          <w:szCs w:val="24"/>
        </w:rPr>
        <w:t xml:space="preserve"> % </w:t>
      </w:r>
      <w:r w:rsidRPr="003158A5">
        <w:rPr>
          <w:rFonts w:ascii="Optima" w:hAnsi="Optima" w:cs="Arial"/>
          <w:b/>
          <w:szCs w:val="24"/>
        </w:rPr>
        <w:t xml:space="preserve">de </w:t>
      </w:r>
      <w:r w:rsidR="00B81A05">
        <w:rPr>
          <w:rFonts w:ascii="Optima" w:hAnsi="Optima"/>
          <w:b/>
          <w:szCs w:val="24"/>
        </w:rPr>
        <w:t>2.156,7</w:t>
      </w:r>
      <w:r>
        <w:rPr>
          <w:rFonts w:ascii="Optima" w:hAnsi="Optima" w:cs="Arial"/>
          <w:szCs w:val="24"/>
        </w:rPr>
        <w:t xml:space="preserve">, </w:t>
      </w:r>
      <w:r>
        <w:rPr>
          <w:rFonts w:ascii="Optima" w:hAnsi="Optima" w:cs="Arial"/>
          <w:szCs w:val="24"/>
          <w:lang w:val="es-ES"/>
        </w:rPr>
        <w:t>así como el resto de condiciones de su oferta.</w:t>
      </w:r>
    </w:p>
    <w:p w:rsidR="0070303D" w:rsidRPr="004A7153" w:rsidRDefault="0070303D" w:rsidP="0070303D">
      <w:pPr>
        <w:autoSpaceDE w:val="0"/>
        <w:autoSpaceDN w:val="0"/>
        <w:adjustRightInd w:val="0"/>
        <w:jc w:val="both"/>
        <w:rPr>
          <w:rFonts w:ascii="Optima" w:hAnsi="Optima" w:cs="TT1C9t00"/>
          <w:szCs w:val="24"/>
          <w:lang w:val="es-ES"/>
        </w:rPr>
      </w:pPr>
    </w:p>
    <w:p w:rsidR="0070303D" w:rsidRDefault="0070303D" w:rsidP="0070303D">
      <w:pPr>
        <w:autoSpaceDE w:val="0"/>
        <w:autoSpaceDN w:val="0"/>
        <w:adjustRightInd w:val="0"/>
        <w:ind w:firstLine="708"/>
        <w:jc w:val="both"/>
        <w:rPr>
          <w:rFonts w:ascii="Optima" w:hAnsi="Optima" w:cs="Arial"/>
          <w:b/>
          <w:color w:val="FF0000"/>
          <w:szCs w:val="24"/>
          <w:lang w:val="es-ES"/>
        </w:rPr>
      </w:pPr>
      <w:r w:rsidRPr="006F604D">
        <w:rPr>
          <w:rFonts w:ascii="Optima" w:hAnsi="Optima" w:cs="Arial"/>
          <w:szCs w:val="24"/>
          <w:lang w:val="es-ES"/>
        </w:rPr>
        <w:t>En virtud de lo expuesto, la Mesa de Contratación</w:t>
      </w:r>
      <w:r w:rsidRPr="006F604D">
        <w:rPr>
          <w:rFonts w:ascii="Optima" w:hAnsi="Optima" w:cs="Arial"/>
          <w:b/>
          <w:szCs w:val="24"/>
          <w:lang w:val="es-ES"/>
        </w:rPr>
        <w:t xml:space="preserve"> comprueba en el ROLECE los datos inscritos </w:t>
      </w:r>
      <w:r>
        <w:rPr>
          <w:rFonts w:ascii="Optima" w:hAnsi="Optima" w:cs="Arial"/>
          <w:b/>
          <w:szCs w:val="24"/>
          <w:lang w:val="es-ES"/>
        </w:rPr>
        <w:t xml:space="preserve">de la licitadora, </w:t>
      </w:r>
      <w:r w:rsidRPr="006F604D">
        <w:rPr>
          <w:rFonts w:ascii="Optima" w:hAnsi="Optima" w:cs="Arial"/>
          <w:b/>
          <w:szCs w:val="24"/>
          <w:lang w:val="es-ES"/>
        </w:rPr>
        <w:t>AC</w:t>
      </w:r>
      <w:r>
        <w:rPr>
          <w:rFonts w:ascii="Optima" w:hAnsi="Optima" w:cs="Arial"/>
          <w:b/>
          <w:szCs w:val="24"/>
          <w:lang w:val="es-ES"/>
        </w:rPr>
        <w:t xml:space="preserve">ORDÁNDOSE </w:t>
      </w:r>
      <w:r w:rsidRPr="006F604D">
        <w:rPr>
          <w:rFonts w:ascii="Optima" w:hAnsi="Optima" w:cs="Arial"/>
          <w:b/>
          <w:szCs w:val="24"/>
          <w:lang w:val="es-ES"/>
        </w:rPr>
        <w:t>REQUERIR</w:t>
      </w:r>
      <w:r w:rsidRPr="006F604D">
        <w:rPr>
          <w:rFonts w:ascii="Optima" w:hAnsi="Optima" w:cs="Arial"/>
          <w:szCs w:val="24"/>
          <w:lang w:val="es-ES"/>
        </w:rPr>
        <w:t xml:space="preserve"> a </w:t>
      </w:r>
      <w:r w:rsidR="00B81A05" w:rsidRPr="00B81A05">
        <w:rPr>
          <w:rFonts w:ascii="Optima" w:hAnsi="Optima" w:cs="Arial"/>
          <w:b/>
          <w:szCs w:val="24"/>
        </w:rPr>
        <w:t>Máquinas Opein SLU</w:t>
      </w:r>
      <w:r w:rsidRPr="00B81A05">
        <w:rPr>
          <w:rFonts w:ascii="Optima" w:hAnsi="Optima" w:cs="TT277t00"/>
          <w:b/>
          <w:caps/>
          <w:szCs w:val="24"/>
          <w:lang w:val="es-ES"/>
        </w:rPr>
        <w:t xml:space="preserve">, </w:t>
      </w:r>
      <w:r w:rsidRPr="00B81A05">
        <w:rPr>
          <w:rFonts w:ascii="Optima" w:hAnsi="Optima" w:cs="Arial"/>
          <w:szCs w:val="24"/>
          <w:lang w:val="es-ES"/>
        </w:rPr>
        <w:t>e</w:t>
      </w:r>
      <w:r w:rsidRPr="00B81A05">
        <w:rPr>
          <w:rFonts w:ascii="Optima" w:hAnsi="Optima" w:cs="Arial"/>
          <w:color w:val="000000"/>
          <w:szCs w:val="24"/>
          <w:lang w:val="es-ES"/>
        </w:rPr>
        <w:t>n</w:t>
      </w:r>
      <w:r w:rsidRPr="006F604D">
        <w:rPr>
          <w:rFonts w:ascii="Optima" w:hAnsi="Optima" w:cs="Arial"/>
          <w:color w:val="000000"/>
          <w:szCs w:val="24"/>
          <w:lang w:val="es-ES"/>
        </w:rPr>
        <w:t xml:space="preserve"> virtud de lo dispuesto en el artículo 150.2 y 159.4 de la </w:t>
      </w:r>
      <w:r w:rsidRPr="006F604D">
        <w:rPr>
          <w:rFonts w:ascii="Optima" w:hAnsi="Optima" w:cs="Arial"/>
          <w:iCs/>
          <w:color w:val="000000"/>
          <w:szCs w:val="24"/>
          <w:lang w:val="es-ES"/>
        </w:rPr>
        <w:t>Ley 9/2017, de 8 de noviembre, de Contratos del Sector Público</w:t>
      </w:r>
      <w:r w:rsidRPr="006F604D">
        <w:rPr>
          <w:rFonts w:ascii="Optima" w:hAnsi="Optima" w:cs="Arial"/>
          <w:color w:val="000000"/>
          <w:szCs w:val="24"/>
          <w:lang w:val="es-ES"/>
        </w:rPr>
        <w:t xml:space="preserve"> para que en plazo máximo de </w:t>
      </w:r>
      <w:r w:rsidRPr="006F604D">
        <w:rPr>
          <w:rFonts w:ascii="Optima" w:hAnsi="Optima" w:cs="Arial"/>
          <w:b/>
          <w:szCs w:val="24"/>
          <w:lang w:val="es-ES"/>
        </w:rPr>
        <w:t>SIETE (07) DÍAS HÁBILES</w:t>
      </w:r>
      <w:r w:rsidRPr="006F604D">
        <w:rPr>
          <w:rFonts w:ascii="Optima" w:hAnsi="Optima" w:cs="Arial"/>
          <w:color w:val="000000"/>
          <w:szCs w:val="24"/>
          <w:lang w:val="es-ES"/>
        </w:rPr>
        <w:t xml:space="preserve"> contados a partir de la recepción de la notificación efectuada </w:t>
      </w:r>
      <w:r w:rsidRPr="006F604D">
        <w:rPr>
          <w:rFonts w:ascii="Optima" w:hAnsi="Optima" w:cs="Arial"/>
          <w:szCs w:val="24"/>
          <w:lang w:val="es-ES"/>
        </w:rPr>
        <w:t>medios electrónicos</w:t>
      </w:r>
      <w:r w:rsidRPr="006F604D">
        <w:rPr>
          <w:rFonts w:ascii="Optima" w:hAnsi="Optima" w:cs="Arial"/>
          <w:color w:val="000000"/>
          <w:szCs w:val="24"/>
          <w:lang w:val="es-ES"/>
        </w:rPr>
        <w:t xml:space="preserve"> presente</w:t>
      </w:r>
      <w:r>
        <w:rPr>
          <w:rFonts w:ascii="Optima" w:hAnsi="Optima" w:cs="Arial"/>
          <w:color w:val="000000"/>
          <w:szCs w:val="24"/>
          <w:lang w:val="es-ES"/>
        </w:rPr>
        <w:t>n</w:t>
      </w:r>
      <w:r w:rsidRPr="006F604D">
        <w:rPr>
          <w:rFonts w:ascii="Optima" w:hAnsi="Optima" w:cs="Arial"/>
          <w:color w:val="000000"/>
          <w:szCs w:val="24"/>
          <w:lang w:val="es-ES"/>
        </w:rPr>
        <w:t xml:space="preserve">: </w:t>
      </w:r>
    </w:p>
    <w:p w:rsidR="0070303D" w:rsidRPr="00BC2370" w:rsidRDefault="0070303D" w:rsidP="0070303D">
      <w:pPr>
        <w:autoSpaceDE w:val="0"/>
        <w:autoSpaceDN w:val="0"/>
        <w:adjustRightInd w:val="0"/>
        <w:ind w:firstLine="708"/>
        <w:jc w:val="both"/>
        <w:rPr>
          <w:rFonts w:ascii="Optima" w:hAnsi="Optima" w:cs="Arial"/>
          <w:color w:val="000000"/>
          <w:szCs w:val="24"/>
          <w:lang w:val="es-ES"/>
        </w:rPr>
      </w:pPr>
    </w:p>
    <w:tbl>
      <w:tblPr>
        <w:tblStyle w:val="Tablaconcuadrcula"/>
        <w:tblW w:w="0" w:type="auto"/>
        <w:tblLook w:val="04A0" w:firstRow="1" w:lastRow="0" w:firstColumn="1" w:lastColumn="0" w:noHBand="0" w:noVBand="1"/>
      </w:tblPr>
      <w:tblGrid>
        <w:gridCol w:w="9006"/>
      </w:tblGrid>
      <w:tr w:rsidR="0070303D" w:rsidRPr="00076509" w:rsidTr="0070303D">
        <w:tc>
          <w:tcPr>
            <w:tcW w:w="9006" w:type="dxa"/>
          </w:tcPr>
          <w:p w:rsidR="00B81A05" w:rsidRDefault="0070303D" w:rsidP="00B81A05">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b/>
              </w:rPr>
            </w:pPr>
            <w:r w:rsidRPr="00076509">
              <w:br w:type="page"/>
            </w:r>
            <w:r w:rsidR="00B81A05">
              <w:t>1)</w:t>
            </w:r>
            <w:r w:rsidR="00EF42AE">
              <w:rPr>
                <w:rFonts w:ascii="Optima" w:hAnsi="Optima" w:cs="Arial"/>
                <w:b/>
                <w:szCs w:val="24"/>
                <w:lang w:val="es-ES" w:eastAsia="en-US"/>
              </w:rPr>
              <w:t xml:space="preserve"> </w:t>
            </w:r>
            <w:r w:rsidR="00EF42AE" w:rsidRPr="00EF42AE">
              <w:rPr>
                <w:rFonts w:ascii="Optima" w:hAnsi="Optima" w:cs="Arial"/>
                <w:b/>
                <w:szCs w:val="24"/>
                <w:u w:val="single"/>
                <w:lang w:val="es-ES" w:eastAsia="en-US"/>
              </w:rPr>
              <w:t>Deberá aportar un DEUC por cada lote al que licite.</w:t>
            </w:r>
            <w:r w:rsidR="00EF42AE" w:rsidRPr="00EF42AE">
              <w:rPr>
                <w:rFonts w:ascii="Optima" w:hAnsi="Optima" w:cs="Arial"/>
                <w:szCs w:val="24"/>
                <w:u w:val="single"/>
                <w:lang w:val="es-ES" w:eastAsia="en-US"/>
              </w:rPr>
              <w:t xml:space="preserve"> </w:t>
            </w:r>
            <w:r w:rsidR="00EF42AE">
              <w:rPr>
                <w:rFonts w:ascii="Optima" w:hAnsi="Optima" w:cs="Arial"/>
                <w:szCs w:val="24"/>
                <w:lang w:val="es-ES" w:eastAsia="en-US"/>
              </w:rPr>
              <w:t>Se sugiere que utilice el DEUC publicado en la Plataforma de Contratación del Sector Público en el expediente de referencia, dado que es el modelo abreviado en el que, en la Parte IV Criterios de Selección, se contempla una indicación global relativa a todos los criterios de selección en la que el licitador declara, en su caso, respecto a los criterios de selección, que cumple todos los criterios de selección requeridos.</w:t>
            </w:r>
          </w:p>
          <w:p w:rsidR="00B81A05" w:rsidRPr="00B81A05" w:rsidRDefault="00B81A05" w:rsidP="00B81A05">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b/>
              </w:rPr>
            </w:pPr>
          </w:p>
          <w:p w:rsidR="0070303D" w:rsidRDefault="00B81A05" w:rsidP="0070303D">
            <w:pPr>
              <w:pBdr>
                <w:top w:val="single" w:sz="4" w:space="1" w:color="auto"/>
                <w:left w:val="single" w:sz="4" w:space="4" w:color="auto"/>
                <w:bottom w:val="single" w:sz="4" w:space="1" w:color="auto"/>
                <w:right w:val="single" w:sz="4" w:space="4" w:color="auto"/>
              </w:pBdr>
              <w:autoSpaceDE w:val="0"/>
              <w:autoSpaceDN w:val="0"/>
              <w:adjustRightInd w:val="0"/>
              <w:jc w:val="both"/>
              <w:rPr>
                <w:rStyle w:val="Hipervnculo"/>
                <w:rFonts w:ascii="Optima" w:hAnsi="Optima" w:cs="TT27Bt00"/>
                <w:color w:val="000000" w:themeColor="text1"/>
                <w:szCs w:val="24"/>
                <w:lang w:val="es-ES"/>
              </w:rPr>
            </w:pPr>
            <w:r>
              <w:rPr>
                <w:rFonts w:ascii="Optima" w:hAnsi="Optima" w:cs="TT27Bt00"/>
                <w:b/>
                <w:color w:val="000000" w:themeColor="text1"/>
                <w:szCs w:val="24"/>
                <w:u w:val="single"/>
                <w:lang w:val="es-ES"/>
              </w:rPr>
              <w:t>2</w:t>
            </w:r>
            <w:r w:rsidR="0070303D" w:rsidRPr="00894617">
              <w:rPr>
                <w:rFonts w:ascii="Optima" w:hAnsi="Optima" w:cs="TT27Bt00"/>
                <w:b/>
                <w:color w:val="000000" w:themeColor="text1"/>
                <w:szCs w:val="24"/>
                <w:u w:val="single"/>
                <w:lang w:val="es-ES"/>
              </w:rPr>
              <w:t>) Los poderes de representación, debidamente bastanteados</w:t>
            </w:r>
            <w:r w:rsidR="0070303D" w:rsidRPr="00894617">
              <w:rPr>
                <w:rFonts w:ascii="Optima" w:hAnsi="Optima" w:cs="TT27Bt00"/>
                <w:color w:val="000000" w:themeColor="text1"/>
                <w:szCs w:val="24"/>
                <w:lang w:val="es-ES"/>
              </w:rPr>
              <w:t xml:space="preserve"> por la Asesoría Jurídica de esta Corporación, sita en la calle Bravo Murillo nº 25- 2ª planta, de Las Palmas de Gran Canaria, teléfonos 928.219683/4/5/. Trámite disponible en </w:t>
            </w:r>
            <w:hyperlink r:id="rId11" w:history="1">
              <w:r w:rsidR="0070303D" w:rsidRPr="009E505E">
                <w:rPr>
                  <w:rStyle w:val="Hipervnculo"/>
                  <w:rFonts w:ascii="Optima" w:hAnsi="Optima" w:cs="TT27Bt00"/>
                  <w:color w:val="000000" w:themeColor="text1"/>
                  <w:szCs w:val="24"/>
                  <w:lang w:val="es-ES"/>
                </w:rPr>
                <w:t>https://cabildo.grancanaria.com/busqueda?articleId=65963</w:t>
              </w:r>
            </w:hyperlink>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70303D" w:rsidRDefault="00B81A05"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Pr>
                <w:rFonts w:ascii="Optima" w:hAnsi="Optima" w:cs="Arial"/>
                <w:b/>
                <w:szCs w:val="24"/>
                <w:u w:val="single"/>
                <w:lang w:val="es-ES"/>
              </w:rPr>
              <w:t>3</w:t>
            </w:r>
            <w:r w:rsidR="0070303D" w:rsidRPr="00076509">
              <w:rPr>
                <w:rFonts w:ascii="Optima" w:hAnsi="Optima" w:cs="Arial"/>
                <w:b/>
                <w:szCs w:val="24"/>
                <w:u w:val="single"/>
                <w:lang w:val="es-ES"/>
              </w:rPr>
              <w:t>) Solvencia económica financiera:</w:t>
            </w: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70303D" w:rsidRPr="009902D1"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7F652D">
              <w:rPr>
                <w:rFonts w:ascii="Optima" w:hAnsi="Optima" w:cs="Arial"/>
                <w:b/>
                <w:szCs w:val="24"/>
                <w:lang w:val="es-ES"/>
              </w:rPr>
              <w:t>Volumen anual de negocios</w:t>
            </w:r>
            <w:r w:rsidRPr="007F652D">
              <w:rPr>
                <w:rFonts w:ascii="Optima" w:hAnsi="Optima" w:cs="Arial"/>
                <w:szCs w:val="24"/>
                <w:lang w:val="es-ES"/>
              </w:rPr>
              <w:t>, o bien volumen anual de negocios en el ámbito al que se refiera el contrato, referido al mejor ejercicio dentro de los tres últimos disponibles en función de las fechas de constitución o de inicio de actividades del empresario y de presentación de las ofertas, deberá ser al menos de:</w:t>
            </w:r>
            <w:r>
              <w:rPr>
                <w:rFonts w:ascii="Optima" w:hAnsi="Optima" w:cs="Arial"/>
                <w:szCs w:val="24"/>
                <w:lang w:val="es-ES"/>
              </w:rPr>
              <w:t xml:space="preserve"> </w:t>
            </w:r>
            <w:r w:rsidRPr="007F652D">
              <w:rPr>
                <w:rFonts w:ascii="Optima" w:hAnsi="Optima" w:cs="Arial"/>
                <w:b/>
                <w:szCs w:val="24"/>
                <w:lang w:val="es-ES"/>
              </w:rPr>
              <w:t xml:space="preserve">Lote 1: 48.750,00 </w:t>
            </w:r>
            <w:r w:rsidRPr="00B0789B">
              <w:rPr>
                <w:rFonts w:ascii="Optima" w:hAnsi="Optima" w:cs="Arial"/>
                <w:szCs w:val="24"/>
                <w:lang w:val="es-ES"/>
              </w:rPr>
              <w:t>€</w:t>
            </w: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7F652D">
              <w:rPr>
                <w:rFonts w:ascii="Optima" w:hAnsi="Optima" w:cs="Arial"/>
                <w:szCs w:val="24"/>
                <w:lang w:val="es-ES"/>
              </w:rPr>
              <w:t>En el caso que atendiendo a la fecha de constitución o inicio de actividades no alcancen las mismas el período de tres años, se exigirá que el licitador disponga del mínimo de solvencia exigido respecto del ejercicio de mayor volumen de los ejercicios disponibles.</w:t>
            </w: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7F652D">
              <w:rPr>
                <w:rFonts w:ascii="Optima" w:hAnsi="Optima" w:cs="Arial"/>
                <w:szCs w:val="24"/>
                <w:lang w:val="es-ES"/>
              </w:rPr>
              <w:t>El volumen anual de negocios del licitador o candidato se acreditará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70303D" w:rsidRDefault="00B81A05"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Pr>
                <w:rFonts w:ascii="Optima" w:hAnsi="Optima" w:cs="Arial"/>
                <w:b/>
                <w:szCs w:val="24"/>
                <w:u w:val="single"/>
                <w:lang w:val="es-ES"/>
              </w:rPr>
              <w:t>4</w:t>
            </w:r>
            <w:r w:rsidR="0070303D" w:rsidRPr="00076509">
              <w:rPr>
                <w:rFonts w:ascii="Optima" w:hAnsi="Optima" w:cs="Arial"/>
                <w:b/>
                <w:szCs w:val="24"/>
                <w:u w:val="single"/>
                <w:lang w:val="es-ES"/>
              </w:rPr>
              <w:t xml:space="preserve">) </w:t>
            </w:r>
            <w:r w:rsidR="0070303D">
              <w:rPr>
                <w:rFonts w:ascii="Optima" w:hAnsi="Optima" w:cs="Arial"/>
                <w:b/>
                <w:szCs w:val="24"/>
                <w:u w:val="single"/>
                <w:lang w:val="es-ES"/>
              </w:rPr>
              <w:t>Solvencia Técnica o Profesional</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p>
          <w:p w:rsidR="0070303D" w:rsidRDefault="00B81A05"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Pr>
                <w:rFonts w:ascii="Optima" w:hAnsi="Optima" w:cs="Arial"/>
                <w:b/>
                <w:szCs w:val="24"/>
                <w:u w:val="single"/>
                <w:lang w:val="es-ES"/>
              </w:rPr>
              <w:t>4</w:t>
            </w:r>
            <w:r w:rsidR="0070303D">
              <w:rPr>
                <w:rFonts w:ascii="Optima" w:hAnsi="Optima" w:cs="Arial"/>
                <w:b/>
                <w:szCs w:val="24"/>
                <w:u w:val="single"/>
                <w:lang w:val="es-ES"/>
              </w:rPr>
              <w:t>.1) E</w:t>
            </w:r>
            <w:r w:rsidR="0070303D" w:rsidRPr="00076509">
              <w:rPr>
                <w:rFonts w:ascii="Optima" w:hAnsi="Optima" w:cs="Arial"/>
                <w:b/>
                <w:szCs w:val="24"/>
                <w:u w:val="single"/>
                <w:lang w:val="es-ES"/>
              </w:rPr>
              <w:t>mpresas que no son de nueva creación:</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p>
          <w:p w:rsidR="0070303D" w:rsidRPr="009902D1"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r w:rsidRPr="007F652D">
              <w:rPr>
                <w:rFonts w:ascii="Optima" w:hAnsi="Optima"/>
                <w:szCs w:val="24"/>
              </w:rPr>
              <w:t xml:space="preserve">Una </w:t>
            </w:r>
            <w:r w:rsidRPr="007F652D">
              <w:rPr>
                <w:rFonts w:ascii="Optima" w:hAnsi="Optima"/>
                <w:b/>
                <w:szCs w:val="24"/>
              </w:rPr>
              <w:t>relación de los principales suministros</w:t>
            </w:r>
            <w:r w:rsidRPr="007F652D">
              <w:rPr>
                <w:rFonts w:ascii="Optima" w:hAnsi="Optima"/>
                <w:szCs w:val="24"/>
              </w:rPr>
              <w:t xml:space="preserve"> realizados de igual o similar naturaleza que los que</w:t>
            </w:r>
            <w:r>
              <w:rPr>
                <w:rFonts w:ascii="Optima" w:hAnsi="Optima"/>
                <w:szCs w:val="24"/>
              </w:rPr>
              <w:t xml:space="preserve"> </w:t>
            </w:r>
            <w:r w:rsidRPr="007F652D">
              <w:rPr>
                <w:rFonts w:ascii="Optima" w:hAnsi="Optima"/>
                <w:szCs w:val="24"/>
              </w:rPr>
              <w:t>constituyan el objeto del contrato en los últimos tres años que incluya importe, fechas y el</w:t>
            </w:r>
            <w:r>
              <w:rPr>
                <w:rFonts w:ascii="Optima" w:hAnsi="Optima"/>
                <w:szCs w:val="24"/>
              </w:rPr>
              <w:t xml:space="preserve"> </w:t>
            </w:r>
            <w:r w:rsidRPr="007F652D">
              <w:rPr>
                <w:rFonts w:ascii="Optima" w:hAnsi="Optima"/>
                <w:szCs w:val="24"/>
              </w:rPr>
              <w:t>destinatario, público o privado, de los mismos. Los suministros efectuados se acreditarán mediante</w:t>
            </w:r>
            <w:r>
              <w:rPr>
                <w:rFonts w:ascii="Optima" w:hAnsi="Optima"/>
                <w:szCs w:val="24"/>
              </w:rPr>
              <w:t xml:space="preserve"> </w:t>
            </w:r>
            <w:r w:rsidRPr="007F652D">
              <w:rPr>
                <w:rFonts w:ascii="Optima" w:hAnsi="Optima"/>
                <w:szCs w:val="24"/>
              </w:rPr>
              <w:t>certificados expedidos o visados por el órgano competente, cuando el destinatario sea una entidad</w:t>
            </w:r>
            <w:r>
              <w:rPr>
                <w:rFonts w:ascii="Optima" w:hAnsi="Optima"/>
                <w:szCs w:val="24"/>
              </w:rPr>
              <w:t xml:space="preserve"> </w:t>
            </w:r>
            <w:r w:rsidRPr="007F652D">
              <w:rPr>
                <w:rFonts w:ascii="Optima" w:hAnsi="Optima"/>
                <w:szCs w:val="24"/>
              </w:rPr>
              <w:t>del sector público; cuando el destinatario sea un sujeto privado, mediante un certificado expedido</w:t>
            </w:r>
            <w:r>
              <w:rPr>
                <w:rFonts w:ascii="Optima" w:hAnsi="Optima"/>
                <w:szCs w:val="24"/>
              </w:rPr>
              <w:t xml:space="preserve"> </w:t>
            </w:r>
            <w:r w:rsidRPr="007F652D">
              <w:rPr>
                <w:rFonts w:ascii="Optima" w:hAnsi="Optima"/>
                <w:szCs w:val="24"/>
              </w:rPr>
              <w:t>por éste o, a falta de este certificado, mediante una declaración del empresario; en su caso, estos</w:t>
            </w:r>
            <w:r>
              <w:rPr>
                <w:rFonts w:ascii="Optima" w:hAnsi="Optima"/>
                <w:szCs w:val="24"/>
              </w:rPr>
              <w:t xml:space="preserve"> </w:t>
            </w:r>
            <w:r w:rsidRPr="007F652D">
              <w:rPr>
                <w:rFonts w:ascii="Optima" w:hAnsi="Optima"/>
                <w:szCs w:val="24"/>
              </w:rPr>
              <w:t>certificados serán comunicados directamente al órgano de contratación por la autoridad</w:t>
            </w:r>
            <w:r>
              <w:rPr>
                <w:rFonts w:ascii="Optima" w:hAnsi="Optima"/>
                <w:szCs w:val="24"/>
              </w:rPr>
              <w:t xml:space="preserve"> </w:t>
            </w:r>
            <w:r w:rsidRPr="007F652D">
              <w:rPr>
                <w:rFonts w:ascii="Optima" w:hAnsi="Optima"/>
                <w:szCs w:val="24"/>
              </w:rPr>
              <w:t>competente. Se requiere que importe anual acumulado en el año de mayor ejecución sea igual</w:t>
            </w:r>
            <w:r>
              <w:rPr>
                <w:rFonts w:ascii="Optima" w:hAnsi="Optima"/>
                <w:szCs w:val="24"/>
              </w:rPr>
              <w:t xml:space="preserve"> </w:t>
            </w:r>
            <w:r w:rsidRPr="007F652D">
              <w:rPr>
                <w:rFonts w:ascii="Optima" w:hAnsi="Optima"/>
                <w:szCs w:val="24"/>
              </w:rPr>
              <w:t>o superior a:</w:t>
            </w:r>
            <w:r>
              <w:rPr>
                <w:rFonts w:ascii="Optima" w:hAnsi="Optima"/>
                <w:szCs w:val="24"/>
              </w:rPr>
              <w:t xml:space="preserve"> </w:t>
            </w:r>
            <w:r w:rsidRPr="007F652D">
              <w:rPr>
                <w:rFonts w:ascii="Optima" w:hAnsi="Optima"/>
                <w:b/>
                <w:szCs w:val="24"/>
              </w:rPr>
              <w:t xml:space="preserve">Lote 1: 22.750,00 </w:t>
            </w:r>
            <w:r w:rsidRPr="00B0789B">
              <w:rPr>
                <w:rFonts w:ascii="Optima" w:hAnsi="Optima"/>
                <w:szCs w:val="24"/>
              </w:rPr>
              <w:t>€</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b/>
                <w:szCs w:val="24"/>
              </w:rPr>
            </w:pPr>
          </w:p>
          <w:p w:rsidR="0070303D" w:rsidRPr="007F652D" w:rsidRDefault="00B81A05"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b/>
                <w:szCs w:val="24"/>
                <w:u w:val="single"/>
              </w:rPr>
            </w:pPr>
            <w:r>
              <w:rPr>
                <w:rFonts w:ascii="Optima" w:hAnsi="Optima"/>
                <w:b/>
                <w:szCs w:val="24"/>
                <w:u w:val="single"/>
              </w:rPr>
              <w:t>4</w:t>
            </w:r>
            <w:r w:rsidR="0070303D" w:rsidRPr="007F652D">
              <w:rPr>
                <w:rFonts w:ascii="Optima" w:hAnsi="Optima"/>
                <w:b/>
                <w:szCs w:val="24"/>
                <w:u w:val="single"/>
              </w:rPr>
              <w:t>.2) Empresas que son de nueva creación:</w:t>
            </w: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r w:rsidRPr="007F652D">
              <w:rPr>
                <w:rFonts w:ascii="Optima" w:hAnsi="Optima"/>
                <w:szCs w:val="24"/>
              </w:rPr>
              <w:t>Indicación del personal técnico o unidades técnicas, integradas o no en la empresa, de los que se disponga para la ejecución del contrato, especialmente los encargados del control de calidad. Se considerarán solventes las empresas por este criterio en todos los lotes, cuando dispongan de al menos un empleado responsable de calidad en el cuadro de la propia empresa o en otra contratada por ésta, para realizar de forma sistemática el control de calidad de su trabajo.</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70303D" w:rsidRDefault="00B81A05"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Pr>
                <w:rFonts w:ascii="Optima" w:hAnsi="Optima" w:cs="TT27Bt00"/>
                <w:b/>
                <w:szCs w:val="24"/>
                <w:u w:val="single"/>
                <w:lang w:val="es-ES"/>
              </w:rPr>
              <w:t>5</w:t>
            </w:r>
            <w:r w:rsidR="0070303D">
              <w:rPr>
                <w:rFonts w:ascii="Optima" w:hAnsi="Optima" w:cs="TT27Bt00"/>
                <w:b/>
                <w:szCs w:val="24"/>
                <w:u w:val="single"/>
                <w:lang w:val="es-ES"/>
              </w:rPr>
              <w:t xml:space="preserve">) Documentación </w:t>
            </w:r>
            <w:r w:rsidR="0070303D" w:rsidRPr="00076509">
              <w:rPr>
                <w:rFonts w:ascii="Optima" w:hAnsi="Optima" w:cs="TT27Bt00"/>
                <w:b/>
                <w:szCs w:val="24"/>
                <w:u w:val="single"/>
                <w:lang w:val="es-ES"/>
              </w:rPr>
              <w:t>justificativa de hallarse al corriente</w:t>
            </w:r>
            <w:r w:rsidR="0070303D" w:rsidRPr="00076509">
              <w:rPr>
                <w:rFonts w:ascii="Optima" w:hAnsi="Optima" w:cs="TT27Bt00"/>
                <w:szCs w:val="24"/>
                <w:lang w:val="es-ES"/>
              </w:rPr>
              <w:t xml:space="preserve"> en el cumplimiento de sus obligaciones tributarias relativas a la Hacienda Estatal, a la Canaria (específico para contratar con la Administración), con la Seguridad Social</w:t>
            </w:r>
            <w:r w:rsidR="0070303D">
              <w:rPr>
                <w:rFonts w:ascii="Optima" w:hAnsi="Optima" w:cs="TT27Bt00"/>
                <w:szCs w:val="24"/>
                <w:lang w:val="es-ES"/>
              </w:rPr>
              <w:t>.</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076509">
              <w:rPr>
                <w:rFonts w:ascii="Optima" w:hAnsi="Optima"/>
                <w:szCs w:val="24"/>
              </w:rPr>
              <w:t>La información del cumplimiento de sus obligaciones tributarias con la Hacienda Insular del Cabildo de Gran Canaria obra en poder de esta Corporación, verificándose este extremo por el Órgano de Contabilidad y Presupuestos en el plazo concedido para atender este requerimiento, e incorporándose al expediente de su razón</w:t>
            </w:r>
            <w:r>
              <w:rPr>
                <w:rFonts w:ascii="Optima" w:hAnsi="Optima" w:cs="TT27Bt00"/>
                <w:szCs w:val="24"/>
                <w:lang w:val="es-ES"/>
              </w:rPr>
              <w:t>.</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rPr>
            </w:pPr>
            <w:r w:rsidRPr="00740133">
              <w:rPr>
                <w:rFonts w:ascii="Optima" w:hAnsi="Optima" w:cs="TT27Bt00"/>
                <w:szCs w:val="24"/>
                <w:lang w:val="es-ES"/>
              </w:rPr>
              <w:t xml:space="preserve">Dado que el licitador ha autorizado la </w:t>
            </w:r>
            <w:r w:rsidRPr="00740133">
              <w:rPr>
                <w:rFonts w:ascii="Optima" w:hAnsi="Optima" w:cs="TT27Bt00"/>
                <w:b/>
                <w:szCs w:val="24"/>
                <w:u w:val="single"/>
                <w:lang w:val="es-ES"/>
              </w:rPr>
              <w:t>consulta electrónica de datos</w:t>
            </w:r>
            <w:r w:rsidRPr="00740133">
              <w:rPr>
                <w:rFonts w:ascii="Optima" w:hAnsi="Optima" w:cs="TT27Bt00"/>
                <w:szCs w:val="24"/>
                <w:lang w:val="es-ES"/>
              </w:rPr>
              <w:t xml:space="preserve"> –certificaciones de estar al corriente en sus obligaciones tributarias y de seguridad social-, esta documentación </w:t>
            </w:r>
            <w:r w:rsidRPr="00740133">
              <w:rPr>
                <w:rFonts w:ascii="Optima" w:hAnsi="Optima" w:cs="TT27Bt00"/>
                <w:b/>
                <w:szCs w:val="24"/>
                <w:u w:val="single"/>
                <w:lang w:val="es-ES"/>
              </w:rPr>
              <w:t>se incorporará de oficio al expediente</w:t>
            </w:r>
            <w:r w:rsidRPr="00740133">
              <w:rPr>
                <w:rFonts w:ascii="Optima" w:hAnsi="Optima" w:cs="TT27Bt00"/>
                <w:szCs w:val="24"/>
                <w:lang w:val="es-ES"/>
              </w:rPr>
              <w:t xml:space="preserve">. En caso de imposibilidad técnica o si alguna certificación fuese negativa se requerirá al licitador la </w:t>
            </w:r>
            <w:r>
              <w:rPr>
                <w:rFonts w:ascii="Optima" w:hAnsi="Optima" w:cs="TT27Bt00"/>
                <w:b/>
                <w:szCs w:val="24"/>
                <w:u w:val="single"/>
                <w:lang w:val="es-ES"/>
              </w:rPr>
              <w:t xml:space="preserve">documentación </w:t>
            </w:r>
            <w:r w:rsidRPr="00740133">
              <w:rPr>
                <w:rFonts w:ascii="Optima" w:hAnsi="Optima" w:cs="TT27Bt00"/>
                <w:b/>
                <w:szCs w:val="24"/>
                <w:u w:val="single"/>
                <w:lang w:val="es-ES"/>
              </w:rPr>
              <w:t>justificativa de hallarse al corriente</w:t>
            </w:r>
            <w:r w:rsidRPr="00740133">
              <w:rPr>
                <w:rFonts w:ascii="Optima" w:hAnsi="Optima" w:cs="TT27Bt00"/>
                <w:szCs w:val="24"/>
                <w:lang w:val="es-ES"/>
              </w:rPr>
              <w:t xml:space="preserve"> en el cumplimiento de sus obligaciones tributarias relativas a la Hacienda Estatal, a la Canaria (específico para contratar con la Administración), con la Seguridad Social.</w:t>
            </w:r>
            <w:r w:rsidRPr="00076509">
              <w:rPr>
                <w:rFonts w:ascii="Optima" w:hAnsi="Optima" w:cs="Arial"/>
                <w:b/>
                <w:szCs w:val="24"/>
              </w:rPr>
              <w:t xml:space="preserve"> </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rPr>
            </w:pPr>
          </w:p>
          <w:p w:rsidR="0070303D" w:rsidRPr="007F652D" w:rsidRDefault="00B81A05" w:rsidP="00B81A05">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Pr>
                <w:rFonts w:ascii="Optima" w:hAnsi="Optima" w:cs="Arial"/>
                <w:b/>
                <w:szCs w:val="24"/>
              </w:rPr>
              <w:t>6</w:t>
            </w:r>
            <w:r w:rsidR="0070303D" w:rsidRPr="00076509">
              <w:rPr>
                <w:rFonts w:ascii="Optima" w:hAnsi="Optima" w:cs="Arial"/>
                <w:b/>
                <w:szCs w:val="24"/>
              </w:rPr>
              <w:t>)</w:t>
            </w:r>
            <w:r w:rsidR="0070303D" w:rsidRPr="00076509">
              <w:rPr>
                <w:rFonts w:ascii="Optima" w:hAnsi="Optima" w:cs="Arial"/>
                <w:szCs w:val="24"/>
              </w:rPr>
              <w:t xml:space="preserve"> Asimismo, </w:t>
            </w:r>
            <w:r w:rsidR="0070303D" w:rsidRPr="00076509">
              <w:rPr>
                <w:rFonts w:ascii="Optima" w:hAnsi="Optima" w:cs="Arial"/>
                <w:b/>
                <w:szCs w:val="24"/>
              </w:rPr>
              <w:t>en igual plazo</w:t>
            </w:r>
            <w:r w:rsidR="0070303D" w:rsidRPr="00076509">
              <w:rPr>
                <w:rFonts w:ascii="Optima" w:hAnsi="Optima" w:cs="Arial"/>
                <w:szCs w:val="24"/>
              </w:rPr>
              <w:t xml:space="preserve"> </w:t>
            </w:r>
            <w:r w:rsidR="0070303D" w:rsidRPr="00076509">
              <w:rPr>
                <w:rFonts w:ascii="Optima" w:hAnsi="Optima" w:cs="Arial"/>
                <w:b/>
                <w:szCs w:val="24"/>
              </w:rPr>
              <w:t>ha de constituir la garantía definitiva</w:t>
            </w:r>
            <w:r w:rsidR="0070303D" w:rsidRPr="00076509">
              <w:rPr>
                <w:rFonts w:ascii="Optima" w:hAnsi="Optima" w:cs="Arial"/>
                <w:szCs w:val="24"/>
              </w:rPr>
              <w:t xml:space="preserve">, conforme al artículo 107 LCSP por los siguientes importes, que se corresponde con el </w:t>
            </w:r>
            <w:r w:rsidR="0070303D" w:rsidRPr="00FD427D">
              <w:rPr>
                <w:rFonts w:ascii="Optima" w:hAnsi="Optima" w:cs="Arial"/>
                <w:b/>
                <w:szCs w:val="24"/>
              </w:rPr>
              <w:t>cinco por ciento (5%)</w:t>
            </w:r>
            <w:r w:rsidR="0070303D" w:rsidRPr="00FD427D">
              <w:rPr>
                <w:rFonts w:ascii="Optima" w:hAnsi="Optima" w:cs="Arial"/>
                <w:szCs w:val="24"/>
              </w:rPr>
              <w:t xml:space="preserve"> del importe de adjudicación </w:t>
            </w:r>
            <w:r w:rsidR="0070303D" w:rsidRPr="00FD427D">
              <w:rPr>
                <w:rFonts w:ascii="Optima" w:hAnsi="Optima" w:cs="Arial"/>
                <w:b/>
                <w:szCs w:val="24"/>
              </w:rPr>
              <w:t xml:space="preserve">5% de </w:t>
            </w:r>
            <w:r>
              <w:rPr>
                <w:rFonts w:ascii="Optima" w:hAnsi="Optima" w:cs="Arial"/>
                <w:b/>
                <w:szCs w:val="24"/>
              </w:rPr>
              <w:t>30.810</w:t>
            </w:r>
            <w:r w:rsidR="0070303D" w:rsidRPr="00FD427D">
              <w:rPr>
                <w:rFonts w:cs="Arial"/>
                <w:szCs w:val="24"/>
              </w:rPr>
              <w:t>€</w:t>
            </w:r>
            <w:r w:rsidR="0070303D" w:rsidRPr="00FD427D">
              <w:rPr>
                <w:rFonts w:ascii="Optima" w:hAnsi="Optima" w:cs="Arial"/>
                <w:b/>
                <w:szCs w:val="24"/>
              </w:rPr>
              <w:t xml:space="preserve"> = </w:t>
            </w:r>
            <w:r>
              <w:rPr>
                <w:rFonts w:ascii="Optima" w:hAnsi="Optima" w:cs="Arial"/>
                <w:b/>
                <w:szCs w:val="24"/>
              </w:rPr>
              <w:t>1.540,5</w:t>
            </w:r>
            <w:r w:rsidR="0070303D">
              <w:rPr>
                <w:rFonts w:ascii="Optima" w:hAnsi="Optima" w:cs="Arial"/>
                <w:b/>
                <w:szCs w:val="24"/>
              </w:rPr>
              <w:t xml:space="preserve"> </w:t>
            </w:r>
            <w:r w:rsidR="0070303D" w:rsidRPr="00B0789B">
              <w:rPr>
                <w:rFonts w:ascii="Optima" w:hAnsi="Optima" w:cs="Arial"/>
                <w:szCs w:val="24"/>
              </w:rPr>
              <w:t>€</w:t>
            </w:r>
          </w:p>
        </w:tc>
      </w:tr>
    </w:tbl>
    <w:p w:rsidR="0070303D" w:rsidRDefault="0070303D" w:rsidP="0070303D">
      <w:pPr>
        <w:jc w:val="both"/>
        <w:rPr>
          <w:rFonts w:ascii="Optima" w:hAnsi="Optima" w:cs="Arial"/>
          <w:color w:val="000000"/>
          <w:szCs w:val="24"/>
          <w:highlight w:val="yellow"/>
          <w:lang w:val="es-ES"/>
        </w:rPr>
      </w:pPr>
    </w:p>
    <w:p w:rsidR="0070303D" w:rsidRDefault="0070303D" w:rsidP="0070303D">
      <w:pPr>
        <w:autoSpaceDE w:val="0"/>
        <w:autoSpaceDN w:val="0"/>
        <w:adjustRightInd w:val="0"/>
        <w:jc w:val="both"/>
        <w:rPr>
          <w:rFonts w:ascii="Optima" w:hAnsi="Optima" w:cs="Arial"/>
          <w:szCs w:val="24"/>
          <w:lang w:val="es-ES"/>
        </w:rPr>
      </w:pPr>
    </w:p>
    <w:p w:rsidR="0070303D" w:rsidRPr="00B81A05" w:rsidRDefault="0070303D" w:rsidP="0070303D">
      <w:pPr>
        <w:pStyle w:val="Prrafodelista"/>
        <w:numPr>
          <w:ilvl w:val="0"/>
          <w:numId w:val="22"/>
        </w:numPr>
        <w:autoSpaceDE w:val="0"/>
        <w:autoSpaceDN w:val="0"/>
        <w:adjustRightInd w:val="0"/>
        <w:jc w:val="both"/>
        <w:rPr>
          <w:rFonts w:ascii="Optima" w:hAnsi="Optima" w:cs="Arial"/>
          <w:b/>
          <w:szCs w:val="24"/>
          <w:u w:val="single"/>
          <w:lang w:val="es-ES"/>
        </w:rPr>
      </w:pPr>
      <w:r w:rsidRPr="00FD427D">
        <w:rPr>
          <w:rFonts w:ascii="Optima" w:hAnsi="Optima" w:cs="Arial"/>
          <w:b/>
          <w:szCs w:val="24"/>
          <w:u w:val="single"/>
          <w:lang w:val="es-ES"/>
        </w:rPr>
        <w:t>LOTE 2: CARRETILLA ELEVADORA.</w:t>
      </w:r>
    </w:p>
    <w:p w:rsidR="0070303D" w:rsidRDefault="0070303D" w:rsidP="0070303D">
      <w:pPr>
        <w:jc w:val="both"/>
        <w:rPr>
          <w:rFonts w:ascii="Optima" w:hAnsi="Optima" w:cs="Arial"/>
          <w:b/>
          <w:bCs/>
          <w:color w:val="FF0000"/>
          <w:szCs w:val="24"/>
          <w:u w:val="single"/>
        </w:rPr>
      </w:pPr>
    </w:p>
    <w:p w:rsidR="0070303D" w:rsidRDefault="0070303D" w:rsidP="0070303D">
      <w:pPr>
        <w:autoSpaceDE w:val="0"/>
        <w:autoSpaceDN w:val="0"/>
        <w:adjustRightInd w:val="0"/>
        <w:ind w:firstLine="708"/>
        <w:jc w:val="both"/>
        <w:rPr>
          <w:rFonts w:ascii="Optima" w:hAnsi="Optima" w:cs="Arial"/>
          <w:szCs w:val="24"/>
          <w:lang w:val="es-ES"/>
        </w:rPr>
      </w:pPr>
      <w:r>
        <w:rPr>
          <w:rFonts w:ascii="Optima" w:hAnsi="Optima" w:cs="Arial"/>
          <w:szCs w:val="24"/>
          <w:lang w:val="es-ES"/>
        </w:rPr>
        <w:t>Tras el Acto se procede de conformidad con lo establecido en el art 159.4º de la LCSP:</w:t>
      </w:r>
    </w:p>
    <w:p w:rsidR="0070303D" w:rsidRDefault="0070303D" w:rsidP="0070303D">
      <w:pPr>
        <w:autoSpaceDE w:val="0"/>
        <w:autoSpaceDN w:val="0"/>
        <w:adjustRightInd w:val="0"/>
        <w:ind w:firstLine="426"/>
        <w:jc w:val="both"/>
        <w:rPr>
          <w:rFonts w:ascii="Optima" w:hAnsi="Optima" w:cs="Arial"/>
          <w:szCs w:val="24"/>
          <w:lang w:val="es-ES"/>
        </w:rPr>
      </w:pPr>
    </w:p>
    <w:p w:rsidR="0070303D" w:rsidRPr="00A150D2" w:rsidRDefault="0070303D" w:rsidP="0070303D">
      <w:pPr>
        <w:pStyle w:val="Prrafodelista"/>
        <w:numPr>
          <w:ilvl w:val="0"/>
          <w:numId w:val="6"/>
        </w:numPr>
        <w:autoSpaceDE w:val="0"/>
        <w:autoSpaceDN w:val="0"/>
        <w:adjustRightInd w:val="0"/>
        <w:jc w:val="both"/>
        <w:rPr>
          <w:rFonts w:ascii="Optima" w:hAnsi="Optima" w:cs="Arial"/>
          <w:szCs w:val="24"/>
          <w:lang w:val="es-ES"/>
        </w:rPr>
      </w:pPr>
      <w:r w:rsidRPr="00A150D2">
        <w:rPr>
          <w:rFonts w:ascii="Optima" w:hAnsi="Optima" w:cs="Arial"/>
          <w:szCs w:val="24"/>
          <w:lang w:val="es-ES"/>
        </w:rPr>
        <w:t>Exclusión de las ofertas que no cumplan el PCAP, evaluar y clasificar las ofertas</w:t>
      </w:r>
    </w:p>
    <w:p w:rsidR="0070303D" w:rsidRPr="00A150D2" w:rsidRDefault="0070303D" w:rsidP="0070303D">
      <w:pPr>
        <w:pStyle w:val="Prrafodelista"/>
        <w:numPr>
          <w:ilvl w:val="0"/>
          <w:numId w:val="6"/>
        </w:numPr>
        <w:autoSpaceDE w:val="0"/>
        <w:autoSpaceDN w:val="0"/>
        <w:adjustRightInd w:val="0"/>
        <w:jc w:val="both"/>
        <w:rPr>
          <w:rFonts w:ascii="Optima" w:hAnsi="Optima" w:cs="Arial"/>
          <w:szCs w:val="24"/>
          <w:lang w:val="es-ES"/>
        </w:rPr>
      </w:pPr>
      <w:r w:rsidRPr="00A150D2">
        <w:rPr>
          <w:rFonts w:ascii="Optima" w:hAnsi="Optima" w:cs="Arial"/>
          <w:szCs w:val="24"/>
          <w:lang w:val="es-ES"/>
        </w:rPr>
        <w:t>Realizar la propuesta de adjudicación</w:t>
      </w:r>
    </w:p>
    <w:p w:rsidR="0070303D" w:rsidRPr="00A150D2" w:rsidRDefault="0070303D" w:rsidP="0070303D">
      <w:pPr>
        <w:pStyle w:val="Prrafodelista"/>
        <w:numPr>
          <w:ilvl w:val="0"/>
          <w:numId w:val="6"/>
        </w:numPr>
        <w:autoSpaceDE w:val="0"/>
        <w:autoSpaceDN w:val="0"/>
        <w:adjustRightInd w:val="0"/>
        <w:jc w:val="both"/>
        <w:rPr>
          <w:rFonts w:ascii="Optima" w:hAnsi="Optima" w:cs="Arial"/>
          <w:szCs w:val="24"/>
          <w:lang w:val="es-ES"/>
        </w:rPr>
      </w:pPr>
      <w:r w:rsidRPr="00A150D2">
        <w:rPr>
          <w:rFonts w:ascii="Optima" w:hAnsi="Optima" w:cs="Arial"/>
          <w:szCs w:val="24"/>
          <w:lang w:val="es-ES"/>
        </w:rPr>
        <w:t>Comprobación en el R</w:t>
      </w:r>
      <w:r>
        <w:rPr>
          <w:rFonts w:ascii="Optima" w:hAnsi="Optima" w:cs="Arial"/>
          <w:szCs w:val="24"/>
          <w:lang w:val="es-ES"/>
        </w:rPr>
        <w:t>OLECE</w:t>
      </w:r>
    </w:p>
    <w:p w:rsidR="0070303D" w:rsidRPr="00111278" w:rsidRDefault="0070303D" w:rsidP="0070303D">
      <w:pPr>
        <w:pStyle w:val="Prrafodelista"/>
        <w:numPr>
          <w:ilvl w:val="0"/>
          <w:numId w:val="6"/>
        </w:numPr>
        <w:autoSpaceDE w:val="0"/>
        <w:autoSpaceDN w:val="0"/>
        <w:adjustRightInd w:val="0"/>
        <w:jc w:val="both"/>
        <w:rPr>
          <w:rFonts w:ascii="Optima" w:hAnsi="Optima" w:cs="Arial"/>
          <w:szCs w:val="24"/>
          <w:lang w:val="es-ES"/>
        </w:rPr>
      </w:pPr>
      <w:r w:rsidRPr="00A150D2">
        <w:rPr>
          <w:rFonts w:ascii="Optima" w:hAnsi="Optima" w:cs="Arial"/>
          <w:szCs w:val="24"/>
          <w:lang w:val="es-ES"/>
        </w:rPr>
        <w:t>Requerimiento a la empresa que ha obtenido la mejor puntuación</w:t>
      </w:r>
      <w:r>
        <w:rPr>
          <w:rFonts w:ascii="Optima" w:hAnsi="Optima" w:cs="Arial"/>
          <w:szCs w:val="24"/>
          <w:lang w:val="es-ES"/>
        </w:rPr>
        <w:t xml:space="preserve"> </w:t>
      </w:r>
    </w:p>
    <w:p w:rsidR="0070303D" w:rsidRDefault="0070303D" w:rsidP="0070303D">
      <w:pPr>
        <w:autoSpaceDE w:val="0"/>
        <w:autoSpaceDN w:val="0"/>
        <w:adjustRightInd w:val="0"/>
        <w:jc w:val="both"/>
        <w:rPr>
          <w:rFonts w:ascii="Optima" w:hAnsi="Optima" w:cs="Arial"/>
          <w:szCs w:val="24"/>
          <w:lang w:val="es-ES"/>
        </w:rPr>
      </w:pPr>
    </w:p>
    <w:p w:rsidR="0070303D" w:rsidRPr="008315ED" w:rsidRDefault="0070303D" w:rsidP="0070303D">
      <w:pPr>
        <w:autoSpaceDE w:val="0"/>
        <w:autoSpaceDN w:val="0"/>
        <w:adjustRightInd w:val="0"/>
        <w:ind w:firstLine="708"/>
        <w:jc w:val="both"/>
        <w:rPr>
          <w:rFonts w:ascii="Optima" w:hAnsi="Optima" w:cs="Arial"/>
          <w:b/>
          <w:color w:val="FF0000"/>
          <w:szCs w:val="24"/>
          <w:lang w:val="es-ES"/>
        </w:rPr>
      </w:pPr>
      <w:r>
        <w:rPr>
          <w:rFonts w:ascii="Optima" w:hAnsi="Optima" w:cs="Arial"/>
          <w:szCs w:val="24"/>
          <w:lang w:val="es-ES"/>
        </w:rPr>
        <w:t>Se realiza por el Técnico del Servicio Promotor la</w:t>
      </w:r>
      <w:r w:rsidRPr="00377727">
        <w:rPr>
          <w:rFonts w:ascii="Optima" w:hAnsi="Optima" w:cs="Arial"/>
          <w:szCs w:val="24"/>
          <w:lang w:val="es-ES"/>
        </w:rPr>
        <w:t xml:space="preserve"> valoración de la mismas a los efectos de las posibles bajas </w:t>
      </w:r>
      <w:r>
        <w:rPr>
          <w:rFonts w:ascii="Optima" w:hAnsi="Optima" w:cs="Arial"/>
          <w:szCs w:val="24"/>
          <w:lang w:val="es-ES"/>
        </w:rPr>
        <w:t>anormales</w:t>
      </w:r>
      <w:r w:rsidRPr="00377727">
        <w:rPr>
          <w:rFonts w:ascii="Optima" w:hAnsi="Optima" w:cs="Arial"/>
          <w:szCs w:val="24"/>
          <w:lang w:val="es-ES"/>
        </w:rPr>
        <w:t xml:space="preserve">, </w:t>
      </w:r>
      <w:r w:rsidRPr="000D0FE0">
        <w:rPr>
          <w:rFonts w:ascii="Optima" w:hAnsi="Optima" w:cs="Arial"/>
          <w:i/>
          <w:szCs w:val="24"/>
          <w:lang w:val="es-ES"/>
        </w:rPr>
        <w:t>(el informe técnico se incorporará al expediente electrónico)</w:t>
      </w:r>
      <w:r>
        <w:rPr>
          <w:rFonts w:ascii="Optima" w:hAnsi="Optima" w:cs="Arial"/>
          <w:szCs w:val="24"/>
          <w:lang w:val="es-ES"/>
        </w:rPr>
        <w:t xml:space="preserve">, </w:t>
      </w:r>
      <w:r w:rsidRPr="004E7EC4">
        <w:rPr>
          <w:rFonts w:ascii="Optima" w:hAnsi="Optima" w:cs="Arial"/>
          <w:b/>
          <w:szCs w:val="24"/>
          <w:u w:val="single"/>
          <w:lang w:val="es-ES"/>
        </w:rPr>
        <w:t xml:space="preserve">manifestándose en el acto que </w:t>
      </w:r>
      <w:r>
        <w:rPr>
          <w:rFonts w:ascii="Optima" w:hAnsi="Optima" w:cs="Arial"/>
          <w:b/>
          <w:szCs w:val="24"/>
          <w:u w:val="single"/>
          <w:lang w:val="es-ES"/>
        </w:rPr>
        <w:t>ninguna de las ofertas está</w:t>
      </w:r>
      <w:r w:rsidRPr="004E7EC4">
        <w:rPr>
          <w:rFonts w:ascii="Optima" w:hAnsi="Optima" w:cs="Arial"/>
          <w:b/>
          <w:szCs w:val="24"/>
          <w:u w:val="single"/>
          <w:lang w:val="es-ES"/>
        </w:rPr>
        <w:t xml:space="preserve"> incursa en baja desproporcionada</w:t>
      </w:r>
      <w:r w:rsidR="00B81A05">
        <w:rPr>
          <w:rFonts w:ascii="Optima" w:hAnsi="Optima" w:cs="Arial"/>
          <w:b/>
          <w:szCs w:val="24"/>
          <w:u w:val="single"/>
          <w:lang w:val="es-ES"/>
        </w:rPr>
        <w:t>.</w:t>
      </w:r>
    </w:p>
    <w:p w:rsidR="0070303D" w:rsidRDefault="0070303D" w:rsidP="0070303D">
      <w:pPr>
        <w:autoSpaceDE w:val="0"/>
        <w:autoSpaceDN w:val="0"/>
        <w:adjustRightInd w:val="0"/>
        <w:jc w:val="both"/>
        <w:rPr>
          <w:rFonts w:ascii="Optima" w:hAnsi="Optima" w:cs="Arial"/>
          <w:szCs w:val="24"/>
          <w:lang w:val="es-ES"/>
        </w:rPr>
      </w:pPr>
    </w:p>
    <w:tbl>
      <w:tblPr>
        <w:tblStyle w:val="Tablaconcuadrcula"/>
        <w:tblW w:w="0" w:type="auto"/>
        <w:tblLook w:val="04A0" w:firstRow="1" w:lastRow="0" w:firstColumn="1" w:lastColumn="0" w:noHBand="0" w:noVBand="1"/>
      </w:tblPr>
      <w:tblGrid>
        <w:gridCol w:w="3078"/>
        <w:gridCol w:w="5928"/>
      </w:tblGrid>
      <w:tr w:rsidR="0070303D" w:rsidTr="0070303D">
        <w:trPr>
          <w:trHeight w:val="70"/>
        </w:trPr>
        <w:tc>
          <w:tcPr>
            <w:tcW w:w="3078" w:type="dxa"/>
            <w:shd w:val="clear" w:color="auto" w:fill="BFBFBF" w:themeFill="background1" w:themeFillShade="BF"/>
          </w:tcPr>
          <w:p w:rsidR="0070303D" w:rsidRPr="002836BC" w:rsidRDefault="0070303D" w:rsidP="0070303D">
            <w:pPr>
              <w:autoSpaceDE w:val="0"/>
              <w:autoSpaceDN w:val="0"/>
              <w:adjustRightInd w:val="0"/>
              <w:jc w:val="center"/>
              <w:rPr>
                <w:rFonts w:ascii="Optima" w:hAnsi="Optima" w:cs="Arial"/>
                <w:b/>
                <w:szCs w:val="24"/>
                <w:lang w:val="es-ES"/>
              </w:rPr>
            </w:pPr>
            <w:r>
              <w:rPr>
                <w:rFonts w:ascii="Optima" w:hAnsi="Optima" w:cs="Arial"/>
                <w:b/>
                <w:szCs w:val="24"/>
                <w:lang w:val="es-ES"/>
              </w:rPr>
              <w:t>ORDEN</w:t>
            </w:r>
          </w:p>
        </w:tc>
        <w:tc>
          <w:tcPr>
            <w:tcW w:w="5928" w:type="dxa"/>
            <w:shd w:val="clear" w:color="auto" w:fill="BFBFBF" w:themeFill="background1" w:themeFillShade="BF"/>
          </w:tcPr>
          <w:p w:rsidR="0070303D" w:rsidRPr="002836BC" w:rsidRDefault="0070303D" w:rsidP="0070303D">
            <w:pPr>
              <w:autoSpaceDE w:val="0"/>
              <w:autoSpaceDN w:val="0"/>
              <w:adjustRightInd w:val="0"/>
              <w:jc w:val="center"/>
              <w:rPr>
                <w:rFonts w:ascii="Optima" w:hAnsi="Optima" w:cs="Arial"/>
                <w:b/>
                <w:szCs w:val="24"/>
                <w:lang w:val="es-ES"/>
              </w:rPr>
            </w:pPr>
            <w:r>
              <w:rPr>
                <w:rFonts w:ascii="Optima" w:hAnsi="Optima" w:cs="Arial"/>
                <w:b/>
                <w:szCs w:val="24"/>
                <w:lang w:val="es-ES"/>
              </w:rPr>
              <w:t>LICITADOR</w:t>
            </w:r>
          </w:p>
        </w:tc>
      </w:tr>
      <w:tr w:rsidR="00B81A05" w:rsidTr="0070303D">
        <w:tc>
          <w:tcPr>
            <w:tcW w:w="3078" w:type="dxa"/>
            <w:shd w:val="clear" w:color="auto" w:fill="E7E6E6" w:themeFill="background2"/>
          </w:tcPr>
          <w:p w:rsidR="00B81A05" w:rsidRPr="002E5BB2" w:rsidRDefault="00B81A05" w:rsidP="0070303D">
            <w:pPr>
              <w:autoSpaceDE w:val="0"/>
              <w:autoSpaceDN w:val="0"/>
              <w:adjustRightInd w:val="0"/>
              <w:jc w:val="center"/>
              <w:rPr>
                <w:rFonts w:ascii="Optima" w:hAnsi="Optima" w:cs="Arial"/>
                <w:b/>
                <w:szCs w:val="24"/>
                <w:lang w:val="es-ES"/>
              </w:rPr>
            </w:pPr>
            <w:r w:rsidRPr="002E5BB2">
              <w:rPr>
                <w:rFonts w:ascii="Optima" w:hAnsi="Optima" w:cs="Arial"/>
                <w:b/>
                <w:szCs w:val="24"/>
                <w:lang w:val="es-ES"/>
              </w:rPr>
              <w:t>1</w:t>
            </w:r>
          </w:p>
        </w:tc>
        <w:tc>
          <w:tcPr>
            <w:tcW w:w="5928" w:type="dxa"/>
            <w:shd w:val="clear" w:color="auto" w:fill="E7E6E6" w:themeFill="background2"/>
          </w:tcPr>
          <w:p w:rsidR="00B81A05" w:rsidRPr="002E5BB2" w:rsidRDefault="00DB76B2" w:rsidP="004F2CD2">
            <w:pPr>
              <w:autoSpaceDE w:val="0"/>
              <w:autoSpaceDN w:val="0"/>
              <w:adjustRightInd w:val="0"/>
              <w:jc w:val="center"/>
              <w:rPr>
                <w:rFonts w:ascii="Optima" w:hAnsi="Optima" w:cs="Arial"/>
                <w:b/>
                <w:sz w:val="20"/>
                <w:lang w:val="es-ES"/>
              </w:rPr>
            </w:pPr>
            <w:r w:rsidRPr="00DB76B2">
              <w:rPr>
                <w:rFonts w:ascii="Optima" w:hAnsi="Optima" w:cs="Arial"/>
                <w:b/>
                <w:bCs/>
                <w:color w:val="000000" w:themeColor="text1"/>
                <w:sz w:val="20"/>
                <w:lang w:val="es-ES"/>
              </w:rPr>
              <w:t>Máquinas Opein SLU (B76274075)</w:t>
            </w:r>
          </w:p>
        </w:tc>
      </w:tr>
      <w:tr w:rsidR="00B81A05" w:rsidRPr="00350B67" w:rsidTr="0070303D">
        <w:tc>
          <w:tcPr>
            <w:tcW w:w="3078" w:type="dxa"/>
          </w:tcPr>
          <w:p w:rsidR="00B81A05" w:rsidRPr="005C3126" w:rsidRDefault="00B81A05" w:rsidP="0070303D">
            <w:pPr>
              <w:autoSpaceDE w:val="0"/>
              <w:autoSpaceDN w:val="0"/>
              <w:adjustRightInd w:val="0"/>
              <w:jc w:val="center"/>
              <w:rPr>
                <w:rFonts w:ascii="Optima" w:hAnsi="Optima" w:cs="Arial"/>
                <w:szCs w:val="24"/>
                <w:lang w:val="es-ES"/>
              </w:rPr>
            </w:pPr>
            <w:r w:rsidRPr="005C3126">
              <w:rPr>
                <w:rFonts w:ascii="Optima" w:hAnsi="Optima" w:cs="Arial"/>
                <w:szCs w:val="24"/>
                <w:lang w:val="es-ES"/>
              </w:rPr>
              <w:t>2</w:t>
            </w:r>
          </w:p>
        </w:tc>
        <w:tc>
          <w:tcPr>
            <w:tcW w:w="5928" w:type="dxa"/>
          </w:tcPr>
          <w:p w:rsidR="00B81A05" w:rsidRPr="006A1D5F" w:rsidRDefault="004D2D22" w:rsidP="004F2CD2">
            <w:pPr>
              <w:autoSpaceDE w:val="0"/>
              <w:autoSpaceDN w:val="0"/>
              <w:adjustRightInd w:val="0"/>
              <w:jc w:val="center"/>
              <w:rPr>
                <w:rFonts w:ascii="Optima" w:hAnsi="Optima" w:cs="Optima"/>
                <w:i/>
                <w:color w:val="000000"/>
                <w:szCs w:val="24"/>
                <w:lang w:val="es-ES"/>
              </w:rPr>
            </w:pPr>
            <w:r w:rsidRPr="004D2D22">
              <w:rPr>
                <w:rFonts w:ascii="Optima" w:hAnsi="Optima" w:cs="Arial"/>
                <w:b/>
                <w:bCs/>
                <w:color w:val="000000" w:themeColor="text1"/>
                <w:sz w:val="20"/>
                <w:lang w:val="es-ES"/>
              </w:rPr>
              <w:t>Piquersa Maquinaria, S.A. (A04315362</w:t>
            </w:r>
            <w:r>
              <w:rPr>
                <w:rFonts w:ascii="Optima" w:hAnsi="Optima" w:cs="Arial"/>
                <w:b/>
                <w:bCs/>
                <w:color w:val="000000" w:themeColor="text1"/>
                <w:sz w:val="20"/>
                <w:lang w:val="es-ES"/>
              </w:rPr>
              <w:t>)</w:t>
            </w:r>
          </w:p>
        </w:tc>
      </w:tr>
    </w:tbl>
    <w:p w:rsidR="0070303D" w:rsidRDefault="0070303D" w:rsidP="0070303D">
      <w:pPr>
        <w:autoSpaceDE w:val="0"/>
        <w:autoSpaceDN w:val="0"/>
        <w:adjustRightInd w:val="0"/>
        <w:jc w:val="both"/>
        <w:rPr>
          <w:rFonts w:ascii="Optima" w:hAnsi="Optima" w:cs="Arial"/>
          <w:szCs w:val="24"/>
        </w:rPr>
      </w:pPr>
    </w:p>
    <w:p w:rsidR="0070303D" w:rsidRPr="00FD4D08" w:rsidRDefault="0070303D" w:rsidP="0070303D">
      <w:pPr>
        <w:ind w:firstLine="709"/>
        <w:jc w:val="both"/>
        <w:rPr>
          <w:rFonts w:ascii="Optima" w:hAnsi="Optima" w:cs="Arial"/>
          <w:szCs w:val="24"/>
        </w:rPr>
      </w:pPr>
      <w:r w:rsidRPr="003158A5">
        <w:rPr>
          <w:rFonts w:ascii="Optima" w:hAnsi="Optima" w:cs="Arial"/>
          <w:szCs w:val="24"/>
        </w:rPr>
        <w:t xml:space="preserve">Por todo ello la Mesa de Contratación </w:t>
      </w:r>
      <w:r w:rsidRPr="003158A5">
        <w:rPr>
          <w:rFonts w:ascii="Optima" w:hAnsi="Optima" w:cs="Arial"/>
          <w:b/>
          <w:caps/>
          <w:szCs w:val="24"/>
        </w:rPr>
        <w:t xml:space="preserve">ACUERDA </w:t>
      </w:r>
      <w:r>
        <w:rPr>
          <w:rFonts w:ascii="Optima" w:hAnsi="Optima" w:cs="Arial"/>
          <w:b/>
          <w:caps/>
          <w:szCs w:val="24"/>
        </w:rPr>
        <w:t xml:space="preserve">por unanimidad </w:t>
      </w:r>
      <w:r w:rsidRPr="003158A5">
        <w:rPr>
          <w:rFonts w:ascii="Optima" w:hAnsi="Optima" w:cs="Arial"/>
          <w:b/>
          <w:caps/>
          <w:szCs w:val="24"/>
        </w:rPr>
        <w:t>proponer la adjudicación</w:t>
      </w:r>
      <w:r w:rsidRPr="003158A5">
        <w:rPr>
          <w:rFonts w:ascii="Optima" w:hAnsi="Optima" w:cs="Arial"/>
          <w:szCs w:val="24"/>
        </w:rPr>
        <w:t xml:space="preserve"> del contrato de referencia, en el mismo sentido informado a la </w:t>
      </w:r>
      <w:r w:rsidR="0087203D" w:rsidRPr="0087203D">
        <w:rPr>
          <w:rFonts w:ascii="Optima" w:hAnsi="Optima"/>
          <w:b/>
          <w:bCs/>
          <w:i/>
          <w:caps/>
          <w:szCs w:val="24"/>
          <w:lang w:val="es-ES"/>
        </w:rPr>
        <w:t>Máquinas Opein SLU (B76274075)</w:t>
      </w:r>
      <w:r w:rsidRPr="0087203D">
        <w:rPr>
          <w:rFonts w:ascii="Optima" w:hAnsi="Optima" w:cs="Optima"/>
          <w:i/>
          <w:color w:val="000000"/>
          <w:szCs w:val="24"/>
          <w:lang w:val="es-ES"/>
        </w:rPr>
        <w:t>,</w:t>
      </w:r>
      <w:r w:rsidRPr="00CB3390">
        <w:rPr>
          <w:rFonts w:ascii="Optima" w:hAnsi="Optima" w:cs="Optima"/>
          <w:i/>
          <w:color w:val="000000"/>
          <w:szCs w:val="24"/>
          <w:lang w:val="es-ES"/>
        </w:rPr>
        <w:t xml:space="preserve"> </w:t>
      </w:r>
      <w:r w:rsidRPr="003158A5">
        <w:rPr>
          <w:rFonts w:ascii="Optima" w:hAnsi="Optima" w:cs="Arial"/>
          <w:szCs w:val="24"/>
        </w:rPr>
        <w:t>por</w:t>
      </w:r>
      <w:r w:rsidRPr="003158A5">
        <w:rPr>
          <w:rFonts w:ascii="Optima" w:hAnsi="Optima" w:cs="Arial"/>
          <w:color w:val="FF0000"/>
          <w:szCs w:val="24"/>
        </w:rPr>
        <w:t xml:space="preserve"> </w:t>
      </w:r>
      <w:r w:rsidRPr="003158A5">
        <w:rPr>
          <w:rFonts w:ascii="Optima" w:hAnsi="Optima" w:cs="Arial"/>
          <w:szCs w:val="24"/>
        </w:rPr>
        <w:t>un</w:t>
      </w:r>
      <w:r w:rsidRPr="003158A5">
        <w:rPr>
          <w:rFonts w:ascii="Optima" w:hAnsi="Optima" w:cs="Arial"/>
          <w:color w:val="FF0000"/>
          <w:szCs w:val="24"/>
        </w:rPr>
        <w:t xml:space="preserve"> </w:t>
      </w:r>
      <w:r w:rsidRPr="003158A5">
        <w:rPr>
          <w:rFonts w:ascii="Optima" w:hAnsi="Optima" w:cs="ArialMT"/>
          <w:b/>
          <w:szCs w:val="24"/>
          <w:u w:val="single"/>
          <w:lang w:val="es-ES"/>
        </w:rPr>
        <w:t>Importe neto</w:t>
      </w:r>
      <w:r>
        <w:rPr>
          <w:rFonts w:ascii="Optima" w:hAnsi="Optima" w:cs="ArialMT"/>
          <w:szCs w:val="24"/>
          <w:lang w:val="es-ES"/>
        </w:rPr>
        <w:t xml:space="preserve"> </w:t>
      </w:r>
      <w:r w:rsidRPr="003158A5">
        <w:rPr>
          <w:rFonts w:ascii="Optima" w:hAnsi="Optima" w:cs="ArialMT"/>
          <w:szCs w:val="24"/>
          <w:lang w:val="es-ES"/>
        </w:rPr>
        <w:t xml:space="preserve">de  </w:t>
      </w:r>
      <w:r w:rsidR="00B81A05">
        <w:rPr>
          <w:rFonts w:ascii="Optima" w:hAnsi="Optima" w:cs="ArialMT"/>
          <w:b/>
          <w:szCs w:val="24"/>
          <w:lang w:val="es-ES"/>
        </w:rPr>
        <w:t>31.950</w:t>
      </w:r>
      <w:r w:rsidRPr="003158A5">
        <w:rPr>
          <w:rFonts w:ascii="Times New Roman" w:hAnsi="Times New Roman"/>
          <w:b/>
          <w:szCs w:val="24"/>
        </w:rPr>
        <w:t>€</w:t>
      </w:r>
      <w:r w:rsidRPr="003158A5">
        <w:rPr>
          <w:rFonts w:ascii="Optima" w:hAnsi="Optima" w:cs="Arial"/>
          <w:szCs w:val="24"/>
        </w:rPr>
        <w:t xml:space="preserve">  </w:t>
      </w:r>
      <w:r w:rsidRPr="003158A5">
        <w:rPr>
          <w:rFonts w:ascii="Optima" w:hAnsi="Optima" w:cs="Arial"/>
          <w:b/>
          <w:szCs w:val="24"/>
        </w:rPr>
        <w:t xml:space="preserve">e IGIC </w:t>
      </w:r>
      <w:r w:rsidRPr="00137655">
        <w:rPr>
          <w:rFonts w:ascii="Optima" w:hAnsi="Optima" w:cs="Arial"/>
          <w:b/>
          <w:szCs w:val="24"/>
        </w:rPr>
        <w:t>7</w:t>
      </w:r>
      <w:r>
        <w:rPr>
          <w:rFonts w:ascii="Optima" w:hAnsi="Optima" w:cs="Arial"/>
          <w:b/>
          <w:szCs w:val="24"/>
        </w:rPr>
        <w:t xml:space="preserve"> % </w:t>
      </w:r>
      <w:r w:rsidRPr="003158A5">
        <w:rPr>
          <w:rFonts w:ascii="Optima" w:hAnsi="Optima" w:cs="Arial"/>
          <w:b/>
          <w:szCs w:val="24"/>
        </w:rPr>
        <w:t>de</w:t>
      </w:r>
      <w:r w:rsidR="00137655">
        <w:rPr>
          <w:rFonts w:ascii="Optima" w:hAnsi="Optima" w:cs="Arial"/>
          <w:b/>
          <w:szCs w:val="24"/>
        </w:rPr>
        <w:t xml:space="preserve"> </w:t>
      </w:r>
      <w:r w:rsidR="00137655">
        <w:rPr>
          <w:rFonts w:ascii="Optima" w:hAnsi="Optima"/>
          <w:b/>
          <w:szCs w:val="24"/>
        </w:rPr>
        <w:t>2.236,5</w:t>
      </w:r>
      <w:r>
        <w:rPr>
          <w:rFonts w:ascii="Optima" w:hAnsi="Optima" w:cs="Arial"/>
          <w:szCs w:val="24"/>
        </w:rPr>
        <w:t xml:space="preserve">, </w:t>
      </w:r>
      <w:r>
        <w:rPr>
          <w:rFonts w:ascii="Optima" w:hAnsi="Optima" w:cs="Arial"/>
          <w:szCs w:val="24"/>
          <w:lang w:val="es-ES"/>
        </w:rPr>
        <w:t>así como el resto de condiciones de su oferta.</w:t>
      </w:r>
    </w:p>
    <w:p w:rsidR="0070303D" w:rsidRPr="004A7153" w:rsidRDefault="0070303D" w:rsidP="0070303D">
      <w:pPr>
        <w:autoSpaceDE w:val="0"/>
        <w:autoSpaceDN w:val="0"/>
        <w:adjustRightInd w:val="0"/>
        <w:jc w:val="both"/>
        <w:rPr>
          <w:rFonts w:ascii="Optima" w:hAnsi="Optima" w:cs="TT1C9t00"/>
          <w:szCs w:val="24"/>
          <w:lang w:val="es-ES"/>
        </w:rPr>
      </w:pPr>
    </w:p>
    <w:p w:rsidR="0070303D" w:rsidRDefault="0070303D" w:rsidP="0070303D">
      <w:pPr>
        <w:autoSpaceDE w:val="0"/>
        <w:autoSpaceDN w:val="0"/>
        <w:adjustRightInd w:val="0"/>
        <w:ind w:firstLine="708"/>
        <w:jc w:val="both"/>
        <w:rPr>
          <w:rFonts w:ascii="Optima" w:hAnsi="Optima" w:cs="Arial"/>
          <w:b/>
          <w:color w:val="FF0000"/>
          <w:szCs w:val="24"/>
          <w:lang w:val="es-ES"/>
        </w:rPr>
      </w:pPr>
      <w:r w:rsidRPr="006F604D">
        <w:rPr>
          <w:rFonts w:ascii="Optima" w:hAnsi="Optima" w:cs="Arial"/>
          <w:szCs w:val="24"/>
          <w:lang w:val="es-ES"/>
        </w:rPr>
        <w:t>En virtud de lo expuesto, la Mesa de Contratación</w:t>
      </w:r>
      <w:r w:rsidRPr="006F604D">
        <w:rPr>
          <w:rFonts w:ascii="Optima" w:hAnsi="Optima" w:cs="Arial"/>
          <w:b/>
          <w:szCs w:val="24"/>
          <w:lang w:val="es-ES"/>
        </w:rPr>
        <w:t xml:space="preserve"> comprueba en el ROLECE los datos inscritos </w:t>
      </w:r>
      <w:r>
        <w:rPr>
          <w:rFonts w:ascii="Optima" w:hAnsi="Optima" w:cs="Arial"/>
          <w:b/>
          <w:szCs w:val="24"/>
          <w:lang w:val="es-ES"/>
        </w:rPr>
        <w:t xml:space="preserve">de la licitadora, </w:t>
      </w:r>
      <w:r w:rsidRPr="006F604D">
        <w:rPr>
          <w:rFonts w:ascii="Optima" w:hAnsi="Optima" w:cs="Arial"/>
          <w:b/>
          <w:szCs w:val="24"/>
          <w:lang w:val="es-ES"/>
        </w:rPr>
        <w:t>AC</w:t>
      </w:r>
      <w:r>
        <w:rPr>
          <w:rFonts w:ascii="Optima" w:hAnsi="Optima" w:cs="Arial"/>
          <w:b/>
          <w:szCs w:val="24"/>
          <w:lang w:val="es-ES"/>
        </w:rPr>
        <w:t xml:space="preserve">ORDÁNDOSE </w:t>
      </w:r>
      <w:r w:rsidRPr="006F604D">
        <w:rPr>
          <w:rFonts w:ascii="Optima" w:hAnsi="Optima" w:cs="Arial"/>
          <w:b/>
          <w:szCs w:val="24"/>
          <w:lang w:val="es-ES"/>
        </w:rPr>
        <w:t>REQUERIR</w:t>
      </w:r>
      <w:r w:rsidRPr="006F604D">
        <w:rPr>
          <w:rFonts w:ascii="Optima" w:hAnsi="Optima" w:cs="Arial"/>
          <w:szCs w:val="24"/>
          <w:lang w:val="es-ES"/>
        </w:rPr>
        <w:t xml:space="preserve"> a </w:t>
      </w:r>
      <w:r w:rsidR="00137655" w:rsidRPr="00137655">
        <w:rPr>
          <w:rFonts w:ascii="Optima" w:hAnsi="Optima" w:cs="Arial"/>
          <w:b/>
          <w:szCs w:val="24"/>
        </w:rPr>
        <w:t>Máquinas Opein SLU</w:t>
      </w:r>
      <w:r w:rsidR="00137655" w:rsidRPr="00137655">
        <w:rPr>
          <w:rFonts w:ascii="Optima" w:hAnsi="Optima" w:cs="Arial"/>
          <w:b/>
          <w:szCs w:val="24"/>
          <w:lang w:val="es-ES"/>
        </w:rPr>
        <w:t xml:space="preserve"> </w:t>
      </w:r>
      <w:r w:rsidRPr="006F604D">
        <w:rPr>
          <w:rFonts w:ascii="Optima" w:hAnsi="Optima" w:cs="Arial"/>
          <w:szCs w:val="24"/>
          <w:lang w:val="es-ES"/>
        </w:rPr>
        <w:t>e</w:t>
      </w:r>
      <w:r w:rsidRPr="006F604D">
        <w:rPr>
          <w:rFonts w:ascii="Optima" w:hAnsi="Optima" w:cs="Arial"/>
          <w:color w:val="000000"/>
          <w:szCs w:val="24"/>
          <w:lang w:val="es-ES"/>
        </w:rPr>
        <w:t xml:space="preserve">n virtud de lo dispuesto en el artículo 150.2 y 159.4 de la </w:t>
      </w:r>
      <w:r w:rsidRPr="006F604D">
        <w:rPr>
          <w:rFonts w:ascii="Optima" w:hAnsi="Optima" w:cs="Arial"/>
          <w:iCs/>
          <w:color w:val="000000"/>
          <w:szCs w:val="24"/>
          <w:lang w:val="es-ES"/>
        </w:rPr>
        <w:t>Ley 9/2017, de 8 de noviembre, de Contratos del Sector Público</w:t>
      </w:r>
      <w:r w:rsidRPr="006F604D">
        <w:rPr>
          <w:rFonts w:ascii="Optima" w:hAnsi="Optima" w:cs="Arial"/>
          <w:color w:val="000000"/>
          <w:szCs w:val="24"/>
          <w:lang w:val="es-ES"/>
        </w:rPr>
        <w:t xml:space="preserve"> para que en plazo máximo de </w:t>
      </w:r>
      <w:r w:rsidRPr="006F604D">
        <w:rPr>
          <w:rFonts w:ascii="Optima" w:hAnsi="Optima" w:cs="Arial"/>
          <w:b/>
          <w:szCs w:val="24"/>
          <w:lang w:val="es-ES"/>
        </w:rPr>
        <w:t>SIETE (07) DÍAS HÁBILES</w:t>
      </w:r>
      <w:r w:rsidRPr="006F604D">
        <w:rPr>
          <w:rFonts w:ascii="Optima" w:hAnsi="Optima" w:cs="Arial"/>
          <w:color w:val="000000"/>
          <w:szCs w:val="24"/>
          <w:lang w:val="es-ES"/>
        </w:rPr>
        <w:t xml:space="preserve"> contados a partir de la recepción de la notificación efectuada </w:t>
      </w:r>
      <w:r w:rsidRPr="006F604D">
        <w:rPr>
          <w:rFonts w:ascii="Optima" w:hAnsi="Optima" w:cs="Arial"/>
          <w:szCs w:val="24"/>
          <w:lang w:val="es-ES"/>
        </w:rPr>
        <w:t>medios electrónicos</w:t>
      </w:r>
      <w:r w:rsidRPr="006F604D">
        <w:rPr>
          <w:rFonts w:ascii="Optima" w:hAnsi="Optima" w:cs="Arial"/>
          <w:color w:val="000000"/>
          <w:szCs w:val="24"/>
          <w:lang w:val="es-ES"/>
        </w:rPr>
        <w:t xml:space="preserve"> presente</w:t>
      </w:r>
      <w:r>
        <w:rPr>
          <w:rFonts w:ascii="Optima" w:hAnsi="Optima" w:cs="Arial"/>
          <w:color w:val="000000"/>
          <w:szCs w:val="24"/>
          <w:lang w:val="es-ES"/>
        </w:rPr>
        <w:t>n</w:t>
      </w:r>
      <w:r w:rsidRPr="006F604D">
        <w:rPr>
          <w:rFonts w:ascii="Optima" w:hAnsi="Optima" w:cs="Arial"/>
          <w:color w:val="000000"/>
          <w:szCs w:val="24"/>
          <w:lang w:val="es-ES"/>
        </w:rPr>
        <w:t xml:space="preserve">: </w:t>
      </w:r>
    </w:p>
    <w:p w:rsidR="0070303D" w:rsidRPr="00BC2370" w:rsidRDefault="0070303D" w:rsidP="0070303D">
      <w:pPr>
        <w:autoSpaceDE w:val="0"/>
        <w:autoSpaceDN w:val="0"/>
        <w:adjustRightInd w:val="0"/>
        <w:ind w:firstLine="708"/>
        <w:jc w:val="both"/>
        <w:rPr>
          <w:rFonts w:ascii="Optima" w:hAnsi="Optima" w:cs="Arial"/>
          <w:color w:val="000000"/>
          <w:szCs w:val="24"/>
          <w:lang w:val="es-ES"/>
        </w:rPr>
      </w:pPr>
    </w:p>
    <w:tbl>
      <w:tblPr>
        <w:tblStyle w:val="Tablaconcuadrcula"/>
        <w:tblW w:w="0" w:type="auto"/>
        <w:tblLook w:val="04A0" w:firstRow="1" w:lastRow="0" w:firstColumn="1" w:lastColumn="0" w:noHBand="0" w:noVBand="1"/>
      </w:tblPr>
      <w:tblGrid>
        <w:gridCol w:w="9006"/>
      </w:tblGrid>
      <w:tr w:rsidR="0070303D" w:rsidRPr="00076509" w:rsidTr="0070303D">
        <w:tc>
          <w:tcPr>
            <w:tcW w:w="9006" w:type="dxa"/>
          </w:tcPr>
          <w:p w:rsidR="00056703"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br w:type="page"/>
            </w:r>
            <w:r w:rsidRPr="00894617">
              <w:rPr>
                <w:rFonts w:ascii="Optima" w:hAnsi="Optima" w:cs="TT27Bt00"/>
                <w:b/>
                <w:color w:val="000000" w:themeColor="text1"/>
                <w:szCs w:val="24"/>
                <w:u w:val="single"/>
                <w:lang w:val="es-ES"/>
              </w:rPr>
              <w:t>1) Los poderes de representación, debidamente bastanteados</w:t>
            </w:r>
            <w:r w:rsidRPr="00894617">
              <w:rPr>
                <w:rFonts w:ascii="Optima" w:hAnsi="Optima" w:cs="TT27Bt00"/>
                <w:color w:val="000000" w:themeColor="text1"/>
                <w:szCs w:val="24"/>
                <w:lang w:val="es-ES"/>
              </w:rPr>
              <w:t xml:space="preserve"> por la Asesoría Jurídica de esta Corporación, sita en la calle Bravo Murillo nº 25- 2ª planta, de Las Palmas de Gran Canaria, teléfonos 928.219683/4/5/. Trámite disponible en </w:t>
            </w:r>
            <w:hyperlink r:id="rId12" w:history="1">
              <w:r w:rsidRPr="009E505E">
                <w:rPr>
                  <w:rStyle w:val="Hipervnculo"/>
                  <w:rFonts w:ascii="Optima" w:hAnsi="Optima" w:cs="TT27Bt00"/>
                  <w:color w:val="000000" w:themeColor="text1"/>
                  <w:szCs w:val="24"/>
                  <w:lang w:val="es-ES"/>
                </w:rPr>
                <w:t>https://cabildo.grancanaria.com/busqueda?articleId=65963</w:t>
              </w:r>
            </w:hyperlink>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sidRPr="00076509">
              <w:rPr>
                <w:rFonts w:ascii="Optima" w:hAnsi="Optima" w:cs="Arial"/>
                <w:b/>
                <w:szCs w:val="24"/>
                <w:u w:val="single"/>
                <w:lang w:val="es-ES"/>
              </w:rPr>
              <w:t>2) Solvencia económica financiera:</w:t>
            </w: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70303D" w:rsidRPr="009902D1"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7F652D">
              <w:rPr>
                <w:rFonts w:ascii="Optima" w:hAnsi="Optima" w:cs="Arial"/>
                <w:b/>
                <w:szCs w:val="24"/>
                <w:lang w:val="es-ES"/>
              </w:rPr>
              <w:t>Volumen anual de negocios</w:t>
            </w:r>
            <w:r w:rsidRPr="007F652D">
              <w:rPr>
                <w:rFonts w:ascii="Optima" w:hAnsi="Optima" w:cs="Arial"/>
                <w:szCs w:val="24"/>
                <w:lang w:val="es-ES"/>
              </w:rPr>
              <w:t>, o bien volumen anual de negocios en el ámbito al que se refiera el contrato, referido al mejor ejercicio dentro de los tres últimos disponibles en función de las fechas de constitución o de inicio de actividades del empresario y de presentación de las ofertas, deberá ser al menos de:</w:t>
            </w:r>
            <w:r>
              <w:rPr>
                <w:rFonts w:ascii="Optima" w:hAnsi="Optima" w:cs="Arial"/>
                <w:szCs w:val="24"/>
                <w:lang w:val="es-ES"/>
              </w:rPr>
              <w:t xml:space="preserve"> </w:t>
            </w:r>
            <w:r w:rsidRPr="007F652D">
              <w:rPr>
                <w:rFonts w:ascii="Optima" w:hAnsi="Optima" w:cs="Arial"/>
                <w:b/>
                <w:szCs w:val="24"/>
                <w:lang w:val="es-ES"/>
              </w:rPr>
              <w:t xml:space="preserve">Lote 2: 52.500,00 </w:t>
            </w:r>
            <w:r w:rsidRPr="00B0789B">
              <w:rPr>
                <w:rFonts w:ascii="Optima" w:hAnsi="Optima" w:cs="Arial"/>
                <w:szCs w:val="24"/>
                <w:lang w:val="es-ES"/>
              </w:rPr>
              <w:t>€</w:t>
            </w: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7F652D">
              <w:rPr>
                <w:rFonts w:ascii="Optima" w:hAnsi="Optima" w:cs="Arial"/>
                <w:szCs w:val="24"/>
                <w:lang w:val="es-ES"/>
              </w:rPr>
              <w:t>En el caso que atendiendo a la fecha de constitución o inicio de actividades no alcancen las mismas el período de tres años, se exigirá que el licitador disponga del mínimo de solvencia exigido respecto del ejercicio de mayor volumen de los ejercicios disponibles.</w:t>
            </w: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7F652D">
              <w:rPr>
                <w:rFonts w:ascii="Optima" w:hAnsi="Optima" w:cs="Arial"/>
                <w:szCs w:val="24"/>
                <w:lang w:val="es-ES"/>
              </w:rPr>
              <w:t>El volumen anual de negocios del licitador o candidato se acreditará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sidRPr="00076509">
              <w:rPr>
                <w:rFonts w:ascii="Optima" w:hAnsi="Optima" w:cs="Arial"/>
                <w:b/>
                <w:szCs w:val="24"/>
                <w:u w:val="single"/>
                <w:lang w:val="es-ES"/>
              </w:rPr>
              <w:t xml:space="preserve">3) </w:t>
            </w:r>
            <w:r>
              <w:rPr>
                <w:rFonts w:ascii="Optima" w:hAnsi="Optima" w:cs="Arial"/>
                <w:b/>
                <w:szCs w:val="24"/>
                <w:u w:val="single"/>
                <w:lang w:val="es-ES"/>
              </w:rPr>
              <w:t>Solvencia Técnica o Profesional</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Pr>
                <w:rFonts w:ascii="Optima" w:hAnsi="Optima" w:cs="Arial"/>
                <w:b/>
                <w:szCs w:val="24"/>
                <w:u w:val="single"/>
                <w:lang w:val="es-ES"/>
              </w:rPr>
              <w:t>3.1) E</w:t>
            </w:r>
            <w:r w:rsidRPr="00076509">
              <w:rPr>
                <w:rFonts w:ascii="Optima" w:hAnsi="Optima" w:cs="Arial"/>
                <w:b/>
                <w:szCs w:val="24"/>
                <w:u w:val="single"/>
                <w:lang w:val="es-ES"/>
              </w:rPr>
              <w:t>mpresas que no son de nueva creación:</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p>
          <w:p w:rsidR="0070303D" w:rsidRPr="009902D1"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r w:rsidRPr="007F652D">
              <w:rPr>
                <w:rFonts w:ascii="Optima" w:hAnsi="Optima"/>
                <w:szCs w:val="24"/>
              </w:rPr>
              <w:t xml:space="preserve">Una </w:t>
            </w:r>
            <w:r w:rsidRPr="007F652D">
              <w:rPr>
                <w:rFonts w:ascii="Optima" w:hAnsi="Optima"/>
                <w:b/>
                <w:szCs w:val="24"/>
              </w:rPr>
              <w:t>relación de los principales suministros</w:t>
            </w:r>
            <w:r w:rsidRPr="007F652D">
              <w:rPr>
                <w:rFonts w:ascii="Optima" w:hAnsi="Optima"/>
                <w:szCs w:val="24"/>
              </w:rPr>
              <w:t xml:space="preserve"> realizados de igual o similar naturaleza que los que</w:t>
            </w:r>
            <w:r>
              <w:rPr>
                <w:rFonts w:ascii="Optima" w:hAnsi="Optima"/>
                <w:szCs w:val="24"/>
              </w:rPr>
              <w:t xml:space="preserve"> </w:t>
            </w:r>
            <w:r w:rsidRPr="007F652D">
              <w:rPr>
                <w:rFonts w:ascii="Optima" w:hAnsi="Optima"/>
                <w:szCs w:val="24"/>
              </w:rPr>
              <w:t>constituyan el objeto del contrato en los últimos tres años que incluya importe, fechas y el</w:t>
            </w:r>
            <w:r>
              <w:rPr>
                <w:rFonts w:ascii="Optima" w:hAnsi="Optima"/>
                <w:szCs w:val="24"/>
              </w:rPr>
              <w:t xml:space="preserve"> </w:t>
            </w:r>
            <w:r w:rsidRPr="007F652D">
              <w:rPr>
                <w:rFonts w:ascii="Optima" w:hAnsi="Optima"/>
                <w:szCs w:val="24"/>
              </w:rPr>
              <w:t>destinatario, público o privado, de los mismos. Los suministros efectuados se acreditarán mediante</w:t>
            </w:r>
            <w:r>
              <w:rPr>
                <w:rFonts w:ascii="Optima" w:hAnsi="Optima"/>
                <w:szCs w:val="24"/>
              </w:rPr>
              <w:t xml:space="preserve"> </w:t>
            </w:r>
            <w:r w:rsidRPr="007F652D">
              <w:rPr>
                <w:rFonts w:ascii="Optima" w:hAnsi="Optima"/>
                <w:szCs w:val="24"/>
              </w:rPr>
              <w:t>certificados expedidos o visados por el órgano competente, cuando el destinatario sea una entidad</w:t>
            </w:r>
            <w:r>
              <w:rPr>
                <w:rFonts w:ascii="Optima" w:hAnsi="Optima"/>
                <w:szCs w:val="24"/>
              </w:rPr>
              <w:t xml:space="preserve"> </w:t>
            </w:r>
            <w:r w:rsidRPr="007F652D">
              <w:rPr>
                <w:rFonts w:ascii="Optima" w:hAnsi="Optima"/>
                <w:szCs w:val="24"/>
              </w:rPr>
              <w:t>del sector público; cuando el destinatario sea un sujeto privado, mediante un certificado expedido</w:t>
            </w:r>
            <w:r>
              <w:rPr>
                <w:rFonts w:ascii="Optima" w:hAnsi="Optima"/>
                <w:szCs w:val="24"/>
              </w:rPr>
              <w:t xml:space="preserve"> </w:t>
            </w:r>
            <w:r w:rsidRPr="007F652D">
              <w:rPr>
                <w:rFonts w:ascii="Optima" w:hAnsi="Optima"/>
                <w:szCs w:val="24"/>
              </w:rPr>
              <w:t>por éste o, a falta de este certificado, mediante una declaración del empresario; en su caso, estos</w:t>
            </w:r>
            <w:r>
              <w:rPr>
                <w:rFonts w:ascii="Optima" w:hAnsi="Optima"/>
                <w:szCs w:val="24"/>
              </w:rPr>
              <w:t xml:space="preserve"> </w:t>
            </w:r>
            <w:r w:rsidRPr="007F652D">
              <w:rPr>
                <w:rFonts w:ascii="Optima" w:hAnsi="Optima"/>
                <w:szCs w:val="24"/>
              </w:rPr>
              <w:t>certificados serán comunicados directamente al órgano de contratación por la autoridad</w:t>
            </w:r>
            <w:r>
              <w:rPr>
                <w:rFonts w:ascii="Optima" w:hAnsi="Optima"/>
                <w:szCs w:val="24"/>
              </w:rPr>
              <w:t xml:space="preserve"> </w:t>
            </w:r>
            <w:r w:rsidRPr="007F652D">
              <w:rPr>
                <w:rFonts w:ascii="Optima" w:hAnsi="Optima"/>
                <w:szCs w:val="24"/>
              </w:rPr>
              <w:t>competente. Se requiere que importe anual acumulado en el año de mayor ejecución sea igual</w:t>
            </w:r>
            <w:r>
              <w:rPr>
                <w:rFonts w:ascii="Optima" w:hAnsi="Optima"/>
                <w:szCs w:val="24"/>
              </w:rPr>
              <w:t xml:space="preserve"> </w:t>
            </w:r>
            <w:r w:rsidRPr="007F652D">
              <w:rPr>
                <w:rFonts w:ascii="Optima" w:hAnsi="Optima"/>
                <w:szCs w:val="24"/>
              </w:rPr>
              <w:t>o superior a:</w:t>
            </w:r>
            <w:r>
              <w:rPr>
                <w:rFonts w:ascii="Optima" w:hAnsi="Optima"/>
                <w:szCs w:val="24"/>
              </w:rPr>
              <w:t xml:space="preserve"> </w:t>
            </w:r>
            <w:r>
              <w:rPr>
                <w:rFonts w:ascii="Optima" w:hAnsi="Optima"/>
                <w:b/>
                <w:szCs w:val="24"/>
              </w:rPr>
              <w:t xml:space="preserve">Lote 2: 24.500,00 </w:t>
            </w:r>
            <w:r w:rsidRPr="00B0789B">
              <w:rPr>
                <w:rFonts w:ascii="Optima" w:hAnsi="Optima"/>
                <w:szCs w:val="24"/>
              </w:rPr>
              <w:t>€</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b/>
                <w:szCs w:val="24"/>
              </w:rPr>
            </w:pP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b/>
                <w:szCs w:val="24"/>
                <w:u w:val="single"/>
              </w:rPr>
            </w:pPr>
            <w:r w:rsidRPr="007F652D">
              <w:rPr>
                <w:rFonts w:ascii="Optima" w:hAnsi="Optima"/>
                <w:b/>
                <w:szCs w:val="24"/>
                <w:u w:val="single"/>
              </w:rPr>
              <w:t>3.2) Empresas que son de nueva creación:</w:t>
            </w: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p>
          <w:p w:rsidR="0070303D" w:rsidRPr="007F652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szCs w:val="24"/>
              </w:rPr>
            </w:pPr>
            <w:r w:rsidRPr="007F652D">
              <w:rPr>
                <w:rFonts w:ascii="Optima" w:hAnsi="Optima"/>
                <w:szCs w:val="24"/>
              </w:rPr>
              <w:t>Indicación del personal técnico o unidades técnicas, integradas o no en la empresa, de los que se disponga para la ejecución del contrato, especialmente los encargados del control de calidad. Se considerarán solventes las empresas por este criterio en todos los lotes, cuando dispongan de al menos un empleado responsable de calidad en el cuadro de la propia empresa o en otra contratada por ésta, para realizar de forma sistemática el control de calidad de su trabajo.</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Pr>
                <w:rFonts w:ascii="Optima" w:hAnsi="Optima" w:cs="TT27Bt00"/>
                <w:b/>
                <w:szCs w:val="24"/>
                <w:u w:val="single"/>
                <w:lang w:val="es-ES"/>
              </w:rPr>
              <w:t xml:space="preserve">4) Documentación </w:t>
            </w:r>
            <w:r w:rsidRPr="00076509">
              <w:rPr>
                <w:rFonts w:ascii="Optima" w:hAnsi="Optima" w:cs="TT27Bt00"/>
                <w:b/>
                <w:szCs w:val="24"/>
                <w:u w:val="single"/>
                <w:lang w:val="es-ES"/>
              </w:rPr>
              <w:t>justificativa de hallarse al corriente</w:t>
            </w:r>
            <w:r w:rsidRPr="00076509">
              <w:rPr>
                <w:rFonts w:ascii="Optima" w:hAnsi="Optima" w:cs="TT27Bt00"/>
                <w:szCs w:val="24"/>
                <w:lang w:val="es-ES"/>
              </w:rPr>
              <w:t xml:space="preserve"> en el cumplimiento de sus obligaciones tributarias relativas a la Hacienda Estatal, a la Canaria (específico para contratar con la Administración), con la Seguridad Social</w:t>
            </w:r>
            <w:r>
              <w:rPr>
                <w:rFonts w:ascii="Optima" w:hAnsi="Optima" w:cs="TT27Bt00"/>
                <w:szCs w:val="24"/>
                <w:lang w:val="es-ES"/>
              </w:rPr>
              <w:t>.</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076509">
              <w:rPr>
                <w:rFonts w:ascii="Optima" w:hAnsi="Optima"/>
                <w:szCs w:val="24"/>
              </w:rPr>
              <w:t>La información del cumplimiento de sus obligaciones tributarias con la Hacienda Insular del Cabildo de Gran Canaria obra en poder de esta Corporación, verificándose este extremo por el Órgano de Contabilidad y Presupuestos en el plazo concedido para atender este requerimiento, e incorporándose al expediente de su razón</w:t>
            </w:r>
            <w:r>
              <w:rPr>
                <w:rFonts w:ascii="Optima" w:hAnsi="Optima" w:cs="TT27Bt00"/>
                <w:szCs w:val="24"/>
                <w:lang w:val="es-ES"/>
              </w:rPr>
              <w:t>.</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rPr>
            </w:pPr>
            <w:r w:rsidRPr="00740133">
              <w:rPr>
                <w:rFonts w:ascii="Optima" w:hAnsi="Optima" w:cs="TT27Bt00"/>
                <w:szCs w:val="24"/>
                <w:lang w:val="es-ES"/>
              </w:rPr>
              <w:t xml:space="preserve">Dado que el licitador ha autorizado la </w:t>
            </w:r>
            <w:r w:rsidRPr="00740133">
              <w:rPr>
                <w:rFonts w:ascii="Optima" w:hAnsi="Optima" w:cs="TT27Bt00"/>
                <w:b/>
                <w:szCs w:val="24"/>
                <w:u w:val="single"/>
                <w:lang w:val="es-ES"/>
              </w:rPr>
              <w:t>consulta electrónica de datos</w:t>
            </w:r>
            <w:r w:rsidRPr="00740133">
              <w:rPr>
                <w:rFonts w:ascii="Optima" w:hAnsi="Optima" w:cs="TT27Bt00"/>
                <w:szCs w:val="24"/>
                <w:lang w:val="es-ES"/>
              </w:rPr>
              <w:t xml:space="preserve"> –certificaciones de estar al corriente en sus obligaciones tributarias y de seguridad social-, esta documentación </w:t>
            </w:r>
            <w:r w:rsidRPr="00740133">
              <w:rPr>
                <w:rFonts w:ascii="Optima" w:hAnsi="Optima" w:cs="TT27Bt00"/>
                <w:b/>
                <w:szCs w:val="24"/>
                <w:u w:val="single"/>
                <w:lang w:val="es-ES"/>
              </w:rPr>
              <w:t>se incorporará de oficio al expediente</w:t>
            </w:r>
            <w:r w:rsidRPr="00740133">
              <w:rPr>
                <w:rFonts w:ascii="Optima" w:hAnsi="Optima" w:cs="TT27Bt00"/>
                <w:szCs w:val="24"/>
                <w:lang w:val="es-ES"/>
              </w:rPr>
              <w:t xml:space="preserve">. En caso de imposibilidad técnica o si alguna certificación fuese negativa se requerirá al licitador la </w:t>
            </w:r>
            <w:r>
              <w:rPr>
                <w:rFonts w:ascii="Optima" w:hAnsi="Optima" w:cs="TT27Bt00"/>
                <w:b/>
                <w:szCs w:val="24"/>
                <w:u w:val="single"/>
                <w:lang w:val="es-ES"/>
              </w:rPr>
              <w:t xml:space="preserve">documentación </w:t>
            </w:r>
            <w:r w:rsidRPr="00740133">
              <w:rPr>
                <w:rFonts w:ascii="Optima" w:hAnsi="Optima" w:cs="TT27Bt00"/>
                <w:b/>
                <w:szCs w:val="24"/>
                <w:u w:val="single"/>
                <w:lang w:val="es-ES"/>
              </w:rPr>
              <w:t>justificativa de hallarse al corriente</w:t>
            </w:r>
            <w:r w:rsidRPr="00740133">
              <w:rPr>
                <w:rFonts w:ascii="Optima" w:hAnsi="Optima" w:cs="TT27Bt00"/>
                <w:szCs w:val="24"/>
                <w:lang w:val="es-ES"/>
              </w:rPr>
              <w:t xml:space="preserve"> en el cumplimiento de sus obligaciones tributarias relativas a la Hacienda Estatal, a la Canaria (específico para contratar con la Administración), con la Seguridad Social.</w:t>
            </w:r>
            <w:r w:rsidRPr="00076509">
              <w:rPr>
                <w:rFonts w:ascii="Optima" w:hAnsi="Optima" w:cs="Arial"/>
                <w:b/>
                <w:szCs w:val="24"/>
              </w:rPr>
              <w:t xml:space="preserve"> </w:t>
            </w:r>
          </w:p>
          <w:p w:rsidR="0070303D" w:rsidRDefault="0070303D" w:rsidP="0070303D">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rPr>
            </w:pPr>
          </w:p>
          <w:p w:rsidR="0070303D" w:rsidRPr="007F652D" w:rsidRDefault="0070303D" w:rsidP="0013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076509">
              <w:rPr>
                <w:rFonts w:ascii="Optima" w:hAnsi="Optima" w:cs="Arial"/>
                <w:b/>
                <w:szCs w:val="24"/>
              </w:rPr>
              <w:t>5)</w:t>
            </w:r>
            <w:r w:rsidRPr="00076509">
              <w:rPr>
                <w:rFonts w:ascii="Optima" w:hAnsi="Optima" w:cs="Arial"/>
                <w:szCs w:val="24"/>
              </w:rPr>
              <w:t xml:space="preserve"> Asimismo, </w:t>
            </w:r>
            <w:r w:rsidRPr="00076509">
              <w:rPr>
                <w:rFonts w:ascii="Optima" w:hAnsi="Optima" w:cs="Arial"/>
                <w:b/>
                <w:szCs w:val="24"/>
              </w:rPr>
              <w:t>en igual plazo</w:t>
            </w:r>
            <w:r w:rsidRPr="00076509">
              <w:rPr>
                <w:rFonts w:ascii="Optima" w:hAnsi="Optima" w:cs="Arial"/>
                <w:szCs w:val="24"/>
              </w:rPr>
              <w:t xml:space="preserve"> </w:t>
            </w:r>
            <w:r w:rsidRPr="00076509">
              <w:rPr>
                <w:rFonts w:ascii="Optima" w:hAnsi="Optima" w:cs="Arial"/>
                <w:b/>
                <w:szCs w:val="24"/>
              </w:rPr>
              <w:t>ha de constituir la garantía definitiva</w:t>
            </w:r>
            <w:r w:rsidRPr="00076509">
              <w:rPr>
                <w:rFonts w:ascii="Optima" w:hAnsi="Optima" w:cs="Arial"/>
                <w:szCs w:val="24"/>
              </w:rPr>
              <w:t xml:space="preserve">, conforme al artículo 107 LCSP por los siguientes importes, que se corresponde con el </w:t>
            </w:r>
            <w:r w:rsidRPr="00FD427D">
              <w:rPr>
                <w:rFonts w:ascii="Optima" w:hAnsi="Optima" w:cs="Arial"/>
                <w:b/>
                <w:szCs w:val="24"/>
              </w:rPr>
              <w:t>cinco por ciento (5%)</w:t>
            </w:r>
            <w:r w:rsidRPr="00FD427D">
              <w:rPr>
                <w:rFonts w:ascii="Optima" w:hAnsi="Optima" w:cs="Arial"/>
                <w:szCs w:val="24"/>
              </w:rPr>
              <w:t xml:space="preserve"> del importe de adjudicación </w:t>
            </w:r>
            <w:r w:rsidRPr="00FD427D">
              <w:rPr>
                <w:rFonts w:ascii="Optima" w:hAnsi="Optima" w:cs="Arial"/>
                <w:b/>
                <w:szCs w:val="24"/>
              </w:rPr>
              <w:t xml:space="preserve">5% de </w:t>
            </w:r>
            <w:r w:rsidR="00137655">
              <w:rPr>
                <w:rFonts w:ascii="Optima" w:hAnsi="Optima" w:cs="Arial"/>
                <w:b/>
                <w:szCs w:val="24"/>
              </w:rPr>
              <w:t>31950</w:t>
            </w:r>
            <w:r w:rsidRPr="00FD427D">
              <w:rPr>
                <w:rFonts w:cs="Arial"/>
                <w:szCs w:val="24"/>
              </w:rPr>
              <w:t>€</w:t>
            </w:r>
            <w:r w:rsidRPr="00FD427D">
              <w:rPr>
                <w:rFonts w:ascii="Optima" w:hAnsi="Optima" w:cs="Arial"/>
                <w:b/>
                <w:szCs w:val="24"/>
              </w:rPr>
              <w:t xml:space="preserve"> =</w:t>
            </w:r>
            <w:r w:rsidR="00137655">
              <w:rPr>
                <w:rFonts w:ascii="Optima" w:hAnsi="Optima" w:cs="Arial"/>
                <w:b/>
                <w:szCs w:val="24"/>
              </w:rPr>
              <w:t>1.597,5</w:t>
            </w:r>
            <w:r>
              <w:rPr>
                <w:rFonts w:ascii="Optima" w:hAnsi="Optima" w:cs="Arial"/>
                <w:b/>
                <w:szCs w:val="24"/>
              </w:rPr>
              <w:t xml:space="preserve">  </w:t>
            </w:r>
            <w:r w:rsidRPr="00B0789B">
              <w:rPr>
                <w:rFonts w:ascii="Optima" w:hAnsi="Optima" w:cs="Arial"/>
                <w:szCs w:val="24"/>
              </w:rPr>
              <w:t>€</w:t>
            </w:r>
          </w:p>
        </w:tc>
      </w:tr>
    </w:tbl>
    <w:p w:rsidR="0070303D" w:rsidRDefault="0070303D" w:rsidP="0070303D">
      <w:pPr>
        <w:jc w:val="both"/>
        <w:rPr>
          <w:rFonts w:ascii="Optima" w:hAnsi="Optima" w:cs="Arial"/>
          <w:color w:val="000000"/>
          <w:szCs w:val="24"/>
          <w:highlight w:val="yellow"/>
          <w:lang w:val="es-ES"/>
        </w:rPr>
      </w:pPr>
    </w:p>
    <w:p w:rsidR="0070303D" w:rsidRDefault="0070303D" w:rsidP="0070303D">
      <w:pPr>
        <w:jc w:val="both"/>
        <w:rPr>
          <w:rFonts w:ascii="Optima" w:hAnsi="Optima" w:cs="Arial"/>
          <w:b/>
          <w:bCs/>
          <w:color w:val="FF0000"/>
          <w:szCs w:val="24"/>
        </w:rPr>
      </w:pPr>
    </w:p>
    <w:p w:rsidR="0070303D" w:rsidRPr="0070303D" w:rsidRDefault="0070303D" w:rsidP="0070303D">
      <w:pPr>
        <w:pStyle w:val="Prrafodelista"/>
        <w:keepNext/>
        <w:numPr>
          <w:ilvl w:val="0"/>
          <w:numId w:val="25"/>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CC2E5" w:themeFill="accent1" w:themeFillTint="99"/>
        <w:ind w:left="284" w:hanging="284"/>
        <w:jc w:val="both"/>
        <w:outlineLvl w:val="2"/>
        <w:rPr>
          <w:rFonts w:ascii="Optima" w:hAnsi="Optima" w:cs="Arial"/>
          <w:b/>
          <w:szCs w:val="24"/>
          <w:u w:val="single"/>
        </w:rPr>
      </w:pPr>
      <w:r w:rsidRPr="0070303D">
        <w:rPr>
          <w:rFonts w:ascii="Optima" w:hAnsi="Optima" w:cs="Arial"/>
          <w:b/>
          <w:szCs w:val="24"/>
          <w:u w:val="single"/>
        </w:rPr>
        <w:t>PROCEDIMIENTO ABIERTO ARTÍCULO 156 LCSP</w:t>
      </w:r>
    </w:p>
    <w:p w:rsidR="0070303D" w:rsidRDefault="0070303D" w:rsidP="0070303D">
      <w:pPr>
        <w:jc w:val="both"/>
        <w:rPr>
          <w:rFonts w:ascii="Optima" w:hAnsi="Optima" w:cs="Arial"/>
          <w:b/>
          <w:bCs/>
          <w:color w:val="FF0000"/>
          <w:szCs w:val="24"/>
        </w:rPr>
      </w:pPr>
    </w:p>
    <w:p w:rsidR="0070303D" w:rsidRPr="00076509" w:rsidRDefault="0070303D" w:rsidP="0070303D">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Optima" w:hAnsi="Optima" w:cs="Arial"/>
          <w:b/>
          <w:szCs w:val="24"/>
          <w:u w:val="single"/>
        </w:rPr>
      </w:pPr>
      <w:r>
        <w:rPr>
          <w:rFonts w:ascii="Optima" w:hAnsi="Optima" w:cs="Arial"/>
          <w:b/>
          <w:szCs w:val="24"/>
        </w:rPr>
        <w:t>5.1</w:t>
      </w:r>
      <w:r w:rsidRPr="00076509">
        <w:rPr>
          <w:rFonts w:ascii="Optima" w:hAnsi="Optima" w:cs="Arial"/>
          <w:b/>
          <w:szCs w:val="24"/>
        </w:rPr>
        <w:t xml:space="preserve"> </w:t>
      </w:r>
      <w:r w:rsidRPr="00076509">
        <w:rPr>
          <w:rFonts w:ascii="Optima" w:hAnsi="Optima" w:cs="Arial"/>
          <w:b/>
          <w:szCs w:val="24"/>
          <w:u w:val="single"/>
        </w:rPr>
        <w:t>CON CRITERIOS SUJETOS A JUICIO DE VALOR:</w:t>
      </w:r>
    </w:p>
    <w:p w:rsidR="0070303D" w:rsidRDefault="0070303D" w:rsidP="0070303D">
      <w:pPr>
        <w:jc w:val="both"/>
        <w:rPr>
          <w:rFonts w:ascii="Optima" w:hAnsi="Optima" w:cs="Arial"/>
          <w:b/>
          <w:bCs/>
          <w:color w:val="FF0000"/>
          <w:szCs w:val="24"/>
        </w:rPr>
      </w:pPr>
    </w:p>
    <w:p w:rsidR="0070303D" w:rsidRDefault="0070303D" w:rsidP="0070303D">
      <w:pPr>
        <w:ind w:left="708"/>
        <w:jc w:val="both"/>
        <w:rPr>
          <w:rFonts w:ascii="Optima" w:hAnsi="Optima" w:cs="Arial"/>
          <w:b/>
          <w:color w:val="000000"/>
          <w:szCs w:val="24"/>
        </w:rPr>
      </w:pPr>
      <w:r>
        <w:rPr>
          <w:rFonts w:ascii="Optima" w:hAnsi="Optima" w:cs="Arial"/>
          <w:b/>
          <w:color w:val="000000"/>
          <w:szCs w:val="24"/>
        </w:rPr>
        <w:t>5.1.4 Informe Técnico de criterios sujetos a juicio de valor.</w:t>
      </w:r>
    </w:p>
    <w:p w:rsidR="0070303D" w:rsidRDefault="0070303D" w:rsidP="0070303D">
      <w:pPr>
        <w:jc w:val="both"/>
        <w:rPr>
          <w:rFonts w:ascii="Optima" w:hAnsi="Optima" w:cs="Arial"/>
          <w:b/>
          <w:color w:val="000000"/>
          <w:szCs w:val="24"/>
        </w:rPr>
      </w:pPr>
    </w:p>
    <w:p w:rsidR="0070303D" w:rsidRPr="00412C32" w:rsidRDefault="0070303D" w:rsidP="0070303D">
      <w:pPr>
        <w:numPr>
          <w:ilvl w:val="0"/>
          <w:numId w:val="8"/>
        </w:numPr>
        <w:spacing w:after="160" w:line="259" w:lineRule="auto"/>
        <w:ind w:left="0" w:firstLine="357"/>
        <w:contextualSpacing/>
        <w:jc w:val="both"/>
        <w:rPr>
          <w:rFonts w:ascii="Optima" w:eastAsiaTheme="minorHAnsi" w:hAnsi="Optima" w:cstheme="minorBidi"/>
          <w:b/>
          <w:szCs w:val="24"/>
          <w:u w:val="single"/>
          <w:lang w:val="es-ES" w:eastAsia="en-US"/>
        </w:rPr>
      </w:pPr>
      <w:r w:rsidRPr="00412C32">
        <w:rPr>
          <w:rFonts w:ascii="Optima" w:eastAsiaTheme="minorHAnsi" w:hAnsi="Optima" w:cs="Arial"/>
          <w:b/>
          <w:color w:val="000000" w:themeColor="text1"/>
          <w:szCs w:val="24"/>
          <w:lang w:val="es-ES" w:eastAsia="en-US"/>
        </w:rPr>
        <w:t xml:space="preserve">XP1030/2022/TIAE </w:t>
      </w:r>
      <w:r w:rsidRPr="00412C32">
        <w:rPr>
          <w:rFonts w:ascii="Optima" w:eastAsiaTheme="minorHAnsi" w:hAnsi="Optima" w:cstheme="minorBidi"/>
          <w:szCs w:val="24"/>
          <w:lang w:val="es-ES" w:eastAsia="en-US"/>
        </w:rPr>
        <w:t>Procedimiento abierto con criterios sujetos a juicio de valor</w:t>
      </w:r>
      <w:r w:rsidR="00B0789B">
        <w:rPr>
          <w:rFonts w:ascii="Optima" w:eastAsiaTheme="minorHAnsi" w:hAnsi="Optima" w:cstheme="minorBidi"/>
          <w:szCs w:val="24"/>
          <w:lang w:val="es-ES" w:eastAsia="en-US"/>
        </w:rPr>
        <w:t>:</w:t>
      </w:r>
      <w:r w:rsidRPr="00412C32">
        <w:rPr>
          <w:rFonts w:ascii="Optima" w:eastAsiaTheme="minorHAnsi" w:hAnsi="Optima" w:cstheme="minorBidi"/>
          <w:szCs w:val="24"/>
          <w:lang w:val="es-ES" w:eastAsia="en-US"/>
        </w:rPr>
        <w:t xml:space="preserve"> </w:t>
      </w:r>
      <w:r w:rsidRPr="00B0789B">
        <w:rPr>
          <w:rFonts w:ascii="Optima" w:eastAsiaTheme="minorHAnsi" w:hAnsi="Optima" w:cstheme="minorBidi"/>
          <w:i/>
          <w:szCs w:val="24"/>
          <w:lang w:val="es-ES" w:eastAsia="en-US"/>
        </w:rPr>
        <w:t>“</w:t>
      </w:r>
      <w:r w:rsidRPr="00B0789B">
        <w:rPr>
          <w:rFonts w:ascii="Optima" w:eastAsiaTheme="minorHAnsi" w:hAnsi="Optima" w:cstheme="minorBidi"/>
          <w:b/>
          <w:i/>
          <w:szCs w:val="24"/>
          <w:u w:val="single"/>
          <w:lang w:val="es-ES" w:eastAsia="en-US"/>
        </w:rPr>
        <w:t>STIAE-adquisición y mantenimiento del software de g</w:t>
      </w:r>
      <w:r w:rsidR="00B0789B" w:rsidRPr="00B0789B">
        <w:rPr>
          <w:rFonts w:ascii="Optima" w:eastAsiaTheme="minorHAnsi" w:hAnsi="Optima" w:cstheme="minorBidi"/>
          <w:b/>
          <w:i/>
          <w:szCs w:val="24"/>
          <w:u w:val="single"/>
          <w:lang w:val="es-ES" w:eastAsia="en-US"/>
        </w:rPr>
        <w:t>estión documental corporativo, A</w:t>
      </w:r>
      <w:r w:rsidRPr="00B0789B">
        <w:rPr>
          <w:rFonts w:ascii="Optima" w:eastAsiaTheme="minorHAnsi" w:hAnsi="Optima" w:cstheme="minorBidi"/>
          <w:b/>
          <w:i/>
          <w:szCs w:val="24"/>
          <w:u w:val="single"/>
          <w:lang w:val="es-ES" w:eastAsia="en-US"/>
        </w:rPr>
        <w:t>lfresco, del Cabildo de Gran Canaria”</w:t>
      </w:r>
      <w:r w:rsidRPr="00412C32">
        <w:rPr>
          <w:rFonts w:ascii="Optima" w:eastAsiaTheme="minorHAnsi" w:hAnsi="Optima" w:cstheme="minorBidi"/>
          <w:szCs w:val="24"/>
          <w:lang w:val="es-ES" w:eastAsia="en-US"/>
        </w:rPr>
        <w:t xml:space="preserve"> Importe neto de la licitación 507.941,47 </w:t>
      </w:r>
      <w:r w:rsidRPr="00412C32">
        <w:rPr>
          <w:rFonts w:eastAsiaTheme="minorHAnsi" w:cs="Arial"/>
          <w:szCs w:val="24"/>
          <w:lang w:val="es-ES" w:eastAsia="en-US"/>
        </w:rPr>
        <w:t>€</w:t>
      </w:r>
      <w:r w:rsidRPr="00412C32">
        <w:rPr>
          <w:rFonts w:ascii="Optima" w:eastAsiaTheme="minorHAnsi" w:hAnsi="Optima" w:cstheme="minorBidi"/>
          <w:szCs w:val="24"/>
          <w:lang w:val="es-ES" w:eastAsia="en-US"/>
        </w:rPr>
        <w:t xml:space="preserve"> e IGIC de 35.555,90</w:t>
      </w:r>
      <w:r w:rsidRPr="00412C32">
        <w:rPr>
          <w:rFonts w:eastAsiaTheme="minorHAnsi" w:cs="Arial"/>
          <w:szCs w:val="24"/>
          <w:lang w:val="es-ES" w:eastAsia="en-US"/>
        </w:rPr>
        <w:t>€</w:t>
      </w:r>
      <w:r w:rsidRPr="00412C32">
        <w:rPr>
          <w:rFonts w:ascii="Optima" w:eastAsiaTheme="minorHAnsi" w:hAnsi="Optima" w:cstheme="minorBidi"/>
          <w:szCs w:val="24"/>
          <w:lang w:val="es-ES" w:eastAsia="en-US"/>
        </w:rPr>
        <w:t xml:space="preserve">. Tramitación ordinaria. Plazo de ejecución 36 meses. </w:t>
      </w:r>
      <w:r w:rsidRPr="00412C32">
        <w:rPr>
          <w:rFonts w:ascii="Optima" w:eastAsiaTheme="minorHAnsi" w:hAnsi="Optima" w:cstheme="minorBidi"/>
          <w:b/>
          <w:szCs w:val="24"/>
          <w:u w:val="single"/>
          <w:lang w:val="es-ES" w:eastAsia="en-US"/>
        </w:rPr>
        <w:t>Servicio de Tecnologías de la Información y Administración Electrónica.</w:t>
      </w:r>
    </w:p>
    <w:p w:rsidR="0070303D" w:rsidRPr="004C28B7" w:rsidRDefault="0070303D" w:rsidP="0070303D">
      <w:pPr>
        <w:spacing w:after="160" w:line="259" w:lineRule="auto"/>
        <w:ind w:left="357"/>
        <w:contextualSpacing/>
        <w:jc w:val="both"/>
        <w:rPr>
          <w:rFonts w:ascii="Optima" w:eastAsiaTheme="minorHAnsi" w:hAnsi="Optima" w:cstheme="minorBidi"/>
          <w:b/>
          <w:szCs w:val="24"/>
          <w:highlight w:val="cyan"/>
          <w:u w:val="single"/>
          <w:lang w:val="es-ES" w:eastAsia="en-US"/>
        </w:rPr>
      </w:pPr>
    </w:p>
    <w:p w:rsidR="0070303D" w:rsidRPr="0015611A" w:rsidRDefault="0070303D" w:rsidP="0070303D">
      <w:pPr>
        <w:ind w:firstLine="709"/>
        <w:jc w:val="both"/>
        <w:rPr>
          <w:rFonts w:ascii="Optima" w:hAnsi="Optima" w:cs="Helvetica"/>
          <w:szCs w:val="24"/>
          <w:lang w:val="es-ES"/>
        </w:rPr>
      </w:pPr>
      <w:r w:rsidRPr="0015611A">
        <w:rPr>
          <w:rFonts w:ascii="Optima" w:hAnsi="Optima" w:cs="Helvetica"/>
          <w:szCs w:val="24"/>
          <w:lang w:val="es-ES"/>
        </w:rPr>
        <w:t xml:space="preserve">En la sesión de la </w:t>
      </w:r>
      <w:r w:rsidRPr="0015611A">
        <w:rPr>
          <w:rFonts w:ascii="Optima" w:hAnsi="Optima" w:cs="Helvetica"/>
          <w:b/>
          <w:szCs w:val="24"/>
          <w:lang w:val="es-ES"/>
        </w:rPr>
        <w:t>Mesa del pasado</w:t>
      </w:r>
      <w:r>
        <w:rPr>
          <w:rFonts w:ascii="Optima" w:hAnsi="Optima" w:cs="Helvetica"/>
          <w:b/>
          <w:szCs w:val="24"/>
          <w:lang w:val="es-ES"/>
        </w:rPr>
        <w:t xml:space="preserve"> 03 de mayo de 2023</w:t>
      </w:r>
      <w:r w:rsidRPr="0015611A">
        <w:rPr>
          <w:rFonts w:ascii="Optima" w:hAnsi="Optima" w:cs="Helvetica"/>
          <w:b/>
          <w:szCs w:val="24"/>
          <w:lang w:val="es-ES"/>
        </w:rPr>
        <w:t xml:space="preserve"> se procedió al acto de apertura de la documentación general y sobre de criterios </w:t>
      </w:r>
      <w:r>
        <w:rPr>
          <w:rFonts w:ascii="Optima" w:hAnsi="Optima" w:cs="Helvetica"/>
          <w:b/>
          <w:szCs w:val="24"/>
          <w:lang w:val="es-ES"/>
        </w:rPr>
        <w:t>sujetos a juicio de valor</w:t>
      </w:r>
      <w:r>
        <w:rPr>
          <w:rFonts w:ascii="Optima" w:hAnsi="Optima" w:cs="Helvetica"/>
          <w:b/>
          <w:color w:val="FF0000"/>
          <w:szCs w:val="24"/>
          <w:lang w:val="es-ES"/>
        </w:rPr>
        <w:t xml:space="preserve"> </w:t>
      </w:r>
      <w:r w:rsidRPr="0015611A">
        <w:rPr>
          <w:rFonts w:ascii="Optima" w:hAnsi="Optima" w:cs="Helvetica"/>
          <w:szCs w:val="24"/>
          <w:lang w:val="es-ES"/>
        </w:rPr>
        <w:t>de las empresas concurrentes en este procedimiento, con el resultado que consta en el acta de dicha sesión,</w:t>
      </w:r>
      <w:r w:rsidRPr="0015611A">
        <w:rPr>
          <w:rFonts w:ascii="TT1C9t00" w:hAnsi="TT1C9t00" w:cs="TT1C9t00"/>
          <w:szCs w:val="24"/>
          <w:lang w:val="es-ES"/>
        </w:rPr>
        <w:t xml:space="preserve"> </w:t>
      </w:r>
      <w:r w:rsidRPr="0015611A">
        <w:rPr>
          <w:rFonts w:ascii="Optima" w:hAnsi="Optima" w:cs="Helvetica"/>
          <w:szCs w:val="24"/>
          <w:lang w:val="es-ES"/>
        </w:rPr>
        <w:t xml:space="preserve">quedando desde ese momento disponible la documentación electrónica para que el Servicio de origen del expediente, informara sobre la valoración de los criterios </w:t>
      </w:r>
      <w:r>
        <w:rPr>
          <w:rFonts w:ascii="Optima" w:hAnsi="Optima" w:cs="Helvetica"/>
          <w:szCs w:val="24"/>
          <w:lang w:val="es-ES"/>
        </w:rPr>
        <w:t>sujetos a juicio de valor</w:t>
      </w:r>
      <w:r w:rsidRPr="0015611A">
        <w:rPr>
          <w:rFonts w:ascii="Optima" w:hAnsi="Optima" w:cs="Helvetica"/>
          <w:szCs w:val="24"/>
          <w:lang w:val="es-ES"/>
        </w:rPr>
        <w:t xml:space="preserve"> conforme a los Pliegos, con posterior remisión a la Mesa de Contratac</w:t>
      </w:r>
      <w:r>
        <w:rPr>
          <w:rFonts w:ascii="Optima" w:hAnsi="Optima" w:cs="Helvetica"/>
          <w:szCs w:val="24"/>
          <w:lang w:val="es-ES"/>
        </w:rPr>
        <w:t>ión para su examen y aprobación.</w:t>
      </w:r>
    </w:p>
    <w:p w:rsidR="0070303D" w:rsidRPr="0015611A" w:rsidRDefault="0070303D" w:rsidP="0070303D">
      <w:pPr>
        <w:autoSpaceDE w:val="0"/>
        <w:autoSpaceDN w:val="0"/>
        <w:adjustRightInd w:val="0"/>
        <w:jc w:val="both"/>
        <w:rPr>
          <w:rFonts w:ascii="Optima" w:hAnsi="Optima" w:cs="TT2A2t00"/>
          <w:bCs/>
          <w:szCs w:val="24"/>
        </w:rPr>
      </w:pPr>
    </w:p>
    <w:p w:rsidR="0070303D" w:rsidRDefault="0070303D" w:rsidP="0070303D">
      <w:pPr>
        <w:ind w:firstLine="709"/>
        <w:jc w:val="both"/>
        <w:rPr>
          <w:rFonts w:ascii="Optima" w:hAnsi="Optima" w:cs="Arial"/>
          <w:b/>
          <w:bCs/>
          <w:color w:val="FF0000"/>
          <w:szCs w:val="24"/>
        </w:rPr>
      </w:pPr>
      <w:r w:rsidRPr="00866DEA">
        <w:rPr>
          <w:rFonts w:ascii="Optima" w:hAnsi="Optima" w:cs="TT2A2t00"/>
          <w:bCs/>
          <w:szCs w:val="24"/>
        </w:rPr>
        <w:t>Examinado el</w:t>
      </w:r>
      <w:r w:rsidRPr="00866DEA">
        <w:rPr>
          <w:rFonts w:ascii="Optima" w:hAnsi="Optima" w:cs="TT2A2t00"/>
          <w:bCs/>
          <w:szCs w:val="24"/>
          <w:lang w:val="es-ES"/>
        </w:rPr>
        <w:t xml:space="preserve"> </w:t>
      </w:r>
      <w:r w:rsidRPr="00866DEA">
        <w:rPr>
          <w:rFonts w:ascii="Optima" w:hAnsi="Optima" w:cs="TT2A2t00"/>
          <w:b/>
          <w:szCs w:val="24"/>
        </w:rPr>
        <w:t xml:space="preserve">Informe de valoración de criterios </w:t>
      </w:r>
      <w:r>
        <w:rPr>
          <w:rFonts w:ascii="Optima" w:hAnsi="Optima" w:cs="TT2A2t00"/>
          <w:b/>
          <w:szCs w:val="24"/>
        </w:rPr>
        <w:t xml:space="preserve">sujetos a juicio de valor, </w:t>
      </w:r>
      <w:r w:rsidRPr="00866DEA">
        <w:rPr>
          <w:rFonts w:ascii="Optima" w:hAnsi="Optima" w:cs="TT2A2t00"/>
          <w:b/>
          <w:szCs w:val="24"/>
        </w:rPr>
        <w:t xml:space="preserve">de fecha </w:t>
      </w:r>
      <w:r>
        <w:rPr>
          <w:rFonts w:ascii="Optima" w:hAnsi="Optima" w:cs="Helvetica-Bold"/>
          <w:b/>
          <w:bCs/>
          <w:szCs w:val="24"/>
          <w:lang w:val="es-ES"/>
        </w:rPr>
        <w:t>29 de junio de 2023</w:t>
      </w:r>
      <w:r w:rsidRPr="00866DEA">
        <w:rPr>
          <w:rFonts w:ascii="Optima" w:hAnsi="Optima" w:cs="Helvetica"/>
          <w:szCs w:val="24"/>
          <w:lang w:val="es-ES"/>
        </w:rPr>
        <w:t xml:space="preserve">, suscrito por </w:t>
      </w:r>
      <w:r>
        <w:rPr>
          <w:rFonts w:ascii="Optima" w:hAnsi="Optima" w:cs="Arial"/>
          <w:szCs w:val="24"/>
          <w:lang w:val="es-ES"/>
        </w:rPr>
        <w:t>el Servicio Promotor</w:t>
      </w:r>
      <w:r>
        <w:rPr>
          <w:rFonts w:ascii="Optima" w:hAnsi="Optima" w:cs="Arial"/>
          <w:color w:val="000000"/>
          <w:szCs w:val="24"/>
        </w:rPr>
        <w:t>,</w:t>
      </w:r>
      <w:r w:rsidRPr="00866DEA">
        <w:rPr>
          <w:rFonts w:ascii="Optima" w:hAnsi="Optima" w:cs="Arial"/>
          <w:szCs w:val="24"/>
        </w:rPr>
        <w:t xml:space="preserve"> la</w:t>
      </w:r>
      <w:r w:rsidRPr="00866DEA">
        <w:rPr>
          <w:rFonts w:ascii="Optima" w:hAnsi="Optima" w:cs="Arial"/>
          <w:b/>
          <w:szCs w:val="24"/>
        </w:rPr>
        <w:t xml:space="preserve"> Mesa acuerda </w:t>
      </w:r>
      <w:r>
        <w:rPr>
          <w:rFonts w:ascii="Optima" w:hAnsi="Optima" w:cs="Arial"/>
          <w:b/>
          <w:szCs w:val="24"/>
        </w:rPr>
        <w:t xml:space="preserve">por </w:t>
      </w:r>
      <w:r w:rsidRPr="00866DEA">
        <w:rPr>
          <w:rFonts w:ascii="Optima" w:hAnsi="Optima" w:cs="Arial"/>
          <w:b/>
          <w:szCs w:val="24"/>
        </w:rPr>
        <w:t>unanimidad de los presentes</w:t>
      </w:r>
      <w:r w:rsidRPr="00866DEA">
        <w:rPr>
          <w:rFonts w:ascii="Optima" w:hAnsi="Optima" w:cs="Arial"/>
          <w:szCs w:val="24"/>
        </w:rPr>
        <w:t xml:space="preserve"> </w:t>
      </w:r>
      <w:r w:rsidRPr="00866DEA">
        <w:rPr>
          <w:rFonts w:ascii="Optima" w:hAnsi="Optima" w:cs="Arial"/>
          <w:bCs/>
          <w:szCs w:val="24"/>
        </w:rPr>
        <w:t xml:space="preserve">la </w:t>
      </w:r>
      <w:r w:rsidRPr="00866DEA">
        <w:rPr>
          <w:rFonts w:ascii="Optima" w:hAnsi="Optima" w:cs="Arial"/>
          <w:b/>
          <w:bCs/>
          <w:szCs w:val="24"/>
        </w:rPr>
        <w:t>aprobación del referido informe, quedando la v</w:t>
      </w:r>
      <w:r>
        <w:rPr>
          <w:rFonts w:ascii="Optima" w:hAnsi="Optima" w:cs="Arial"/>
          <w:b/>
          <w:bCs/>
          <w:szCs w:val="24"/>
        </w:rPr>
        <w:t>aloración de la forma siguient</w:t>
      </w:r>
      <w:r w:rsidRPr="00412C32">
        <w:rPr>
          <w:rFonts w:ascii="Optima" w:hAnsi="Optima" w:cs="Arial"/>
          <w:b/>
          <w:bCs/>
          <w:szCs w:val="24"/>
        </w:rPr>
        <w:t>e:</w:t>
      </w:r>
    </w:p>
    <w:p w:rsidR="0070303D" w:rsidRDefault="0070303D" w:rsidP="0070303D">
      <w:pPr>
        <w:jc w:val="both"/>
        <w:rPr>
          <w:rFonts w:ascii="Optima" w:hAnsi="Optima" w:cs="Arial"/>
          <w:b/>
          <w:bCs/>
          <w:color w:val="FF0000"/>
          <w:szCs w:val="24"/>
        </w:rPr>
      </w:pPr>
    </w:p>
    <w:p w:rsidR="0070303D" w:rsidRDefault="0070303D" w:rsidP="0070303D">
      <w:pPr>
        <w:jc w:val="both"/>
        <w:rPr>
          <w:rFonts w:ascii="Optima" w:hAnsi="Optima" w:cs="Arial"/>
          <w:b/>
          <w:bCs/>
          <w:color w:val="FF0000"/>
          <w:szCs w:val="24"/>
        </w:rPr>
      </w:pPr>
      <w:r>
        <w:rPr>
          <w:noProof/>
          <w:lang w:val="es-ES"/>
        </w:rPr>
        <w:drawing>
          <wp:inline distT="0" distB="0" distL="0" distR="0" wp14:anchorId="57F590D2" wp14:editId="02C1BC6F">
            <wp:extent cx="5725160" cy="80518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5160" cy="805180"/>
                    </a:xfrm>
                    <a:prstGeom prst="rect">
                      <a:avLst/>
                    </a:prstGeom>
                  </pic:spPr>
                </pic:pic>
              </a:graphicData>
            </a:graphic>
          </wp:inline>
        </w:drawing>
      </w:r>
    </w:p>
    <w:p w:rsidR="0070303D" w:rsidRPr="00332596" w:rsidRDefault="0070303D" w:rsidP="0070303D">
      <w:pPr>
        <w:ind w:firstLine="708"/>
        <w:jc w:val="both"/>
        <w:rPr>
          <w:rFonts w:ascii="Optima" w:hAnsi="Optima" w:cs="Arial"/>
          <w:b/>
          <w:color w:val="FF0000"/>
          <w:szCs w:val="24"/>
          <w:highlight w:val="yellow"/>
          <w:lang w:val="es-ES"/>
        </w:rPr>
      </w:pPr>
    </w:p>
    <w:p w:rsidR="0070303D" w:rsidRPr="00076509" w:rsidRDefault="0070303D" w:rsidP="0070303D">
      <w:pPr>
        <w:jc w:val="both"/>
        <w:rPr>
          <w:rFonts w:ascii="Optima" w:hAnsi="Optima" w:cs="Arial"/>
          <w:b/>
          <w:sz w:val="22"/>
          <w:szCs w:val="22"/>
        </w:rPr>
      </w:pPr>
    </w:p>
    <w:p w:rsidR="0070303D" w:rsidRPr="00076509" w:rsidRDefault="0070303D" w:rsidP="0070303D">
      <w:pPr>
        <w:ind w:left="708"/>
        <w:jc w:val="both"/>
        <w:rPr>
          <w:rFonts w:ascii="Optima" w:hAnsi="Optima" w:cs="Arial"/>
          <w:szCs w:val="24"/>
        </w:rPr>
      </w:pPr>
      <w:r w:rsidRPr="00076509">
        <w:rPr>
          <w:rFonts w:ascii="Optima" w:hAnsi="Optima" w:cs="Arial"/>
          <w:b/>
          <w:szCs w:val="24"/>
        </w:rPr>
        <w:t xml:space="preserve">5.1.5 Criterios Automáticos </w:t>
      </w:r>
      <w:r w:rsidRPr="00076509">
        <w:rPr>
          <w:rFonts w:ascii="Optima" w:hAnsi="Optima" w:cs="Arial"/>
          <w:szCs w:val="24"/>
        </w:rPr>
        <w:t xml:space="preserve">(*condicionado a la admisión o exclusión definitiva de las empresas que se hayan presentado a la licitación). </w:t>
      </w:r>
    </w:p>
    <w:p w:rsidR="0070303D" w:rsidRPr="00076509" w:rsidRDefault="0070303D" w:rsidP="0070303D">
      <w:pPr>
        <w:ind w:left="708"/>
        <w:jc w:val="both"/>
        <w:rPr>
          <w:rFonts w:ascii="Optima" w:hAnsi="Optima" w:cs="Arial"/>
          <w:b/>
          <w:szCs w:val="24"/>
        </w:rPr>
      </w:pPr>
    </w:p>
    <w:p w:rsidR="00B0789B" w:rsidRPr="00412C32" w:rsidRDefault="00B0789B" w:rsidP="00B0789B">
      <w:pPr>
        <w:numPr>
          <w:ilvl w:val="0"/>
          <w:numId w:val="8"/>
        </w:numPr>
        <w:spacing w:after="160" w:line="259" w:lineRule="auto"/>
        <w:ind w:left="0" w:firstLine="357"/>
        <w:contextualSpacing/>
        <w:jc w:val="both"/>
        <w:rPr>
          <w:rFonts w:ascii="Optima" w:eastAsiaTheme="minorHAnsi" w:hAnsi="Optima" w:cstheme="minorBidi"/>
          <w:b/>
          <w:szCs w:val="24"/>
          <w:u w:val="single"/>
          <w:lang w:val="es-ES" w:eastAsia="en-US"/>
        </w:rPr>
      </w:pPr>
      <w:r w:rsidRPr="00412C32">
        <w:rPr>
          <w:rFonts w:ascii="Optima" w:eastAsiaTheme="minorHAnsi" w:hAnsi="Optima" w:cs="Arial"/>
          <w:b/>
          <w:color w:val="000000" w:themeColor="text1"/>
          <w:szCs w:val="24"/>
          <w:lang w:val="es-ES" w:eastAsia="en-US"/>
        </w:rPr>
        <w:t xml:space="preserve">XP1030/2022/TIAE </w:t>
      </w:r>
      <w:r w:rsidRPr="00412C32">
        <w:rPr>
          <w:rFonts w:ascii="Optima" w:eastAsiaTheme="minorHAnsi" w:hAnsi="Optima" w:cstheme="minorBidi"/>
          <w:szCs w:val="24"/>
          <w:lang w:val="es-ES" w:eastAsia="en-US"/>
        </w:rPr>
        <w:t>Procedimiento abierto con criterios sujetos a juicio de valor</w:t>
      </w:r>
      <w:r>
        <w:rPr>
          <w:rFonts w:ascii="Optima" w:eastAsiaTheme="minorHAnsi" w:hAnsi="Optima" w:cstheme="minorBidi"/>
          <w:szCs w:val="24"/>
          <w:lang w:val="es-ES" w:eastAsia="en-US"/>
        </w:rPr>
        <w:t>:</w:t>
      </w:r>
      <w:r w:rsidRPr="00412C32">
        <w:rPr>
          <w:rFonts w:ascii="Optima" w:eastAsiaTheme="minorHAnsi" w:hAnsi="Optima" w:cstheme="minorBidi"/>
          <w:szCs w:val="24"/>
          <w:lang w:val="es-ES" w:eastAsia="en-US"/>
        </w:rPr>
        <w:t xml:space="preserve"> </w:t>
      </w:r>
      <w:r w:rsidRPr="00B0789B">
        <w:rPr>
          <w:rFonts w:ascii="Optima" w:eastAsiaTheme="minorHAnsi" w:hAnsi="Optima" w:cstheme="minorBidi"/>
          <w:i/>
          <w:szCs w:val="24"/>
          <w:lang w:val="es-ES" w:eastAsia="en-US"/>
        </w:rPr>
        <w:t>“</w:t>
      </w:r>
      <w:r w:rsidRPr="00B0789B">
        <w:rPr>
          <w:rFonts w:ascii="Optima" w:eastAsiaTheme="minorHAnsi" w:hAnsi="Optima" w:cstheme="minorBidi"/>
          <w:b/>
          <w:i/>
          <w:szCs w:val="24"/>
          <w:u w:val="single"/>
          <w:lang w:val="es-ES" w:eastAsia="en-US"/>
        </w:rPr>
        <w:t>STIAE-adquisición y mantenimiento del software de gestión documental corporativo, Alfresco, del Cabildo de Gran Canaria”</w:t>
      </w:r>
      <w:r w:rsidRPr="00412C32">
        <w:rPr>
          <w:rFonts w:ascii="Optima" w:eastAsiaTheme="minorHAnsi" w:hAnsi="Optima" w:cstheme="minorBidi"/>
          <w:szCs w:val="24"/>
          <w:lang w:val="es-ES" w:eastAsia="en-US"/>
        </w:rPr>
        <w:t xml:space="preserve"> Importe neto de la licitación 507.941,47 </w:t>
      </w:r>
      <w:r w:rsidRPr="00412C32">
        <w:rPr>
          <w:rFonts w:eastAsiaTheme="minorHAnsi" w:cs="Arial"/>
          <w:szCs w:val="24"/>
          <w:lang w:val="es-ES" w:eastAsia="en-US"/>
        </w:rPr>
        <w:t>€</w:t>
      </w:r>
      <w:r w:rsidRPr="00412C32">
        <w:rPr>
          <w:rFonts w:ascii="Optima" w:eastAsiaTheme="minorHAnsi" w:hAnsi="Optima" w:cstheme="minorBidi"/>
          <w:szCs w:val="24"/>
          <w:lang w:val="es-ES" w:eastAsia="en-US"/>
        </w:rPr>
        <w:t xml:space="preserve"> e IGIC de 35.555,90</w:t>
      </w:r>
      <w:r w:rsidRPr="00412C32">
        <w:rPr>
          <w:rFonts w:eastAsiaTheme="minorHAnsi" w:cs="Arial"/>
          <w:szCs w:val="24"/>
          <w:lang w:val="es-ES" w:eastAsia="en-US"/>
        </w:rPr>
        <w:t>€</w:t>
      </w:r>
      <w:r w:rsidRPr="00412C32">
        <w:rPr>
          <w:rFonts w:ascii="Optima" w:eastAsiaTheme="minorHAnsi" w:hAnsi="Optima" w:cstheme="minorBidi"/>
          <w:szCs w:val="24"/>
          <w:lang w:val="es-ES" w:eastAsia="en-US"/>
        </w:rPr>
        <w:t xml:space="preserve">. Tramitación ordinaria. Plazo de ejecución 36 meses. </w:t>
      </w:r>
      <w:r w:rsidRPr="00412C32">
        <w:rPr>
          <w:rFonts w:ascii="Optima" w:eastAsiaTheme="minorHAnsi" w:hAnsi="Optima" w:cstheme="minorBidi"/>
          <w:b/>
          <w:szCs w:val="24"/>
          <w:u w:val="single"/>
          <w:lang w:val="es-ES" w:eastAsia="en-US"/>
        </w:rPr>
        <w:t>Servicio de Tecnologías de la Información y Administración Electrónica.</w:t>
      </w:r>
    </w:p>
    <w:p w:rsidR="0070303D" w:rsidRDefault="0070303D" w:rsidP="0070303D">
      <w:pPr>
        <w:tabs>
          <w:tab w:val="left" w:pos="0"/>
        </w:tabs>
        <w:ind w:firstLine="709"/>
        <w:jc w:val="both"/>
        <w:rPr>
          <w:rFonts w:ascii="Optima" w:hAnsi="Optima" w:cs="Arial"/>
          <w:bCs/>
          <w:szCs w:val="24"/>
        </w:rPr>
      </w:pPr>
    </w:p>
    <w:p w:rsidR="0070303D" w:rsidRPr="00CD6CF8" w:rsidRDefault="0070303D" w:rsidP="0070303D">
      <w:pPr>
        <w:tabs>
          <w:tab w:val="left" w:pos="0"/>
        </w:tabs>
        <w:ind w:firstLine="709"/>
        <w:jc w:val="both"/>
        <w:rPr>
          <w:rFonts w:ascii="Optima" w:hAnsi="Optima" w:cs="Arial"/>
          <w:b/>
          <w:color w:val="FF0000"/>
          <w:szCs w:val="24"/>
        </w:rPr>
      </w:pPr>
      <w:r w:rsidRPr="00076509">
        <w:rPr>
          <w:rFonts w:ascii="Optima" w:hAnsi="Optima" w:cs="Arial"/>
          <w:bCs/>
          <w:szCs w:val="24"/>
        </w:rPr>
        <w:t>El</w:t>
      </w:r>
      <w:r w:rsidRPr="00076509">
        <w:rPr>
          <w:rFonts w:ascii="Optima" w:hAnsi="Optima" w:cs="Liberation Sans"/>
          <w:szCs w:val="24"/>
        </w:rPr>
        <w:t xml:space="preserve"> Presidente de la M</w:t>
      </w:r>
      <w:r>
        <w:rPr>
          <w:rFonts w:ascii="Optima" w:hAnsi="Optima" w:cs="Liberation Sans"/>
          <w:szCs w:val="24"/>
        </w:rPr>
        <w:t>esa y la Secretaria</w:t>
      </w:r>
      <w:r w:rsidRPr="00076509">
        <w:rPr>
          <w:rFonts w:ascii="Optima" w:hAnsi="Optima" w:cs="Liberation Sans"/>
          <w:szCs w:val="24"/>
        </w:rPr>
        <w:t xml:space="preserve"> acuerdan la liberación de claves privadas, para la apertura del sobre presentado electrónicamente por las licitadoras</w:t>
      </w:r>
      <w:r w:rsidRPr="00076509">
        <w:rPr>
          <w:rFonts w:ascii="Optima" w:hAnsi="Optima" w:cs="Optima"/>
          <w:szCs w:val="24"/>
          <w:lang w:val="es-ES"/>
        </w:rPr>
        <w:t xml:space="preserve">, </w:t>
      </w:r>
      <w:r w:rsidRPr="00076509">
        <w:rPr>
          <w:rFonts w:ascii="Optima" w:hAnsi="Optima" w:cs="Arial"/>
          <w:b/>
          <w:szCs w:val="24"/>
        </w:rPr>
        <w:t>visualizándose tras la ap</w:t>
      </w:r>
      <w:r>
        <w:rPr>
          <w:rFonts w:ascii="Optima" w:hAnsi="Optima" w:cs="Arial"/>
          <w:b/>
          <w:szCs w:val="24"/>
        </w:rPr>
        <w:t xml:space="preserve">ertura electrónica lo </w:t>
      </w:r>
      <w:r w:rsidRPr="00412C32">
        <w:rPr>
          <w:rFonts w:ascii="Optima" w:hAnsi="Optima" w:cs="Arial"/>
          <w:b/>
          <w:szCs w:val="24"/>
        </w:rPr>
        <w:t>siguiente:</w:t>
      </w:r>
    </w:p>
    <w:p w:rsidR="0070303D" w:rsidRPr="00076509" w:rsidRDefault="0070303D" w:rsidP="0070303D">
      <w:pPr>
        <w:spacing w:line="259" w:lineRule="auto"/>
        <w:ind w:left="284" w:firstLine="709"/>
        <w:jc w:val="both"/>
        <w:rPr>
          <w:rFonts w:ascii="Optima" w:eastAsiaTheme="minorHAnsi" w:hAnsi="Optima" w:cstheme="minorBidi"/>
          <w:b/>
          <w:sz w:val="22"/>
          <w:szCs w:val="22"/>
          <w:lang w:val="es-ES" w:eastAsia="en-U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1362"/>
        <w:gridCol w:w="1418"/>
        <w:gridCol w:w="1843"/>
        <w:gridCol w:w="1984"/>
      </w:tblGrid>
      <w:tr w:rsidR="0070303D" w:rsidRPr="00014B84" w:rsidTr="0070303D">
        <w:trPr>
          <w:trHeight w:val="1932"/>
          <w:jc w:val="center"/>
        </w:trPr>
        <w:tc>
          <w:tcPr>
            <w:tcW w:w="2148" w:type="dxa"/>
            <w:shd w:val="clear" w:color="auto" w:fill="D9D9D9" w:themeFill="background1" w:themeFillShade="D9"/>
            <w:vAlign w:val="center"/>
          </w:tcPr>
          <w:p w:rsidR="0070303D" w:rsidRPr="0021442D" w:rsidRDefault="0070303D" w:rsidP="0070303D">
            <w:pPr>
              <w:pStyle w:val="Prrafodelista"/>
              <w:tabs>
                <w:tab w:val="left" w:pos="7560"/>
              </w:tabs>
              <w:ind w:left="0"/>
              <w:jc w:val="center"/>
              <w:rPr>
                <w:rFonts w:ascii="Optima" w:hAnsi="Optima" w:cs="Arial"/>
                <w:b/>
                <w:sz w:val="20"/>
              </w:rPr>
            </w:pPr>
            <w:r w:rsidRPr="0021442D">
              <w:rPr>
                <w:rFonts w:ascii="Optima" w:hAnsi="Optima" w:cs="TT273t00"/>
                <w:b/>
                <w:caps/>
                <w:color w:val="000000" w:themeColor="text1"/>
                <w:sz w:val="20"/>
              </w:rPr>
              <w:t>LICITADORas</w:t>
            </w:r>
          </w:p>
        </w:tc>
        <w:tc>
          <w:tcPr>
            <w:tcW w:w="1362" w:type="dxa"/>
            <w:shd w:val="clear" w:color="auto" w:fill="D9D9D9" w:themeFill="background1" w:themeFillShade="D9"/>
            <w:vAlign w:val="center"/>
          </w:tcPr>
          <w:p w:rsidR="0070303D" w:rsidRPr="0021442D" w:rsidRDefault="0070303D" w:rsidP="0070303D">
            <w:pPr>
              <w:jc w:val="center"/>
              <w:rPr>
                <w:rFonts w:ascii="Optima" w:hAnsi="Optima"/>
                <w:color w:val="000000" w:themeColor="text1"/>
                <w:sz w:val="20"/>
              </w:rPr>
            </w:pPr>
            <w:r w:rsidRPr="0021442D">
              <w:rPr>
                <w:rFonts w:ascii="Optima" w:eastAsiaTheme="minorHAnsi" w:hAnsi="Optima" w:cstheme="minorBidi"/>
                <w:b/>
                <w:sz w:val="20"/>
                <w:lang w:val="es-ES" w:eastAsia="en-US"/>
              </w:rPr>
              <w:t>Puntuación criterios sometidos a juicio de valor</w:t>
            </w:r>
          </w:p>
        </w:tc>
        <w:tc>
          <w:tcPr>
            <w:tcW w:w="1418" w:type="dxa"/>
            <w:shd w:val="clear" w:color="auto" w:fill="D9D9D9" w:themeFill="background1" w:themeFillShade="D9"/>
            <w:vAlign w:val="center"/>
          </w:tcPr>
          <w:p w:rsidR="0070303D" w:rsidRPr="0021442D" w:rsidRDefault="0070303D" w:rsidP="0070303D">
            <w:pPr>
              <w:jc w:val="center"/>
              <w:rPr>
                <w:rFonts w:ascii="Optima" w:hAnsi="Optima"/>
                <w:b/>
                <w:color w:val="000000" w:themeColor="text1"/>
                <w:sz w:val="20"/>
              </w:rPr>
            </w:pPr>
            <w:r>
              <w:rPr>
                <w:rFonts w:ascii="Optima" w:hAnsi="Optima"/>
                <w:b/>
                <w:color w:val="000000" w:themeColor="text1"/>
                <w:sz w:val="20"/>
              </w:rPr>
              <w:t>Criterio B</w:t>
            </w:r>
            <w:r w:rsidRPr="0021442D">
              <w:rPr>
                <w:rFonts w:ascii="Optima" w:hAnsi="Optima"/>
                <w:b/>
                <w:color w:val="000000" w:themeColor="text1"/>
                <w:sz w:val="20"/>
              </w:rPr>
              <w:t>1</w:t>
            </w:r>
            <w:r>
              <w:rPr>
                <w:rFonts w:ascii="Optima" w:hAnsi="Optima"/>
                <w:b/>
                <w:color w:val="000000" w:themeColor="text1"/>
                <w:sz w:val="20"/>
              </w:rPr>
              <w:t>:</w:t>
            </w:r>
          </w:p>
          <w:p w:rsidR="0070303D" w:rsidRPr="0021442D" w:rsidRDefault="0070303D" w:rsidP="0070303D">
            <w:pPr>
              <w:jc w:val="center"/>
              <w:rPr>
                <w:rFonts w:ascii="Optima" w:hAnsi="Optima"/>
                <w:b/>
                <w:color w:val="000000" w:themeColor="text1"/>
                <w:sz w:val="20"/>
              </w:rPr>
            </w:pPr>
            <w:r>
              <w:rPr>
                <w:rFonts w:ascii="Optima" w:hAnsi="Optima"/>
                <w:b/>
                <w:color w:val="000000" w:themeColor="text1"/>
                <w:sz w:val="20"/>
              </w:rPr>
              <w:t>Precio ofertado</w:t>
            </w:r>
          </w:p>
          <w:p w:rsidR="0070303D" w:rsidRDefault="0070303D" w:rsidP="0070303D">
            <w:pPr>
              <w:jc w:val="center"/>
              <w:rPr>
                <w:rFonts w:ascii="Optima" w:hAnsi="Optima"/>
                <w:b/>
                <w:color w:val="000000" w:themeColor="text1"/>
                <w:sz w:val="18"/>
                <w:szCs w:val="18"/>
              </w:rPr>
            </w:pPr>
          </w:p>
          <w:p w:rsidR="0070303D" w:rsidRPr="0021442D" w:rsidRDefault="0070303D" w:rsidP="0070303D">
            <w:pPr>
              <w:jc w:val="center"/>
              <w:rPr>
                <w:rFonts w:ascii="Optima" w:hAnsi="Optima"/>
                <w:b/>
                <w:color w:val="000000" w:themeColor="text1"/>
                <w:sz w:val="20"/>
              </w:rPr>
            </w:pPr>
            <w:r w:rsidRPr="0021442D">
              <w:rPr>
                <w:rFonts w:ascii="Optima" w:hAnsi="Optima"/>
                <w:b/>
                <w:color w:val="000000" w:themeColor="text1"/>
                <w:sz w:val="18"/>
                <w:szCs w:val="18"/>
              </w:rPr>
              <w:t>NETO</w:t>
            </w:r>
          </w:p>
        </w:tc>
        <w:tc>
          <w:tcPr>
            <w:tcW w:w="1843" w:type="dxa"/>
            <w:shd w:val="clear" w:color="auto" w:fill="D9D9D9" w:themeFill="background1" w:themeFillShade="D9"/>
            <w:vAlign w:val="center"/>
          </w:tcPr>
          <w:p w:rsidR="0070303D" w:rsidRPr="0021442D" w:rsidRDefault="0070303D" w:rsidP="0070303D">
            <w:pPr>
              <w:jc w:val="center"/>
              <w:rPr>
                <w:rFonts w:ascii="Optima" w:hAnsi="Optima"/>
                <w:b/>
                <w:color w:val="000000" w:themeColor="text1"/>
                <w:sz w:val="20"/>
              </w:rPr>
            </w:pPr>
            <w:r w:rsidRPr="0021442D">
              <w:rPr>
                <w:rFonts w:ascii="Optima" w:hAnsi="Optima"/>
                <w:b/>
                <w:color w:val="000000" w:themeColor="text1"/>
                <w:sz w:val="20"/>
              </w:rPr>
              <w:t>Criterio B2:</w:t>
            </w:r>
          </w:p>
          <w:p w:rsidR="0070303D" w:rsidRPr="00A37C9D" w:rsidRDefault="0070303D" w:rsidP="0070303D">
            <w:pPr>
              <w:jc w:val="center"/>
              <w:rPr>
                <w:rFonts w:ascii="Optima" w:hAnsi="Optima"/>
                <w:b/>
                <w:color w:val="000000" w:themeColor="text1"/>
                <w:sz w:val="20"/>
              </w:rPr>
            </w:pPr>
            <w:r>
              <w:rPr>
                <w:rFonts w:ascii="Optima" w:hAnsi="Optima"/>
                <w:b/>
                <w:color w:val="000000" w:themeColor="text1"/>
                <w:sz w:val="20"/>
              </w:rPr>
              <w:t>Nº adicional de horas de soporte técnico especializado</w:t>
            </w:r>
          </w:p>
        </w:tc>
        <w:tc>
          <w:tcPr>
            <w:tcW w:w="1984" w:type="dxa"/>
            <w:shd w:val="clear" w:color="auto" w:fill="D9D9D9" w:themeFill="background1" w:themeFillShade="D9"/>
            <w:vAlign w:val="center"/>
          </w:tcPr>
          <w:p w:rsidR="0070303D" w:rsidRPr="0021442D" w:rsidRDefault="0070303D" w:rsidP="0070303D">
            <w:pPr>
              <w:jc w:val="center"/>
              <w:rPr>
                <w:rFonts w:ascii="Optima" w:hAnsi="Optima"/>
                <w:b/>
                <w:color w:val="000000" w:themeColor="text1"/>
                <w:sz w:val="20"/>
              </w:rPr>
            </w:pPr>
            <w:r w:rsidRPr="0021442D">
              <w:rPr>
                <w:rFonts w:ascii="Optima" w:hAnsi="Optima"/>
                <w:b/>
                <w:color w:val="000000" w:themeColor="text1"/>
                <w:sz w:val="20"/>
              </w:rPr>
              <w:t>Criterio B3</w:t>
            </w:r>
          </w:p>
          <w:p w:rsidR="0070303D" w:rsidRPr="0021442D" w:rsidRDefault="0070303D" w:rsidP="0070303D">
            <w:pPr>
              <w:jc w:val="center"/>
              <w:rPr>
                <w:rFonts w:ascii="Optima" w:hAnsi="Optima" w:cs="TT273t00"/>
                <w:caps/>
                <w:sz w:val="20"/>
              </w:rPr>
            </w:pPr>
            <w:r w:rsidRPr="0021442D">
              <w:rPr>
                <w:rFonts w:ascii="Optima" w:hAnsi="Optima"/>
                <w:b/>
                <w:color w:val="000000" w:themeColor="text1"/>
                <w:sz w:val="20"/>
              </w:rPr>
              <w:t>Número adicional de ingenieros A</w:t>
            </w:r>
            <w:r>
              <w:rPr>
                <w:rFonts w:ascii="Optima" w:hAnsi="Optima"/>
                <w:b/>
                <w:color w:val="000000" w:themeColor="text1"/>
                <w:sz w:val="20"/>
              </w:rPr>
              <w:t>lfresco en el equipo de trabajo</w:t>
            </w:r>
          </w:p>
          <w:p w:rsidR="0070303D" w:rsidRPr="0021442D" w:rsidRDefault="0070303D" w:rsidP="0070303D">
            <w:pPr>
              <w:jc w:val="center"/>
              <w:rPr>
                <w:rFonts w:ascii="Optima" w:hAnsi="Optima" w:cs="TT273t00"/>
                <w:caps/>
                <w:sz w:val="20"/>
              </w:rPr>
            </w:pPr>
          </w:p>
        </w:tc>
      </w:tr>
      <w:tr w:rsidR="0070303D" w:rsidRPr="00014B84" w:rsidTr="0070303D">
        <w:trPr>
          <w:trHeight w:val="557"/>
          <w:jc w:val="center"/>
        </w:trPr>
        <w:tc>
          <w:tcPr>
            <w:tcW w:w="2148" w:type="dxa"/>
            <w:shd w:val="clear" w:color="auto" w:fill="D9D9D9" w:themeFill="background1" w:themeFillShade="D9"/>
            <w:vAlign w:val="center"/>
          </w:tcPr>
          <w:p w:rsidR="0070303D" w:rsidRPr="005233C3" w:rsidRDefault="0070303D" w:rsidP="0070303D">
            <w:pPr>
              <w:pStyle w:val="Prrafodelista"/>
              <w:tabs>
                <w:tab w:val="left" w:pos="7560"/>
              </w:tabs>
              <w:ind w:left="0"/>
              <w:jc w:val="center"/>
              <w:rPr>
                <w:rFonts w:ascii="Optima" w:hAnsi="Optima" w:cs="TT273t00"/>
                <w:b/>
                <w:caps/>
                <w:color w:val="000000" w:themeColor="text1"/>
                <w:sz w:val="18"/>
                <w:szCs w:val="18"/>
              </w:rPr>
            </w:pPr>
            <w:r>
              <w:rPr>
                <w:rFonts w:ascii="Optima" w:hAnsi="Optima" w:cs="TT273t00"/>
                <w:b/>
                <w:caps/>
                <w:color w:val="000000" w:themeColor="text1"/>
                <w:sz w:val="18"/>
                <w:szCs w:val="18"/>
              </w:rPr>
              <w:t>altia consultores, s.a.</w:t>
            </w:r>
          </w:p>
        </w:tc>
        <w:tc>
          <w:tcPr>
            <w:tcW w:w="1362" w:type="dxa"/>
            <w:shd w:val="clear" w:color="auto" w:fill="D9D9D9" w:themeFill="background1" w:themeFillShade="D9"/>
            <w:vAlign w:val="center"/>
          </w:tcPr>
          <w:p w:rsidR="0070303D" w:rsidRPr="0021442D" w:rsidRDefault="0070303D" w:rsidP="0070303D">
            <w:pPr>
              <w:jc w:val="center"/>
              <w:rPr>
                <w:rFonts w:ascii="Optima" w:eastAsiaTheme="minorHAnsi" w:hAnsi="Optima" w:cstheme="minorBidi"/>
                <w:b/>
                <w:szCs w:val="24"/>
                <w:lang w:val="es-ES" w:eastAsia="en-US"/>
              </w:rPr>
            </w:pPr>
            <w:r>
              <w:rPr>
                <w:rFonts w:ascii="Optima" w:eastAsiaTheme="minorHAnsi" w:hAnsi="Optima" w:cstheme="minorBidi"/>
                <w:b/>
                <w:szCs w:val="24"/>
                <w:lang w:val="es-ES" w:eastAsia="en-US"/>
              </w:rPr>
              <w:t>25</w:t>
            </w:r>
          </w:p>
        </w:tc>
        <w:tc>
          <w:tcPr>
            <w:tcW w:w="1418" w:type="dxa"/>
            <w:shd w:val="clear" w:color="auto" w:fill="FFFFFF" w:themeFill="background1"/>
            <w:vAlign w:val="center"/>
          </w:tcPr>
          <w:p w:rsidR="0070303D" w:rsidRPr="0021442D" w:rsidRDefault="00B81A05" w:rsidP="0070303D">
            <w:pPr>
              <w:jc w:val="center"/>
              <w:rPr>
                <w:rFonts w:ascii="Optima" w:hAnsi="Optima"/>
                <w:b/>
                <w:color w:val="000000" w:themeColor="text1"/>
                <w:sz w:val="18"/>
                <w:szCs w:val="18"/>
              </w:rPr>
            </w:pPr>
            <w:r>
              <w:rPr>
                <w:rFonts w:ascii="Optima" w:hAnsi="Optima"/>
                <w:b/>
                <w:color w:val="000000" w:themeColor="text1"/>
                <w:sz w:val="18"/>
                <w:szCs w:val="18"/>
              </w:rPr>
              <w:t>459.000€</w:t>
            </w:r>
          </w:p>
        </w:tc>
        <w:tc>
          <w:tcPr>
            <w:tcW w:w="1843" w:type="dxa"/>
            <w:shd w:val="clear" w:color="auto" w:fill="FFFFFF" w:themeFill="background1"/>
            <w:vAlign w:val="center"/>
          </w:tcPr>
          <w:p w:rsidR="0070303D" w:rsidRDefault="00B81A05" w:rsidP="00056703">
            <w:pPr>
              <w:jc w:val="center"/>
              <w:rPr>
                <w:rFonts w:ascii="Optima" w:hAnsi="Optima"/>
                <w:b/>
                <w:color w:val="000000" w:themeColor="text1"/>
                <w:sz w:val="18"/>
                <w:szCs w:val="18"/>
              </w:rPr>
            </w:pPr>
            <w:r>
              <w:rPr>
                <w:rFonts w:ascii="Optima" w:hAnsi="Optima"/>
                <w:b/>
                <w:color w:val="000000" w:themeColor="text1"/>
                <w:sz w:val="18"/>
                <w:szCs w:val="18"/>
              </w:rPr>
              <w:t xml:space="preserve">900 </w:t>
            </w:r>
          </w:p>
        </w:tc>
        <w:tc>
          <w:tcPr>
            <w:tcW w:w="1984" w:type="dxa"/>
            <w:shd w:val="clear" w:color="auto" w:fill="FFFFFF" w:themeFill="background1"/>
            <w:vAlign w:val="center"/>
          </w:tcPr>
          <w:p w:rsidR="00056703" w:rsidRDefault="00B81A05" w:rsidP="0070303D">
            <w:pPr>
              <w:jc w:val="center"/>
              <w:rPr>
                <w:rFonts w:ascii="Optima" w:hAnsi="Optima"/>
                <w:b/>
                <w:color w:val="000000" w:themeColor="text1"/>
                <w:sz w:val="18"/>
                <w:szCs w:val="18"/>
              </w:rPr>
            </w:pPr>
            <w:r>
              <w:rPr>
                <w:rFonts w:ascii="Optima" w:hAnsi="Optima"/>
                <w:b/>
                <w:color w:val="000000" w:themeColor="text1"/>
                <w:sz w:val="18"/>
                <w:szCs w:val="18"/>
              </w:rPr>
              <w:t>4</w:t>
            </w:r>
            <w:r w:rsidR="00056703">
              <w:rPr>
                <w:rFonts w:ascii="Optima" w:hAnsi="Optima"/>
                <w:b/>
                <w:color w:val="000000" w:themeColor="text1"/>
                <w:sz w:val="18"/>
                <w:szCs w:val="18"/>
              </w:rPr>
              <w:t xml:space="preserve"> </w:t>
            </w:r>
          </w:p>
          <w:p w:rsidR="0070303D" w:rsidRDefault="00056703" w:rsidP="0070303D">
            <w:pPr>
              <w:jc w:val="center"/>
              <w:rPr>
                <w:rFonts w:ascii="Optima" w:hAnsi="Optima"/>
                <w:b/>
                <w:color w:val="000000" w:themeColor="text1"/>
                <w:sz w:val="18"/>
                <w:szCs w:val="18"/>
              </w:rPr>
            </w:pPr>
            <w:r>
              <w:rPr>
                <w:rFonts w:ascii="Optima" w:hAnsi="Optima"/>
                <w:b/>
                <w:color w:val="000000" w:themeColor="text1"/>
                <w:sz w:val="18"/>
                <w:szCs w:val="18"/>
              </w:rPr>
              <w:t>aporta documentación acreditativa</w:t>
            </w:r>
          </w:p>
        </w:tc>
      </w:tr>
      <w:tr w:rsidR="0070303D" w:rsidRPr="00014B84" w:rsidTr="0070303D">
        <w:trPr>
          <w:trHeight w:val="551"/>
          <w:jc w:val="center"/>
        </w:trPr>
        <w:tc>
          <w:tcPr>
            <w:tcW w:w="2148" w:type="dxa"/>
            <w:shd w:val="clear" w:color="auto" w:fill="D9D9D9" w:themeFill="background1" w:themeFillShade="D9"/>
            <w:vAlign w:val="center"/>
          </w:tcPr>
          <w:p w:rsidR="0070303D" w:rsidRPr="005233C3" w:rsidRDefault="0070303D" w:rsidP="0070303D">
            <w:pPr>
              <w:pStyle w:val="Prrafodelista"/>
              <w:tabs>
                <w:tab w:val="left" w:pos="7560"/>
              </w:tabs>
              <w:ind w:left="0"/>
              <w:jc w:val="center"/>
              <w:rPr>
                <w:rFonts w:ascii="Optima" w:hAnsi="Optima" w:cs="TT273t00"/>
                <w:b/>
                <w:caps/>
                <w:color w:val="000000" w:themeColor="text1"/>
                <w:sz w:val="18"/>
                <w:szCs w:val="18"/>
              </w:rPr>
            </w:pPr>
            <w:r>
              <w:rPr>
                <w:rFonts w:ascii="Optima" w:hAnsi="Optima" w:cs="TT273t00"/>
                <w:b/>
                <w:caps/>
                <w:color w:val="000000" w:themeColor="text1"/>
                <w:sz w:val="18"/>
                <w:szCs w:val="18"/>
              </w:rPr>
              <w:t>sistemas avanzados de tecnología, s.a.</w:t>
            </w:r>
          </w:p>
        </w:tc>
        <w:tc>
          <w:tcPr>
            <w:tcW w:w="1362" w:type="dxa"/>
            <w:shd w:val="clear" w:color="auto" w:fill="D9D9D9" w:themeFill="background1" w:themeFillShade="D9"/>
            <w:vAlign w:val="center"/>
          </w:tcPr>
          <w:p w:rsidR="0070303D" w:rsidRPr="0021442D" w:rsidRDefault="0070303D" w:rsidP="0070303D">
            <w:pPr>
              <w:jc w:val="center"/>
              <w:rPr>
                <w:rFonts w:ascii="Optima" w:eastAsiaTheme="minorHAnsi" w:hAnsi="Optima" w:cstheme="minorBidi"/>
                <w:b/>
                <w:szCs w:val="24"/>
                <w:lang w:val="es-ES" w:eastAsia="en-US"/>
              </w:rPr>
            </w:pPr>
            <w:r>
              <w:rPr>
                <w:rFonts w:ascii="Optima" w:eastAsiaTheme="minorHAnsi" w:hAnsi="Optima" w:cstheme="minorBidi"/>
                <w:b/>
                <w:szCs w:val="24"/>
                <w:lang w:val="es-ES" w:eastAsia="en-US"/>
              </w:rPr>
              <w:t>20</w:t>
            </w:r>
          </w:p>
        </w:tc>
        <w:tc>
          <w:tcPr>
            <w:tcW w:w="1418" w:type="dxa"/>
            <w:shd w:val="clear" w:color="auto" w:fill="FFFFFF" w:themeFill="background1"/>
            <w:vAlign w:val="center"/>
          </w:tcPr>
          <w:p w:rsidR="0070303D" w:rsidRPr="0021442D" w:rsidRDefault="00B81A05" w:rsidP="0070303D">
            <w:pPr>
              <w:jc w:val="center"/>
              <w:rPr>
                <w:rFonts w:ascii="Optima" w:hAnsi="Optima"/>
                <w:b/>
                <w:color w:val="000000" w:themeColor="text1"/>
                <w:sz w:val="18"/>
                <w:szCs w:val="18"/>
              </w:rPr>
            </w:pPr>
            <w:r>
              <w:rPr>
                <w:rFonts w:ascii="Optima" w:hAnsi="Optima"/>
                <w:b/>
                <w:color w:val="000000" w:themeColor="text1"/>
                <w:sz w:val="18"/>
                <w:szCs w:val="18"/>
              </w:rPr>
              <w:t>505.845,37€</w:t>
            </w:r>
          </w:p>
        </w:tc>
        <w:tc>
          <w:tcPr>
            <w:tcW w:w="1843" w:type="dxa"/>
            <w:shd w:val="clear" w:color="auto" w:fill="FFFFFF" w:themeFill="background1"/>
            <w:vAlign w:val="center"/>
          </w:tcPr>
          <w:p w:rsidR="0070303D" w:rsidRDefault="00137655" w:rsidP="00056703">
            <w:pPr>
              <w:jc w:val="center"/>
              <w:rPr>
                <w:rFonts w:ascii="Optima" w:hAnsi="Optima"/>
                <w:b/>
                <w:color w:val="000000" w:themeColor="text1"/>
                <w:sz w:val="18"/>
                <w:szCs w:val="18"/>
              </w:rPr>
            </w:pPr>
            <w:r>
              <w:rPr>
                <w:rFonts w:ascii="Optima" w:hAnsi="Optima"/>
                <w:b/>
                <w:color w:val="000000" w:themeColor="text1"/>
                <w:sz w:val="18"/>
                <w:szCs w:val="18"/>
              </w:rPr>
              <w:t xml:space="preserve">0 </w:t>
            </w:r>
          </w:p>
        </w:tc>
        <w:tc>
          <w:tcPr>
            <w:tcW w:w="1984" w:type="dxa"/>
            <w:shd w:val="clear" w:color="auto" w:fill="FFFFFF" w:themeFill="background1"/>
            <w:vAlign w:val="center"/>
          </w:tcPr>
          <w:p w:rsidR="0070303D" w:rsidRDefault="00137655" w:rsidP="0070303D">
            <w:pPr>
              <w:jc w:val="center"/>
              <w:rPr>
                <w:rFonts w:ascii="Optima" w:hAnsi="Optima"/>
                <w:b/>
                <w:color w:val="000000" w:themeColor="text1"/>
                <w:sz w:val="18"/>
                <w:szCs w:val="18"/>
              </w:rPr>
            </w:pPr>
            <w:r>
              <w:rPr>
                <w:rFonts w:ascii="Optima" w:hAnsi="Optima"/>
                <w:b/>
                <w:color w:val="000000" w:themeColor="text1"/>
                <w:sz w:val="18"/>
                <w:szCs w:val="18"/>
              </w:rPr>
              <w:t>0</w:t>
            </w:r>
          </w:p>
        </w:tc>
      </w:tr>
    </w:tbl>
    <w:p w:rsidR="0070303D" w:rsidRPr="00076509" w:rsidRDefault="0070303D" w:rsidP="0070303D">
      <w:pPr>
        <w:spacing w:line="259" w:lineRule="auto"/>
        <w:jc w:val="both"/>
        <w:rPr>
          <w:rFonts w:ascii="Optima" w:eastAsiaTheme="minorHAnsi" w:hAnsi="Optima" w:cstheme="minorBidi"/>
          <w:b/>
          <w:sz w:val="22"/>
          <w:szCs w:val="22"/>
          <w:lang w:val="es-ES" w:eastAsia="en-US"/>
        </w:rPr>
      </w:pPr>
    </w:p>
    <w:p w:rsidR="0070303D" w:rsidRDefault="0070303D" w:rsidP="0070303D">
      <w:pPr>
        <w:ind w:firstLine="708"/>
        <w:jc w:val="both"/>
        <w:rPr>
          <w:rFonts w:ascii="Optima" w:hAnsi="Optima" w:cs="Arial"/>
          <w:szCs w:val="24"/>
          <w:lang w:val="es-ES"/>
        </w:rPr>
      </w:pPr>
      <w:r w:rsidRPr="00076509">
        <w:rPr>
          <w:rFonts w:ascii="Optima" w:hAnsi="Optima" w:cs="Arial"/>
          <w:szCs w:val="24"/>
          <w:lang w:val="es-ES"/>
        </w:rPr>
        <w:t xml:space="preserve">Seguidamente, se informa que el expediente y la documentación electrónica presentada se encuentran, desde este momento, a disposición del Servicio </w:t>
      </w:r>
      <w:r>
        <w:rPr>
          <w:rFonts w:ascii="Optima" w:hAnsi="Optima" w:cs="Arial"/>
          <w:szCs w:val="24"/>
          <w:lang w:val="es-ES"/>
        </w:rPr>
        <w:t>Promotor</w:t>
      </w:r>
      <w:r w:rsidRPr="00076509">
        <w:rPr>
          <w:rFonts w:ascii="Optima" w:hAnsi="Optima" w:cs="Arial"/>
          <w:szCs w:val="24"/>
          <w:lang w:val="es-ES"/>
        </w:rPr>
        <w:t>, para que se proceda a remitir a esta Mesa el informe de valoración de las ofertas con propuesta de adjudicación.</w:t>
      </w:r>
    </w:p>
    <w:p w:rsidR="0070303D" w:rsidRDefault="0070303D" w:rsidP="0070303D">
      <w:pPr>
        <w:jc w:val="both"/>
        <w:rPr>
          <w:rFonts w:ascii="Optima" w:hAnsi="Optima" w:cs="Arial"/>
          <w:b/>
          <w:sz w:val="22"/>
          <w:szCs w:val="22"/>
          <w:lang w:val="es-ES"/>
        </w:rPr>
      </w:pPr>
    </w:p>
    <w:p w:rsidR="00B0789B" w:rsidRPr="00076509" w:rsidRDefault="00B0789B" w:rsidP="0070303D">
      <w:pPr>
        <w:jc w:val="both"/>
        <w:rPr>
          <w:rFonts w:ascii="Optima" w:hAnsi="Optima" w:cs="Arial"/>
          <w:b/>
          <w:sz w:val="22"/>
          <w:szCs w:val="22"/>
          <w:lang w:val="es-ES"/>
        </w:rPr>
      </w:pPr>
    </w:p>
    <w:p w:rsidR="0070303D" w:rsidRPr="00387569" w:rsidRDefault="0070303D" w:rsidP="007030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jc w:val="both"/>
        <w:rPr>
          <w:rFonts w:ascii="Optima" w:hAnsi="Optima" w:cs="Arial"/>
          <w:b/>
          <w:sz w:val="28"/>
          <w:szCs w:val="28"/>
          <w:u w:val="single"/>
        </w:rPr>
      </w:pPr>
      <w:r w:rsidRPr="00387569">
        <w:rPr>
          <w:rFonts w:ascii="Optima" w:hAnsi="Optima" w:cs="Arial"/>
          <w:b/>
          <w:sz w:val="28"/>
          <w:szCs w:val="28"/>
          <w:u w:val="single"/>
        </w:rPr>
        <w:t>6. PROCEDIMIENTO ABIERTO SIMPLIFICADO ARTÍCULO 159 LCSP</w:t>
      </w:r>
    </w:p>
    <w:p w:rsidR="0070303D" w:rsidRDefault="0070303D" w:rsidP="0070303D">
      <w:pPr>
        <w:rPr>
          <w:rFonts w:ascii="Optima" w:hAnsi="Optima" w:cs="Arial"/>
          <w:b/>
          <w:szCs w:val="24"/>
          <w:u w:val="single"/>
        </w:rPr>
      </w:pPr>
    </w:p>
    <w:p w:rsidR="0070303D" w:rsidRPr="00D2544C" w:rsidRDefault="0070303D" w:rsidP="0070303D">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Optima" w:hAnsi="Optima" w:cs="Arial"/>
          <w:b/>
          <w:color w:val="000000"/>
          <w:szCs w:val="24"/>
          <w:u w:val="single"/>
        </w:rPr>
      </w:pPr>
      <w:r>
        <w:rPr>
          <w:rFonts w:ascii="Optima" w:hAnsi="Optima" w:cs="Arial"/>
          <w:b/>
          <w:color w:val="000000"/>
          <w:szCs w:val="24"/>
        </w:rPr>
        <w:t>6</w:t>
      </w:r>
      <w:r w:rsidRPr="00BF4E4B">
        <w:rPr>
          <w:rFonts w:ascii="Optima" w:hAnsi="Optima" w:cs="Arial"/>
          <w:b/>
          <w:color w:val="000000"/>
          <w:szCs w:val="24"/>
        </w:rPr>
        <w:t xml:space="preserve">.1- </w:t>
      </w:r>
      <w:r w:rsidRPr="00D2544C">
        <w:rPr>
          <w:rFonts w:ascii="Optima" w:hAnsi="Optima" w:cs="Arial"/>
          <w:b/>
          <w:color w:val="000000"/>
          <w:szCs w:val="24"/>
          <w:u w:val="single"/>
        </w:rPr>
        <w:t>CON CRITERIOS SUJETOS A JUICIO DE VALOR</w:t>
      </w:r>
      <w:r>
        <w:rPr>
          <w:rFonts w:ascii="Optima" w:hAnsi="Optima" w:cs="Arial"/>
          <w:b/>
          <w:color w:val="000000"/>
          <w:szCs w:val="24"/>
          <w:u w:val="single"/>
        </w:rPr>
        <w:t xml:space="preserve">: </w:t>
      </w:r>
    </w:p>
    <w:p w:rsidR="0070303D" w:rsidRDefault="0070303D" w:rsidP="0070303D">
      <w:pPr>
        <w:jc w:val="both"/>
        <w:rPr>
          <w:rFonts w:ascii="Optima" w:hAnsi="Optima" w:cs="Arial"/>
          <w:b/>
          <w:color w:val="000000"/>
          <w:sz w:val="22"/>
          <w:szCs w:val="22"/>
        </w:rPr>
      </w:pPr>
    </w:p>
    <w:p w:rsidR="0070303D" w:rsidRPr="001265C1" w:rsidRDefault="0070303D" w:rsidP="0070303D">
      <w:pPr>
        <w:ind w:left="708"/>
        <w:jc w:val="both"/>
        <w:rPr>
          <w:rFonts w:ascii="Optima" w:hAnsi="Optima" w:cs="Arial"/>
          <w:b/>
          <w:color w:val="000000"/>
          <w:szCs w:val="24"/>
        </w:rPr>
      </w:pPr>
      <w:r w:rsidRPr="001265C1">
        <w:rPr>
          <w:rFonts w:ascii="Optima" w:hAnsi="Optima" w:cs="Arial"/>
          <w:b/>
          <w:color w:val="000000"/>
          <w:szCs w:val="24"/>
        </w:rPr>
        <w:t>6.1.1 Documentación General y Criterios sujetos a juicio de valor.</w:t>
      </w:r>
    </w:p>
    <w:p w:rsidR="0070303D" w:rsidRDefault="0070303D" w:rsidP="0070303D">
      <w:pPr>
        <w:jc w:val="both"/>
        <w:rPr>
          <w:rFonts w:ascii="Optima" w:hAnsi="Optima" w:cs="Arial"/>
          <w:b/>
          <w:color w:val="000000"/>
          <w:sz w:val="22"/>
          <w:szCs w:val="22"/>
        </w:rPr>
      </w:pPr>
    </w:p>
    <w:p w:rsidR="0070303D" w:rsidRPr="008E3F85" w:rsidRDefault="0070303D" w:rsidP="0070303D">
      <w:pPr>
        <w:spacing w:line="259" w:lineRule="auto"/>
        <w:ind w:firstLine="426"/>
        <w:jc w:val="both"/>
        <w:rPr>
          <w:rFonts w:ascii="Optima" w:eastAsiaTheme="minorHAnsi" w:hAnsi="Optima" w:cstheme="minorBidi"/>
          <w:b/>
          <w:i/>
          <w:szCs w:val="24"/>
          <w:u w:val="single"/>
          <w:lang w:val="es-ES" w:eastAsia="en-US"/>
        </w:rPr>
      </w:pPr>
      <w:r w:rsidRPr="00FD427D">
        <w:rPr>
          <w:rFonts w:ascii="Optima" w:eastAsiaTheme="minorHAnsi" w:hAnsi="Optima" w:cs="Arial"/>
          <w:b/>
          <w:color w:val="000000" w:themeColor="text1"/>
          <w:szCs w:val="24"/>
          <w:lang w:val="es-ES" w:eastAsia="en-US"/>
        </w:rPr>
        <w:t>-</w:t>
      </w:r>
      <w:r w:rsidRPr="00FD427D">
        <w:rPr>
          <w:rFonts w:ascii="Optima" w:eastAsiaTheme="minorHAnsi" w:hAnsi="Optima" w:cs="Arial"/>
          <w:b/>
          <w:color w:val="000000" w:themeColor="text1"/>
          <w:szCs w:val="24"/>
          <w:lang w:val="es-ES" w:eastAsia="en-US"/>
        </w:rPr>
        <w:tab/>
        <w:t xml:space="preserve"> XP0811/2022/M </w:t>
      </w:r>
      <w:r w:rsidRPr="00FD427D">
        <w:rPr>
          <w:rFonts w:ascii="Optima" w:eastAsiaTheme="minorHAnsi" w:hAnsi="Optima" w:cstheme="minorBidi"/>
          <w:szCs w:val="24"/>
          <w:lang w:val="es-ES" w:eastAsia="en-US"/>
        </w:rPr>
        <w:t>Procedimiento abierto simplificado con criterios automáticos</w:t>
      </w:r>
      <w:r w:rsidR="00B0789B">
        <w:rPr>
          <w:rFonts w:ascii="Optima" w:eastAsiaTheme="minorHAnsi" w:hAnsi="Optima" w:cstheme="minorBidi"/>
          <w:szCs w:val="24"/>
          <w:lang w:val="es-ES" w:eastAsia="en-US"/>
        </w:rPr>
        <w:t>:</w:t>
      </w:r>
      <w:r w:rsidRPr="00FD427D">
        <w:rPr>
          <w:rFonts w:ascii="Optima" w:eastAsiaTheme="minorHAnsi" w:hAnsi="Optima" w:cstheme="minorBidi"/>
          <w:szCs w:val="24"/>
          <w:lang w:val="es-ES" w:eastAsia="en-US"/>
        </w:rPr>
        <w:t xml:space="preserve"> </w:t>
      </w:r>
      <w:r w:rsidRPr="00FD427D">
        <w:rPr>
          <w:rFonts w:ascii="Optima" w:eastAsiaTheme="minorHAnsi" w:hAnsi="Optima" w:cstheme="minorBidi"/>
          <w:i/>
          <w:szCs w:val="24"/>
          <w:lang w:val="es-ES" w:eastAsia="en-US"/>
        </w:rPr>
        <w:t>“</w:t>
      </w:r>
      <w:r w:rsidRPr="00FD427D">
        <w:rPr>
          <w:rFonts w:ascii="Optima" w:eastAsiaTheme="minorHAnsi" w:hAnsi="Optima" w:cstheme="minorBidi"/>
          <w:b/>
          <w:bCs/>
          <w:i/>
          <w:szCs w:val="24"/>
          <w:u w:val="single"/>
          <w:lang w:val="es-ES" w:eastAsia="en-US"/>
        </w:rPr>
        <w:t>Servicio de representaciones de títeres en el Museo y Parque Arqueológico Cueva Pintada.</w:t>
      </w:r>
      <w:r w:rsidRPr="00FD427D">
        <w:rPr>
          <w:rFonts w:ascii="Optima" w:eastAsiaTheme="minorHAnsi" w:hAnsi="Optima" w:cstheme="minorBidi"/>
          <w:b/>
          <w:bCs/>
          <w:i/>
          <w:szCs w:val="24"/>
          <w:lang w:val="es-ES" w:eastAsia="en-US"/>
        </w:rPr>
        <w:t xml:space="preserve">” </w:t>
      </w:r>
      <w:r w:rsidRPr="00FD427D">
        <w:rPr>
          <w:rFonts w:ascii="Optima" w:eastAsiaTheme="minorHAnsi" w:hAnsi="Optima" w:cstheme="minorBidi"/>
          <w:i/>
          <w:szCs w:val="24"/>
          <w:lang w:val="es-ES" w:eastAsia="en-US"/>
        </w:rPr>
        <w:t>Im</w:t>
      </w:r>
      <w:r w:rsidRPr="00FD427D">
        <w:rPr>
          <w:rFonts w:ascii="Optima" w:eastAsiaTheme="minorHAnsi" w:hAnsi="Optima" w:cstheme="minorBidi"/>
          <w:szCs w:val="24"/>
          <w:lang w:val="es-ES" w:eastAsia="en-US"/>
        </w:rPr>
        <w:t xml:space="preserve">porte neto de la licitación </w:t>
      </w:r>
      <w:r w:rsidRPr="00FD427D">
        <w:rPr>
          <w:rFonts w:ascii="Optima" w:eastAsiaTheme="minorHAnsi" w:hAnsi="Optima" w:cs="Optima"/>
          <w:szCs w:val="24"/>
          <w:lang w:val="es-ES" w:eastAsia="en-US"/>
        </w:rPr>
        <w:t xml:space="preserve">20.623,08 </w:t>
      </w:r>
      <w:r w:rsidRPr="00FD427D">
        <w:rPr>
          <w:rFonts w:eastAsiaTheme="minorHAnsi" w:cs="Arial"/>
          <w:szCs w:val="24"/>
          <w:lang w:val="es-ES" w:eastAsia="en-US"/>
        </w:rPr>
        <w:t>€</w:t>
      </w:r>
      <w:r w:rsidRPr="00FD427D">
        <w:rPr>
          <w:rFonts w:ascii="Optima" w:eastAsiaTheme="minorHAnsi" w:hAnsi="Optima" w:cstheme="minorBidi"/>
          <w:szCs w:val="24"/>
          <w:lang w:val="es-ES" w:eastAsia="en-US"/>
        </w:rPr>
        <w:t xml:space="preserve"> e IGIC de </w:t>
      </w:r>
      <w:r w:rsidRPr="00FD427D">
        <w:rPr>
          <w:rFonts w:ascii="Optima" w:eastAsiaTheme="minorHAnsi" w:hAnsi="Optima" w:cs="Optima"/>
          <w:szCs w:val="24"/>
          <w:lang w:val="es-ES" w:eastAsia="en-US"/>
        </w:rPr>
        <w:t xml:space="preserve">1.443,62 </w:t>
      </w:r>
      <w:r w:rsidRPr="00FD427D">
        <w:rPr>
          <w:rFonts w:eastAsiaTheme="minorHAnsi" w:cs="Arial"/>
          <w:szCs w:val="24"/>
          <w:lang w:val="es-ES" w:eastAsia="en-US"/>
        </w:rPr>
        <w:t>€</w:t>
      </w:r>
      <w:r w:rsidRPr="00FD427D">
        <w:rPr>
          <w:rFonts w:ascii="Optima" w:eastAsiaTheme="minorHAnsi" w:hAnsi="Optima" w:cstheme="minorBidi"/>
          <w:szCs w:val="24"/>
          <w:lang w:val="es-ES" w:eastAsia="en-US"/>
        </w:rPr>
        <w:t xml:space="preserve">. </w:t>
      </w:r>
      <w:r w:rsidRPr="00FD427D">
        <w:rPr>
          <w:rFonts w:ascii="Optima" w:eastAsiaTheme="minorHAnsi" w:hAnsi="Optima" w:cs="Helvetica"/>
          <w:szCs w:val="24"/>
          <w:lang w:val="es-ES" w:eastAsia="en-US"/>
        </w:rPr>
        <w:t>Tram</w:t>
      </w:r>
      <w:r w:rsidRPr="00FD427D">
        <w:rPr>
          <w:rFonts w:ascii="Optima" w:eastAsiaTheme="minorHAnsi" w:hAnsi="Optima" w:cstheme="minorBidi"/>
          <w:szCs w:val="24"/>
          <w:lang w:val="es-ES" w:eastAsia="en-US"/>
        </w:rPr>
        <w:t>itación ordinaria. Plazo de ejecución 12</w:t>
      </w:r>
      <w:r w:rsidRPr="00FD427D">
        <w:rPr>
          <w:rFonts w:ascii="Optima" w:eastAsiaTheme="minorHAnsi" w:hAnsi="Optima" w:cstheme="minorBidi"/>
          <w:color w:val="FF0000"/>
          <w:szCs w:val="24"/>
          <w:lang w:val="es-ES" w:eastAsia="en-US"/>
        </w:rPr>
        <w:t xml:space="preserve"> </w:t>
      </w:r>
      <w:r w:rsidRPr="00FD427D">
        <w:rPr>
          <w:rFonts w:ascii="Optima" w:eastAsiaTheme="minorHAnsi" w:hAnsi="Optima" w:cstheme="minorBidi"/>
          <w:szCs w:val="24"/>
          <w:lang w:val="es-ES" w:eastAsia="en-US"/>
        </w:rPr>
        <w:t xml:space="preserve">meses. </w:t>
      </w:r>
      <w:r w:rsidRPr="00FD427D">
        <w:rPr>
          <w:rFonts w:ascii="Optima" w:eastAsiaTheme="minorHAnsi" w:hAnsi="Optima" w:cstheme="minorBidi"/>
          <w:b/>
          <w:szCs w:val="24"/>
          <w:u w:val="single"/>
          <w:lang w:val="es-ES" w:eastAsia="en-US"/>
        </w:rPr>
        <w:t>Servicio de Museos</w:t>
      </w:r>
    </w:p>
    <w:p w:rsidR="0070303D" w:rsidRPr="00BD16B4" w:rsidRDefault="0070303D" w:rsidP="0070303D">
      <w:pPr>
        <w:jc w:val="both"/>
        <w:rPr>
          <w:rFonts w:ascii="Optima" w:hAnsi="Optima" w:cs="Arial"/>
          <w:b/>
          <w:color w:val="000000"/>
          <w:szCs w:val="24"/>
        </w:rPr>
      </w:pPr>
    </w:p>
    <w:p w:rsidR="0070303D" w:rsidRPr="00076509" w:rsidRDefault="0070303D" w:rsidP="0070303D">
      <w:pPr>
        <w:ind w:firstLine="709"/>
        <w:jc w:val="both"/>
        <w:rPr>
          <w:rFonts w:ascii="Optima" w:hAnsi="Optima"/>
          <w:bCs/>
          <w:szCs w:val="24"/>
          <w:lang w:val="es-ES"/>
        </w:rPr>
      </w:pPr>
      <w:r w:rsidRPr="00076509">
        <w:rPr>
          <w:rFonts w:ascii="Optima" w:hAnsi="Optima"/>
          <w:bCs/>
          <w:szCs w:val="24"/>
          <w:lang w:val="es-ES"/>
        </w:rPr>
        <w:t xml:space="preserve">La Secretaria de la Mesa da cuenta del </w:t>
      </w:r>
      <w:r w:rsidRPr="00076509">
        <w:rPr>
          <w:rFonts w:ascii="Optima" w:hAnsi="Optima"/>
          <w:b/>
          <w:bCs/>
          <w:szCs w:val="24"/>
          <w:lang w:val="es-ES"/>
        </w:rPr>
        <w:t xml:space="preserve">vencimiento el día </w:t>
      </w:r>
      <w:r>
        <w:rPr>
          <w:rFonts w:ascii="Optima" w:hAnsi="Optima"/>
          <w:b/>
          <w:bCs/>
          <w:szCs w:val="24"/>
          <w:lang w:val="es-ES"/>
        </w:rPr>
        <w:t xml:space="preserve">30 de junio de 2023, </w:t>
      </w:r>
      <w:r w:rsidRPr="00076509">
        <w:rPr>
          <w:rFonts w:ascii="Optima" w:hAnsi="Optima"/>
          <w:bCs/>
          <w:szCs w:val="24"/>
          <w:lang w:val="es-ES"/>
        </w:rPr>
        <w:t xml:space="preserve">de la licitación anteriormente relacionada y de la certificación de fecha </w:t>
      </w:r>
      <w:r w:rsidR="00BF6B34">
        <w:rPr>
          <w:rFonts w:ascii="Optima" w:hAnsi="Optima"/>
          <w:b/>
          <w:bCs/>
          <w:szCs w:val="24"/>
          <w:lang w:val="es-ES"/>
        </w:rPr>
        <w:t>4 de julio de 2023</w:t>
      </w:r>
      <w:r w:rsidRPr="00076509">
        <w:rPr>
          <w:rFonts w:ascii="Optima" w:hAnsi="Optima"/>
          <w:bCs/>
          <w:szCs w:val="24"/>
          <w:lang w:val="es-ES"/>
        </w:rPr>
        <w:t>, emitida por la Jefa de Servicio de Contratación, por Delegación de firma del Titular del Órgano de Apoyo al Consejo de Gobierno Insular (Decreto nº 44, de 26-07-19), comprensiva de las empresas que se han presentado a la misma y que son:</w:t>
      </w:r>
    </w:p>
    <w:p w:rsidR="0070303D" w:rsidRPr="00076509" w:rsidRDefault="0070303D" w:rsidP="0070303D">
      <w:pPr>
        <w:jc w:val="both"/>
        <w:rPr>
          <w:rFonts w:ascii="Optima" w:hAnsi="Optima" w:cs="Arial"/>
          <w:b/>
          <w:szCs w:val="24"/>
          <w:u w:val="single"/>
        </w:rPr>
      </w:pPr>
    </w:p>
    <w:p w:rsidR="0070303D" w:rsidRPr="00FD427D" w:rsidRDefault="0070303D" w:rsidP="0070303D">
      <w:pPr>
        <w:ind w:left="708"/>
        <w:jc w:val="both"/>
        <w:rPr>
          <w:rFonts w:ascii="Optima" w:hAnsi="Optima"/>
          <w:b/>
          <w:bCs/>
          <w:szCs w:val="24"/>
          <w:lang w:val="es-ES"/>
        </w:rPr>
      </w:pPr>
      <w:r w:rsidRPr="00FD427D">
        <w:rPr>
          <w:rFonts w:ascii="Optima" w:hAnsi="Optima"/>
          <w:b/>
          <w:bCs/>
          <w:szCs w:val="24"/>
          <w:lang w:val="es-ES"/>
        </w:rPr>
        <w:t>- Número uno- NUROGA SL (B76305051)</w:t>
      </w:r>
    </w:p>
    <w:p w:rsidR="0070303D" w:rsidRPr="00076509" w:rsidRDefault="0070303D" w:rsidP="0070303D">
      <w:pPr>
        <w:autoSpaceDE w:val="0"/>
        <w:autoSpaceDN w:val="0"/>
        <w:adjustRightInd w:val="0"/>
        <w:ind w:firstLine="709"/>
        <w:jc w:val="both"/>
        <w:rPr>
          <w:rFonts w:ascii="Optima" w:hAnsi="Optima" w:cs="ArialNarrow"/>
          <w:szCs w:val="24"/>
          <w:lang w:val="es-ES"/>
        </w:rPr>
      </w:pPr>
    </w:p>
    <w:p w:rsidR="0070303D" w:rsidRPr="00076509" w:rsidRDefault="0070303D" w:rsidP="0070303D">
      <w:pPr>
        <w:autoSpaceDE w:val="0"/>
        <w:autoSpaceDN w:val="0"/>
        <w:adjustRightInd w:val="0"/>
        <w:ind w:firstLine="709"/>
        <w:jc w:val="both"/>
        <w:rPr>
          <w:rFonts w:ascii="Optima" w:hAnsi="Optima" w:cs="ArialNarrow"/>
          <w:szCs w:val="24"/>
          <w:lang w:val="es-ES"/>
        </w:rPr>
      </w:pPr>
      <w:r w:rsidRPr="00076509">
        <w:rPr>
          <w:rFonts w:ascii="Optima" w:hAnsi="Optima" w:cs="ArialNarrow"/>
          <w:szCs w:val="24"/>
          <w:lang w:val="es-ES"/>
        </w:rPr>
        <w:t xml:space="preserve">A la vista de los licitadores presentados y en atención a lo dispuesto en el art. 64 de la LCSP, los miembros integrantes de </w:t>
      </w:r>
      <w:r>
        <w:rPr>
          <w:rFonts w:ascii="Optima" w:hAnsi="Optima" w:cs="ArialNarrow"/>
          <w:szCs w:val="24"/>
          <w:lang w:val="es-ES"/>
        </w:rPr>
        <w:t>e</w:t>
      </w:r>
      <w:r w:rsidRPr="00076509">
        <w:rPr>
          <w:rFonts w:ascii="Optima" w:hAnsi="Optima" w:cs="ArialNarrow"/>
          <w:szCs w:val="24"/>
          <w:lang w:val="es-ES"/>
        </w:rPr>
        <w:t>sta Mesa, con el fin de evitar cualquier distorsión de la competencia y garantizar la transparencia en el procedimiento y la igualdad de trato a todos los candidatos y licitadores, manifiestan en este acto que no ostentan ningún tipo de conflicto de intereses que pueda afectar o comprometer la imparcialidad e independencia en el presente procedimiento.</w:t>
      </w:r>
    </w:p>
    <w:p w:rsidR="0070303D" w:rsidRPr="00BD16B4" w:rsidRDefault="0070303D" w:rsidP="0070303D">
      <w:pPr>
        <w:autoSpaceDE w:val="0"/>
        <w:autoSpaceDN w:val="0"/>
        <w:adjustRightInd w:val="0"/>
        <w:jc w:val="both"/>
        <w:rPr>
          <w:rFonts w:ascii="Optima" w:hAnsi="Optima" w:cs="Arial"/>
          <w:bCs/>
          <w:szCs w:val="24"/>
        </w:rPr>
      </w:pPr>
    </w:p>
    <w:p w:rsidR="0070303D" w:rsidRDefault="0070303D" w:rsidP="0070303D">
      <w:pPr>
        <w:autoSpaceDE w:val="0"/>
        <w:autoSpaceDN w:val="0"/>
        <w:adjustRightInd w:val="0"/>
        <w:ind w:firstLine="708"/>
        <w:jc w:val="both"/>
        <w:rPr>
          <w:rFonts w:ascii="Optima" w:hAnsi="Optima" w:cs="TT2A8t00"/>
          <w:szCs w:val="24"/>
          <w:lang w:val="es-ES"/>
        </w:rPr>
      </w:pPr>
      <w:r w:rsidRPr="00BD16B4">
        <w:rPr>
          <w:rFonts w:ascii="Optima" w:hAnsi="Optima" w:cs="Arial"/>
          <w:bCs/>
          <w:szCs w:val="24"/>
        </w:rPr>
        <w:t>A continuación el</w:t>
      </w:r>
      <w:r w:rsidRPr="00BD16B4">
        <w:rPr>
          <w:rFonts w:ascii="Optima" w:hAnsi="Optima" w:cs="Liberation Sans"/>
          <w:szCs w:val="24"/>
        </w:rPr>
        <w:t xml:space="preserve"> Presidente de la Mesa, y la Secretaria, acuerdan la liberación de claves privadas para la apertura del sobre correspondientes a la Documentación General  y criterios cuantificables por fórmula presentados telemáticamen</w:t>
      </w:r>
      <w:r w:rsidRPr="00BD16B4">
        <w:rPr>
          <w:rFonts w:ascii="Optima" w:hAnsi="Optima" w:cs="Liberation Sans"/>
          <w:szCs w:val="24"/>
        </w:rPr>
        <w:softHyphen/>
        <w:t>te por los licitadores</w:t>
      </w:r>
      <w:r w:rsidRPr="00BD16B4">
        <w:rPr>
          <w:rFonts w:ascii="Optima" w:hAnsi="Optima" w:cs="Arial"/>
          <w:szCs w:val="24"/>
        </w:rPr>
        <w:t xml:space="preserve">, </w:t>
      </w:r>
      <w:r w:rsidRPr="00BD16B4">
        <w:rPr>
          <w:rFonts w:ascii="Optima" w:hAnsi="Optima" w:cs="Arial"/>
          <w:b/>
          <w:szCs w:val="24"/>
        </w:rPr>
        <w:t xml:space="preserve">visualizándose tras la apertura electrónica </w:t>
      </w:r>
      <w:r w:rsidRPr="00BD16B4">
        <w:rPr>
          <w:rFonts w:ascii="Optima" w:hAnsi="Optima" w:cs="TT2A8t00"/>
          <w:szCs w:val="24"/>
          <w:lang w:val="es-ES"/>
        </w:rPr>
        <w:t>lo siguiente:</w:t>
      </w:r>
    </w:p>
    <w:p w:rsidR="0070303D" w:rsidRDefault="0070303D" w:rsidP="0070303D">
      <w:pPr>
        <w:autoSpaceDE w:val="0"/>
        <w:autoSpaceDN w:val="0"/>
        <w:adjustRightInd w:val="0"/>
        <w:jc w:val="both"/>
        <w:rPr>
          <w:rFonts w:ascii="Optima" w:hAnsi="Optima" w:cs="TT2A8t00"/>
          <w:szCs w:val="24"/>
          <w:highlight w:val="yellow"/>
          <w:lang w:val="es-ES"/>
        </w:rPr>
      </w:pPr>
    </w:p>
    <w:p w:rsidR="0070303D" w:rsidRPr="00BD16B4" w:rsidRDefault="0070303D" w:rsidP="0070303D">
      <w:pPr>
        <w:autoSpaceDE w:val="0"/>
        <w:autoSpaceDN w:val="0"/>
        <w:adjustRightInd w:val="0"/>
        <w:jc w:val="both"/>
        <w:rPr>
          <w:rFonts w:ascii="Optima" w:hAnsi="Optima" w:cs="TT2A8t00"/>
          <w:szCs w:val="24"/>
          <w:lang w:val="es-ES"/>
        </w:rPr>
      </w:pPr>
    </w:p>
    <w:tbl>
      <w:tblPr>
        <w:tblpPr w:leftFromText="141" w:rightFromText="141" w:vertAnchor="text" w:horzAnchor="page" w:tblpXSpec="center" w:tblpY="49"/>
        <w:tblW w:w="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7"/>
        <w:gridCol w:w="2434"/>
      </w:tblGrid>
      <w:tr w:rsidR="0070303D" w:rsidRPr="008A4A32" w:rsidTr="00056703">
        <w:trPr>
          <w:trHeight w:val="465"/>
        </w:trPr>
        <w:tc>
          <w:tcPr>
            <w:tcW w:w="3717" w:type="dxa"/>
            <w:vMerge w:val="restart"/>
            <w:shd w:val="clear" w:color="auto" w:fill="F2F2F2" w:themeFill="background1" w:themeFillShade="F2"/>
            <w:vAlign w:val="center"/>
          </w:tcPr>
          <w:p w:rsidR="0070303D" w:rsidRPr="008A4A32" w:rsidRDefault="0070303D" w:rsidP="0070303D">
            <w:pPr>
              <w:pStyle w:val="Prrafodelista"/>
              <w:tabs>
                <w:tab w:val="left" w:pos="7560"/>
              </w:tabs>
              <w:ind w:left="-546"/>
              <w:jc w:val="center"/>
              <w:rPr>
                <w:rFonts w:ascii="Optima" w:hAnsi="Optima" w:cs="TT273t00"/>
                <w:b/>
                <w:caps/>
                <w:color w:val="000000" w:themeColor="text1"/>
                <w:sz w:val="20"/>
              </w:rPr>
            </w:pPr>
            <w:r w:rsidRPr="008A4A32">
              <w:rPr>
                <w:rFonts w:ascii="Optima" w:hAnsi="Optima" w:cs="TT273t00"/>
                <w:b/>
                <w:caps/>
                <w:color w:val="000000" w:themeColor="text1"/>
                <w:sz w:val="20"/>
              </w:rPr>
              <w:t xml:space="preserve">     DOCUMENTACIÓN </w:t>
            </w:r>
          </w:p>
          <w:p w:rsidR="0070303D" w:rsidRPr="008A4A32" w:rsidRDefault="0070303D" w:rsidP="0070303D">
            <w:pPr>
              <w:pStyle w:val="Prrafodelista"/>
              <w:tabs>
                <w:tab w:val="left" w:pos="7560"/>
              </w:tabs>
              <w:ind w:left="-546"/>
              <w:jc w:val="center"/>
              <w:rPr>
                <w:rFonts w:ascii="Optima" w:hAnsi="Optima" w:cs="Arial"/>
                <w:b/>
                <w:color w:val="000000" w:themeColor="text1"/>
                <w:sz w:val="20"/>
              </w:rPr>
            </w:pPr>
            <w:r w:rsidRPr="008A4A32">
              <w:rPr>
                <w:rFonts w:ascii="Optima" w:hAnsi="Optima" w:cs="TT273t00"/>
                <w:b/>
                <w:caps/>
                <w:color w:val="000000" w:themeColor="text1"/>
                <w:sz w:val="20"/>
              </w:rPr>
              <w:t xml:space="preserve">         GENERAL</w:t>
            </w:r>
          </w:p>
        </w:tc>
        <w:tc>
          <w:tcPr>
            <w:tcW w:w="2434" w:type="dxa"/>
            <w:shd w:val="clear" w:color="auto" w:fill="F2F2F2" w:themeFill="background1" w:themeFillShade="F2"/>
            <w:vAlign w:val="center"/>
          </w:tcPr>
          <w:p w:rsidR="0070303D" w:rsidRPr="008A4A32" w:rsidRDefault="0070303D" w:rsidP="0070303D">
            <w:pPr>
              <w:tabs>
                <w:tab w:val="left" w:pos="7560"/>
              </w:tabs>
              <w:ind w:firstLine="32"/>
              <w:contextualSpacing/>
              <w:jc w:val="center"/>
              <w:rPr>
                <w:rFonts w:ascii="Optima" w:hAnsi="Optima" w:cs="TT273t00"/>
                <w:b/>
                <w:caps/>
                <w:color w:val="000000" w:themeColor="text1"/>
                <w:sz w:val="20"/>
              </w:rPr>
            </w:pPr>
            <w:r w:rsidRPr="008A4A32">
              <w:rPr>
                <w:rFonts w:ascii="Optima" w:hAnsi="Optima" w:cs="TT273t00"/>
                <w:b/>
                <w:caps/>
                <w:color w:val="000000" w:themeColor="text1"/>
                <w:sz w:val="20"/>
              </w:rPr>
              <w:t>LICITADORAS</w:t>
            </w:r>
          </w:p>
        </w:tc>
      </w:tr>
      <w:tr w:rsidR="0070303D" w:rsidRPr="008A4A32" w:rsidTr="00056703">
        <w:trPr>
          <w:trHeight w:val="389"/>
        </w:trPr>
        <w:tc>
          <w:tcPr>
            <w:tcW w:w="3717" w:type="dxa"/>
            <w:vMerge/>
            <w:shd w:val="clear" w:color="auto" w:fill="F2F2F2" w:themeFill="background1" w:themeFillShade="F2"/>
            <w:vAlign w:val="center"/>
          </w:tcPr>
          <w:p w:rsidR="0070303D" w:rsidRPr="008A4A32" w:rsidRDefault="0070303D" w:rsidP="0070303D">
            <w:pPr>
              <w:pStyle w:val="Prrafodelista"/>
              <w:tabs>
                <w:tab w:val="left" w:pos="7560"/>
              </w:tabs>
              <w:ind w:left="0"/>
              <w:jc w:val="center"/>
              <w:rPr>
                <w:rFonts w:ascii="Optima" w:hAnsi="Optima" w:cs="Arial"/>
                <w:color w:val="000000" w:themeColor="text1"/>
                <w:sz w:val="20"/>
              </w:rPr>
            </w:pPr>
          </w:p>
        </w:tc>
        <w:tc>
          <w:tcPr>
            <w:tcW w:w="2434" w:type="dxa"/>
            <w:shd w:val="clear" w:color="auto" w:fill="F2F2F2" w:themeFill="background1" w:themeFillShade="F2"/>
            <w:vAlign w:val="center"/>
          </w:tcPr>
          <w:p w:rsidR="0070303D" w:rsidRPr="009877A4" w:rsidRDefault="0070303D" w:rsidP="0070303D">
            <w:pPr>
              <w:pStyle w:val="Default"/>
              <w:jc w:val="center"/>
              <w:rPr>
                <w:rFonts w:ascii="Optima" w:hAnsi="Optima" w:cs="TT273t00"/>
                <w:b/>
                <w:caps/>
                <w:color w:val="000000" w:themeColor="text1"/>
                <w:sz w:val="20"/>
                <w:szCs w:val="20"/>
                <w:lang w:val="es-ES_tradnl"/>
              </w:rPr>
            </w:pPr>
          </w:p>
          <w:p w:rsidR="0070303D" w:rsidRPr="009877A4" w:rsidRDefault="0070303D" w:rsidP="0070303D">
            <w:pPr>
              <w:pStyle w:val="Default"/>
              <w:jc w:val="center"/>
              <w:rPr>
                <w:rFonts w:ascii="Optima" w:hAnsi="Optima" w:cs="TT273t00"/>
                <w:b/>
                <w:caps/>
                <w:color w:val="000000" w:themeColor="text1"/>
                <w:sz w:val="22"/>
                <w:szCs w:val="20"/>
                <w:lang w:val="es-ES_tradnl"/>
              </w:rPr>
            </w:pPr>
            <w:r w:rsidRPr="009877A4">
              <w:rPr>
                <w:rFonts w:ascii="Optima" w:hAnsi="Optima" w:cs="TT273t00"/>
                <w:b/>
                <w:caps/>
                <w:color w:val="000000" w:themeColor="text1"/>
                <w:sz w:val="22"/>
                <w:szCs w:val="20"/>
                <w:lang w:val="es-ES_tradnl"/>
              </w:rPr>
              <w:t>NUROGA SL</w:t>
            </w:r>
          </w:p>
          <w:p w:rsidR="0070303D" w:rsidRPr="008A4A32" w:rsidRDefault="0070303D" w:rsidP="0070303D">
            <w:pPr>
              <w:rPr>
                <w:rFonts w:ascii="Optima" w:hAnsi="Optima" w:cs="TT273t00"/>
                <w:b/>
                <w:caps/>
                <w:color w:val="000000" w:themeColor="text1"/>
                <w:sz w:val="20"/>
              </w:rPr>
            </w:pPr>
          </w:p>
        </w:tc>
      </w:tr>
      <w:tr w:rsidR="0070303D" w:rsidRPr="008A4A32" w:rsidTr="00056703">
        <w:trPr>
          <w:trHeight w:val="373"/>
        </w:trPr>
        <w:tc>
          <w:tcPr>
            <w:tcW w:w="3717" w:type="dxa"/>
            <w:shd w:val="clear" w:color="auto" w:fill="F2F2F2" w:themeFill="background1" w:themeFillShade="F2"/>
            <w:vAlign w:val="center"/>
          </w:tcPr>
          <w:p w:rsidR="0070303D" w:rsidRPr="008A4A32" w:rsidRDefault="0070303D" w:rsidP="0070303D">
            <w:pPr>
              <w:pStyle w:val="Prrafodelista"/>
              <w:tabs>
                <w:tab w:val="left" w:pos="7560"/>
              </w:tabs>
              <w:ind w:left="0"/>
              <w:jc w:val="center"/>
              <w:rPr>
                <w:rFonts w:ascii="Optima" w:hAnsi="Optima" w:cs="Arial"/>
                <w:b/>
                <w:color w:val="000000" w:themeColor="text1"/>
                <w:sz w:val="20"/>
              </w:rPr>
            </w:pPr>
            <w:r w:rsidRPr="008A4A32">
              <w:rPr>
                <w:rFonts w:ascii="Optima" w:hAnsi="Optima" w:cs="Arial"/>
                <w:b/>
                <w:color w:val="000000" w:themeColor="text1"/>
                <w:sz w:val="20"/>
              </w:rPr>
              <w:t>DEUC</w:t>
            </w:r>
          </w:p>
        </w:tc>
        <w:tc>
          <w:tcPr>
            <w:tcW w:w="2434" w:type="dxa"/>
            <w:shd w:val="clear" w:color="auto" w:fill="FFFFFF" w:themeFill="background1"/>
            <w:vAlign w:val="center"/>
          </w:tcPr>
          <w:p w:rsidR="0070303D" w:rsidRPr="008A4A32" w:rsidRDefault="00B0789B" w:rsidP="0070303D">
            <w:pPr>
              <w:tabs>
                <w:tab w:val="left" w:pos="7560"/>
              </w:tabs>
              <w:contextualSpacing/>
              <w:jc w:val="center"/>
              <w:rPr>
                <w:rFonts w:ascii="Optima" w:hAnsi="Optima" w:cs="TT273t00"/>
                <w:caps/>
                <w:color w:val="000000" w:themeColor="text1"/>
                <w:sz w:val="20"/>
              </w:rPr>
            </w:pPr>
            <w:r>
              <w:rPr>
                <w:rFonts w:ascii="Optima" w:hAnsi="Optima" w:cs="TT273t00"/>
                <w:caps/>
                <w:color w:val="000000" w:themeColor="text1"/>
                <w:sz w:val="20"/>
              </w:rPr>
              <w:t>Presenta</w:t>
            </w:r>
          </w:p>
        </w:tc>
      </w:tr>
      <w:tr w:rsidR="00B0789B" w:rsidRPr="008A4A32" w:rsidTr="00056703">
        <w:trPr>
          <w:trHeight w:val="464"/>
        </w:trPr>
        <w:tc>
          <w:tcPr>
            <w:tcW w:w="3717" w:type="dxa"/>
            <w:shd w:val="clear" w:color="auto" w:fill="F2F2F2" w:themeFill="background1" w:themeFillShade="F2"/>
            <w:vAlign w:val="center"/>
          </w:tcPr>
          <w:p w:rsidR="00B0789B" w:rsidRPr="008A4A32" w:rsidRDefault="00B0789B" w:rsidP="00B0789B">
            <w:pPr>
              <w:pStyle w:val="Prrafodelista"/>
              <w:tabs>
                <w:tab w:val="left" w:pos="7560"/>
              </w:tabs>
              <w:ind w:left="0"/>
              <w:jc w:val="center"/>
              <w:rPr>
                <w:rFonts w:ascii="Optima" w:hAnsi="Optima" w:cs="Arial"/>
                <w:b/>
                <w:color w:val="000000" w:themeColor="text1"/>
                <w:sz w:val="20"/>
              </w:rPr>
            </w:pPr>
            <w:r w:rsidRPr="008A4A32">
              <w:rPr>
                <w:rFonts w:ascii="Optima" w:hAnsi="Optima" w:cs="Arial"/>
                <w:b/>
                <w:color w:val="000000" w:themeColor="text1"/>
                <w:sz w:val="20"/>
              </w:rPr>
              <w:t>Declaración responsable de relación de empresas vinculadas (Anexo II)</w:t>
            </w:r>
          </w:p>
        </w:tc>
        <w:tc>
          <w:tcPr>
            <w:tcW w:w="2434" w:type="dxa"/>
            <w:shd w:val="clear" w:color="auto" w:fill="FFFFFF" w:themeFill="background1"/>
          </w:tcPr>
          <w:p w:rsidR="00B0789B" w:rsidRDefault="00B0789B" w:rsidP="00B0789B">
            <w:pPr>
              <w:jc w:val="center"/>
            </w:pPr>
            <w:r w:rsidRPr="00EF6C3F">
              <w:rPr>
                <w:rFonts w:ascii="Optima" w:hAnsi="Optima" w:cs="TT273t00"/>
                <w:caps/>
                <w:color w:val="000000" w:themeColor="text1"/>
                <w:sz w:val="20"/>
              </w:rPr>
              <w:t>Presenta</w:t>
            </w:r>
          </w:p>
        </w:tc>
      </w:tr>
      <w:tr w:rsidR="00B0789B" w:rsidRPr="008A4A32" w:rsidTr="00056703">
        <w:trPr>
          <w:trHeight w:val="255"/>
        </w:trPr>
        <w:tc>
          <w:tcPr>
            <w:tcW w:w="3717" w:type="dxa"/>
            <w:shd w:val="clear" w:color="auto" w:fill="F2F2F2" w:themeFill="background1" w:themeFillShade="F2"/>
            <w:vAlign w:val="center"/>
          </w:tcPr>
          <w:p w:rsidR="00B0789B" w:rsidRPr="008A4A32" w:rsidRDefault="00B0789B" w:rsidP="00B0789B">
            <w:pPr>
              <w:pStyle w:val="Prrafodelista"/>
              <w:tabs>
                <w:tab w:val="left" w:pos="7560"/>
              </w:tabs>
              <w:ind w:left="0"/>
              <w:jc w:val="center"/>
              <w:rPr>
                <w:rFonts w:ascii="Optima" w:hAnsi="Optima" w:cs="TT29Dt00"/>
                <w:b/>
                <w:color w:val="000000" w:themeColor="text1"/>
                <w:sz w:val="20"/>
              </w:rPr>
            </w:pPr>
            <w:r w:rsidRPr="008A4A32">
              <w:rPr>
                <w:rFonts w:ascii="Optima" w:hAnsi="Optima" w:cs="Arial"/>
                <w:b/>
                <w:color w:val="000000" w:themeColor="text1"/>
                <w:sz w:val="20"/>
              </w:rPr>
              <w:t>Declaración de confidencialidad</w:t>
            </w:r>
          </w:p>
        </w:tc>
        <w:tc>
          <w:tcPr>
            <w:tcW w:w="2434" w:type="dxa"/>
            <w:shd w:val="clear" w:color="auto" w:fill="FFFFFF" w:themeFill="background1"/>
          </w:tcPr>
          <w:p w:rsidR="00B0789B" w:rsidRDefault="00137655" w:rsidP="00B0789B">
            <w:pPr>
              <w:jc w:val="center"/>
            </w:pPr>
            <w:r>
              <w:rPr>
                <w:rFonts w:ascii="Optima" w:hAnsi="Optima" w:cs="TT273t00"/>
                <w:caps/>
                <w:color w:val="000000" w:themeColor="text1"/>
                <w:sz w:val="20"/>
              </w:rPr>
              <w:t xml:space="preserve">NO </w:t>
            </w:r>
            <w:r w:rsidR="00B0789B" w:rsidRPr="00EF6C3F">
              <w:rPr>
                <w:rFonts w:ascii="Optima" w:hAnsi="Optima" w:cs="TT273t00"/>
                <w:caps/>
                <w:color w:val="000000" w:themeColor="text1"/>
                <w:sz w:val="20"/>
              </w:rPr>
              <w:t>Presenta</w:t>
            </w:r>
          </w:p>
        </w:tc>
      </w:tr>
      <w:tr w:rsidR="00B0789B" w:rsidRPr="008A4A32" w:rsidTr="00056703">
        <w:trPr>
          <w:trHeight w:val="474"/>
        </w:trPr>
        <w:tc>
          <w:tcPr>
            <w:tcW w:w="3717" w:type="dxa"/>
            <w:shd w:val="clear" w:color="auto" w:fill="F2F2F2" w:themeFill="background1" w:themeFillShade="F2"/>
            <w:vAlign w:val="center"/>
          </w:tcPr>
          <w:p w:rsidR="00B0789B" w:rsidRPr="008A4A32" w:rsidRDefault="00B0789B" w:rsidP="00B0789B">
            <w:pPr>
              <w:pStyle w:val="Prrafodelista"/>
              <w:tabs>
                <w:tab w:val="left" w:pos="7560"/>
              </w:tabs>
              <w:ind w:left="0"/>
              <w:jc w:val="center"/>
              <w:rPr>
                <w:rFonts w:ascii="Optima" w:hAnsi="Optima" w:cs="Arial"/>
                <w:b/>
                <w:color w:val="000000" w:themeColor="text1"/>
                <w:sz w:val="20"/>
              </w:rPr>
            </w:pPr>
            <w:r w:rsidRPr="008A4A32">
              <w:rPr>
                <w:rFonts w:ascii="Optima" w:eastAsiaTheme="minorHAnsi" w:hAnsi="Optima" w:cs="Optima"/>
                <w:b/>
                <w:color w:val="000000" w:themeColor="text1"/>
                <w:spacing w:val="-3"/>
                <w:sz w:val="20"/>
                <w:lang w:val="es-ES" w:eastAsia="en-US"/>
              </w:rPr>
              <w:t>ROLECE</w:t>
            </w:r>
          </w:p>
        </w:tc>
        <w:tc>
          <w:tcPr>
            <w:tcW w:w="2434" w:type="dxa"/>
            <w:shd w:val="clear" w:color="auto" w:fill="FFFFFF" w:themeFill="background1"/>
          </w:tcPr>
          <w:p w:rsidR="00B0789B" w:rsidRDefault="00B0789B" w:rsidP="00B0789B">
            <w:pPr>
              <w:jc w:val="center"/>
            </w:pPr>
            <w:r w:rsidRPr="00EF6C3F">
              <w:rPr>
                <w:rFonts w:ascii="Optima" w:hAnsi="Optima" w:cs="TT273t00"/>
                <w:caps/>
                <w:color w:val="000000" w:themeColor="text1"/>
                <w:sz w:val="20"/>
              </w:rPr>
              <w:t>Presenta</w:t>
            </w:r>
          </w:p>
        </w:tc>
      </w:tr>
      <w:tr w:rsidR="00B0789B" w:rsidRPr="008A4A32" w:rsidTr="00056703">
        <w:trPr>
          <w:trHeight w:val="361"/>
        </w:trPr>
        <w:tc>
          <w:tcPr>
            <w:tcW w:w="3717" w:type="dxa"/>
            <w:shd w:val="clear" w:color="auto" w:fill="F2F2F2" w:themeFill="background1" w:themeFillShade="F2"/>
            <w:vAlign w:val="center"/>
          </w:tcPr>
          <w:p w:rsidR="00B0789B" w:rsidRPr="008A4A32" w:rsidRDefault="00B0789B" w:rsidP="00B0789B">
            <w:pPr>
              <w:pStyle w:val="Prrafodelista"/>
              <w:tabs>
                <w:tab w:val="left" w:pos="7560"/>
              </w:tabs>
              <w:ind w:left="0"/>
              <w:jc w:val="center"/>
              <w:rPr>
                <w:rFonts w:ascii="Optima" w:eastAsiaTheme="minorHAnsi" w:hAnsi="Optima" w:cs="Optima"/>
                <w:b/>
                <w:color w:val="000000" w:themeColor="text1"/>
                <w:spacing w:val="-3"/>
                <w:sz w:val="20"/>
                <w:lang w:val="es-ES" w:eastAsia="en-US"/>
              </w:rPr>
            </w:pPr>
            <w:r w:rsidRPr="008A4A32">
              <w:rPr>
                <w:rFonts w:ascii="Optima" w:eastAsiaTheme="minorHAnsi" w:hAnsi="Optima" w:cs="Optima"/>
                <w:b/>
                <w:color w:val="000000" w:themeColor="text1"/>
                <w:spacing w:val="-3"/>
                <w:sz w:val="20"/>
                <w:lang w:val="es-ES" w:eastAsia="en-US"/>
              </w:rPr>
              <w:t>Autorización consulta electrónica de datos (Anexo III)</w:t>
            </w:r>
          </w:p>
        </w:tc>
        <w:tc>
          <w:tcPr>
            <w:tcW w:w="2434" w:type="dxa"/>
            <w:shd w:val="clear" w:color="auto" w:fill="FFFFFF" w:themeFill="background1"/>
          </w:tcPr>
          <w:p w:rsidR="00B0789B" w:rsidRDefault="00B0789B" w:rsidP="00B0789B">
            <w:pPr>
              <w:jc w:val="center"/>
            </w:pPr>
            <w:r>
              <w:rPr>
                <w:rFonts w:ascii="Optima" w:hAnsi="Optima" w:cs="TT273t00"/>
                <w:caps/>
                <w:color w:val="000000" w:themeColor="text1"/>
                <w:sz w:val="20"/>
              </w:rPr>
              <w:t>autoriza (3)</w:t>
            </w:r>
          </w:p>
        </w:tc>
      </w:tr>
      <w:tr w:rsidR="00B0789B" w:rsidRPr="008A4A32" w:rsidTr="00056703">
        <w:trPr>
          <w:trHeight w:val="527"/>
        </w:trPr>
        <w:tc>
          <w:tcPr>
            <w:tcW w:w="3717" w:type="dxa"/>
            <w:shd w:val="clear" w:color="auto" w:fill="F2F2F2" w:themeFill="background1" w:themeFillShade="F2"/>
            <w:vAlign w:val="center"/>
          </w:tcPr>
          <w:p w:rsidR="00B0789B" w:rsidRPr="008A4A32" w:rsidRDefault="00B0789B" w:rsidP="00B0789B">
            <w:pPr>
              <w:pStyle w:val="Prrafodelista"/>
              <w:tabs>
                <w:tab w:val="left" w:pos="7560"/>
              </w:tabs>
              <w:ind w:left="0"/>
              <w:jc w:val="center"/>
              <w:rPr>
                <w:rFonts w:ascii="Optima" w:hAnsi="Optima" w:cs="Arial"/>
                <w:b/>
                <w:color w:val="000000" w:themeColor="text1"/>
                <w:sz w:val="20"/>
              </w:rPr>
            </w:pPr>
            <w:r w:rsidRPr="008A4A32">
              <w:rPr>
                <w:rFonts w:ascii="Optima" w:hAnsi="Optima" w:cs="Arial"/>
                <w:b/>
                <w:color w:val="000000" w:themeColor="text1"/>
                <w:sz w:val="20"/>
              </w:rPr>
              <w:t>El oferente es una PYME</w:t>
            </w:r>
          </w:p>
        </w:tc>
        <w:tc>
          <w:tcPr>
            <w:tcW w:w="2434" w:type="dxa"/>
            <w:shd w:val="clear" w:color="auto" w:fill="FFFFFF" w:themeFill="background1"/>
          </w:tcPr>
          <w:p w:rsidR="00B0789B" w:rsidRDefault="00B0789B" w:rsidP="00B0789B">
            <w:pPr>
              <w:jc w:val="center"/>
            </w:pPr>
            <w:r>
              <w:rPr>
                <w:rFonts w:ascii="Optima" w:hAnsi="Optima" w:cs="TT273t00"/>
                <w:caps/>
                <w:color w:val="000000" w:themeColor="text1"/>
                <w:sz w:val="20"/>
              </w:rPr>
              <w:t>si</w:t>
            </w:r>
          </w:p>
        </w:tc>
      </w:tr>
      <w:tr w:rsidR="00137655" w:rsidRPr="008A4A32" w:rsidTr="00056703">
        <w:trPr>
          <w:trHeight w:val="527"/>
        </w:trPr>
        <w:tc>
          <w:tcPr>
            <w:tcW w:w="3717" w:type="dxa"/>
            <w:shd w:val="clear" w:color="auto" w:fill="E7E6E6" w:themeFill="background2"/>
            <w:vAlign w:val="center"/>
          </w:tcPr>
          <w:p w:rsidR="00137655" w:rsidRDefault="00137655" w:rsidP="00B0789B">
            <w:pPr>
              <w:pStyle w:val="Prrafodelista"/>
              <w:tabs>
                <w:tab w:val="left" w:pos="7560"/>
              </w:tabs>
              <w:ind w:left="0"/>
              <w:jc w:val="center"/>
              <w:rPr>
                <w:rFonts w:ascii="Optima" w:hAnsi="Optima" w:cs="Arial"/>
                <w:b/>
                <w:color w:val="000000" w:themeColor="text1"/>
                <w:sz w:val="20"/>
              </w:rPr>
            </w:pPr>
            <w:r>
              <w:rPr>
                <w:rFonts w:ascii="Optima" w:hAnsi="Optima" w:cs="Arial"/>
                <w:b/>
                <w:color w:val="000000" w:themeColor="text1"/>
                <w:sz w:val="20"/>
              </w:rPr>
              <w:t>CRITERIOS JUICIO VALOR</w:t>
            </w:r>
          </w:p>
        </w:tc>
        <w:tc>
          <w:tcPr>
            <w:tcW w:w="2434" w:type="dxa"/>
            <w:shd w:val="clear" w:color="auto" w:fill="E7E6E6" w:themeFill="background2"/>
          </w:tcPr>
          <w:p w:rsidR="00137655" w:rsidRPr="00EF6C3F" w:rsidRDefault="00137655" w:rsidP="00B0789B">
            <w:pPr>
              <w:jc w:val="center"/>
              <w:rPr>
                <w:rFonts w:ascii="Optima" w:hAnsi="Optima" w:cs="TT273t00"/>
                <w:caps/>
                <w:color w:val="000000" w:themeColor="text1"/>
                <w:sz w:val="20"/>
              </w:rPr>
            </w:pPr>
          </w:p>
        </w:tc>
      </w:tr>
      <w:tr w:rsidR="00B0789B" w:rsidRPr="008A4A32" w:rsidTr="00056703">
        <w:trPr>
          <w:trHeight w:val="527"/>
        </w:trPr>
        <w:tc>
          <w:tcPr>
            <w:tcW w:w="3717" w:type="dxa"/>
            <w:shd w:val="clear" w:color="auto" w:fill="F2F2F2" w:themeFill="background1" w:themeFillShade="F2"/>
            <w:vAlign w:val="center"/>
          </w:tcPr>
          <w:p w:rsidR="00B0789B" w:rsidRPr="008A4A32" w:rsidRDefault="00B0789B" w:rsidP="00B0789B">
            <w:pPr>
              <w:pStyle w:val="Prrafodelista"/>
              <w:tabs>
                <w:tab w:val="left" w:pos="7560"/>
              </w:tabs>
              <w:ind w:left="0"/>
              <w:jc w:val="center"/>
              <w:rPr>
                <w:rFonts w:ascii="Optima" w:hAnsi="Optima" w:cs="Arial"/>
                <w:b/>
                <w:color w:val="000000" w:themeColor="text1"/>
                <w:sz w:val="20"/>
              </w:rPr>
            </w:pPr>
            <w:r>
              <w:rPr>
                <w:rFonts w:ascii="Optima" w:hAnsi="Optima" w:cs="Arial"/>
                <w:b/>
                <w:color w:val="000000" w:themeColor="text1"/>
                <w:sz w:val="20"/>
              </w:rPr>
              <w:t>Propuesta de Organización, Funcionamiento y Metodología</w:t>
            </w:r>
          </w:p>
        </w:tc>
        <w:tc>
          <w:tcPr>
            <w:tcW w:w="2434" w:type="dxa"/>
            <w:shd w:val="clear" w:color="auto" w:fill="FFFFFF" w:themeFill="background1"/>
          </w:tcPr>
          <w:p w:rsidR="00B0789B" w:rsidRDefault="00B0789B" w:rsidP="00B0789B">
            <w:pPr>
              <w:jc w:val="center"/>
            </w:pPr>
            <w:r w:rsidRPr="00EF6C3F">
              <w:rPr>
                <w:rFonts w:ascii="Optima" w:hAnsi="Optima" w:cs="TT273t00"/>
                <w:caps/>
                <w:color w:val="000000" w:themeColor="text1"/>
                <w:sz w:val="20"/>
              </w:rPr>
              <w:t>Presenta</w:t>
            </w:r>
          </w:p>
        </w:tc>
      </w:tr>
    </w:tbl>
    <w:p w:rsidR="0070303D" w:rsidRDefault="0070303D" w:rsidP="0070303D">
      <w:pPr>
        <w:autoSpaceDE w:val="0"/>
        <w:autoSpaceDN w:val="0"/>
        <w:adjustRightInd w:val="0"/>
        <w:ind w:firstLine="708"/>
        <w:jc w:val="center"/>
        <w:rPr>
          <w:rFonts w:ascii="Optima" w:hAnsi="Optima" w:cs="TT2A8t00"/>
          <w:szCs w:val="24"/>
          <w:highlight w:val="yellow"/>
          <w:lang w:val="es-ES"/>
        </w:rPr>
      </w:pPr>
    </w:p>
    <w:p w:rsidR="0070303D" w:rsidRPr="00B01C89" w:rsidRDefault="0070303D" w:rsidP="0070303D">
      <w:pPr>
        <w:jc w:val="both"/>
        <w:rPr>
          <w:rFonts w:ascii="Optima" w:hAnsi="Optima" w:cs="Arial"/>
          <w:sz w:val="18"/>
          <w:szCs w:val="18"/>
          <w:lang w:val="es-ES"/>
        </w:rPr>
      </w:pPr>
    </w:p>
    <w:p w:rsidR="0070303D" w:rsidRDefault="0070303D" w:rsidP="0070303D">
      <w:pPr>
        <w:autoSpaceDE w:val="0"/>
        <w:autoSpaceDN w:val="0"/>
        <w:adjustRightInd w:val="0"/>
        <w:ind w:firstLine="708"/>
        <w:jc w:val="both"/>
        <w:rPr>
          <w:rFonts w:ascii="Optima" w:hAnsi="Optima" w:cs="Arial"/>
          <w:szCs w:val="24"/>
          <w:lang w:val="es-ES"/>
        </w:rPr>
      </w:pPr>
    </w:p>
    <w:p w:rsidR="0070303D" w:rsidRDefault="0070303D" w:rsidP="0070303D">
      <w:pPr>
        <w:jc w:val="both"/>
        <w:rPr>
          <w:rFonts w:ascii="Optima" w:hAnsi="Optima" w:cs="Arial"/>
          <w:b/>
          <w:bCs/>
          <w:color w:val="FF0000"/>
          <w:szCs w:val="24"/>
          <w:u w:val="single"/>
        </w:rPr>
      </w:pPr>
    </w:p>
    <w:p w:rsidR="0070303D" w:rsidRDefault="0070303D" w:rsidP="0070303D">
      <w:pPr>
        <w:jc w:val="both"/>
        <w:rPr>
          <w:rFonts w:ascii="Optima" w:hAnsi="Optima" w:cs="Arial"/>
          <w:b/>
          <w:bCs/>
          <w:color w:val="FF0000"/>
          <w:szCs w:val="24"/>
          <w:u w:val="single"/>
        </w:rPr>
      </w:pPr>
    </w:p>
    <w:p w:rsidR="00B0789B" w:rsidRDefault="00B0789B" w:rsidP="0070303D">
      <w:pPr>
        <w:autoSpaceDE w:val="0"/>
        <w:autoSpaceDN w:val="0"/>
        <w:adjustRightInd w:val="0"/>
        <w:ind w:firstLine="708"/>
        <w:jc w:val="both"/>
        <w:rPr>
          <w:rFonts w:ascii="Optima" w:hAnsi="Optima" w:cs="Arial"/>
          <w:szCs w:val="24"/>
          <w:lang w:val="es-ES"/>
        </w:rPr>
      </w:pPr>
    </w:p>
    <w:p w:rsidR="00B0789B" w:rsidRDefault="00B0789B" w:rsidP="0070303D">
      <w:pPr>
        <w:autoSpaceDE w:val="0"/>
        <w:autoSpaceDN w:val="0"/>
        <w:adjustRightInd w:val="0"/>
        <w:ind w:firstLine="708"/>
        <w:jc w:val="both"/>
        <w:rPr>
          <w:rFonts w:ascii="Optima" w:hAnsi="Optima" w:cs="Arial"/>
          <w:szCs w:val="24"/>
          <w:lang w:val="es-ES"/>
        </w:rPr>
      </w:pPr>
    </w:p>
    <w:p w:rsidR="0070303D" w:rsidRPr="0070303D" w:rsidRDefault="0070303D" w:rsidP="0070303D">
      <w:pPr>
        <w:autoSpaceDE w:val="0"/>
        <w:autoSpaceDN w:val="0"/>
        <w:adjustRightInd w:val="0"/>
        <w:ind w:firstLine="708"/>
        <w:jc w:val="both"/>
        <w:rPr>
          <w:rFonts w:ascii="Optima" w:hAnsi="Optima" w:cs="Arial"/>
          <w:szCs w:val="24"/>
          <w:lang w:val="es-ES"/>
        </w:rPr>
      </w:pPr>
      <w:r w:rsidRPr="00076509">
        <w:rPr>
          <w:rFonts w:ascii="Optima" w:hAnsi="Optima" w:cs="Arial"/>
          <w:szCs w:val="24"/>
          <w:lang w:val="es-ES"/>
        </w:rPr>
        <w:t xml:space="preserve">Seguidamente, se informa que el expediente y la documentación electrónica presentada se encuentran, desde este momento, a disposición del Servicio </w:t>
      </w:r>
      <w:r>
        <w:rPr>
          <w:rFonts w:ascii="Optima" w:hAnsi="Optima" w:cs="Arial"/>
          <w:szCs w:val="24"/>
          <w:lang w:val="es-ES"/>
        </w:rPr>
        <w:t xml:space="preserve">Promotor </w:t>
      </w:r>
      <w:r w:rsidRPr="00076509">
        <w:rPr>
          <w:rFonts w:ascii="Optima" w:hAnsi="Optima" w:cs="Arial"/>
          <w:szCs w:val="24"/>
          <w:lang w:val="es-ES"/>
        </w:rPr>
        <w:t>para que se proceda a remitir a esta Mesa el informe de valoración de criterios sujetos a juicio de valor.</w:t>
      </w:r>
    </w:p>
    <w:p w:rsidR="0070303D" w:rsidRDefault="0070303D" w:rsidP="009F372A">
      <w:pPr>
        <w:jc w:val="both"/>
        <w:rPr>
          <w:rFonts w:ascii="Optima" w:hAnsi="Optima" w:cs="Arial"/>
          <w:szCs w:val="24"/>
        </w:rPr>
      </w:pPr>
    </w:p>
    <w:p w:rsidR="0070303D" w:rsidRDefault="0070303D" w:rsidP="009F372A">
      <w:pPr>
        <w:jc w:val="both"/>
        <w:rPr>
          <w:rFonts w:ascii="Optima" w:hAnsi="Optima" w:cs="Arial"/>
          <w:szCs w:val="24"/>
        </w:rPr>
      </w:pPr>
    </w:p>
    <w:p w:rsidR="0070303D" w:rsidRPr="00B0789B" w:rsidRDefault="0070303D" w:rsidP="009F372A">
      <w:pPr>
        <w:pStyle w:val="Prrafodelista"/>
        <w:keepNext/>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CC2E5" w:themeFill="accent1" w:themeFillTint="99"/>
        <w:ind w:left="284" w:hanging="284"/>
        <w:jc w:val="both"/>
        <w:outlineLvl w:val="2"/>
        <w:rPr>
          <w:rFonts w:ascii="Optima" w:hAnsi="Optima" w:cs="Arial"/>
          <w:b/>
          <w:szCs w:val="24"/>
          <w:u w:val="single"/>
        </w:rPr>
      </w:pPr>
      <w:r w:rsidRPr="0070303D">
        <w:rPr>
          <w:rFonts w:ascii="Optima" w:hAnsi="Optima" w:cs="Arial"/>
          <w:b/>
          <w:szCs w:val="24"/>
          <w:u w:val="single"/>
        </w:rPr>
        <w:t>PROCEDIMIENTO ABIERTO ARTÍCULO 156 LCSP</w:t>
      </w:r>
    </w:p>
    <w:p w:rsidR="0070303D" w:rsidRPr="00076509" w:rsidRDefault="0070303D" w:rsidP="009F372A">
      <w:pPr>
        <w:jc w:val="both"/>
        <w:rPr>
          <w:rFonts w:ascii="Optima" w:hAnsi="Optima" w:cs="Arial"/>
          <w:szCs w:val="24"/>
        </w:rPr>
      </w:pPr>
    </w:p>
    <w:p w:rsidR="009F372A" w:rsidRPr="00076509" w:rsidRDefault="0070303D" w:rsidP="00E73455">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Optima" w:hAnsi="Optima" w:cs="Arial"/>
          <w:b/>
          <w:szCs w:val="24"/>
          <w:u w:val="single"/>
        </w:rPr>
      </w:pPr>
      <w:r>
        <w:rPr>
          <w:rFonts w:ascii="Optima" w:hAnsi="Optima" w:cs="Arial"/>
          <w:b/>
          <w:szCs w:val="24"/>
        </w:rPr>
        <w:t>5.1</w:t>
      </w:r>
      <w:r w:rsidR="009F372A" w:rsidRPr="00076509">
        <w:rPr>
          <w:rFonts w:ascii="Optima" w:hAnsi="Optima" w:cs="Arial"/>
          <w:b/>
          <w:szCs w:val="24"/>
        </w:rPr>
        <w:t xml:space="preserve"> </w:t>
      </w:r>
      <w:r w:rsidR="009F372A" w:rsidRPr="00076509">
        <w:rPr>
          <w:rFonts w:ascii="Optima" w:hAnsi="Optima" w:cs="Arial"/>
          <w:b/>
          <w:szCs w:val="24"/>
          <w:u w:val="single"/>
        </w:rPr>
        <w:t>CON CRITERIOS SUJETOS A JUICIO DE VALOR:</w:t>
      </w:r>
    </w:p>
    <w:p w:rsidR="00BD28A9" w:rsidRPr="00076509" w:rsidRDefault="00BD28A9" w:rsidP="000A57BE">
      <w:pPr>
        <w:jc w:val="both"/>
        <w:rPr>
          <w:rFonts w:ascii="Optima" w:hAnsi="Optima" w:cs="Helvetica"/>
          <w:b/>
          <w:szCs w:val="24"/>
        </w:rPr>
      </w:pPr>
    </w:p>
    <w:p w:rsidR="000F4A50" w:rsidRPr="00076509" w:rsidRDefault="000F4A50" w:rsidP="000F4A50">
      <w:pPr>
        <w:ind w:left="708"/>
        <w:jc w:val="both"/>
        <w:rPr>
          <w:rFonts w:ascii="Optima" w:hAnsi="Optima" w:cs="Arial"/>
          <w:b/>
          <w:szCs w:val="24"/>
        </w:rPr>
      </w:pPr>
      <w:r w:rsidRPr="00076509">
        <w:rPr>
          <w:rFonts w:ascii="Optima" w:hAnsi="Optima" w:cs="Arial"/>
          <w:b/>
          <w:szCs w:val="24"/>
        </w:rPr>
        <w:t>5.1.1 Documentación General.</w:t>
      </w:r>
    </w:p>
    <w:p w:rsidR="000F4A50" w:rsidRPr="00076509" w:rsidRDefault="000F4A50" w:rsidP="000F4A50">
      <w:pPr>
        <w:ind w:left="708"/>
        <w:jc w:val="both"/>
        <w:rPr>
          <w:rFonts w:ascii="Optima" w:hAnsi="Optima" w:cs="Arial"/>
          <w:b/>
          <w:szCs w:val="24"/>
        </w:rPr>
      </w:pPr>
    </w:p>
    <w:p w:rsidR="00BD1A2D" w:rsidRPr="00CB6F5F" w:rsidRDefault="00BD1A2D" w:rsidP="00CB6F5F">
      <w:pPr>
        <w:spacing w:line="259" w:lineRule="auto"/>
        <w:ind w:firstLine="426"/>
        <w:jc w:val="both"/>
        <w:rPr>
          <w:rFonts w:ascii="Optima" w:eastAsiaTheme="minorHAnsi" w:hAnsi="Optima" w:cstheme="minorBidi"/>
          <w:b/>
          <w:i/>
          <w:szCs w:val="24"/>
          <w:u w:val="single"/>
          <w:lang w:val="es-ES" w:eastAsia="en-US"/>
        </w:rPr>
      </w:pPr>
      <w:r w:rsidRPr="00CB6F5F">
        <w:rPr>
          <w:rFonts w:ascii="Optima" w:eastAsiaTheme="minorHAnsi" w:hAnsi="Optima" w:cs="Arial"/>
          <w:b/>
          <w:color w:val="000000" w:themeColor="text1"/>
          <w:szCs w:val="24"/>
          <w:lang w:val="es-ES" w:eastAsia="en-US"/>
        </w:rPr>
        <w:t>-</w:t>
      </w:r>
      <w:r w:rsidRPr="00CB6F5F">
        <w:rPr>
          <w:rFonts w:ascii="Optima" w:eastAsiaTheme="minorHAnsi" w:hAnsi="Optima" w:cs="Arial"/>
          <w:b/>
          <w:color w:val="000000" w:themeColor="text1"/>
          <w:szCs w:val="24"/>
          <w:lang w:val="es-ES" w:eastAsia="en-US"/>
        </w:rPr>
        <w:tab/>
        <w:t xml:space="preserve">XP0020/2023/IN </w:t>
      </w:r>
      <w:r w:rsidRPr="00CB6F5F">
        <w:rPr>
          <w:rFonts w:ascii="Optima" w:eastAsiaTheme="minorHAnsi" w:hAnsi="Optima" w:cstheme="minorBidi"/>
          <w:szCs w:val="24"/>
          <w:lang w:val="es-ES" w:eastAsia="en-US"/>
        </w:rPr>
        <w:t>Procedimiento abierto con criterios sujetos a juicio de valor</w:t>
      </w:r>
      <w:r w:rsidR="00B0789B">
        <w:rPr>
          <w:rFonts w:ascii="Optima" w:eastAsiaTheme="minorHAnsi" w:hAnsi="Optima" w:cstheme="minorBidi"/>
          <w:szCs w:val="24"/>
          <w:lang w:val="es-ES" w:eastAsia="en-US"/>
        </w:rPr>
        <w:t>:</w:t>
      </w:r>
      <w:r w:rsidRPr="00CB6F5F">
        <w:rPr>
          <w:rFonts w:ascii="Optima" w:eastAsiaTheme="minorHAnsi" w:hAnsi="Optima" w:cstheme="minorBidi"/>
          <w:szCs w:val="24"/>
          <w:lang w:val="es-ES" w:eastAsia="en-US"/>
        </w:rPr>
        <w:t xml:space="preserve"> </w:t>
      </w:r>
      <w:r w:rsidRPr="00CB6F5F">
        <w:rPr>
          <w:rFonts w:ascii="Optima" w:eastAsiaTheme="minorHAnsi" w:hAnsi="Optima" w:cstheme="minorBidi"/>
          <w:i/>
          <w:szCs w:val="24"/>
          <w:lang w:val="es-ES" w:eastAsia="en-US"/>
        </w:rPr>
        <w:t>“</w:t>
      </w:r>
      <w:r w:rsidRPr="00CB6F5F">
        <w:rPr>
          <w:rFonts w:ascii="Optima" w:eastAsiaTheme="minorHAnsi" w:hAnsi="Optima" w:cstheme="minorBidi"/>
          <w:b/>
          <w:bCs/>
          <w:i/>
          <w:szCs w:val="24"/>
          <w:u w:val="single"/>
          <w:lang w:val="es-ES" w:eastAsia="en-US"/>
        </w:rPr>
        <w:t xml:space="preserve">Producción y realización del evento “Gran Canaria Fashion &amp; Friends” </w:t>
      </w:r>
      <w:r w:rsidRPr="00CB6F5F">
        <w:rPr>
          <w:rFonts w:ascii="Optima" w:eastAsiaTheme="minorHAnsi" w:hAnsi="Optima" w:cstheme="minorBidi"/>
          <w:i/>
          <w:szCs w:val="24"/>
          <w:lang w:val="es-ES" w:eastAsia="en-US"/>
        </w:rPr>
        <w:t>Im</w:t>
      </w:r>
      <w:r w:rsidRPr="00CB6F5F">
        <w:rPr>
          <w:rFonts w:ascii="Optima" w:eastAsiaTheme="minorHAnsi" w:hAnsi="Optima" w:cstheme="minorBidi"/>
          <w:szCs w:val="24"/>
          <w:lang w:val="es-ES" w:eastAsia="en-US"/>
        </w:rPr>
        <w:t xml:space="preserve">porte neto de la licitación </w:t>
      </w:r>
      <w:r w:rsidRPr="00CB6F5F">
        <w:rPr>
          <w:rFonts w:ascii="Optima" w:eastAsiaTheme="minorHAnsi" w:hAnsi="Optima" w:cs="Optima"/>
          <w:szCs w:val="24"/>
          <w:lang w:val="es-ES" w:eastAsia="en-US"/>
        </w:rPr>
        <w:t>249.999</w:t>
      </w:r>
      <w:r w:rsidRPr="00CB6F5F">
        <w:rPr>
          <w:rFonts w:ascii="Optima" w:eastAsiaTheme="minorHAnsi" w:hAnsi="Optima" w:cs="Optima"/>
          <w:sz w:val="20"/>
          <w:lang w:val="es-ES" w:eastAsia="en-US"/>
        </w:rPr>
        <w:t xml:space="preserve"> </w:t>
      </w:r>
      <w:r w:rsidRPr="00CB6F5F">
        <w:rPr>
          <w:rFonts w:eastAsiaTheme="minorHAnsi" w:cs="Arial"/>
          <w:szCs w:val="24"/>
          <w:lang w:val="es-ES" w:eastAsia="en-US"/>
        </w:rPr>
        <w:t>€</w:t>
      </w:r>
      <w:r w:rsidRPr="00CB6F5F">
        <w:rPr>
          <w:rFonts w:ascii="Optima" w:eastAsiaTheme="minorHAnsi" w:hAnsi="Optima" w:cstheme="minorBidi"/>
          <w:szCs w:val="24"/>
          <w:lang w:val="es-ES" w:eastAsia="en-US"/>
        </w:rPr>
        <w:t xml:space="preserve"> e IGIC de </w:t>
      </w:r>
      <w:r w:rsidRPr="00CB6F5F">
        <w:rPr>
          <w:rFonts w:ascii="Optima" w:eastAsiaTheme="minorHAnsi" w:hAnsi="Optima" w:cs="Optima"/>
          <w:szCs w:val="24"/>
          <w:lang w:val="es-ES" w:eastAsia="en-US"/>
        </w:rPr>
        <w:t>17.499,93</w:t>
      </w:r>
      <w:r w:rsidRPr="00CB6F5F">
        <w:rPr>
          <w:rFonts w:ascii="Optima" w:eastAsiaTheme="minorHAnsi" w:hAnsi="Optima" w:cs="Optima"/>
          <w:sz w:val="20"/>
          <w:lang w:val="es-ES" w:eastAsia="en-US"/>
        </w:rPr>
        <w:t xml:space="preserve"> </w:t>
      </w:r>
      <w:r w:rsidRPr="00CB6F5F">
        <w:rPr>
          <w:rFonts w:eastAsiaTheme="minorHAnsi" w:cs="Arial"/>
          <w:szCs w:val="24"/>
          <w:lang w:val="es-ES" w:eastAsia="en-US"/>
        </w:rPr>
        <w:t>€</w:t>
      </w:r>
      <w:r w:rsidRPr="00CB6F5F">
        <w:rPr>
          <w:rFonts w:ascii="Optima" w:eastAsiaTheme="minorHAnsi" w:hAnsi="Optima" w:cstheme="minorBidi"/>
          <w:szCs w:val="24"/>
          <w:lang w:val="es-ES" w:eastAsia="en-US"/>
        </w:rPr>
        <w:t xml:space="preserve">. </w:t>
      </w:r>
      <w:r w:rsidRPr="00CB6F5F">
        <w:rPr>
          <w:rFonts w:ascii="Optima" w:eastAsiaTheme="minorHAnsi" w:hAnsi="Optima" w:cs="Helvetica"/>
          <w:szCs w:val="24"/>
          <w:lang w:val="es-ES" w:eastAsia="en-US"/>
        </w:rPr>
        <w:t>Tram</w:t>
      </w:r>
      <w:r w:rsidRPr="00CB6F5F">
        <w:rPr>
          <w:rFonts w:ascii="Optima" w:eastAsiaTheme="minorHAnsi" w:hAnsi="Optima" w:cstheme="minorBidi"/>
          <w:szCs w:val="24"/>
          <w:lang w:val="es-ES" w:eastAsia="en-US"/>
        </w:rPr>
        <w:t xml:space="preserve">itación ordinaria. Plazo de ejecución desde la fecha de formalización del contrato hasta el 28 de febrero de 2024. </w:t>
      </w:r>
      <w:r w:rsidRPr="00CB6F5F">
        <w:rPr>
          <w:rFonts w:ascii="Optima" w:eastAsiaTheme="minorHAnsi" w:hAnsi="Optima" w:cstheme="minorBidi"/>
          <w:b/>
          <w:szCs w:val="24"/>
          <w:u w:val="single"/>
          <w:lang w:val="es-ES" w:eastAsia="en-US"/>
        </w:rPr>
        <w:t>Servicio de Industria y Comercio</w:t>
      </w:r>
    </w:p>
    <w:p w:rsidR="000F4A50" w:rsidRDefault="000F4A50" w:rsidP="000F4A50">
      <w:pPr>
        <w:jc w:val="both"/>
        <w:rPr>
          <w:rFonts w:ascii="Optima" w:eastAsiaTheme="minorHAnsi" w:hAnsi="Optima" w:cstheme="minorBidi"/>
          <w:b/>
          <w:szCs w:val="24"/>
          <w:lang w:val="es-ES" w:eastAsia="en-US"/>
        </w:rPr>
      </w:pPr>
    </w:p>
    <w:p w:rsidR="000F4A50" w:rsidRPr="00076509" w:rsidRDefault="000F4A50" w:rsidP="000F4A50">
      <w:pPr>
        <w:ind w:firstLine="709"/>
        <w:jc w:val="both"/>
        <w:rPr>
          <w:rFonts w:ascii="Optima" w:hAnsi="Optima"/>
          <w:bCs/>
          <w:szCs w:val="24"/>
          <w:lang w:val="es-ES"/>
        </w:rPr>
      </w:pPr>
      <w:r w:rsidRPr="00076509">
        <w:rPr>
          <w:rFonts w:ascii="Optima" w:hAnsi="Optima"/>
          <w:bCs/>
          <w:szCs w:val="24"/>
          <w:lang w:val="es-ES"/>
        </w:rPr>
        <w:t xml:space="preserve">La Secretaria de la Mesa da cuenta del </w:t>
      </w:r>
      <w:r w:rsidRPr="00076509">
        <w:rPr>
          <w:rFonts w:ascii="Optima" w:hAnsi="Optima"/>
          <w:b/>
          <w:bCs/>
          <w:szCs w:val="24"/>
          <w:lang w:val="es-ES"/>
        </w:rPr>
        <w:t xml:space="preserve">vencimiento el día </w:t>
      </w:r>
      <w:r w:rsidR="00CB6F5F">
        <w:rPr>
          <w:rFonts w:ascii="Optima" w:hAnsi="Optima"/>
          <w:b/>
          <w:bCs/>
          <w:szCs w:val="24"/>
          <w:lang w:val="es-ES"/>
        </w:rPr>
        <w:t>03 de julio de 2023</w:t>
      </w:r>
      <w:r w:rsidR="001F0D9C">
        <w:rPr>
          <w:rFonts w:ascii="Optima" w:hAnsi="Optima"/>
          <w:b/>
          <w:bCs/>
          <w:szCs w:val="24"/>
          <w:lang w:val="es-ES"/>
        </w:rPr>
        <w:t xml:space="preserve">, </w:t>
      </w:r>
      <w:r w:rsidRPr="00076509">
        <w:rPr>
          <w:rFonts w:ascii="Optima" w:hAnsi="Optima"/>
          <w:bCs/>
          <w:szCs w:val="24"/>
          <w:lang w:val="es-ES"/>
        </w:rPr>
        <w:t xml:space="preserve">de la licitación anteriormente relacionada y de la certificación de </w:t>
      </w:r>
      <w:r w:rsidR="00337970">
        <w:rPr>
          <w:rFonts w:ascii="Optima" w:hAnsi="Optima"/>
          <w:bCs/>
          <w:szCs w:val="24"/>
          <w:lang w:val="es-ES"/>
        </w:rPr>
        <w:t xml:space="preserve">misma </w:t>
      </w:r>
      <w:r w:rsidRPr="00076509">
        <w:rPr>
          <w:rFonts w:ascii="Optima" w:hAnsi="Optima"/>
          <w:bCs/>
          <w:szCs w:val="24"/>
          <w:lang w:val="es-ES"/>
        </w:rPr>
        <w:t>fecha, emitida por la Jefa de Servicio de Contratación, por Delegación de firma del Titular del Órgano de Apoyo al Consejo de Gobierno Insular (Decreto nº 44, de 26-07-19), comprensiva de las empresas que se han presentado a la misma y que son:</w:t>
      </w:r>
    </w:p>
    <w:p w:rsidR="000F4A50" w:rsidRPr="00076509" w:rsidRDefault="000F4A50" w:rsidP="000F4A50">
      <w:pPr>
        <w:jc w:val="both"/>
        <w:rPr>
          <w:rFonts w:ascii="Optima" w:hAnsi="Optima" w:cs="Arial"/>
          <w:b/>
          <w:szCs w:val="24"/>
          <w:u w:val="single"/>
        </w:rPr>
      </w:pPr>
    </w:p>
    <w:p w:rsidR="000F4A50" w:rsidRPr="00CB6F5F" w:rsidRDefault="000F4A50" w:rsidP="000F4A50">
      <w:pPr>
        <w:ind w:left="708"/>
        <w:jc w:val="both"/>
        <w:rPr>
          <w:rFonts w:ascii="Optima" w:hAnsi="Optima"/>
          <w:b/>
          <w:bCs/>
          <w:szCs w:val="24"/>
          <w:lang w:val="es-ES"/>
        </w:rPr>
      </w:pPr>
      <w:r w:rsidRPr="00CB6F5F">
        <w:rPr>
          <w:rFonts w:ascii="Optima" w:hAnsi="Optima"/>
          <w:b/>
          <w:bCs/>
          <w:szCs w:val="24"/>
          <w:lang w:val="es-ES"/>
        </w:rPr>
        <w:t xml:space="preserve">- Número uno- </w:t>
      </w:r>
      <w:r w:rsidR="00CB6F5F" w:rsidRPr="00CB6F5F">
        <w:rPr>
          <w:rFonts w:ascii="Optima" w:hAnsi="Optima"/>
          <w:bCs/>
          <w:szCs w:val="24"/>
          <w:lang w:val="es-ES"/>
        </w:rPr>
        <w:t>TWO TECH AGENCY, S.L.U.</w:t>
      </w:r>
    </w:p>
    <w:p w:rsidR="000F4A50" w:rsidRPr="00076509" w:rsidRDefault="000F4A50" w:rsidP="000F4A50">
      <w:pPr>
        <w:ind w:left="708"/>
        <w:jc w:val="both"/>
        <w:rPr>
          <w:rFonts w:ascii="Optima" w:hAnsi="Optima"/>
          <w:b/>
          <w:szCs w:val="24"/>
          <w:lang w:val="es-ES"/>
        </w:rPr>
      </w:pPr>
    </w:p>
    <w:p w:rsidR="000F4A50" w:rsidRPr="00076509" w:rsidRDefault="000F4A50" w:rsidP="000F4A50">
      <w:pPr>
        <w:autoSpaceDE w:val="0"/>
        <w:autoSpaceDN w:val="0"/>
        <w:adjustRightInd w:val="0"/>
        <w:ind w:firstLine="709"/>
        <w:jc w:val="both"/>
        <w:rPr>
          <w:rFonts w:ascii="Optima" w:hAnsi="Optima" w:cs="ArialNarrow"/>
          <w:szCs w:val="24"/>
          <w:lang w:val="es-ES"/>
        </w:rPr>
      </w:pPr>
      <w:r w:rsidRPr="00076509">
        <w:rPr>
          <w:rFonts w:ascii="Optima" w:hAnsi="Optima" w:cs="ArialNarrow"/>
          <w:szCs w:val="24"/>
          <w:lang w:val="es-ES"/>
        </w:rPr>
        <w:t xml:space="preserve">A la vista de los licitadores presentados y en atención a lo dispuesto en el art. 64 de la LCSP, los miembros integrantes de </w:t>
      </w:r>
      <w:r w:rsidR="001F0D9C">
        <w:rPr>
          <w:rFonts w:ascii="Optima" w:hAnsi="Optima" w:cs="ArialNarrow"/>
          <w:szCs w:val="24"/>
          <w:lang w:val="es-ES"/>
        </w:rPr>
        <w:t>e</w:t>
      </w:r>
      <w:r w:rsidRPr="00076509">
        <w:rPr>
          <w:rFonts w:ascii="Optima" w:hAnsi="Optima" w:cs="ArialNarrow"/>
          <w:szCs w:val="24"/>
          <w:lang w:val="es-ES"/>
        </w:rPr>
        <w:t>sta Mesa, con el fin de evitar cualquier distorsión de la competencia y garantizar la transparencia en el procedimiento y la igualdad de trato a todos los candidatos y licitadores, manifiestan en este acto que no ostentan ningún tipo de conflicto de intereses que pueda afectar o comprometer la imparcialidad e independencia en el presente procedimiento.</w:t>
      </w:r>
    </w:p>
    <w:p w:rsidR="000F4A50" w:rsidRPr="00076509" w:rsidRDefault="000F4A50" w:rsidP="000F4A50">
      <w:pPr>
        <w:autoSpaceDE w:val="0"/>
        <w:autoSpaceDN w:val="0"/>
        <w:adjustRightInd w:val="0"/>
        <w:jc w:val="both"/>
        <w:rPr>
          <w:rFonts w:ascii="Optima" w:hAnsi="Optima" w:cs="Arial"/>
          <w:bCs/>
          <w:szCs w:val="24"/>
        </w:rPr>
      </w:pPr>
    </w:p>
    <w:p w:rsidR="000F4A50" w:rsidRPr="00076509" w:rsidRDefault="000F4A50" w:rsidP="000F4A50">
      <w:pPr>
        <w:autoSpaceDE w:val="0"/>
        <w:autoSpaceDN w:val="0"/>
        <w:adjustRightInd w:val="0"/>
        <w:ind w:firstLine="708"/>
        <w:jc w:val="both"/>
        <w:rPr>
          <w:rFonts w:ascii="Optima" w:hAnsi="Optima" w:cs="TT2A8t00"/>
          <w:szCs w:val="24"/>
          <w:lang w:val="es-ES"/>
        </w:rPr>
      </w:pPr>
      <w:r w:rsidRPr="00076509">
        <w:rPr>
          <w:rFonts w:ascii="Optima" w:hAnsi="Optima" w:cs="Arial"/>
          <w:bCs/>
          <w:szCs w:val="24"/>
        </w:rPr>
        <w:t>A continuación</w:t>
      </w:r>
      <w:r w:rsidR="00331F23">
        <w:rPr>
          <w:rFonts w:ascii="Optima" w:hAnsi="Optima" w:cs="Arial"/>
          <w:bCs/>
          <w:szCs w:val="24"/>
        </w:rPr>
        <w:t xml:space="preserve"> </w:t>
      </w:r>
      <w:r w:rsidRPr="00076509">
        <w:rPr>
          <w:rFonts w:ascii="Optima" w:hAnsi="Optima" w:cs="Arial"/>
          <w:bCs/>
          <w:szCs w:val="24"/>
        </w:rPr>
        <w:t>el</w:t>
      </w:r>
      <w:r w:rsidRPr="00076509">
        <w:rPr>
          <w:rFonts w:ascii="Optima" w:hAnsi="Optima" w:cs="Liberation Sans"/>
          <w:szCs w:val="24"/>
        </w:rPr>
        <w:t xml:space="preserve"> Presidente de la Mesa y la Secretaria, acuerdan la liberación de claves privadas para la apertura de los sobres presentados electrónicamente por los licitadores, </w:t>
      </w:r>
      <w:r w:rsidRPr="00076509">
        <w:rPr>
          <w:rFonts w:ascii="Optima" w:hAnsi="Optima" w:cs="Arial"/>
          <w:bCs/>
          <w:szCs w:val="24"/>
        </w:rPr>
        <w:t xml:space="preserve">las cuales permiten la apertura y examen del </w:t>
      </w:r>
      <w:r w:rsidRPr="00076509">
        <w:rPr>
          <w:rFonts w:ascii="Optima" w:hAnsi="Optima" w:cs="Arial"/>
          <w:b/>
          <w:caps/>
          <w:szCs w:val="24"/>
        </w:rPr>
        <w:t>Sobre número 1 documentación general</w:t>
      </w:r>
      <w:r w:rsidRPr="00076509">
        <w:rPr>
          <w:rFonts w:ascii="Optima" w:hAnsi="Optima" w:cs="Arial"/>
          <w:szCs w:val="24"/>
        </w:rPr>
        <w:t xml:space="preserve">, visualizándose tras la apertura electrónica </w:t>
      </w:r>
      <w:r w:rsidRPr="00076509">
        <w:rPr>
          <w:rFonts w:ascii="Optima" w:hAnsi="Optima" w:cs="TT2A8t00"/>
          <w:szCs w:val="24"/>
          <w:lang w:val="es-ES"/>
        </w:rPr>
        <w:t>lo siguiente:</w:t>
      </w:r>
    </w:p>
    <w:p w:rsidR="00740133" w:rsidRDefault="00740133" w:rsidP="000F4A50">
      <w:pPr>
        <w:autoSpaceDE w:val="0"/>
        <w:autoSpaceDN w:val="0"/>
        <w:adjustRightInd w:val="0"/>
        <w:jc w:val="both"/>
        <w:rPr>
          <w:rFonts w:ascii="Optima" w:hAnsi="Optima" w:cs="TT2A8t00"/>
          <w:szCs w:val="24"/>
          <w:lang w:val="es-ES"/>
        </w:rPr>
      </w:pP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961"/>
        <w:gridCol w:w="109"/>
        <w:gridCol w:w="1264"/>
        <w:gridCol w:w="1099"/>
        <w:gridCol w:w="961"/>
        <w:gridCol w:w="961"/>
        <w:gridCol w:w="2884"/>
      </w:tblGrid>
      <w:tr w:rsidR="00DB76B2" w:rsidRPr="00CB6F5F" w:rsidTr="00056703">
        <w:trPr>
          <w:trHeight w:val="443"/>
          <w:jc w:val="center"/>
        </w:trPr>
        <w:tc>
          <w:tcPr>
            <w:tcW w:w="2610" w:type="dxa"/>
            <w:vMerge w:val="restart"/>
            <w:shd w:val="clear" w:color="auto" w:fill="D9D9D9" w:themeFill="background1" w:themeFillShade="D9"/>
            <w:vAlign w:val="center"/>
          </w:tcPr>
          <w:p w:rsidR="00DB76B2" w:rsidRPr="00CB6F5F" w:rsidRDefault="00DB76B2" w:rsidP="00CB6F5F">
            <w:pPr>
              <w:tabs>
                <w:tab w:val="left" w:pos="7560"/>
              </w:tabs>
              <w:contextualSpacing/>
              <w:jc w:val="center"/>
              <w:rPr>
                <w:rFonts w:ascii="Optima" w:hAnsi="Optima" w:cs="TT273t00"/>
                <w:b/>
                <w:caps/>
                <w:color w:val="000000" w:themeColor="text1"/>
                <w:sz w:val="18"/>
                <w:szCs w:val="18"/>
              </w:rPr>
            </w:pPr>
            <w:r w:rsidRPr="00CB6F5F">
              <w:rPr>
                <w:rFonts w:ascii="Optima" w:hAnsi="Optima" w:cs="TT273t00"/>
                <w:b/>
                <w:caps/>
                <w:color w:val="000000" w:themeColor="text1"/>
                <w:sz w:val="20"/>
                <w:szCs w:val="18"/>
              </w:rPr>
              <w:t>LICITADORas</w:t>
            </w:r>
          </w:p>
        </w:tc>
        <w:tc>
          <w:tcPr>
            <w:tcW w:w="961" w:type="dxa"/>
            <w:shd w:val="clear" w:color="auto" w:fill="D9D9D9" w:themeFill="background1" w:themeFillShade="D9"/>
          </w:tcPr>
          <w:p w:rsidR="00DB76B2" w:rsidRPr="00CB6F5F" w:rsidRDefault="00DB76B2" w:rsidP="00CB6F5F">
            <w:pPr>
              <w:tabs>
                <w:tab w:val="left" w:pos="7560"/>
              </w:tabs>
              <w:ind w:left="368"/>
              <w:contextualSpacing/>
              <w:jc w:val="center"/>
              <w:rPr>
                <w:rFonts w:ascii="Optima" w:hAnsi="Optima" w:cs="TT273t00"/>
                <w:b/>
                <w:caps/>
                <w:color w:val="000000" w:themeColor="text1"/>
                <w:sz w:val="22"/>
                <w:szCs w:val="18"/>
              </w:rPr>
            </w:pPr>
          </w:p>
        </w:tc>
        <w:tc>
          <w:tcPr>
            <w:tcW w:w="7278" w:type="dxa"/>
            <w:gridSpan w:val="6"/>
            <w:shd w:val="clear" w:color="auto" w:fill="D9D9D9" w:themeFill="background1" w:themeFillShade="D9"/>
            <w:vAlign w:val="center"/>
          </w:tcPr>
          <w:p w:rsidR="00DB76B2" w:rsidRPr="00CB6F5F" w:rsidRDefault="00DB76B2" w:rsidP="00CB6F5F">
            <w:pPr>
              <w:tabs>
                <w:tab w:val="left" w:pos="7560"/>
              </w:tabs>
              <w:ind w:left="368"/>
              <w:contextualSpacing/>
              <w:jc w:val="center"/>
              <w:rPr>
                <w:rFonts w:ascii="Optima" w:hAnsi="Optima" w:cs="TT273t00"/>
                <w:b/>
                <w:caps/>
                <w:color w:val="000000" w:themeColor="text1"/>
                <w:sz w:val="22"/>
                <w:szCs w:val="18"/>
              </w:rPr>
            </w:pPr>
            <w:r w:rsidRPr="00CB6F5F">
              <w:rPr>
                <w:rFonts w:ascii="Optima" w:hAnsi="Optima" w:cs="TT273t00"/>
                <w:b/>
                <w:caps/>
                <w:color w:val="000000" w:themeColor="text1"/>
                <w:sz w:val="22"/>
                <w:szCs w:val="18"/>
              </w:rPr>
              <w:t>DOCUMENTACIÓN GENERAL</w:t>
            </w:r>
          </w:p>
        </w:tc>
      </w:tr>
      <w:tr w:rsidR="00DB76B2" w:rsidRPr="00CB6F5F" w:rsidTr="00056703">
        <w:trPr>
          <w:trHeight w:val="1284"/>
          <w:jc w:val="center"/>
        </w:trPr>
        <w:tc>
          <w:tcPr>
            <w:tcW w:w="2610" w:type="dxa"/>
            <w:vMerge/>
            <w:shd w:val="clear" w:color="auto" w:fill="D9D9D9" w:themeFill="background1" w:themeFillShade="D9"/>
            <w:vAlign w:val="center"/>
          </w:tcPr>
          <w:p w:rsidR="00DB76B2" w:rsidRPr="00CB6F5F" w:rsidRDefault="00DB76B2" w:rsidP="00CB6F5F">
            <w:pPr>
              <w:numPr>
                <w:ilvl w:val="0"/>
                <w:numId w:val="23"/>
              </w:numPr>
              <w:tabs>
                <w:tab w:val="left" w:pos="7560"/>
              </w:tabs>
              <w:contextualSpacing/>
              <w:jc w:val="center"/>
              <w:rPr>
                <w:rFonts w:ascii="Optima" w:hAnsi="Optima" w:cs="TT273t00"/>
                <w:b/>
                <w:caps/>
                <w:color w:val="000000" w:themeColor="text1"/>
                <w:sz w:val="18"/>
                <w:szCs w:val="18"/>
              </w:rPr>
            </w:pPr>
          </w:p>
        </w:tc>
        <w:tc>
          <w:tcPr>
            <w:tcW w:w="1070" w:type="dxa"/>
            <w:gridSpan w:val="2"/>
            <w:shd w:val="clear" w:color="auto" w:fill="D9D9D9" w:themeFill="background1" w:themeFillShade="D9"/>
            <w:vAlign w:val="center"/>
          </w:tcPr>
          <w:p w:rsidR="00DB76B2" w:rsidRPr="00CB6F5F" w:rsidRDefault="00DB76B2" w:rsidP="00CB6F5F">
            <w:pPr>
              <w:tabs>
                <w:tab w:val="left" w:pos="7560"/>
              </w:tabs>
              <w:contextualSpacing/>
              <w:jc w:val="center"/>
              <w:rPr>
                <w:rFonts w:ascii="Optima" w:hAnsi="Optima" w:cs="TT273t00"/>
                <w:b/>
                <w:caps/>
                <w:color w:val="000000" w:themeColor="text1"/>
                <w:sz w:val="18"/>
              </w:rPr>
            </w:pPr>
            <w:r w:rsidRPr="00CB6F5F">
              <w:rPr>
                <w:rFonts w:ascii="Optima" w:hAnsi="Optima" w:cs="TT273t00"/>
                <w:b/>
                <w:caps/>
                <w:color w:val="000000" w:themeColor="text1"/>
                <w:sz w:val="22"/>
              </w:rPr>
              <w:t>DEUC</w:t>
            </w:r>
          </w:p>
        </w:tc>
        <w:tc>
          <w:tcPr>
            <w:tcW w:w="1264" w:type="dxa"/>
            <w:shd w:val="clear" w:color="auto" w:fill="D9D9D9" w:themeFill="background1" w:themeFillShade="D9"/>
            <w:vAlign w:val="center"/>
          </w:tcPr>
          <w:p w:rsidR="00DB76B2" w:rsidRPr="00CB6F5F" w:rsidRDefault="00DB76B2" w:rsidP="00CB6F5F">
            <w:pPr>
              <w:tabs>
                <w:tab w:val="left" w:pos="7560"/>
              </w:tabs>
              <w:ind w:firstLine="32"/>
              <w:contextualSpacing/>
              <w:jc w:val="center"/>
              <w:rPr>
                <w:rFonts w:ascii="Optima" w:hAnsi="Optima" w:cs="Arial"/>
                <w:b/>
                <w:color w:val="000000" w:themeColor="text1"/>
                <w:sz w:val="20"/>
                <w:szCs w:val="18"/>
              </w:rPr>
            </w:pPr>
            <w:r w:rsidRPr="00CB6F5F">
              <w:rPr>
                <w:rFonts w:ascii="Optima" w:hAnsi="Optima" w:cs="Arial"/>
                <w:b/>
                <w:color w:val="000000" w:themeColor="text1"/>
                <w:sz w:val="20"/>
                <w:szCs w:val="18"/>
              </w:rPr>
              <w:t xml:space="preserve">Declaración </w:t>
            </w:r>
          </w:p>
          <w:p w:rsidR="00DB76B2" w:rsidRPr="00CB6F5F" w:rsidRDefault="00DB76B2" w:rsidP="00CB6F5F">
            <w:pPr>
              <w:tabs>
                <w:tab w:val="left" w:pos="7560"/>
              </w:tabs>
              <w:ind w:firstLine="32"/>
              <w:contextualSpacing/>
              <w:jc w:val="center"/>
              <w:rPr>
                <w:rFonts w:ascii="Optima" w:hAnsi="Optima" w:cs="Arial"/>
                <w:b/>
                <w:color w:val="000000" w:themeColor="text1"/>
                <w:sz w:val="20"/>
                <w:szCs w:val="18"/>
              </w:rPr>
            </w:pPr>
            <w:r w:rsidRPr="00CB6F5F">
              <w:rPr>
                <w:rFonts w:ascii="Optima" w:hAnsi="Optima" w:cs="Arial"/>
                <w:b/>
                <w:color w:val="000000" w:themeColor="text1"/>
                <w:sz w:val="20"/>
                <w:szCs w:val="18"/>
              </w:rPr>
              <w:t xml:space="preserve">de relación de empresas vinculadas </w:t>
            </w:r>
          </w:p>
          <w:p w:rsidR="00DB76B2" w:rsidRPr="00CB6F5F" w:rsidRDefault="00DB76B2" w:rsidP="00CB6F5F">
            <w:pPr>
              <w:tabs>
                <w:tab w:val="left" w:pos="7560"/>
              </w:tabs>
              <w:ind w:firstLine="32"/>
              <w:contextualSpacing/>
              <w:jc w:val="center"/>
              <w:rPr>
                <w:rFonts w:ascii="Optima" w:hAnsi="Optima" w:cs="TT273t00"/>
                <w:b/>
                <w:caps/>
                <w:color w:val="000000" w:themeColor="text1"/>
                <w:sz w:val="18"/>
              </w:rPr>
            </w:pPr>
            <w:r w:rsidRPr="00CB6F5F">
              <w:rPr>
                <w:rFonts w:ascii="Optima" w:hAnsi="Optima" w:cs="Arial"/>
                <w:b/>
                <w:color w:val="000000" w:themeColor="text1"/>
                <w:sz w:val="20"/>
                <w:szCs w:val="18"/>
              </w:rPr>
              <w:t>(anexo II PCAP)</w:t>
            </w:r>
          </w:p>
        </w:tc>
        <w:tc>
          <w:tcPr>
            <w:tcW w:w="1099" w:type="dxa"/>
            <w:shd w:val="clear" w:color="auto" w:fill="D9D9D9" w:themeFill="background1" w:themeFillShade="D9"/>
            <w:vAlign w:val="center"/>
          </w:tcPr>
          <w:p w:rsidR="00DB76B2" w:rsidRPr="00CB6F5F" w:rsidRDefault="00DB76B2" w:rsidP="00CB6F5F">
            <w:pPr>
              <w:tabs>
                <w:tab w:val="left" w:pos="7560"/>
              </w:tabs>
              <w:ind w:firstLine="32"/>
              <w:contextualSpacing/>
              <w:jc w:val="center"/>
              <w:rPr>
                <w:rFonts w:ascii="Optima" w:hAnsi="Optima" w:cs="Arial"/>
                <w:b/>
                <w:sz w:val="20"/>
                <w:szCs w:val="18"/>
              </w:rPr>
            </w:pPr>
            <w:r w:rsidRPr="00CB6F5F">
              <w:rPr>
                <w:rFonts w:ascii="Optima" w:hAnsi="Optima" w:cs="Arial"/>
                <w:b/>
                <w:sz w:val="20"/>
                <w:szCs w:val="18"/>
              </w:rPr>
              <w:t>Declaración</w:t>
            </w:r>
          </w:p>
          <w:p w:rsidR="00DB76B2" w:rsidRPr="00CB6F5F" w:rsidRDefault="00DB76B2" w:rsidP="00CB6F5F">
            <w:pPr>
              <w:tabs>
                <w:tab w:val="left" w:pos="7560"/>
              </w:tabs>
              <w:ind w:firstLine="32"/>
              <w:contextualSpacing/>
              <w:jc w:val="center"/>
              <w:rPr>
                <w:rFonts w:ascii="Optima" w:hAnsi="Optima" w:cs="TT273t00"/>
                <w:b/>
                <w:caps/>
                <w:color w:val="000000" w:themeColor="text1"/>
                <w:sz w:val="18"/>
              </w:rPr>
            </w:pPr>
            <w:r w:rsidRPr="00CB6F5F">
              <w:rPr>
                <w:rFonts w:ascii="Optima" w:hAnsi="Optima" w:cs="Arial"/>
                <w:b/>
                <w:sz w:val="20"/>
                <w:szCs w:val="18"/>
              </w:rPr>
              <w:t xml:space="preserve"> de confidenciali-dad</w:t>
            </w:r>
          </w:p>
        </w:tc>
        <w:tc>
          <w:tcPr>
            <w:tcW w:w="961" w:type="dxa"/>
            <w:shd w:val="clear" w:color="auto" w:fill="D9D9D9" w:themeFill="background1" w:themeFillShade="D9"/>
          </w:tcPr>
          <w:p w:rsidR="00DB76B2" w:rsidRDefault="00DB76B2" w:rsidP="00CB6F5F">
            <w:pPr>
              <w:tabs>
                <w:tab w:val="left" w:pos="7560"/>
              </w:tabs>
              <w:ind w:firstLine="32"/>
              <w:contextualSpacing/>
              <w:jc w:val="center"/>
              <w:rPr>
                <w:rFonts w:ascii="Optima" w:eastAsiaTheme="minorHAnsi" w:hAnsi="Optima" w:cs="Optima"/>
                <w:b/>
                <w:color w:val="000000" w:themeColor="text1"/>
                <w:spacing w:val="-3"/>
                <w:sz w:val="20"/>
                <w:lang w:val="es-ES" w:eastAsia="en-US"/>
              </w:rPr>
            </w:pPr>
          </w:p>
          <w:p w:rsidR="00DB76B2" w:rsidRDefault="00DB76B2" w:rsidP="00CB6F5F">
            <w:pPr>
              <w:tabs>
                <w:tab w:val="left" w:pos="7560"/>
              </w:tabs>
              <w:ind w:firstLine="32"/>
              <w:contextualSpacing/>
              <w:jc w:val="center"/>
              <w:rPr>
                <w:rFonts w:ascii="Optima" w:eastAsiaTheme="minorHAnsi" w:hAnsi="Optima" w:cs="Optima"/>
                <w:b/>
                <w:color w:val="000000" w:themeColor="text1"/>
                <w:spacing w:val="-3"/>
                <w:sz w:val="20"/>
                <w:lang w:val="es-ES" w:eastAsia="en-US"/>
              </w:rPr>
            </w:pPr>
          </w:p>
          <w:p w:rsidR="00DB76B2" w:rsidRPr="00CB6F5F" w:rsidRDefault="00DB76B2" w:rsidP="00CB6F5F">
            <w:pPr>
              <w:tabs>
                <w:tab w:val="left" w:pos="7560"/>
              </w:tabs>
              <w:ind w:firstLine="32"/>
              <w:contextualSpacing/>
              <w:jc w:val="center"/>
              <w:rPr>
                <w:rFonts w:ascii="Optima" w:hAnsi="Optima" w:cs="Arial"/>
                <w:b/>
                <w:color w:val="000000" w:themeColor="text1"/>
                <w:sz w:val="20"/>
                <w:szCs w:val="18"/>
              </w:rPr>
            </w:pPr>
            <w:r w:rsidRPr="008A4A32">
              <w:rPr>
                <w:rFonts w:ascii="Optima" w:eastAsiaTheme="minorHAnsi" w:hAnsi="Optima" w:cs="Optima"/>
                <w:b/>
                <w:color w:val="000000" w:themeColor="text1"/>
                <w:spacing w:val="-3"/>
                <w:sz w:val="20"/>
                <w:lang w:val="es-ES" w:eastAsia="en-US"/>
              </w:rPr>
              <w:t>Autorización consulta electrónica de datos (Anexo III)</w:t>
            </w:r>
          </w:p>
        </w:tc>
        <w:tc>
          <w:tcPr>
            <w:tcW w:w="961" w:type="dxa"/>
            <w:shd w:val="clear" w:color="auto" w:fill="D9D9D9" w:themeFill="background1" w:themeFillShade="D9"/>
            <w:vAlign w:val="center"/>
          </w:tcPr>
          <w:p w:rsidR="00DB76B2" w:rsidRPr="00CB6F5F" w:rsidRDefault="00DB76B2" w:rsidP="00CB6F5F">
            <w:pPr>
              <w:tabs>
                <w:tab w:val="left" w:pos="7560"/>
              </w:tabs>
              <w:ind w:firstLine="32"/>
              <w:contextualSpacing/>
              <w:jc w:val="center"/>
              <w:rPr>
                <w:rFonts w:ascii="Optima" w:hAnsi="Optima" w:cs="Arial"/>
                <w:b/>
                <w:color w:val="000000" w:themeColor="text1"/>
                <w:sz w:val="20"/>
                <w:szCs w:val="18"/>
              </w:rPr>
            </w:pPr>
            <w:r w:rsidRPr="00CB6F5F">
              <w:rPr>
                <w:rFonts w:ascii="Optima" w:hAnsi="Optima" w:cs="Arial"/>
                <w:b/>
                <w:color w:val="000000" w:themeColor="text1"/>
                <w:sz w:val="20"/>
                <w:szCs w:val="18"/>
              </w:rPr>
              <w:t xml:space="preserve">El oferente </w:t>
            </w:r>
          </w:p>
          <w:p w:rsidR="00DB76B2" w:rsidRPr="00CB6F5F" w:rsidRDefault="00DB76B2" w:rsidP="00CB6F5F">
            <w:pPr>
              <w:tabs>
                <w:tab w:val="left" w:pos="7560"/>
              </w:tabs>
              <w:ind w:right="-108" w:firstLine="32"/>
              <w:contextualSpacing/>
              <w:jc w:val="center"/>
              <w:rPr>
                <w:rFonts w:ascii="Optima" w:hAnsi="Optima" w:cs="Arial"/>
                <w:b/>
                <w:sz w:val="20"/>
                <w:szCs w:val="18"/>
              </w:rPr>
            </w:pPr>
            <w:r w:rsidRPr="00CB6F5F">
              <w:rPr>
                <w:rFonts w:ascii="Optima" w:hAnsi="Optima" w:cs="Arial"/>
                <w:b/>
                <w:color w:val="000000" w:themeColor="text1"/>
                <w:sz w:val="20"/>
                <w:szCs w:val="18"/>
              </w:rPr>
              <w:t>es una PYME</w:t>
            </w:r>
          </w:p>
        </w:tc>
        <w:tc>
          <w:tcPr>
            <w:tcW w:w="2884" w:type="dxa"/>
            <w:shd w:val="clear" w:color="auto" w:fill="D9D9D9" w:themeFill="background1" w:themeFillShade="D9"/>
            <w:vAlign w:val="center"/>
          </w:tcPr>
          <w:p w:rsidR="00DB76B2" w:rsidRPr="00CB6F5F" w:rsidRDefault="00DB76B2" w:rsidP="00CB6F5F">
            <w:pPr>
              <w:tabs>
                <w:tab w:val="left" w:pos="7560"/>
              </w:tabs>
              <w:ind w:firstLine="32"/>
              <w:contextualSpacing/>
              <w:jc w:val="center"/>
              <w:rPr>
                <w:rFonts w:ascii="Optima" w:hAnsi="Optima" w:cs="Arial"/>
                <w:b/>
                <w:sz w:val="20"/>
                <w:szCs w:val="18"/>
              </w:rPr>
            </w:pPr>
            <w:r w:rsidRPr="00CB6F5F">
              <w:rPr>
                <w:rFonts w:ascii="Optima" w:hAnsi="Optima" w:cs="Arial"/>
                <w:b/>
                <w:sz w:val="20"/>
                <w:szCs w:val="18"/>
              </w:rPr>
              <w:t>Documentación que acredite que la actividad principal o residual, del ofertante, no es la representación de modelos o la gestión de agencias de modelos (escrituras donde figure el objeto social de la empresa y/o epígrafe del alta en el IAE) y declaración responsable ante notario, de que no existe vinculación, ni capacidad de influencia directa o indirecta</w:t>
            </w:r>
          </w:p>
          <w:p w:rsidR="00DB76B2" w:rsidRPr="00CB6F5F" w:rsidRDefault="00DB76B2" w:rsidP="00CB6F5F">
            <w:pPr>
              <w:tabs>
                <w:tab w:val="left" w:pos="7560"/>
              </w:tabs>
              <w:ind w:firstLine="32"/>
              <w:contextualSpacing/>
              <w:jc w:val="center"/>
              <w:rPr>
                <w:rFonts w:ascii="Optima" w:hAnsi="Optima" w:cs="Arial"/>
                <w:b/>
                <w:sz w:val="20"/>
                <w:szCs w:val="18"/>
              </w:rPr>
            </w:pPr>
            <w:r>
              <w:rPr>
                <w:rFonts w:ascii="Optima" w:hAnsi="Optima" w:cs="Arial"/>
                <w:b/>
                <w:sz w:val="20"/>
                <w:szCs w:val="18"/>
              </w:rPr>
              <w:t>e</w:t>
            </w:r>
            <w:r w:rsidRPr="00CB6F5F">
              <w:rPr>
                <w:rFonts w:ascii="Optima" w:hAnsi="Optima" w:cs="Arial"/>
                <w:b/>
                <w:sz w:val="20"/>
                <w:szCs w:val="18"/>
              </w:rPr>
              <w:t>n</w:t>
            </w:r>
            <w:r>
              <w:rPr>
                <w:rFonts w:ascii="Optima" w:hAnsi="Optima" w:cs="Arial"/>
                <w:b/>
                <w:sz w:val="20"/>
                <w:szCs w:val="18"/>
              </w:rPr>
              <w:t xml:space="preserve">tre </w:t>
            </w:r>
            <w:r w:rsidRPr="00CB6F5F">
              <w:rPr>
                <w:rFonts w:ascii="Optima" w:hAnsi="Optima" w:cs="Arial"/>
                <w:b/>
                <w:sz w:val="20"/>
                <w:szCs w:val="18"/>
              </w:rPr>
              <w:t>el ofertante y una agencia de modelos.</w:t>
            </w:r>
          </w:p>
        </w:tc>
      </w:tr>
      <w:tr w:rsidR="00DB76B2" w:rsidRPr="00CB6F5F" w:rsidTr="00056703">
        <w:trPr>
          <w:trHeight w:val="907"/>
          <w:jc w:val="center"/>
        </w:trPr>
        <w:tc>
          <w:tcPr>
            <w:tcW w:w="2610" w:type="dxa"/>
            <w:shd w:val="clear" w:color="auto" w:fill="D9D9D9" w:themeFill="background1" w:themeFillShade="D9"/>
            <w:vAlign w:val="center"/>
          </w:tcPr>
          <w:p w:rsidR="00DB76B2" w:rsidRPr="00CB6F5F" w:rsidRDefault="00DB76B2" w:rsidP="00CB6F5F">
            <w:pPr>
              <w:autoSpaceDE w:val="0"/>
              <w:autoSpaceDN w:val="0"/>
              <w:adjustRightInd w:val="0"/>
              <w:rPr>
                <w:rFonts w:ascii="Optima" w:hAnsi="Optima" w:cs="TT273t00"/>
                <w:b/>
                <w:caps/>
                <w:color w:val="000000" w:themeColor="text1"/>
                <w:sz w:val="20"/>
                <w:szCs w:val="18"/>
              </w:rPr>
            </w:pPr>
            <w:r w:rsidRPr="00CB6F5F">
              <w:rPr>
                <w:rFonts w:ascii="Optima" w:hAnsi="Optima" w:cs="TT273t00"/>
                <w:b/>
                <w:caps/>
                <w:color w:val="000000" w:themeColor="text1"/>
                <w:sz w:val="20"/>
                <w:szCs w:val="18"/>
              </w:rPr>
              <w:t xml:space="preserve">TWO TECH AGENCY S.L.U. </w:t>
            </w:r>
          </w:p>
        </w:tc>
        <w:tc>
          <w:tcPr>
            <w:tcW w:w="1070" w:type="dxa"/>
            <w:gridSpan w:val="2"/>
            <w:shd w:val="clear" w:color="auto" w:fill="FFFFFF" w:themeFill="background1"/>
            <w:vAlign w:val="center"/>
          </w:tcPr>
          <w:p w:rsidR="00DB76B2" w:rsidRPr="00CB6F5F" w:rsidRDefault="00DB76B2" w:rsidP="00CB6F5F">
            <w:pPr>
              <w:jc w:val="center"/>
              <w:rPr>
                <w:rFonts w:ascii="Optima" w:hAnsi="Optima"/>
                <w:color w:val="000000" w:themeColor="text1"/>
                <w:sz w:val="18"/>
                <w:szCs w:val="18"/>
              </w:rPr>
            </w:pPr>
            <w:r>
              <w:rPr>
                <w:rFonts w:ascii="Optima" w:hAnsi="Optima"/>
                <w:color w:val="000000" w:themeColor="text1"/>
                <w:sz w:val="18"/>
                <w:szCs w:val="18"/>
              </w:rPr>
              <w:t>PRESENTA</w:t>
            </w:r>
          </w:p>
        </w:tc>
        <w:tc>
          <w:tcPr>
            <w:tcW w:w="1264" w:type="dxa"/>
            <w:shd w:val="clear" w:color="auto" w:fill="FFFFFF" w:themeFill="background1"/>
            <w:vAlign w:val="center"/>
          </w:tcPr>
          <w:p w:rsidR="00DB76B2" w:rsidRPr="00CB6F5F" w:rsidRDefault="00DB76B2" w:rsidP="00CB6F5F">
            <w:pPr>
              <w:tabs>
                <w:tab w:val="left" w:pos="7560"/>
              </w:tabs>
              <w:contextualSpacing/>
              <w:jc w:val="center"/>
              <w:rPr>
                <w:rFonts w:ascii="Optima" w:hAnsi="Optima" w:cs="TT273t00"/>
                <w:caps/>
                <w:sz w:val="18"/>
                <w:szCs w:val="18"/>
              </w:rPr>
            </w:pPr>
            <w:r>
              <w:rPr>
                <w:rFonts w:ascii="Optima" w:hAnsi="Optima" w:cs="TT273t00"/>
                <w:caps/>
                <w:sz w:val="18"/>
                <w:szCs w:val="18"/>
              </w:rPr>
              <w:t>PRESENTA</w:t>
            </w:r>
          </w:p>
        </w:tc>
        <w:tc>
          <w:tcPr>
            <w:tcW w:w="1099" w:type="dxa"/>
            <w:shd w:val="clear" w:color="auto" w:fill="FFFFFF" w:themeFill="background1"/>
            <w:vAlign w:val="center"/>
          </w:tcPr>
          <w:p w:rsidR="00DB76B2" w:rsidRPr="00CB6F5F" w:rsidRDefault="00DB76B2" w:rsidP="00CB6F5F">
            <w:pPr>
              <w:tabs>
                <w:tab w:val="left" w:pos="7560"/>
              </w:tabs>
              <w:contextualSpacing/>
              <w:jc w:val="center"/>
              <w:rPr>
                <w:rFonts w:ascii="Optima" w:hAnsi="Optima" w:cs="TT273t00"/>
                <w:caps/>
                <w:sz w:val="18"/>
                <w:szCs w:val="18"/>
              </w:rPr>
            </w:pPr>
            <w:r>
              <w:rPr>
                <w:rFonts w:ascii="Optima" w:hAnsi="Optima" w:cs="TT273t00"/>
                <w:caps/>
                <w:sz w:val="18"/>
                <w:szCs w:val="18"/>
              </w:rPr>
              <w:t>PRESENTA</w:t>
            </w:r>
          </w:p>
        </w:tc>
        <w:tc>
          <w:tcPr>
            <w:tcW w:w="961" w:type="dxa"/>
            <w:shd w:val="clear" w:color="auto" w:fill="FFFFFF" w:themeFill="background1"/>
          </w:tcPr>
          <w:p w:rsidR="00DB76B2" w:rsidRDefault="00DB76B2" w:rsidP="00DB76B2">
            <w:pPr>
              <w:tabs>
                <w:tab w:val="left" w:pos="7560"/>
              </w:tabs>
              <w:contextualSpacing/>
              <w:jc w:val="center"/>
              <w:rPr>
                <w:rFonts w:ascii="Optima" w:hAnsi="Optima" w:cs="TT273t00"/>
                <w:caps/>
                <w:sz w:val="18"/>
                <w:szCs w:val="18"/>
              </w:rPr>
            </w:pPr>
          </w:p>
          <w:p w:rsidR="00DB76B2" w:rsidRDefault="00DB76B2" w:rsidP="00DB76B2">
            <w:pPr>
              <w:tabs>
                <w:tab w:val="left" w:pos="7560"/>
              </w:tabs>
              <w:contextualSpacing/>
              <w:jc w:val="center"/>
              <w:rPr>
                <w:rFonts w:ascii="Optima" w:hAnsi="Optima" w:cs="TT273t00"/>
                <w:caps/>
                <w:sz w:val="18"/>
                <w:szCs w:val="18"/>
              </w:rPr>
            </w:pPr>
            <w:r>
              <w:rPr>
                <w:rFonts w:ascii="Optima" w:hAnsi="Optima" w:cs="TT273t00"/>
                <w:caps/>
                <w:sz w:val="18"/>
                <w:szCs w:val="18"/>
              </w:rPr>
              <w:t>AUTORIZA (3)</w:t>
            </w:r>
          </w:p>
        </w:tc>
        <w:tc>
          <w:tcPr>
            <w:tcW w:w="961" w:type="dxa"/>
            <w:shd w:val="clear" w:color="auto" w:fill="FFFFFF" w:themeFill="background1"/>
            <w:vAlign w:val="center"/>
          </w:tcPr>
          <w:p w:rsidR="00DB76B2" w:rsidRPr="00CB6F5F" w:rsidRDefault="00DB76B2" w:rsidP="00CB6F5F">
            <w:pPr>
              <w:tabs>
                <w:tab w:val="left" w:pos="7560"/>
              </w:tabs>
              <w:contextualSpacing/>
              <w:jc w:val="center"/>
              <w:rPr>
                <w:rFonts w:ascii="Optima" w:hAnsi="Optima" w:cs="TT273t00"/>
                <w:caps/>
                <w:sz w:val="18"/>
                <w:szCs w:val="18"/>
              </w:rPr>
            </w:pPr>
            <w:r>
              <w:rPr>
                <w:rFonts w:ascii="Optima" w:hAnsi="Optima" w:cs="TT273t00"/>
                <w:caps/>
                <w:sz w:val="18"/>
                <w:szCs w:val="18"/>
              </w:rPr>
              <w:t>SI</w:t>
            </w:r>
          </w:p>
        </w:tc>
        <w:tc>
          <w:tcPr>
            <w:tcW w:w="2884" w:type="dxa"/>
            <w:shd w:val="clear" w:color="auto" w:fill="FFFFFF" w:themeFill="background1"/>
            <w:vAlign w:val="center"/>
          </w:tcPr>
          <w:p w:rsidR="00DB76B2" w:rsidRPr="00CB6F5F" w:rsidRDefault="00DB76B2" w:rsidP="00CB6F5F">
            <w:pPr>
              <w:tabs>
                <w:tab w:val="left" w:pos="7560"/>
              </w:tabs>
              <w:contextualSpacing/>
              <w:jc w:val="center"/>
              <w:rPr>
                <w:rFonts w:ascii="Optima" w:hAnsi="Optima" w:cs="TT273t00"/>
                <w:caps/>
                <w:sz w:val="18"/>
                <w:szCs w:val="18"/>
              </w:rPr>
            </w:pPr>
            <w:r>
              <w:rPr>
                <w:rFonts w:ascii="Optima" w:hAnsi="Optima" w:cs="TT273t00"/>
                <w:caps/>
                <w:sz w:val="18"/>
                <w:szCs w:val="18"/>
              </w:rPr>
              <w:t>PRESENTA</w:t>
            </w:r>
          </w:p>
        </w:tc>
      </w:tr>
    </w:tbl>
    <w:p w:rsidR="00CB6F5F" w:rsidRPr="00076509" w:rsidRDefault="00CB6F5F" w:rsidP="000F4A50">
      <w:pPr>
        <w:autoSpaceDE w:val="0"/>
        <w:autoSpaceDN w:val="0"/>
        <w:adjustRightInd w:val="0"/>
        <w:jc w:val="both"/>
        <w:rPr>
          <w:rFonts w:ascii="Optima" w:hAnsi="Optima" w:cs="TT2A8t00"/>
          <w:szCs w:val="24"/>
          <w:lang w:val="es-ES"/>
        </w:rPr>
      </w:pPr>
    </w:p>
    <w:p w:rsidR="000F4A50" w:rsidRPr="00076509" w:rsidRDefault="000F4A50" w:rsidP="000F4A50">
      <w:pPr>
        <w:ind w:firstLine="567"/>
        <w:jc w:val="both"/>
        <w:rPr>
          <w:rFonts w:ascii="Optima" w:hAnsi="Optima" w:cs="Arial"/>
          <w:b/>
          <w:bCs/>
          <w:szCs w:val="24"/>
          <w:lang w:val="es-ES"/>
        </w:rPr>
      </w:pPr>
      <w:r w:rsidRPr="00076509">
        <w:rPr>
          <w:rFonts w:ascii="Optima" w:hAnsi="Optima" w:cs="Arial"/>
          <w:bCs/>
          <w:szCs w:val="24"/>
        </w:rPr>
        <w:t xml:space="preserve">Examinada la documentación presentada, la Mesa de Contratación </w:t>
      </w:r>
      <w:r w:rsidRPr="00076509">
        <w:rPr>
          <w:rFonts w:ascii="Optima" w:hAnsi="Optima" w:cs="Arial"/>
          <w:bCs/>
          <w:szCs w:val="24"/>
          <w:lang w:val="es-ES"/>
        </w:rPr>
        <w:t xml:space="preserve">acuerda que la documentación aportada por las licitadoras es correcta, </w:t>
      </w:r>
      <w:r w:rsidRPr="00DB76B2">
        <w:rPr>
          <w:rFonts w:ascii="Optima" w:hAnsi="Optima" w:cs="Arial"/>
          <w:b/>
          <w:bCs/>
          <w:szCs w:val="24"/>
          <w:shd w:val="clear" w:color="auto" w:fill="FFFFFF" w:themeFill="background1"/>
          <w:lang w:val="es-ES"/>
        </w:rPr>
        <w:t>DECLARANDO ADMITIDAS A TODAS LAS LICITADORAS, no existiendo exclusiones.</w:t>
      </w:r>
    </w:p>
    <w:p w:rsidR="00BA63BA" w:rsidRDefault="00BA63BA" w:rsidP="00BA63BA">
      <w:pPr>
        <w:jc w:val="both"/>
        <w:rPr>
          <w:rFonts w:ascii="Optima" w:hAnsi="Optima" w:cs="Arial"/>
          <w:b/>
          <w:bCs/>
          <w:szCs w:val="24"/>
          <w:lang w:val="es-ES"/>
        </w:rPr>
      </w:pPr>
    </w:p>
    <w:p w:rsidR="00BA63BA" w:rsidRPr="00076509" w:rsidRDefault="00BA63BA" w:rsidP="00BA63BA">
      <w:pPr>
        <w:jc w:val="both"/>
        <w:rPr>
          <w:rFonts w:ascii="Optima" w:hAnsi="Optima" w:cs="Arial"/>
          <w:b/>
          <w:bCs/>
          <w:szCs w:val="24"/>
          <w:lang w:val="es-ES"/>
        </w:rPr>
      </w:pPr>
    </w:p>
    <w:p w:rsidR="000F4A50" w:rsidRPr="00B404DC" w:rsidRDefault="00BA63BA" w:rsidP="00BA63BA">
      <w:pPr>
        <w:ind w:firstLine="708"/>
        <w:jc w:val="both"/>
        <w:rPr>
          <w:rFonts w:ascii="Optima" w:hAnsi="Optima" w:cs="Arial"/>
          <w:b/>
          <w:color w:val="000000"/>
          <w:szCs w:val="24"/>
        </w:rPr>
      </w:pPr>
      <w:r w:rsidRPr="00B404DC">
        <w:rPr>
          <w:rFonts w:ascii="Optima" w:hAnsi="Optima" w:cs="Arial"/>
          <w:b/>
          <w:color w:val="000000"/>
          <w:szCs w:val="24"/>
        </w:rPr>
        <w:t>5.1.2. Análisis de subsanación de Documentación General</w:t>
      </w:r>
    </w:p>
    <w:p w:rsidR="00CB34D1" w:rsidRPr="00B404DC" w:rsidRDefault="00CB34D1" w:rsidP="00BA63BA">
      <w:pPr>
        <w:ind w:firstLine="708"/>
        <w:jc w:val="both"/>
        <w:rPr>
          <w:rFonts w:ascii="Optima" w:hAnsi="Optima" w:cs="Helvetica"/>
          <w:b/>
          <w:szCs w:val="24"/>
        </w:rPr>
      </w:pPr>
    </w:p>
    <w:p w:rsidR="00B404DC" w:rsidRDefault="00B404DC" w:rsidP="00B404DC">
      <w:pPr>
        <w:spacing w:line="259" w:lineRule="auto"/>
        <w:ind w:firstLine="426"/>
        <w:jc w:val="both"/>
        <w:rPr>
          <w:rFonts w:ascii="Optima" w:eastAsiaTheme="minorHAnsi" w:hAnsi="Optima" w:cstheme="minorBidi"/>
          <w:b/>
          <w:szCs w:val="24"/>
          <w:u w:val="single"/>
          <w:lang w:val="es-ES" w:eastAsia="en-US"/>
        </w:rPr>
      </w:pPr>
      <w:r w:rsidRPr="00D91D1B">
        <w:rPr>
          <w:rFonts w:ascii="Optima" w:eastAsiaTheme="minorHAnsi" w:hAnsi="Optima" w:cs="Arial"/>
          <w:b/>
          <w:color w:val="000000" w:themeColor="text1"/>
          <w:szCs w:val="24"/>
          <w:lang w:val="es-ES" w:eastAsia="en-US"/>
        </w:rPr>
        <w:t>-</w:t>
      </w:r>
      <w:r w:rsidRPr="00D91D1B">
        <w:rPr>
          <w:rFonts w:ascii="Optima" w:eastAsiaTheme="minorHAnsi" w:hAnsi="Optima" w:cs="Arial"/>
          <w:b/>
          <w:color w:val="000000" w:themeColor="text1"/>
          <w:szCs w:val="24"/>
          <w:lang w:val="es-ES" w:eastAsia="en-US"/>
        </w:rPr>
        <w:tab/>
        <w:t xml:space="preserve">XP1068/2022/OP </w:t>
      </w:r>
      <w:r w:rsidRPr="00D91D1B">
        <w:rPr>
          <w:rFonts w:ascii="Optima" w:eastAsiaTheme="minorHAnsi" w:hAnsi="Optima" w:cstheme="minorBidi"/>
          <w:szCs w:val="24"/>
          <w:lang w:val="es-ES" w:eastAsia="en-US"/>
        </w:rPr>
        <w:t>Procedimiento abierto con criterios sujetos a juicio de valor</w:t>
      </w:r>
      <w:r w:rsidR="00B0789B">
        <w:rPr>
          <w:rFonts w:ascii="Optima" w:eastAsiaTheme="minorHAnsi" w:hAnsi="Optima" w:cstheme="minorBidi"/>
          <w:szCs w:val="24"/>
          <w:lang w:val="es-ES" w:eastAsia="en-US"/>
        </w:rPr>
        <w:t xml:space="preserve">: </w:t>
      </w:r>
      <w:r w:rsidRPr="00D91D1B">
        <w:rPr>
          <w:rFonts w:ascii="Optima" w:eastAsiaTheme="minorHAnsi" w:hAnsi="Optima" w:cstheme="minorBidi"/>
          <w:i/>
          <w:szCs w:val="24"/>
          <w:lang w:val="es-ES" w:eastAsia="en-US"/>
        </w:rPr>
        <w:t>“</w:t>
      </w:r>
      <w:r w:rsidRPr="00D91D1B">
        <w:rPr>
          <w:rFonts w:ascii="Optima" w:eastAsiaTheme="minorHAnsi" w:hAnsi="Optima" w:cstheme="minorBidi"/>
          <w:b/>
          <w:bCs/>
          <w:i/>
          <w:szCs w:val="24"/>
          <w:u w:val="single"/>
          <w:lang w:val="es-ES" w:eastAsia="en-US"/>
        </w:rPr>
        <w:t xml:space="preserve">Obras de demolición de malecones y pretiles e instalación de barreras de seguridad y recalces en la red insular de carreteras de Gran Canaria por lotes: lote 1- zona cumbres y medianías; lote 2-zonas sur, norte y oeste; lote 3- red interior y zona centro” </w:t>
      </w:r>
      <w:r w:rsidRPr="00D91D1B">
        <w:rPr>
          <w:rFonts w:ascii="Optima" w:eastAsiaTheme="minorHAnsi" w:hAnsi="Optima" w:cstheme="minorBidi"/>
          <w:i/>
          <w:szCs w:val="24"/>
          <w:lang w:val="es-ES" w:eastAsia="en-US"/>
        </w:rPr>
        <w:t>“Importe</w:t>
      </w:r>
      <w:r w:rsidRPr="00D91D1B">
        <w:rPr>
          <w:rFonts w:ascii="Optima" w:eastAsiaTheme="minorHAnsi" w:hAnsi="Optima" w:cstheme="minorBidi"/>
          <w:szCs w:val="24"/>
          <w:lang w:val="es-ES" w:eastAsia="en-US"/>
        </w:rPr>
        <w:t xml:space="preserve"> neto de la licitación </w:t>
      </w:r>
      <w:r w:rsidRPr="00D91D1B">
        <w:rPr>
          <w:rFonts w:ascii="Optima" w:eastAsiaTheme="minorHAnsi" w:hAnsi="Optima" w:cs="Arial"/>
          <w:color w:val="000000"/>
          <w:szCs w:val="24"/>
          <w:lang w:val="es-ES" w:eastAsia="en-US"/>
        </w:rPr>
        <w:t>34.735.490,26</w:t>
      </w:r>
      <w:r w:rsidRPr="00D91D1B">
        <w:rPr>
          <w:rFonts w:eastAsiaTheme="minorHAnsi" w:cs="Arial"/>
          <w:color w:val="000000"/>
          <w:sz w:val="18"/>
          <w:szCs w:val="18"/>
          <w:lang w:val="es-ES" w:eastAsia="en-US"/>
        </w:rPr>
        <w:t xml:space="preserve"> </w:t>
      </w:r>
      <w:r w:rsidRPr="00D91D1B">
        <w:rPr>
          <w:rFonts w:eastAsiaTheme="minorHAnsi" w:cs="Arial"/>
          <w:szCs w:val="24"/>
          <w:lang w:val="es-ES" w:eastAsia="en-US"/>
        </w:rPr>
        <w:t>€</w:t>
      </w:r>
      <w:r w:rsidRPr="00D91D1B">
        <w:rPr>
          <w:rFonts w:ascii="Optima" w:eastAsiaTheme="minorHAnsi" w:hAnsi="Optima" w:cstheme="minorBidi"/>
          <w:szCs w:val="24"/>
          <w:lang w:val="es-ES" w:eastAsia="en-US"/>
        </w:rPr>
        <w:t xml:space="preserve"> e IGIC de </w:t>
      </w:r>
      <w:r w:rsidRPr="00D91D1B">
        <w:rPr>
          <w:rFonts w:ascii="Optima" w:eastAsiaTheme="minorHAnsi" w:hAnsi="Optima" w:cs="Arial"/>
          <w:color w:val="000000"/>
          <w:szCs w:val="24"/>
          <w:lang w:val="es-ES" w:eastAsia="en-US"/>
        </w:rPr>
        <w:t>2.431.484,32</w:t>
      </w:r>
      <w:r w:rsidRPr="00D91D1B">
        <w:rPr>
          <w:rFonts w:eastAsiaTheme="minorHAnsi" w:cs="Arial"/>
          <w:szCs w:val="24"/>
          <w:lang w:val="es-ES" w:eastAsia="en-US"/>
        </w:rPr>
        <w:t>€</w:t>
      </w:r>
      <w:r w:rsidRPr="00D91D1B">
        <w:rPr>
          <w:rFonts w:ascii="Optima" w:eastAsiaTheme="minorHAnsi" w:hAnsi="Optima" w:cstheme="minorBidi"/>
          <w:szCs w:val="24"/>
          <w:lang w:val="es-ES" w:eastAsia="en-US"/>
        </w:rPr>
        <w:t xml:space="preserve">. </w:t>
      </w:r>
      <w:r w:rsidRPr="00D91D1B">
        <w:rPr>
          <w:rFonts w:ascii="Optima" w:eastAsiaTheme="minorHAnsi" w:hAnsi="Optima" w:cs="Helvetica"/>
          <w:szCs w:val="24"/>
          <w:lang w:val="es-ES" w:eastAsia="en-US"/>
        </w:rPr>
        <w:t>Tram</w:t>
      </w:r>
      <w:r w:rsidRPr="00D91D1B">
        <w:rPr>
          <w:rFonts w:ascii="Optima" w:eastAsiaTheme="minorHAnsi" w:hAnsi="Optima" w:cstheme="minorBidi"/>
          <w:szCs w:val="24"/>
          <w:lang w:val="es-ES" w:eastAsia="en-US"/>
        </w:rPr>
        <w:t xml:space="preserve">itación ordinaria. Plazo de ejecución lotes 1 y 2, 5 años, lote 3, 6 años. </w:t>
      </w:r>
      <w:r w:rsidRPr="00D91D1B">
        <w:rPr>
          <w:rFonts w:ascii="Optima" w:eastAsiaTheme="minorHAnsi" w:hAnsi="Optima" w:cstheme="minorBidi"/>
          <w:b/>
          <w:szCs w:val="24"/>
          <w:u w:val="single"/>
          <w:lang w:val="es-ES" w:eastAsia="en-US"/>
        </w:rPr>
        <w:t>Servicio Administrativo de Obras Públicas e Infraestructuras.</w:t>
      </w:r>
    </w:p>
    <w:p w:rsidR="00B404DC" w:rsidRPr="00B404DC" w:rsidRDefault="00B404DC" w:rsidP="0087203D">
      <w:pPr>
        <w:spacing w:line="259" w:lineRule="auto"/>
        <w:jc w:val="both"/>
        <w:rPr>
          <w:rFonts w:ascii="Optima" w:hAnsi="Optima"/>
          <w:bCs/>
          <w:szCs w:val="24"/>
          <w:lang w:val="es-ES"/>
        </w:rPr>
      </w:pPr>
    </w:p>
    <w:p w:rsidR="00525FEF" w:rsidRDefault="00BD40EE" w:rsidP="00F56B82">
      <w:pPr>
        <w:spacing w:line="259" w:lineRule="auto"/>
        <w:ind w:firstLine="708"/>
        <w:jc w:val="both"/>
        <w:rPr>
          <w:rFonts w:ascii="Optima" w:hAnsi="Optima"/>
          <w:bCs/>
          <w:szCs w:val="24"/>
          <w:lang w:val="es-ES"/>
        </w:rPr>
      </w:pPr>
      <w:r w:rsidRPr="00B404DC">
        <w:rPr>
          <w:rFonts w:ascii="Optima" w:hAnsi="Optima"/>
          <w:bCs/>
          <w:szCs w:val="24"/>
          <w:lang w:val="es-ES"/>
        </w:rPr>
        <w:t xml:space="preserve">En la </w:t>
      </w:r>
      <w:r w:rsidRPr="00B404DC">
        <w:rPr>
          <w:rFonts w:ascii="Optima" w:hAnsi="Optima"/>
          <w:b/>
          <w:szCs w:val="24"/>
          <w:lang w:val="es-ES"/>
        </w:rPr>
        <w:t xml:space="preserve">Mesa del pasado </w:t>
      </w:r>
      <w:r w:rsidR="00525FEF">
        <w:rPr>
          <w:rFonts w:ascii="Optima" w:hAnsi="Optima"/>
          <w:b/>
          <w:szCs w:val="24"/>
          <w:lang w:val="es-ES"/>
        </w:rPr>
        <w:t>28 de junio de 2023</w:t>
      </w:r>
      <w:r w:rsidRPr="00B404DC">
        <w:rPr>
          <w:rFonts w:ascii="Optima" w:hAnsi="Optima"/>
          <w:bCs/>
          <w:szCs w:val="24"/>
          <w:lang w:val="es-ES"/>
        </w:rPr>
        <w:t xml:space="preserve"> se procedió a la apertura del sobre de documentación general, cuyo resultado obra en el acta de la </w:t>
      </w:r>
      <w:r w:rsidR="00F56B82" w:rsidRPr="00B404DC">
        <w:rPr>
          <w:rFonts w:ascii="Optima" w:hAnsi="Optima"/>
          <w:bCs/>
          <w:szCs w:val="24"/>
          <w:lang w:val="es-ES"/>
        </w:rPr>
        <w:t xml:space="preserve">referida </w:t>
      </w:r>
      <w:r w:rsidRPr="00B404DC">
        <w:rPr>
          <w:rFonts w:ascii="Optima" w:hAnsi="Optima"/>
          <w:bCs/>
          <w:szCs w:val="24"/>
          <w:lang w:val="es-ES"/>
        </w:rPr>
        <w:t>sesión</w:t>
      </w:r>
      <w:r w:rsidR="00617433" w:rsidRPr="00B404DC">
        <w:rPr>
          <w:rFonts w:ascii="Optima" w:hAnsi="Optima"/>
          <w:bCs/>
          <w:szCs w:val="24"/>
          <w:lang w:val="es-ES"/>
        </w:rPr>
        <w:t xml:space="preserve">, acordándose </w:t>
      </w:r>
      <w:r w:rsidR="00617433" w:rsidRPr="00B404DC">
        <w:rPr>
          <w:rFonts w:ascii="Optima" w:hAnsi="Optima"/>
          <w:b/>
          <w:szCs w:val="24"/>
          <w:lang w:val="es-ES"/>
        </w:rPr>
        <w:t>EFECTUAR REQUERIMIENTO</w:t>
      </w:r>
      <w:r w:rsidR="00617433" w:rsidRPr="00B404DC">
        <w:rPr>
          <w:rFonts w:ascii="Optima" w:hAnsi="Optima"/>
          <w:bCs/>
          <w:szCs w:val="24"/>
          <w:lang w:val="es-ES"/>
        </w:rPr>
        <w:t xml:space="preserve"> de subsanación a la</w:t>
      </w:r>
      <w:r w:rsidR="00525FEF">
        <w:rPr>
          <w:rFonts w:ascii="Optima" w:hAnsi="Optima"/>
          <w:bCs/>
          <w:szCs w:val="24"/>
          <w:lang w:val="es-ES"/>
        </w:rPr>
        <w:t>s</w:t>
      </w:r>
      <w:r w:rsidR="00617433" w:rsidRPr="00B404DC">
        <w:rPr>
          <w:rFonts w:ascii="Optima" w:hAnsi="Optima"/>
          <w:bCs/>
          <w:szCs w:val="24"/>
          <w:lang w:val="es-ES"/>
        </w:rPr>
        <w:t xml:space="preserve"> licitadora</w:t>
      </w:r>
      <w:r w:rsidR="00525FEF">
        <w:rPr>
          <w:rFonts w:ascii="Optima" w:hAnsi="Optima"/>
          <w:bCs/>
          <w:szCs w:val="24"/>
          <w:lang w:val="es-ES"/>
        </w:rPr>
        <w:t>s:</w:t>
      </w:r>
    </w:p>
    <w:p w:rsidR="00525FEF" w:rsidRDefault="00525FEF" w:rsidP="00F56B82">
      <w:pPr>
        <w:spacing w:line="259" w:lineRule="auto"/>
        <w:ind w:firstLine="708"/>
        <w:jc w:val="both"/>
        <w:rPr>
          <w:rFonts w:ascii="Optima" w:hAnsi="Optima"/>
          <w:bCs/>
          <w:szCs w:val="24"/>
          <w:lang w:val="es-ES"/>
        </w:rPr>
      </w:pPr>
    </w:p>
    <w:p w:rsidR="00525FEF" w:rsidRPr="00525FEF" w:rsidRDefault="00525FEF" w:rsidP="00525FEF">
      <w:pPr>
        <w:pStyle w:val="Prrafodelista"/>
        <w:numPr>
          <w:ilvl w:val="0"/>
          <w:numId w:val="20"/>
        </w:numPr>
        <w:spacing w:line="259" w:lineRule="auto"/>
        <w:jc w:val="both"/>
        <w:rPr>
          <w:rFonts w:ascii="Optima" w:hAnsi="Optima"/>
          <w:b/>
          <w:szCs w:val="24"/>
          <w:lang w:val="es-ES"/>
        </w:rPr>
      </w:pPr>
      <w:r w:rsidRPr="00894D48">
        <w:rPr>
          <w:rFonts w:ascii="Optima" w:hAnsi="Optima" w:cs="Arial"/>
          <w:b/>
          <w:szCs w:val="24"/>
        </w:rPr>
        <w:t>VIAS Y CONSTRUCCIONES S.A. (A28017986). Lote 1, 2 y 3</w:t>
      </w:r>
    </w:p>
    <w:p w:rsidR="00525FEF" w:rsidRPr="00525FEF" w:rsidRDefault="00525FEF" w:rsidP="00525FEF">
      <w:pPr>
        <w:pStyle w:val="Prrafodelista"/>
        <w:numPr>
          <w:ilvl w:val="0"/>
          <w:numId w:val="20"/>
        </w:numPr>
        <w:spacing w:line="259" w:lineRule="auto"/>
        <w:jc w:val="both"/>
        <w:rPr>
          <w:rFonts w:ascii="Optima" w:hAnsi="Optima"/>
          <w:b/>
          <w:szCs w:val="24"/>
          <w:lang w:val="es-ES"/>
        </w:rPr>
      </w:pPr>
      <w:r w:rsidRPr="007D20B0">
        <w:rPr>
          <w:rFonts w:ascii="Optima" w:hAnsi="Optima" w:cs="Arial"/>
          <w:b/>
          <w:szCs w:val="24"/>
        </w:rPr>
        <w:t>ACEINSA MOVILIDAD S.A. (A84408954). Lote 1, 2 y 3</w:t>
      </w:r>
    </w:p>
    <w:p w:rsidR="00525FEF" w:rsidRPr="00525FEF" w:rsidRDefault="00525FEF" w:rsidP="00525FEF">
      <w:pPr>
        <w:pStyle w:val="Prrafodelista"/>
        <w:numPr>
          <w:ilvl w:val="0"/>
          <w:numId w:val="20"/>
        </w:numPr>
        <w:spacing w:line="259" w:lineRule="auto"/>
        <w:jc w:val="both"/>
        <w:rPr>
          <w:rFonts w:ascii="Optima" w:hAnsi="Optima"/>
          <w:b/>
          <w:szCs w:val="24"/>
          <w:lang w:val="es-ES"/>
        </w:rPr>
      </w:pPr>
      <w:r w:rsidRPr="00AB3712">
        <w:rPr>
          <w:rFonts w:ascii="Optima" w:hAnsi="Optima" w:cs="TT29Dt00"/>
          <w:b/>
          <w:szCs w:val="24"/>
        </w:rPr>
        <w:t>PROSEÑAL, S.L.U. (B59720987)</w:t>
      </w:r>
      <w:r>
        <w:rPr>
          <w:rFonts w:ascii="Optima" w:hAnsi="Optima" w:cs="TT29Dt00"/>
          <w:b/>
          <w:szCs w:val="24"/>
        </w:rPr>
        <w:t>, que i</w:t>
      </w:r>
      <w:r w:rsidRPr="00AB3712">
        <w:rPr>
          <w:rFonts w:ascii="Optima" w:hAnsi="Optima" w:cs="TT29Dt00"/>
          <w:b/>
          <w:szCs w:val="24"/>
        </w:rPr>
        <w:t>ntegra solvencia con AGROVIAL, S.A.</w:t>
      </w:r>
      <w:r>
        <w:rPr>
          <w:rFonts w:ascii="Optima" w:hAnsi="Optima" w:cs="TT29Dt00"/>
          <w:b/>
          <w:szCs w:val="24"/>
        </w:rPr>
        <w:t xml:space="preserve"> (A25059924). </w:t>
      </w:r>
      <w:r w:rsidRPr="00AB3712">
        <w:rPr>
          <w:rFonts w:ascii="Optima" w:hAnsi="Optima" w:cs="TT29Dt00"/>
          <w:b/>
          <w:szCs w:val="24"/>
        </w:rPr>
        <w:t>Lote 1, 2 y 3</w:t>
      </w:r>
    </w:p>
    <w:p w:rsidR="00525FEF" w:rsidRPr="00525FEF" w:rsidRDefault="00525FEF" w:rsidP="00525FEF">
      <w:pPr>
        <w:pStyle w:val="Prrafodelista"/>
        <w:numPr>
          <w:ilvl w:val="0"/>
          <w:numId w:val="20"/>
        </w:numPr>
        <w:spacing w:line="259" w:lineRule="auto"/>
        <w:jc w:val="both"/>
        <w:rPr>
          <w:rFonts w:ascii="Optima" w:hAnsi="Optima"/>
          <w:b/>
          <w:szCs w:val="24"/>
          <w:lang w:val="es-ES"/>
        </w:rPr>
      </w:pPr>
      <w:r w:rsidRPr="00AB3712">
        <w:rPr>
          <w:rFonts w:ascii="Optima" w:hAnsi="Optima" w:cs="Arial"/>
          <w:b/>
          <w:szCs w:val="24"/>
        </w:rPr>
        <w:t>MANTENIMIENTO DE INFRAESTRUCTURAS, S.A. (A80173115). Lote 1, 2 y 3</w:t>
      </w:r>
    </w:p>
    <w:p w:rsidR="00525FEF" w:rsidRPr="00525FEF" w:rsidRDefault="00525FEF" w:rsidP="00525FEF">
      <w:pPr>
        <w:pStyle w:val="Prrafodelista"/>
        <w:numPr>
          <w:ilvl w:val="0"/>
          <w:numId w:val="20"/>
        </w:numPr>
        <w:tabs>
          <w:tab w:val="left" w:pos="7560"/>
        </w:tabs>
        <w:jc w:val="both"/>
        <w:rPr>
          <w:rFonts w:ascii="Optima" w:hAnsi="Optima" w:cs="Arial"/>
          <w:b/>
          <w:szCs w:val="24"/>
        </w:rPr>
      </w:pPr>
      <w:r w:rsidRPr="00525FEF">
        <w:rPr>
          <w:rFonts w:ascii="Optima" w:hAnsi="Optima" w:cs="Arial"/>
          <w:b/>
          <w:szCs w:val="24"/>
        </w:rPr>
        <w:t>CONSERVACIÓN ASFALTO Y CONSTRUCCIÓN, S.A (Unipersonal) (A29261260).</w:t>
      </w:r>
      <w:r>
        <w:rPr>
          <w:rFonts w:ascii="Optima" w:hAnsi="Optima" w:cs="Arial"/>
          <w:b/>
          <w:szCs w:val="24"/>
        </w:rPr>
        <w:t xml:space="preserve"> </w:t>
      </w:r>
      <w:r w:rsidRPr="00525FEF">
        <w:rPr>
          <w:rFonts w:ascii="Optima" w:hAnsi="Optima" w:cs="Arial"/>
          <w:b/>
          <w:szCs w:val="24"/>
        </w:rPr>
        <w:t>Lote 1, 2 y 3</w:t>
      </w:r>
    </w:p>
    <w:p w:rsidR="00525FEF" w:rsidRDefault="00525FEF" w:rsidP="00F56B82">
      <w:pPr>
        <w:spacing w:line="259" w:lineRule="auto"/>
        <w:ind w:firstLine="708"/>
        <w:jc w:val="both"/>
        <w:rPr>
          <w:rFonts w:ascii="Optima" w:hAnsi="Optima"/>
          <w:b/>
          <w:szCs w:val="24"/>
          <w:lang w:val="es-ES"/>
        </w:rPr>
      </w:pPr>
    </w:p>
    <w:p w:rsidR="00255B21" w:rsidRPr="00B404DC" w:rsidRDefault="008C6FA6" w:rsidP="00F56B82">
      <w:pPr>
        <w:spacing w:line="259" w:lineRule="auto"/>
        <w:ind w:firstLine="708"/>
        <w:jc w:val="both"/>
        <w:rPr>
          <w:rFonts w:ascii="Optima" w:hAnsi="Optima"/>
          <w:bCs/>
          <w:szCs w:val="24"/>
          <w:lang w:val="es-ES"/>
        </w:rPr>
      </w:pPr>
      <w:r w:rsidRPr="00B404DC">
        <w:rPr>
          <w:rFonts w:ascii="Optima" w:hAnsi="Optima"/>
          <w:bCs/>
          <w:szCs w:val="24"/>
          <w:lang w:val="es-ES"/>
        </w:rPr>
        <w:t xml:space="preserve">La Mesa verifica </w:t>
      </w:r>
      <w:r w:rsidRPr="00B404DC">
        <w:rPr>
          <w:rFonts w:ascii="Optima" w:hAnsi="Optima"/>
          <w:b/>
          <w:szCs w:val="24"/>
          <w:u w:val="single"/>
          <w:lang w:val="es-ES"/>
        </w:rPr>
        <w:t xml:space="preserve">que </w:t>
      </w:r>
      <w:r w:rsidR="00056EBF">
        <w:rPr>
          <w:rFonts w:ascii="Optima" w:hAnsi="Optima"/>
          <w:b/>
          <w:szCs w:val="24"/>
          <w:u w:val="single"/>
          <w:lang w:val="es-ES"/>
        </w:rPr>
        <w:t xml:space="preserve">las licitadoras </w:t>
      </w:r>
      <w:r w:rsidRPr="00B404DC">
        <w:rPr>
          <w:rFonts w:ascii="Optima" w:hAnsi="Optima"/>
          <w:b/>
          <w:szCs w:val="24"/>
          <w:u w:val="single"/>
          <w:lang w:val="es-ES"/>
        </w:rPr>
        <w:t>ha</w:t>
      </w:r>
      <w:r w:rsidR="00056EBF">
        <w:rPr>
          <w:rFonts w:ascii="Optima" w:hAnsi="Optima"/>
          <w:b/>
          <w:szCs w:val="24"/>
          <w:u w:val="single"/>
          <w:lang w:val="es-ES"/>
        </w:rPr>
        <w:t>n</w:t>
      </w:r>
      <w:r w:rsidRPr="00B404DC">
        <w:rPr>
          <w:rFonts w:ascii="Optima" w:hAnsi="Optima"/>
          <w:b/>
          <w:szCs w:val="24"/>
          <w:u w:val="single"/>
          <w:lang w:val="es-ES"/>
        </w:rPr>
        <w:t xml:space="preserve"> presentado en forma y plazo la documentación requerida</w:t>
      </w:r>
      <w:r w:rsidRPr="00B404DC">
        <w:rPr>
          <w:rFonts w:ascii="Optima" w:hAnsi="Optima"/>
          <w:bCs/>
          <w:szCs w:val="24"/>
          <w:lang w:val="es-ES"/>
        </w:rPr>
        <w:t xml:space="preserve"> y detallada en el acta de dicha reunión, </w:t>
      </w:r>
      <w:r w:rsidR="00557ED7" w:rsidRPr="00B404DC">
        <w:rPr>
          <w:rFonts w:ascii="Optima" w:hAnsi="Optima" w:cs="Arial"/>
          <w:color w:val="000000"/>
          <w:szCs w:val="24"/>
        </w:rPr>
        <w:t xml:space="preserve">por lo que </w:t>
      </w:r>
      <w:r w:rsidR="00557ED7" w:rsidRPr="00B404DC">
        <w:rPr>
          <w:rFonts w:ascii="Optima" w:hAnsi="Optima" w:cs="Arial"/>
          <w:b/>
          <w:color w:val="000000"/>
          <w:szCs w:val="24"/>
        </w:rPr>
        <w:t xml:space="preserve">se </w:t>
      </w:r>
      <w:r w:rsidR="00557ED7" w:rsidRPr="00B404DC">
        <w:rPr>
          <w:rFonts w:ascii="Optima" w:hAnsi="Optima" w:cs="Arial"/>
          <w:b/>
          <w:bCs/>
          <w:color w:val="000000"/>
          <w:szCs w:val="24"/>
          <w:lang w:val="es-ES"/>
        </w:rPr>
        <w:t>DECLARAN ADMITIDAS A TODAS LAS LICITADORAS, no existiendo exclusiones.</w:t>
      </w:r>
    </w:p>
    <w:p w:rsidR="00255B21" w:rsidRPr="00B404DC" w:rsidRDefault="00255B21" w:rsidP="00BA63BA">
      <w:pPr>
        <w:spacing w:line="259" w:lineRule="auto"/>
        <w:jc w:val="both"/>
        <w:rPr>
          <w:rFonts w:ascii="Optima" w:hAnsi="Optima"/>
          <w:bCs/>
          <w:szCs w:val="24"/>
          <w:lang w:val="es-ES"/>
        </w:rPr>
      </w:pPr>
    </w:p>
    <w:p w:rsidR="00747C89" w:rsidRPr="00076509" w:rsidRDefault="000F4A50" w:rsidP="00747C89">
      <w:pPr>
        <w:ind w:left="708"/>
        <w:jc w:val="both"/>
        <w:rPr>
          <w:rFonts w:ascii="Optima" w:hAnsi="Optima" w:cs="Arial"/>
          <w:szCs w:val="24"/>
        </w:rPr>
      </w:pPr>
      <w:r w:rsidRPr="00076509">
        <w:rPr>
          <w:rFonts w:ascii="Optima" w:hAnsi="Optima" w:cs="Arial"/>
          <w:b/>
          <w:szCs w:val="24"/>
        </w:rPr>
        <w:t xml:space="preserve">5.1.3 Criterios sujetos a juicio de valor </w:t>
      </w:r>
      <w:r w:rsidRPr="00076509">
        <w:rPr>
          <w:rFonts w:ascii="Optima" w:hAnsi="Optima" w:cs="Arial"/>
          <w:szCs w:val="24"/>
        </w:rPr>
        <w:t xml:space="preserve">(*condicionado a la admisión o exclusión definitiva de las empresas que se hayan presentado a la licitación). </w:t>
      </w:r>
    </w:p>
    <w:p w:rsidR="00BF6B34" w:rsidRPr="00CB6F5F" w:rsidRDefault="00BF6B34" w:rsidP="00BF6B34">
      <w:pPr>
        <w:spacing w:line="259" w:lineRule="auto"/>
        <w:ind w:firstLine="426"/>
        <w:jc w:val="both"/>
        <w:rPr>
          <w:rFonts w:ascii="Optima" w:eastAsiaTheme="minorHAnsi" w:hAnsi="Optima" w:cs="Arial"/>
          <w:b/>
          <w:color w:val="000000" w:themeColor="text1"/>
          <w:szCs w:val="24"/>
          <w:lang w:val="es-ES" w:eastAsia="en-US"/>
        </w:rPr>
      </w:pPr>
    </w:p>
    <w:p w:rsidR="00BF6B34" w:rsidRPr="00CB6F5F" w:rsidRDefault="00BF6B34" w:rsidP="00BF6B34">
      <w:pPr>
        <w:spacing w:line="259" w:lineRule="auto"/>
        <w:ind w:firstLine="426"/>
        <w:jc w:val="both"/>
        <w:rPr>
          <w:rFonts w:ascii="Optima" w:eastAsiaTheme="minorHAnsi" w:hAnsi="Optima" w:cstheme="minorBidi"/>
          <w:b/>
          <w:i/>
          <w:szCs w:val="24"/>
          <w:u w:val="single"/>
          <w:lang w:val="es-ES" w:eastAsia="en-US"/>
        </w:rPr>
      </w:pPr>
      <w:r w:rsidRPr="00CB6F5F">
        <w:rPr>
          <w:rFonts w:ascii="Optima" w:eastAsiaTheme="minorHAnsi" w:hAnsi="Optima" w:cs="Arial"/>
          <w:b/>
          <w:color w:val="000000" w:themeColor="text1"/>
          <w:szCs w:val="24"/>
          <w:lang w:val="es-ES" w:eastAsia="en-US"/>
        </w:rPr>
        <w:t>-</w:t>
      </w:r>
      <w:r w:rsidRPr="00CB6F5F">
        <w:rPr>
          <w:rFonts w:ascii="Optima" w:eastAsiaTheme="minorHAnsi" w:hAnsi="Optima" w:cs="Arial"/>
          <w:b/>
          <w:color w:val="000000" w:themeColor="text1"/>
          <w:szCs w:val="24"/>
          <w:lang w:val="es-ES" w:eastAsia="en-US"/>
        </w:rPr>
        <w:tab/>
        <w:t xml:space="preserve">XP0020/2023/IN </w:t>
      </w:r>
      <w:r w:rsidRPr="00CB6F5F">
        <w:rPr>
          <w:rFonts w:ascii="Optima" w:eastAsiaTheme="minorHAnsi" w:hAnsi="Optima" w:cstheme="minorBidi"/>
          <w:szCs w:val="24"/>
          <w:lang w:val="es-ES" w:eastAsia="en-US"/>
        </w:rPr>
        <w:t xml:space="preserve">Procedimiento abierto con criterios sujetos a juicio de valor </w:t>
      </w:r>
      <w:r w:rsidRPr="00CB6F5F">
        <w:rPr>
          <w:rFonts w:ascii="Optima" w:eastAsiaTheme="minorHAnsi" w:hAnsi="Optima" w:cstheme="minorBidi"/>
          <w:i/>
          <w:szCs w:val="24"/>
          <w:lang w:val="es-ES" w:eastAsia="en-US"/>
        </w:rPr>
        <w:t>“</w:t>
      </w:r>
      <w:r w:rsidRPr="00CB6F5F">
        <w:rPr>
          <w:rFonts w:ascii="Optima" w:eastAsiaTheme="minorHAnsi" w:hAnsi="Optima" w:cstheme="minorBidi"/>
          <w:b/>
          <w:bCs/>
          <w:i/>
          <w:szCs w:val="24"/>
          <w:u w:val="single"/>
          <w:lang w:val="es-ES" w:eastAsia="en-US"/>
        </w:rPr>
        <w:t xml:space="preserve">Producción y realización del evento “Gran Canaria Fashion &amp; Friends” </w:t>
      </w:r>
      <w:r w:rsidRPr="00CB6F5F">
        <w:rPr>
          <w:rFonts w:ascii="Optima" w:eastAsiaTheme="minorHAnsi" w:hAnsi="Optima" w:cstheme="minorBidi"/>
          <w:i/>
          <w:szCs w:val="24"/>
          <w:lang w:val="es-ES" w:eastAsia="en-US"/>
        </w:rPr>
        <w:t>Im</w:t>
      </w:r>
      <w:r w:rsidRPr="00CB6F5F">
        <w:rPr>
          <w:rFonts w:ascii="Optima" w:eastAsiaTheme="minorHAnsi" w:hAnsi="Optima" w:cstheme="minorBidi"/>
          <w:szCs w:val="24"/>
          <w:lang w:val="es-ES" w:eastAsia="en-US"/>
        </w:rPr>
        <w:t xml:space="preserve">porte neto de la licitación </w:t>
      </w:r>
      <w:r w:rsidRPr="00CB6F5F">
        <w:rPr>
          <w:rFonts w:ascii="Optima" w:eastAsiaTheme="minorHAnsi" w:hAnsi="Optima" w:cs="Optima"/>
          <w:szCs w:val="24"/>
          <w:lang w:val="es-ES" w:eastAsia="en-US"/>
        </w:rPr>
        <w:t>249.999</w:t>
      </w:r>
      <w:r w:rsidRPr="00CB6F5F">
        <w:rPr>
          <w:rFonts w:ascii="Optima" w:eastAsiaTheme="minorHAnsi" w:hAnsi="Optima" w:cs="Optima"/>
          <w:sz w:val="20"/>
          <w:lang w:val="es-ES" w:eastAsia="en-US"/>
        </w:rPr>
        <w:t xml:space="preserve"> </w:t>
      </w:r>
      <w:r w:rsidRPr="00CB6F5F">
        <w:rPr>
          <w:rFonts w:eastAsiaTheme="minorHAnsi" w:cs="Arial"/>
          <w:szCs w:val="24"/>
          <w:lang w:val="es-ES" w:eastAsia="en-US"/>
        </w:rPr>
        <w:t>€</w:t>
      </w:r>
      <w:r w:rsidRPr="00CB6F5F">
        <w:rPr>
          <w:rFonts w:ascii="Optima" w:eastAsiaTheme="minorHAnsi" w:hAnsi="Optima" w:cstheme="minorBidi"/>
          <w:szCs w:val="24"/>
          <w:lang w:val="es-ES" w:eastAsia="en-US"/>
        </w:rPr>
        <w:t xml:space="preserve"> e IGIC de </w:t>
      </w:r>
      <w:r w:rsidRPr="00CB6F5F">
        <w:rPr>
          <w:rFonts w:ascii="Optima" w:eastAsiaTheme="minorHAnsi" w:hAnsi="Optima" w:cs="Optima"/>
          <w:szCs w:val="24"/>
          <w:lang w:val="es-ES" w:eastAsia="en-US"/>
        </w:rPr>
        <w:t>17.499,93</w:t>
      </w:r>
      <w:r w:rsidRPr="00CB6F5F">
        <w:rPr>
          <w:rFonts w:ascii="Optima" w:eastAsiaTheme="minorHAnsi" w:hAnsi="Optima" w:cs="Optima"/>
          <w:sz w:val="20"/>
          <w:lang w:val="es-ES" w:eastAsia="en-US"/>
        </w:rPr>
        <w:t xml:space="preserve"> </w:t>
      </w:r>
      <w:r w:rsidRPr="00CB6F5F">
        <w:rPr>
          <w:rFonts w:eastAsiaTheme="minorHAnsi" w:cs="Arial"/>
          <w:szCs w:val="24"/>
          <w:lang w:val="es-ES" w:eastAsia="en-US"/>
        </w:rPr>
        <w:t>€</w:t>
      </w:r>
      <w:r w:rsidRPr="00CB6F5F">
        <w:rPr>
          <w:rFonts w:ascii="Optima" w:eastAsiaTheme="minorHAnsi" w:hAnsi="Optima" w:cstheme="minorBidi"/>
          <w:szCs w:val="24"/>
          <w:lang w:val="es-ES" w:eastAsia="en-US"/>
        </w:rPr>
        <w:t xml:space="preserve">. </w:t>
      </w:r>
      <w:r w:rsidRPr="00CB6F5F">
        <w:rPr>
          <w:rFonts w:ascii="Optima" w:eastAsiaTheme="minorHAnsi" w:hAnsi="Optima" w:cs="Helvetica"/>
          <w:szCs w:val="24"/>
          <w:lang w:val="es-ES" w:eastAsia="en-US"/>
        </w:rPr>
        <w:t>Tram</w:t>
      </w:r>
      <w:r w:rsidRPr="00CB6F5F">
        <w:rPr>
          <w:rFonts w:ascii="Optima" w:eastAsiaTheme="minorHAnsi" w:hAnsi="Optima" w:cstheme="minorBidi"/>
          <w:szCs w:val="24"/>
          <w:lang w:val="es-ES" w:eastAsia="en-US"/>
        </w:rPr>
        <w:t xml:space="preserve">itación ordinaria. Plazo de ejecución desde la fecha de formalización del contrato hasta el 28 de febrero de 2024. </w:t>
      </w:r>
      <w:r w:rsidRPr="00CB6F5F">
        <w:rPr>
          <w:rFonts w:ascii="Optima" w:eastAsiaTheme="minorHAnsi" w:hAnsi="Optima" w:cstheme="minorBidi"/>
          <w:b/>
          <w:szCs w:val="24"/>
          <w:u w:val="single"/>
          <w:lang w:val="es-ES" w:eastAsia="en-US"/>
        </w:rPr>
        <w:t>Servicio de Industria y Comercio.</w:t>
      </w:r>
    </w:p>
    <w:p w:rsidR="00BF6B34" w:rsidRPr="00076509" w:rsidRDefault="00BF6B34" w:rsidP="00BF6B34">
      <w:pPr>
        <w:jc w:val="both"/>
        <w:rPr>
          <w:rFonts w:ascii="Optima" w:hAnsi="Optima" w:cs="Arial"/>
          <w:b/>
          <w:szCs w:val="24"/>
          <w:u w:val="single"/>
        </w:rPr>
      </w:pPr>
    </w:p>
    <w:p w:rsidR="00BF6B34" w:rsidRPr="00076509" w:rsidRDefault="00BF6B34" w:rsidP="00BF6B34">
      <w:pPr>
        <w:tabs>
          <w:tab w:val="left" w:pos="0"/>
        </w:tabs>
        <w:ind w:firstLine="709"/>
        <w:jc w:val="both"/>
        <w:rPr>
          <w:rFonts w:ascii="Optima" w:hAnsi="Optima" w:cs="Arial"/>
          <w:b/>
          <w:szCs w:val="24"/>
        </w:rPr>
      </w:pPr>
      <w:r w:rsidRPr="00076509">
        <w:rPr>
          <w:rFonts w:ascii="Optima" w:hAnsi="Optima" w:cs="Arial"/>
          <w:bCs/>
          <w:szCs w:val="24"/>
        </w:rPr>
        <w:t>El</w:t>
      </w:r>
      <w:r w:rsidRPr="00076509">
        <w:rPr>
          <w:rFonts w:ascii="Optima" w:hAnsi="Optima" w:cs="Liberation Sans"/>
          <w:szCs w:val="24"/>
        </w:rPr>
        <w:t xml:space="preserve"> Presid</w:t>
      </w:r>
      <w:r>
        <w:rPr>
          <w:rFonts w:ascii="Optima" w:hAnsi="Optima" w:cs="Liberation Sans"/>
          <w:szCs w:val="24"/>
        </w:rPr>
        <w:t>ente de la Mesa y la Secretaria</w:t>
      </w:r>
      <w:r w:rsidRPr="00076509">
        <w:rPr>
          <w:rFonts w:ascii="Optima" w:hAnsi="Optima" w:cs="Liberation Sans"/>
          <w:szCs w:val="24"/>
        </w:rPr>
        <w:t xml:space="preserve"> acuerdan la liberación de claves privadas, para la apertura del sobre presentado electrónicamente por las licitadoras</w:t>
      </w:r>
      <w:r w:rsidRPr="00076509">
        <w:rPr>
          <w:rFonts w:ascii="Optima" w:hAnsi="Optima" w:cs="Optima"/>
          <w:szCs w:val="24"/>
          <w:lang w:val="es-ES"/>
        </w:rPr>
        <w:t xml:space="preserve">, </w:t>
      </w:r>
      <w:r w:rsidRPr="00076509">
        <w:rPr>
          <w:rFonts w:ascii="Optima" w:hAnsi="Optima" w:cs="Arial"/>
          <w:b/>
          <w:szCs w:val="24"/>
        </w:rPr>
        <w:t>visualizándose tras la apertura electrónica lo siguiente:</w:t>
      </w:r>
    </w:p>
    <w:p w:rsidR="00BF6B34" w:rsidRPr="00076509" w:rsidRDefault="00BF6B34" w:rsidP="00BF6B34">
      <w:pPr>
        <w:jc w:val="both"/>
        <w:rPr>
          <w:rFonts w:ascii="Optima" w:hAnsi="Optima" w:cs="Arial"/>
          <w:b/>
          <w:sz w:val="22"/>
          <w:szCs w:val="22"/>
        </w:rPr>
      </w:pPr>
    </w:p>
    <w:tbl>
      <w:tblPr>
        <w:tblpPr w:leftFromText="141" w:rightFromText="141" w:vertAnchor="text" w:horzAnchor="margin" w:tblpXSpec="center" w:tblpY="-32"/>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6"/>
        <w:gridCol w:w="4492"/>
      </w:tblGrid>
      <w:tr w:rsidR="00BF6B34" w:rsidRPr="00CB6F5F" w:rsidTr="005461AD">
        <w:trPr>
          <w:trHeight w:val="351"/>
        </w:trPr>
        <w:tc>
          <w:tcPr>
            <w:tcW w:w="3016" w:type="dxa"/>
            <w:vMerge w:val="restart"/>
            <w:shd w:val="clear" w:color="auto" w:fill="D9D9D9" w:themeFill="background1" w:themeFillShade="D9"/>
            <w:vAlign w:val="center"/>
          </w:tcPr>
          <w:p w:rsidR="00BF6B34" w:rsidRPr="00CB6F5F" w:rsidRDefault="00BF6B34" w:rsidP="005461AD">
            <w:pPr>
              <w:tabs>
                <w:tab w:val="left" w:pos="7560"/>
              </w:tabs>
              <w:contextualSpacing/>
              <w:jc w:val="center"/>
              <w:rPr>
                <w:rFonts w:ascii="Optima" w:hAnsi="Optima" w:cs="TT273t00"/>
                <w:b/>
                <w:caps/>
                <w:color w:val="000000" w:themeColor="text1"/>
                <w:sz w:val="20"/>
                <w:szCs w:val="18"/>
              </w:rPr>
            </w:pPr>
            <w:r w:rsidRPr="00CB6F5F">
              <w:rPr>
                <w:rFonts w:ascii="Optima" w:hAnsi="Optima" w:cs="TT273t00"/>
                <w:b/>
                <w:caps/>
                <w:color w:val="000000" w:themeColor="text1"/>
                <w:sz w:val="22"/>
                <w:szCs w:val="18"/>
              </w:rPr>
              <w:t>LICITADORAS</w:t>
            </w:r>
          </w:p>
        </w:tc>
        <w:tc>
          <w:tcPr>
            <w:tcW w:w="4492" w:type="dxa"/>
            <w:shd w:val="clear" w:color="auto" w:fill="D9D9D9" w:themeFill="background1" w:themeFillShade="D9"/>
            <w:vAlign w:val="center"/>
          </w:tcPr>
          <w:p w:rsidR="00BF6B34" w:rsidRPr="00CB6F5F" w:rsidRDefault="00BF6B34" w:rsidP="005461AD">
            <w:pPr>
              <w:tabs>
                <w:tab w:val="left" w:pos="7560"/>
              </w:tabs>
              <w:contextualSpacing/>
              <w:jc w:val="center"/>
              <w:rPr>
                <w:rFonts w:ascii="Optima" w:hAnsi="Optima" w:cs="TT273t00"/>
                <w:b/>
                <w:caps/>
                <w:color w:val="000000" w:themeColor="text1"/>
                <w:sz w:val="22"/>
                <w:szCs w:val="18"/>
              </w:rPr>
            </w:pPr>
            <w:r w:rsidRPr="00CB6F5F">
              <w:rPr>
                <w:rFonts w:ascii="Optima" w:hAnsi="Optima" w:cs="TT273t00"/>
                <w:b/>
                <w:caps/>
                <w:color w:val="000000" w:themeColor="text1"/>
                <w:sz w:val="22"/>
                <w:szCs w:val="18"/>
              </w:rPr>
              <w:t>CRITERIOS A JUICIO DE VALOR</w:t>
            </w:r>
          </w:p>
        </w:tc>
      </w:tr>
      <w:tr w:rsidR="00BF6B34" w:rsidRPr="00CB6F5F" w:rsidTr="005461AD">
        <w:trPr>
          <w:trHeight w:val="486"/>
        </w:trPr>
        <w:tc>
          <w:tcPr>
            <w:tcW w:w="3016" w:type="dxa"/>
            <w:vMerge/>
            <w:shd w:val="clear" w:color="auto" w:fill="D9D9D9" w:themeFill="background1" w:themeFillShade="D9"/>
            <w:vAlign w:val="center"/>
          </w:tcPr>
          <w:p w:rsidR="00BF6B34" w:rsidRPr="00CB6F5F" w:rsidRDefault="00BF6B34" w:rsidP="005461AD">
            <w:pPr>
              <w:numPr>
                <w:ilvl w:val="0"/>
                <w:numId w:val="23"/>
              </w:numPr>
              <w:tabs>
                <w:tab w:val="left" w:pos="7560"/>
              </w:tabs>
              <w:contextualSpacing/>
              <w:jc w:val="center"/>
              <w:rPr>
                <w:rFonts w:ascii="Optima" w:hAnsi="Optima" w:cs="TT273t00"/>
                <w:b/>
                <w:caps/>
                <w:color w:val="000000" w:themeColor="text1"/>
                <w:sz w:val="20"/>
                <w:szCs w:val="18"/>
              </w:rPr>
            </w:pPr>
          </w:p>
        </w:tc>
        <w:tc>
          <w:tcPr>
            <w:tcW w:w="4492" w:type="dxa"/>
            <w:shd w:val="clear" w:color="auto" w:fill="D9D9D9" w:themeFill="background1" w:themeFillShade="D9"/>
            <w:vAlign w:val="center"/>
          </w:tcPr>
          <w:p w:rsidR="00BF6B34" w:rsidRPr="00CB6F5F" w:rsidRDefault="00BF6B34" w:rsidP="005461AD">
            <w:pPr>
              <w:tabs>
                <w:tab w:val="left" w:pos="7560"/>
              </w:tabs>
              <w:ind w:firstLine="32"/>
              <w:contextualSpacing/>
              <w:jc w:val="center"/>
              <w:rPr>
                <w:rFonts w:ascii="Optima" w:hAnsi="Optima" w:cs="Arial"/>
                <w:b/>
                <w:color w:val="000000" w:themeColor="text1"/>
                <w:sz w:val="18"/>
                <w:szCs w:val="18"/>
              </w:rPr>
            </w:pPr>
            <w:r w:rsidRPr="00CB6F5F">
              <w:rPr>
                <w:rFonts w:ascii="Optima" w:hAnsi="Optima" w:cs="TT273t00"/>
                <w:b/>
                <w:color w:val="000000" w:themeColor="text1"/>
                <w:sz w:val="20"/>
                <w:szCs w:val="18"/>
              </w:rPr>
              <w:t>PROPUESTA INTEGRAL PARA EL EVENTO</w:t>
            </w:r>
          </w:p>
        </w:tc>
      </w:tr>
      <w:tr w:rsidR="00BF6B34" w:rsidRPr="00CB6F5F" w:rsidTr="005461AD">
        <w:trPr>
          <w:trHeight w:val="1114"/>
        </w:trPr>
        <w:tc>
          <w:tcPr>
            <w:tcW w:w="3016" w:type="dxa"/>
            <w:shd w:val="clear" w:color="auto" w:fill="D9D9D9" w:themeFill="background1" w:themeFillShade="D9"/>
            <w:vAlign w:val="center"/>
          </w:tcPr>
          <w:p w:rsidR="00BF6B34" w:rsidRPr="00CB6F5F" w:rsidRDefault="00BF6B34" w:rsidP="005461AD">
            <w:pPr>
              <w:autoSpaceDE w:val="0"/>
              <w:autoSpaceDN w:val="0"/>
              <w:adjustRightInd w:val="0"/>
              <w:rPr>
                <w:rFonts w:ascii="Optima" w:hAnsi="Optima" w:cs="TT273t00"/>
                <w:b/>
                <w:caps/>
                <w:color w:val="000000" w:themeColor="text1"/>
                <w:sz w:val="20"/>
                <w:szCs w:val="18"/>
              </w:rPr>
            </w:pPr>
            <w:r w:rsidRPr="00CB6F5F">
              <w:rPr>
                <w:rFonts w:ascii="Optima" w:hAnsi="Optima" w:cs="TT273t00"/>
                <w:b/>
                <w:caps/>
                <w:color w:val="000000" w:themeColor="text1"/>
                <w:sz w:val="20"/>
                <w:szCs w:val="18"/>
              </w:rPr>
              <w:t xml:space="preserve">TWO TECH AGENCY S.L.U. </w:t>
            </w:r>
          </w:p>
        </w:tc>
        <w:tc>
          <w:tcPr>
            <w:tcW w:w="4492" w:type="dxa"/>
            <w:shd w:val="clear" w:color="auto" w:fill="FFFFFF" w:themeFill="background1"/>
            <w:vAlign w:val="center"/>
          </w:tcPr>
          <w:p w:rsidR="00BF6B34" w:rsidRPr="00CB6F5F" w:rsidRDefault="004D2D22" w:rsidP="005461AD">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SI</w:t>
            </w:r>
          </w:p>
        </w:tc>
      </w:tr>
    </w:tbl>
    <w:p w:rsidR="00BF6B34" w:rsidRPr="00076509" w:rsidRDefault="00BF6B34" w:rsidP="00BF6B34">
      <w:pPr>
        <w:jc w:val="both"/>
        <w:rPr>
          <w:rFonts w:ascii="Optima" w:hAnsi="Optima" w:cs="Arial"/>
          <w:b/>
          <w:sz w:val="22"/>
          <w:szCs w:val="22"/>
        </w:rPr>
      </w:pPr>
    </w:p>
    <w:p w:rsidR="00BF6B34" w:rsidRPr="00076509" w:rsidRDefault="00BF6B34" w:rsidP="00BF6B34">
      <w:pPr>
        <w:ind w:left="708"/>
        <w:jc w:val="both"/>
        <w:rPr>
          <w:rFonts w:ascii="Optima" w:hAnsi="Optima" w:cs="Arial"/>
          <w:b/>
          <w:sz w:val="22"/>
          <w:szCs w:val="22"/>
        </w:rPr>
      </w:pPr>
    </w:p>
    <w:p w:rsidR="00BF6B34" w:rsidRDefault="00BF6B34" w:rsidP="00BF6B34">
      <w:pPr>
        <w:ind w:firstLine="708"/>
        <w:jc w:val="both"/>
        <w:rPr>
          <w:rFonts w:ascii="Optima" w:hAnsi="Optima" w:cs="Arial"/>
          <w:szCs w:val="24"/>
          <w:lang w:val="es-ES"/>
        </w:rPr>
      </w:pPr>
    </w:p>
    <w:p w:rsidR="00BF6B34" w:rsidRPr="00DB76B2" w:rsidRDefault="00BF6B34" w:rsidP="00DB76B2">
      <w:pPr>
        <w:ind w:firstLine="708"/>
        <w:jc w:val="both"/>
        <w:rPr>
          <w:rFonts w:ascii="Optima" w:hAnsi="Optima" w:cs="Arial"/>
          <w:szCs w:val="24"/>
          <w:lang w:val="es-ES"/>
        </w:rPr>
      </w:pPr>
      <w:r w:rsidRPr="00076509">
        <w:rPr>
          <w:rFonts w:ascii="Optima" w:hAnsi="Optima" w:cs="Arial"/>
          <w:szCs w:val="24"/>
          <w:lang w:val="es-ES"/>
        </w:rPr>
        <w:t>Seguidamente, se informa</w:t>
      </w:r>
      <w:r>
        <w:rPr>
          <w:rFonts w:ascii="Optima" w:hAnsi="Optima" w:cs="Arial"/>
          <w:szCs w:val="24"/>
          <w:lang w:val="es-ES"/>
        </w:rPr>
        <w:t xml:space="preserve"> </w:t>
      </w:r>
      <w:r w:rsidRPr="00076509">
        <w:rPr>
          <w:rFonts w:ascii="Optima" w:hAnsi="Optima" w:cs="Arial"/>
          <w:szCs w:val="24"/>
          <w:lang w:val="es-ES"/>
        </w:rPr>
        <w:t xml:space="preserve">que el expediente y la documentación electrónica presentada se encuentran, desde este momento, a disposición del Servicio </w:t>
      </w:r>
      <w:r>
        <w:rPr>
          <w:rFonts w:ascii="Optima" w:hAnsi="Optima" w:cs="Arial"/>
          <w:szCs w:val="24"/>
          <w:lang w:val="es-ES"/>
        </w:rPr>
        <w:t>Promotor</w:t>
      </w:r>
      <w:r w:rsidRPr="00076509">
        <w:rPr>
          <w:rFonts w:ascii="Optima" w:hAnsi="Optima" w:cs="Arial"/>
          <w:szCs w:val="24"/>
          <w:lang w:val="es-ES"/>
        </w:rPr>
        <w:t xml:space="preserve"> para que se proceda a remitir a esta Mesa el informe de valoración de criterios sujetos a juicio de valor.</w:t>
      </w:r>
    </w:p>
    <w:p w:rsidR="00BF6B34" w:rsidRPr="00076509" w:rsidRDefault="00BF6B34" w:rsidP="00747C89">
      <w:pPr>
        <w:jc w:val="both"/>
        <w:rPr>
          <w:rFonts w:ascii="Optima" w:hAnsi="Optima" w:cs="Arial"/>
          <w:b/>
          <w:szCs w:val="24"/>
        </w:rPr>
      </w:pPr>
    </w:p>
    <w:p w:rsidR="00B404DC" w:rsidRPr="009514E5" w:rsidRDefault="00B404DC" w:rsidP="00B404DC">
      <w:pPr>
        <w:pStyle w:val="Prrafodelista"/>
        <w:numPr>
          <w:ilvl w:val="0"/>
          <w:numId w:val="1"/>
        </w:numPr>
        <w:spacing w:line="259" w:lineRule="auto"/>
        <w:ind w:left="0" w:firstLine="426"/>
        <w:jc w:val="both"/>
        <w:rPr>
          <w:rFonts w:ascii="Optima" w:eastAsiaTheme="minorHAnsi" w:hAnsi="Optima" w:cstheme="minorBidi"/>
          <w:b/>
          <w:szCs w:val="22"/>
          <w:u w:val="single"/>
          <w:lang w:val="es-ES" w:eastAsia="en-US"/>
        </w:rPr>
      </w:pPr>
      <w:r w:rsidRPr="009514E5">
        <w:rPr>
          <w:rFonts w:ascii="Optima" w:eastAsiaTheme="minorHAnsi" w:hAnsi="Optima" w:cs="Arial"/>
          <w:b/>
          <w:color w:val="000000" w:themeColor="text1"/>
          <w:szCs w:val="22"/>
          <w:lang w:val="es-ES" w:eastAsia="en-US"/>
        </w:rPr>
        <w:t xml:space="preserve">XP1068/2022/OP </w:t>
      </w:r>
      <w:r w:rsidRPr="009514E5">
        <w:rPr>
          <w:rFonts w:ascii="Optima" w:eastAsiaTheme="minorHAnsi" w:hAnsi="Optima" w:cstheme="minorBidi"/>
          <w:szCs w:val="22"/>
          <w:lang w:val="es-ES" w:eastAsia="en-US"/>
        </w:rPr>
        <w:t xml:space="preserve">Procedimiento abierto con criterios sujetos a juicio de valor </w:t>
      </w:r>
      <w:r w:rsidRPr="009514E5">
        <w:rPr>
          <w:rFonts w:ascii="Optima" w:eastAsiaTheme="minorHAnsi" w:hAnsi="Optima" w:cstheme="minorBidi"/>
          <w:i/>
          <w:szCs w:val="22"/>
          <w:lang w:val="es-ES" w:eastAsia="en-US"/>
        </w:rPr>
        <w:t>“</w:t>
      </w:r>
      <w:r w:rsidRPr="009514E5">
        <w:rPr>
          <w:rFonts w:ascii="Optima" w:eastAsiaTheme="minorHAnsi" w:hAnsi="Optima" w:cstheme="minorBidi"/>
          <w:b/>
          <w:bCs/>
          <w:i/>
          <w:szCs w:val="22"/>
          <w:u w:val="single"/>
          <w:lang w:val="es-ES" w:eastAsia="en-US"/>
        </w:rPr>
        <w:t xml:space="preserve">Obras de demolición de malecones y pretiles e instalación de barreras de seguridad y recalces en la red insular de carreteras de Gran Canaria por lotes: lote 1- zona cumbres y medianías; lote 2-zonas sur, norte y oeste; lote 3- red interior y zona centro” </w:t>
      </w:r>
      <w:r w:rsidRPr="009514E5">
        <w:rPr>
          <w:rFonts w:ascii="Optima" w:eastAsiaTheme="minorHAnsi" w:hAnsi="Optima" w:cstheme="minorBidi"/>
          <w:i/>
          <w:szCs w:val="22"/>
          <w:lang w:val="es-ES" w:eastAsia="en-US"/>
        </w:rPr>
        <w:t>“Importe</w:t>
      </w:r>
      <w:r w:rsidRPr="009514E5">
        <w:rPr>
          <w:rFonts w:ascii="Optima" w:eastAsiaTheme="minorHAnsi" w:hAnsi="Optima" w:cstheme="minorBidi"/>
          <w:szCs w:val="22"/>
          <w:lang w:val="es-ES" w:eastAsia="en-US"/>
        </w:rPr>
        <w:t xml:space="preserve"> neto de la licitación </w:t>
      </w:r>
      <w:r w:rsidRPr="009514E5">
        <w:rPr>
          <w:rFonts w:ascii="Optima" w:eastAsiaTheme="minorHAnsi" w:hAnsi="Optima" w:cs="Arial"/>
          <w:color w:val="000000"/>
          <w:szCs w:val="22"/>
          <w:lang w:val="es-ES" w:eastAsia="en-US"/>
        </w:rPr>
        <w:t xml:space="preserve">34.735.490,26 </w:t>
      </w:r>
      <w:r w:rsidRPr="009514E5">
        <w:rPr>
          <w:rFonts w:eastAsiaTheme="minorHAnsi" w:cs="Arial"/>
          <w:szCs w:val="22"/>
          <w:lang w:val="es-ES" w:eastAsia="en-US"/>
        </w:rPr>
        <w:t>€</w:t>
      </w:r>
      <w:r w:rsidRPr="009514E5">
        <w:rPr>
          <w:rFonts w:ascii="Optima" w:eastAsiaTheme="minorHAnsi" w:hAnsi="Optima" w:cstheme="minorBidi"/>
          <w:szCs w:val="22"/>
          <w:lang w:val="es-ES" w:eastAsia="en-US"/>
        </w:rPr>
        <w:t xml:space="preserve"> e IGIC de </w:t>
      </w:r>
      <w:r w:rsidRPr="009514E5">
        <w:rPr>
          <w:rFonts w:ascii="Optima" w:eastAsiaTheme="minorHAnsi" w:hAnsi="Optima" w:cs="Arial"/>
          <w:color w:val="000000"/>
          <w:szCs w:val="22"/>
          <w:lang w:val="es-ES" w:eastAsia="en-US"/>
        </w:rPr>
        <w:t>2.431.484,32</w:t>
      </w:r>
      <w:r w:rsidRPr="009514E5">
        <w:rPr>
          <w:rFonts w:eastAsiaTheme="minorHAnsi" w:cs="Arial"/>
          <w:szCs w:val="22"/>
          <w:lang w:val="es-ES" w:eastAsia="en-US"/>
        </w:rPr>
        <w:t>€</w:t>
      </w:r>
      <w:r w:rsidRPr="009514E5">
        <w:rPr>
          <w:rFonts w:ascii="Optima" w:eastAsiaTheme="minorHAnsi" w:hAnsi="Optima" w:cstheme="minorBidi"/>
          <w:szCs w:val="22"/>
          <w:lang w:val="es-ES" w:eastAsia="en-US"/>
        </w:rPr>
        <w:t xml:space="preserve">. </w:t>
      </w:r>
      <w:r w:rsidRPr="009514E5">
        <w:rPr>
          <w:rFonts w:ascii="Optima" w:eastAsiaTheme="minorHAnsi" w:hAnsi="Optima" w:cs="Helvetica"/>
          <w:szCs w:val="22"/>
          <w:lang w:val="es-ES" w:eastAsia="en-US"/>
        </w:rPr>
        <w:t>Tram</w:t>
      </w:r>
      <w:r w:rsidRPr="009514E5">
        <w:rPr>
          <w:rFonts w:ascii="Optima" w:eastAsiaTheme="minorHAnsi" w:hAnsi="Optima" w:cstheme="minorBidi"/>
          <w:szCs w:val="22"/>
          <w:lang w:val="es-ES" w:eastAsia="en-US"/>
        </w:rPr>
        <w:t xml:space="preserve">itación ordinaria. Plazo de ejecución lotes 1 y 2, 5 años, lote 3, 6 años. </w:t>
      </w:r>
      <w:r w:rsidRPr="009514E5">
        <w:rPr>
          <w:rFonts w:ascii="Optima" w:eastAsiaTheme="minorHAnsi" w:hAnsi="Optima" w:cstheme="minorBidi"/>
          <w:b/>
          <w:szCs w:val="22"/>
          <w:u w:val="single"/>
          <w:lang w:val="es-ES" w:eastAsia="en-US"/>
        </w:rPr>
        <w:t>Servicio Administrativo de Obras Públicas e Infraestructuras.</w:t>
      </w:r>
    </w:p>
    <w:p w:rsidR="00B404DC" w:rsidRDefault="00B404DC" w:rsidP="00B404DC">
      <w:pPr>
        <w:jc w:val="both"/>
        <w:rPr>
          <w:rFonts w:ascii="Optima" w:hAnsi="Optima" w:cs="Arial"/>
          <w:szCs w:val="24"/>
          <w:lang w:val="es-ES"/>
        </w:rPr>
      </w:pPr>
    </w:p>
    <w:p w:rsidR="00B404DC" w:rsidRPr="00076509" w:rsidRDefault="00B404DC" w:rsidP="00B404DC">
      <w:pPr>
        <w:tabs>
          <w:tab w:val="left" w:pos="0"/>
        </w:tabs>
        <w:ind w:firstLine="709"/>
        <w:jc w:val="both"/>
        <w:rPr>
          <w:rFonts w:ascii="Optima" w:hAnsi="Optima" w:cs="Arial"/>
          <w:b/>
          <w:szCs w:val="24"/>
        </w:rPr>
      </w:pPr>
      <w:r w:rsidRPr="00076509">
        <w:rPr>
          <w:rFonts w:ascii="Optima" w:hAnsi="Optima" w:cs="Arial"/>
          <w:bCs/>
          <w:szCs w:val="24"/>
        </w:rPr>
        <w:t>El</w:t>
      </w:r>
      <w:r w:rsidRPr="00076509">
        <w:rPr>
          <w:rFonts w:ascii="Optima" w:hAnsi="Optima" w:cs="Liberation Sans"/>
          <w:szCs w:val="24"/>
        </w:rPr>
        <w:t xml:space="preserve"> Presid</w:t>
      </w:r>
      <w:r>
        <w:rPr>
          <w:rFonts w:ascii="Optima" w:hAnsi="Optima" w:cs="Liberation Sans"/>
          <w:szCs w:val="24"/>
        </w:rPr>
        <w:t>ente de la Mesa y la Secretaria</w:t>
      </w:r>
      <w:r w:rsidRPr="00076509">
        <w:rPr>
          <w:rFonts w:ascii="Optima" w:hAnsi="Optima" w:cs="Liberation Sans"/>
          <w:szCs w:val="24"/>
        </w:rPr>
        <w:t xml:space="preserve"> acuerdan la liberación de claves privadas, para la apertura del sobre presentado electrónicamente por las licitadoras</w:t>
      </w:r>
      <w:r w:rsidRPr="00076509">
        <w:rPr>
          <w:rFonts w:ascii="Optima" w:hAnsi="Optima" w:cs="Optima"/>
          <w:szCs w:val="24"/>
          <w:lang w:val="es-ES"/>
        </w:rPr>
        <w:t xml:space="preserve">, </w:t>
      </w:r>
      <w:r w:rsidRPr="00076509">
        <w:rPr>
          <w:rFonts w:ascii="Optima" w:hAnsi="Optima" w:cs="Arial"/>
          <w:b/>
          <w:szCs w:val="24"/>
        </w:rPr>
        <w:t>visualizándose tras la apertura electrónica lo siguiente:</w:t>
      </w:r>
    </w:p>
    <w:p w:rsidR="00B404DC" w:rsidRPr="00076509" w:rsidRDefault="00B404DC" w:rsidP="00B404DC">
      <w:pPr>
        <w:jc w:val="both"/>
        <w:rPr>
          <w:rFonts w:ascii="Optima" w:hAnsi="Optima" w:cs="Arial"/>
          <w:b/>
          <w:sz w:val="22"/>
          <w:szCs w:val="22"/>
        </w:rPr>
      </w:pP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889"/>
        <w:gridCol w:w="1748"/>
        <w:gridCol w:w="1748"/>
      </w:tblGrid>
      <w:tr w:rsidR="00B404DC" w:rsidRPr="00BE0C04" w:rsidTr="005C0F7F">
        <w:trPr>
          <w:trHeight w:val="271"/>
        </w:trPr>
        <w:tc>
          <w:tcPr>
            <w:tcW w:w="3828" w:type="dxa"/>
            <w:vMerge w:val="restart"/>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Arial"/>
                <w:b/>
                <w:sz w:val="20"/>
                <w:szCs w:val="18"/>
              </w:rPr>
            </w:pPr>
            <w:r w:rsidRPr="00BE0C04">
              <w:rPr>
                <w:rFonts w:ascii="Optima" w:hAnsi="Optima" w:cs="TT273t00"/>
                <w:b/>
                <w:caps/>
                <w:color w:val="000000" w:themeColor="text1"/>
                <w:sz w:val="20"/>
                <w:szCs w:val="18"/>
              </w:rPr>
              <w:t>criterios A JUICIO DE VALOR</w:t>
            </w:r>
          </w:p>
        </w:tc>
        <w:tc>
          <w:tcPr>
            <w:tcW w:w="5385" w:type="dxa"/>
            <w:gridSpan w:val="3"/>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TT273t00"/>
                <w:b/>
                <w:color w:val="000000" w:themeColor="text1"/>
                <w:sz w:val="18"/>
                <w:szCs w:val="18"/>
              </w:rPr>
            </w:pPr>
            <w:r w:rsidRPr="00BE0C04">
              <w:rPr>
                <w:rFonts w:ascii="Optima" w:hAnsi="Optima" w:cs="TT273t00"/>
                <w:b/>
                <w:color w:val="000000" w:themeColor="text1"/>
                <w:sz w:val="18"/>
                <w:szCs w:val="18"/>
              </w:rPr>
              <w:t>DOCUMENTACIÓN TÉCNICA</w:t>
            </w:r>
          </w:p>
        </w:tc>
      </w:tr>
      <w:tr w:rsidR="00B404DC" w:rsidRPr="00BE0C04" w:rsidTr="005C0F7F">
        <w:trPr>
          <w:trHeight w:val="270"/>
        </w:trPr>
        <w:tc>
          <w:tcPr>
            <w:tcW w:w="3828" w:type="dxa"/>
            <w:vMerge/>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TT273t00"/>
                <w:b/>
                <w:caps/>
                <w:color w:val="000000" w:themeColor="text1"/>
                <w:sz w:val="20"/>
                <w:szCs w:val="18"/>
              </w:rPr>
            </w:pPr>
          </w:p>
        </w:tc>
        <w:tc>
          <w:tcPr>
            <w:tcW w:w="1889" w:type="dxa"/>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TT273t00"/>
                <w:b/>
                <w:color w:val="000000" w:themeColor="text1"/>
                <w:sz w:val="18"/>
                <w:szCs w:val="18"/>
              </w:rPr>
            </w:pPr>
            <w:r w:rsidRPr="00BE0C04">
              <w:rPr>
                <w:rFonts w:ascii="Optima" w:hAnsi="Optima" w:cs="Arial"/>
                <w:b/>
                <w:color w:val="000000" w:themeColor="text1"/>
                <w:sz w:val="18"/>
                <w:szCs w:val="18"/>
              </w:rPr>
              <w:t>LOTE 1</w:t>
            </w:r>
          </w:p>
        </w:tc>
        <w:tc>
          <w:tcPr>
            <w:tcW w:w="1748" w:type="dxa"/>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TT273t00"/>
                <w:b/>
                <w:color w:val="000000" w:themeColor="text1"/>
                <w:sz w:val="18"/>
                <w:szCs w:val="18"/>
              </w:rPr>
            </w:pPr>
            <w:r w:rsidRPr="00BE0C04">
              <w:rPr>
                <w:rFonts w:ascii="Optima" w:hAnsi="Optima" w:cs="Arial"/>
                <w:b/>
                <w:color w:val="000000" w:themeColor="text1"/>
                <w:sz w:val="18"/>
                <w:szCs w:val="18"/>
              </w:rPr>
              <w:t>LOTE 2</w:t>
            </w:r>
          </w:p>
        </w:tc>
        <w:tc>
          <w:tcPr>
            <w:tcW w:w="1748" w:type="dxa"/>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TT273t00"/>
                <w:b/>
                <w:color w:val="000000" w:themeColor="text1"/>
                <w:sz w:val="18"/>
                <w:szCs w:val="18"/>
              </w:rPr>
            </w:pPr>
            <w:r w:rsidRPr="00BE0C04">
              <w:rPr>
                <w:rFonts w:ascii="Optima" w:hAnsi="Optima" w:cs="Arial"/>
                <w:b/>
                <w:color w:val="000000" w:themeColor="text1"/>
                <w:sz w:val="18"/>
                <w:szCs w:val="18"/>
              </w:rPr>
              <w:t>LOTE 3</w:t>
            </w:r>
          </w:p>
        </w:tc>
      </w:tr>
      <w:tr w:rsidR="00B404DC" w:rsidRPr="00BE0C04" w:rsidTr="005C0F7F">
        <w:trPr>
          <w:trHeight w:val="711"/>
        </w:trPr>
        <w:tc>
          <w:tcPr>
            <w:tcW w:w="3828" w:type="dxa"/>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TT273t00"/>
                <w:b/>
                <w:caps/>
                <w:color w:val="000000" w:themeColor="text1"/>
                <w:sz w:val="18"/>
                <w:szCs w:val="18"/>
              </w:rPr>
            </w:pPr>
            <w:r w:rsidRPr="00BE0C04">
              <w:rPr>
                <w:rFonts w:ascii="Optima" w:hAnsi="Optima" w:cs="Arial"/>
                <w:b/>
                <w:sz w:val="20"/>
                <w:szCs w:val="18"/>
              </w:rPr>
              <w:t xml:space="preserve">VIAS Y CONSTRUCCIONES S.A. </w:t>
            </w:r>
          </w:p>
        </w:tc>
        <w:tc>
          <w:tcPr>
            <w:tcW w:w="1889" w:type="dxa"/>
            <w:shd w:val="clear" w:color="auto" w:fill="FFFFFF" w:themeFill="background1"/>
            <w:vAlign w:val="center"/>
          </w:tcPr>
          <w:p w:rsidR="00B404DC" w:rsidRPr="00BE0C04" w:rsidRDefault="00EF42AE"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c>
          <w:tcPr>
            <w:tcW w:w="1748" w:type="dxa"/>
            <w:shd w:val="clear" w:color="auto" w:fill="FFFFFF" w:themeFill="background1"/>
            <w:vAlign w:val="center"/>
          </w:tcPr>
          <w:p w:rsidR="00B404DC" w:rsidRPr="00BE0C04" w:rsidRDefault="00EF42AE"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c>
          <w:tcPr>
            <w:tcW w:w="1748" w:type="dxa"/>
            <w:shd w:val="clear" w:color="auto" w:fill="FFFFFF" w:themeFill="background1"/>
            <w:vAlign w:val="center"/>
          </w:tcPr>
          <w:p w:rsidR="00B404DC" w:rsidRPr="00BE0C04" w:rsidRDefault="00EF42AE"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r>
      <w:tr w:rsidR="00B404DC" w:rsidRPr="00BE0C04" w:rsidTr="005C0F7F">
        <w:trPr>
          <w:trHeight w:val="711"/>
        </w:trPr>
        <w:tc>
          <w:tcPr>
            <w:tcW w:w="3828" w:type="dxa"/>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TT273t00"/>
                <w:b/>
                <w:color w:val="000000" w:themeColor="text1"/>
                <w:sz w:val="20"/>
                <w:szCs w:val="18"/>
              </w:rPr>
            </w:pPr>
            <w:r w:rsidRPr="00BE0C04">
              <w:rPr>
                <w:rFonts w:ascii="Optima" w:hAnsi="Optima" w:cs="Arial"/>
                <w:b/>
                <w:sz w:val="20"/>
                <w:szCs w:val="18"/>
                <w:lang w:val="es-ES"/>
              </w:rPr>
              <w:t xml:space="preserve">UTE PEREZ MORENO - PERFORACIONES TRUJILLO </w:t>
            </w:r>
          </w:p>
        </w:tc>
        <w:tc>
          <w:tcPr>
            <w:tcW w:w="1889" w:type="dxa"/>
            <w:shd w:val="clear" w:color="auto" w:fill="FFFFFF" w:themeFill="background1"/>
            <w:vAlign w:val="center"/>
          </w:tcPr>
          <w:p w:rsidR="00B404DC" w:rsidRPr="00BE0C04" w:rsidRDefault="00EF42AE"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c>
          <w:tcPr>
            <w:tcW w:w="1748" w:type="dxa"/>
            <w:shd w:val="clear" w:color="auto" w:fill="FFFFFF" w:themeFill="background1"/>
            <w:vAlign w:val="center"/>
          </w:tcPr>
          <w:p w:rsidR="00B404DC" w:rsidRPr="00BE0C04" w:rsidRDefault="00B404DC" w:rsidP="005C0F7F">
            <w:pPr>
              <w:tabs>
                <w:tab w:val="left" w:pos="7560"/>
              </w:tabs>
              <w:contextualSpacing/>
              <w:jc w:val="center"/>
              <w:rPr>
                <w:rFonts w:ascii="Optima" w:hAnsi="Optima" w:cs="TT273t00"/>
                <w:color w:val="000000" w:themeColor="text1"/>
                <w:sz w:val="18"/>
                <w:szCs w:val="18"/>
              </w:rPr>
            </w:pPr>
            <w:r w:rsidRPr="00BE0C04">
              <w:rPr>
                <w:rFonts w:ascii="Optima" w:hAnsi="Optima" w:cs="TT273t00"/>
                <w:color w:val="000000" w:themeColor="text1"/>
                <w:sz w:val="18"/>
                <w:szCs w:val="18"/>
              </w:rPr>
              <w:t>No licita</w:t>
            </w:r>
          </w:p>
        </w:tc>
        <w:tc>
          <w:tcPr>
            <w:tcW w:w="1748" w:type="dxa"/>
            <w:shd w:val="clear" w:color="auto" w:fill="FFFFFF" w:themeFill="background1"/>
            <w:vAlign w:val="center"/>
          </w:tcPr>
          <w:p w:rsidR="00B404DC" w:rsidRPr="00BE0C04" w:rsidRDefault="00B404DC" w:rsidP="005C0F7F">
            <w:pPr>
              <w:tabs>
                <w:tab w:val="left" w:pos="7560"/>
              </w:tabs>
              <w:contextualSpacing/>
              <w:jc w:val="center"/>
              <w:rPr>
                <w:rFonts w:ascii="Optima" w:hAnsi="Optima" w:cs="TT273t00"/>
                <w:color w:val="000000" w:themeColor="text1"/>
                <w:sz w:val="18"/>
                <w:szCs w:val="18"/>
              </w:rPr>
            </w:pPr>
            <w:r w:rsidRPr="00BE0C04">
              <w:rPr>
                <w:rFonts w:ascii="Optima" w:hAnsi="Optima" w:cs="TT273t00"/>
                <w:color w:val="000000" w:themeColor="text1"/>
                <w:sz w:val="18"/>
                <w:szCs w:val="18"/>
              </w:rPr>
              <w:t>No licita</w:t>
            </w:r>
          </w:p>
        </w:tc>
      </w:tr>
      <w:tr w:rsidR="00B404DC" w:rsidRPr="00BE0C04" w:rsidTr="005C0F7F">
        <w:trPr>
          <w:trHeight w:val="711"/>
        </w:trPr>
        <w:tc>
          <w:tcPr>
            <w:tcW w:w="3828" w:type="dxa"/>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TT273t00"/>
                <w:b/>
                <w:color w:val="000000" w:themeColor="text1"/>
                <w:sz w:val="20"/>
                <w:szCs w:val="18"/>
              </w:rPr>
            </w:pPr>
            <w:r w:rsidRPr="00BE0C04">
              <w:rPr>
                <w:rFonts w:ascii="Optima" w:hAnsi="Optima" w:cs="Arial"/>
                <w:b/>
                <w:sz w:val="20"/>
                <w:szCs w:val="18"/>
              </w:rPr>
              <w:t>ACEINSA MOVILIDAD S.A.</w:t>
            </w:r>
          </w:p>
        </w:tc>
        <w:tc>
          <w:tcPr>
            <w:tcW w:w="1889" w:type="dxa"/>
            <w:shd w:val="clear" w:color="auto" w:fill="FFFFFF" w:themeFill="background1"/>
            <w:vAlign w:val="center"/>
          </w:tcPr>
          <w:p w:rsidR="00B404DC" w:rsidRPr="00BE0C04" w:rsidRDefault="00EF42AE"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c>
          <w:tcPr>
            <w:tcW w:w="1748" w:type="dxa"/>
            <w:shd w:val="clear" w:color="auto" w:fill="FFFFFF" w:themeFill="background1"/>
            <w:vAlign w:val="center"/>
          </w:tcPr>
          <w:p w:rsidR="00B404DC" w:rsidRPr="00BE0C04" w:rsidRDefault="00EF42AE"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c>
          <w:tcPr>
            <w:tcW w:w="1748" w:type="dxa"/>
            <w:shd w:val="clear" w:color="auto" w:fill="FFFFFF" w:themeFill="background1"/>
            <w:vAlign w:val="center"/>
          </w:tcPr>
          <w:p w:rsidR="00B404DC" w:rsidRPr="00BE0C04" w:rsidRDefault="00EF42AE"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r>
      <w:tr w:rsidR="00B404DC" w:rsidRPr="00BE0C04" w:rsidTr="005C0F7F">
        <w:trPr>
          <w:trHeight w:val="711"/>
        </w:trPr>
        <w:tc>
          <w:tcPr>
            <w:tcW w:w="3828" w:type="dxa"/>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Arial"/>
                <w:b/>
                <w:sz w:val="20"/>
                <w:szCs w:val="18"/>
              </w:rPr>
            </w:pPr>
            <w:r w:rsidRPr="00BE0C04">
              <w:rPr>
                <w:rFonts w:ascii="Optima" w:hAnsi="Optima" w:cs="TT29Dt00"/>
                <w:b/>
                <w:sz w:val="20"/>
                <w:szCs w:val="18"/>
              </w:rPr>
              <w:t>API MOVILIDAD S.A.</w:t>
            </w:r>
          </w:p>
        </w:tc>
        <w:tc>
          <w:tcPr>
            <w:tcW w:w="1889" w:type="dxa"/>
            <w:shd w:val="clear" w:color="auto" w:fill="FFFFFF" w:themeFill="background1"/>
            <w:vAlign w:val="center"/>
          </w:tcPr>
          <w:p w:rsidR="00B404DC" w:rsidRPr="00BE0C04" w:rsidRDefault="00B404DC" w:rsidP="005C0F7F">
            <w:pPr>
              <w:tabs>
                <w:tab w:val="left" w:pos="7560"/>
              </w:tabs>
              <w:contextualSpacing/>
              <w:jc w:val="center"/>
              <w:rPr>
                <w:rFonts w:ascii="Optima" w:hAnsi="Optima" w:cs="TT273t00"/>
                <w:color w:val="000000" w:themeColor="text1"/>
                <w:sz w:val="18"/>
                <w:szCs w:val="18"/>
              </w:rPr>
            </w:pPr>
            <w:r w:rsidRPr="00BE0C04">
              <w:rPr>
                <w:rFonts w:ascii="Optima" w:hAnsi="Optima" w:cs="TT273t00"/>
                <w:color w:val="000000" w:themeColor="text1"/>
                <w:sz w:val="18"/>
                <w:szCs w:val="18"/>
              </w:rPr>
              <w:t>No licita</w:t>
            </w:r>
          </w:p>
        </w:tc>
        <w:tc>
          <w:tcPr>
            <w:tcW w:w="1748" w:type="dxa"/>
            <w:shd w:val="clear" w:color="auto" w:fill="FFFFFF" w:themeFill="background1"/>
            <w:vAlign w:val="center"/>
          </w:tcPr>
          <w:p w:rsidR="00B404DC" w:rsidRPr="00BE0C04" w:rsidRDefault="00B404DC" w:rsidP="005C0F7F">
            <w:pPr>
              <w:tabs>
                <w:tab w:val="left" w:pos="7560"/>
              </w:tabs>
              <w:contextualSpacing/>
              <w:jc w:val="center"/>
              <w:rPr>
                <w:rFonts w:ascii="Optima" w:hAnsi="Optima" w:cs="TT273t00"/>
                <w:color w:val="000000" w:themeColor="text1"/>
                <w:sz w:val="18"/>
                <w:szCs w:val="18"/>
              </w:rPr>
            </w:pPr>
            <w:r w:rsidRPr="00BE0C04">
              <w:rPr>
                <w:rFonts w:ascii="Optima" w:hAnsi="Optima" w:cs="TT273t00"/>
                <w:color w:val="000000" w:themeColor="text1"/>
                <w:sz w:val="18"/>
                <w:szCs w:val="18"/>
              </w:rPr>
              <w:t>No licita</w:t>
            </w:r>
          </w:p>
        </w:tc>
        <w:tc>
          <w:tcPr>
            <w:tcW w:w="1748" w:type="dxa"/>
            <w:shd w:val="clear" w:color="auto" w:fill="FFFFFF" w:themeFill="background1"/>
            <w:vAlign w:val="center"/>
          </w:tcPr>
          <w:p w:rsidR="00B404DC" w:rsidRPr="00BE0C04" w:rsidRDefault="00EF42AE"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r>
      <w:tr w:rsidR="00B404DC" w:rsidRPr="00BE0C04" w:rsidTr="005C0F7F">
        <w:trPr>
          <w:trHeight w:val="711"/>
        </w:trPr>
        <w:tc>
          <w:tcPr>
            <w:tcW w:w="3828" w:type="dxa"/>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TT273t00"/>
                <w:b/>
                <w:color w:val="000000" w:themeColor="text1"/>
                <w:sz w:val="20"/>
                <w:szCs w:val="18"/>
              </w:rPr>
            </w:pPr>
            <w:r w:rsidRPr="00BE0C04">
              <w:rPr>
                <w:rFonts w:ascii="Optima" w:hAnsi="Optima" w:cs="TT29Dt00"/>
                <w:b/>
                <w:sz w:val="20"/>
                <w:szCs w:val="18"/>
              </w:rPr>
              <w:t>PROSEÑAL, S.L.U.</w:t>
            </w:r>
          </w:p>
        </w:tc>
        <w:tc>
          <w:tcPr>
            <w:tcW w:w="1889" w:type="dxa"/>
            <w:shd w:val="clear" w:color="auto" w:fill="FFFFFF" w:themeFill="background1"/>
            <w:vAlign w:val="center"/>
          </w:tcPr>
          <w:p w:rsidR="00B404DC" w:rsidRPr="00BE0C04" w:rsidRDefault="00EF42AE"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c>
          <w:tcPr>
            <w:tcW w:w="1748" w:type="dxa"/>
            <w:shd w:val="clear" w:color="auto" w:fill="FFFFFF" w:themeFill="background1"/>
            <w:vAlign w:val="center"/>
          </w:tcPr>
          <w:p w:rsidR="00B404DC" w:rsidRPr="00BE0C04" w:rsidRDefault="00EF42AE"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c>
          <w:tcPr>
            <w:tcW w:w="1748" w:type="dxa"/>
            <w:shd w:val="clear" w:color="auto" w:fill="FFFFFF" w:themeFill="background1"/>
            <w:vAlign w:val="center"/>
          </w:tcPr>
          <w:p w:rsidR="00B404DC" w:rsidRPr="00BE0C04" w:rsidRDefault="00EF42AE"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r>
      <w:tr w:rsidR="00B404DC" w:rsidRPr="00BE0C04" w:rsidTr="005C0F7F">
        <w:trPr>
          <w:trHeight w:val="711"/>
        </w:trPr>
        <w:tc>
          <w:tcPr>
            <w:tcW w:w="3828" w:type="dxa"/>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TT273t00"/>
                <w:b/>
                <w:color w:val="000000" w:themeColor="text1"/>
                <w:sz w:val="20"/>
                <w:szCs w:val="18"/>
              </w:rPr>
            </w:pPr>
            <w:r w:rsidRPr="00BE0C04">
              <w:rPr>
                <w:rFonts w:ascii="Optima" w:hAnsi="Optima" w:cs="TT29Dt00"/>
                <w:b/>
                <w:sz w:val="20"/>
                <w:szCs w:val="18"/>
              </w:rPr>
              <w:t>MANTENIMIENTO DE INFRAESTRUCTURAS, S.A.</w:t>
            </w:r>
          </w:p>
        </w:tc>
        <w:tc>
          <w:tcPr>
            <w:tcW w:w="1889" w:type="dxa"/>
            <w:shd w:val="clear" w:color="auto" w:fill="FFFFFF" w:themeFill="background1"/>
            <w:vAlign w:val="center"/>
          </w:tcPr>
          <w:p w:rsidR="00B404DC" w:rsidRPr="00BE0C04" w:rsidRDefault="008918FD"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c>
          <w:tcPr>
            <w:tcW w:w="1748" w:type="dxa"/>
            <w:shd w:val="clear" w:color="auto" w:fill="FFFFFF" w:themeFill="background1"/>
            <w:vAlign w:val="center"/>
          </w:tcPr>
          <w:p w:rsidR="00B404DC" w:rsidRPr="00BE0C04" w:rsidRDefault="008918FD"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c>
          <w:tcPr>
            <w:tcW w:w="1748" w:type="dxa"/>
            <w:shd w:val="clear" w:color="auto" w:fill="FFFFFF" w:themeFill="background1"/>
            <w:vAlign w:val="center"/>
          </w:tcPr>
          <w:p w:rsidR="00B404DC" w:rsidRPr="00BE0C04" w:rsidRDefault="008918FD"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r>
      <w:tr w:rsidR="00B404DC" w:rsidRPr="00BE0C04" w:rsidTr="005C0F7F">
        <w:trPr>
          <w:trHeight w:val="711"/>
        </w:trPr>
        <w:tc>
          <w:tcPr>
            <w:tcW w:w="3828" w:type="dxa"/>
            <w:shd w:val="clear" w:color="auto" w:fill="D9D9D9" w:themeFill="background1" w:themeFillShade="D9"/>
            <w:vAlign w:val="center"/>
          </w:tcPr>
          <w:p w:rsidR="00B404DC" w:rsidRPr="00BE0C04" w:rsidRDefault="00B404DC" w:rsidP="005C0F7F">
            <w:pPr>
              <w:tabs>
                <w:tab w:val="left" w:pos="7560"/>
              </w:tabs>
              <w:contextualSpacing/>
              <w:jc w:val="center"/>
              <w:rPr>
                <w:rFonts w:ascii="Optima" w:hAnsi="Optima" w:cs="TT273t00"/>
                <w:b/>
                <w:color w:val="000000" w:themeColor="text1"/>
                <w:sz w:val="20"/>
                <w:szCs w:val="18"/>
              </w:rPr>
            </w:pPr>
            <w:r w:rsidRPr="00BE0C04">
              <w:rPr>
                <w:rFonts w:ascii="Optima" w:hAnsi="Optima" w:cs="TT29Dt00"/>
                <w:b/>
                <w:sz w:val="20"/>
                <w:szCs w:val="18"/>
              </w:rPr>
              <w:t xml:space="preserve">CONSERVACIÓN ASFALTO Y CONSTRUCCIÓN, S.A </w:t>
            </w:r>
          </w:p>
        </w:tc>
        <w:tc>
          <w:tcPr>
            <w:tcW w:w="1889" w:type="dxa"/>
            <w:shd w:val="clear" w:color="auto" w:fill="FFFFFF" w:themeFill="background1"/>
            <w:vAlign w:val="center"/>
          </w:tcPr>
          <w:p w:rsidR="00B404DC" w:rsidRPr="00BE0C04" w:rsidRDefault="008918FD"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c>
          <w:tcPr>
            <w:tcW w:w="1748" w:type="dxa"/>
            <w:shd w:val="clear" w:color="auto" w:fill="FFFFFF" w:themeFill="background1"/>
            <w:vAlign w:val="center"/>
          </w:tcPr>
          <w:p w:rsidR="00B404DC" w:rsidRPr="00BE0C04" w:rsidRDefault="008918FD"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c>
          <w:tcPr>
            <w:tcW w:w="1748" w:type="dxa"/>
            <w:shd w:val="clear" w:color="auto" w:fill="FFFFFF" w:themeFill="background1"/>
            <w:vAlign w:val="center"/>
          </w:tcPr>
          <w:p w:rsidR="00B404DC" w:rsidRPr="00BE0C04" w:rsidRDefault="008918FD" w:rsidP="005C0F7F">
            <w:pPr>
              <w:tabs>
                <w:tab w:val="left" w:pos="7560"/>
              </w:tabs>
              <w:contextualSpacing/>
              <w:jc w:val="center"/>
              <w:rPr>
                <w:rFonts w:ascii="Optima" w:hAnsi="Optima" w:cs="TT273t00"/>
                <w:color w:val="000000" w:themeColor="text1"/>
                <w:sz w:val="18"/>
                <w:szCs w:val="18"/>
              </w:rPr>
            </w:pPr>
            <w:r>
              <w:rPr>
                <w:rFonts w:ascii="Optima" w:hAnsi="Optima" w:cs="TT273t00"/>
                <w:color w:val="000000" w:themeColor="text1"/>
                <w:sz w:val="18"/>
                <w:szCs w:val="18"/>
              </w:rPr>
              <w:t>PRESENTA</w:t>
            </w:r>
          </w:p>
        </w:tc>
      </w:tr>
    </w:tbl>
    <w:p w:rsidR="00B404DC" w:rsidRPr="00076509" w:rsidRDefault="00B404DC" w:rsidP="00B404DC">
      <w:pPr>
        <w:ind w:left="708"/>
        <w:jc w:val="both"/>
        <w:rPr>
          <w:rFonts w:ascii="Optima" w:hAnsi="Optima" w:cs="Arial"/>
          <w:b/>
          <w:sz w:val="22"/>
          <w:szCs w:val="22"/>
        </w:rPr>
      </w:pPr>
    </w:p>
    <w:p w:rsidR="00B404DC" w:rsidRDefault="00B404DC" w:rsidP="00B404DC">
      <w:pPr>
        <w:ind w:firstLine="708"/>
        <w:jc w:val="both"/>
        <w:rPr>
          <w:rFonts w:ascii="Optima" w:hAnsi="Optima" w:cs="Arial"/>
          <w:szCs w:val="24"/>
          <w:lang w:val="es-ES"/>
        </w:rPr>
      </w:pPr>
      <w:r w:rsidRPr="00076509">
        <w:rPr>
          <w:rFonts w:ascii="Optima" w:hAnsi="Optima" w:cs="Arial"/>
          <w:szCs w:val="24"/>
          <w:lang w:val="es-ES"/>
        </w:rPr>
        <w:t>Seguidamente, se informa</w:t>
      </w:r>
      <w:r>
        <w:rPr>
          <w:rFonts w:ascii="Optima" w:hAnsi="Optima" w:cs="Arial"/>
          <w:szCs w:val="24"/>
          <w:lang w:val="es-ES"/>
        </w:rPr>
        <w:t xml:space="preserve"> </w:t>
      </w:r>
      <w:r w:rsidRPr="00076509">
        <w:rPr>
          <w:rFonts w:ascii="Optima" w:hAnsi="Optima" w:cs="Arial"/>
          <w:szCs w:val="24"/>
          <w:lang w:val="es-ES"/>
        </w:rPr>
        <w:t xml:space="preserve">que el expediente y la documentación electrónica presentada se encuentran, desde este momento, a disposición del Servicio </w:t>
      </w:r>
      <w:r>
        <w:rPr>
          <w:rFonts w:ascii="Optima" w:hAnsi="Optima" w:cs="Arial"/>
          <w:szCs w:val="24"/>
          <w:lang w:val="es-ES"/>
        </w:rPr>
        <w:t>Promotor</w:t>
      </w:r>
      <w:r w:rsidRPr="00076509">
        <w:rPr>
          <w:rFonts w:ascii="Optima" w:hAnsi="Optima" w:cs="Arial"/>
          <w:szCs w:val="24"/>
          <w:lang w:val="es-ES"/>
        </w:rPr>
        <w:t xml:space="preserve"> para que se proceda a remitir a esta Mesa el informe de valoración de criterios sujetos a juicio de valor.</w:t>
      </w:r>
    </w:p>
    <w:p w:rsidR="006C3A0B" w:rsidRDefault="006C3A0B" w:rsidP="006C3A0B">
      <w:pPr>
        <w:autoSpaceDE w:val="0"/>
        <w:autoSpaceDN w:val="0"/>
        <w:adjustRightInd w:val="0"/>
        <w:ind w:firstLine="709"/>
        <w:jc w:val="both"/>
        <w:rPr>
          <w:rFonts w:ascii="Optima" w:hAnsi="Optima" w:cs="Arial"/>
          <w:szCs w:val="24"/>
        </w:rPr>
      </w:pPr>
    </w:p>
    <w:p w:rsidR="00DD285A" w:rsidRPr="00076509" w:rsidRDefault="006C3A0B" w:rsidP="00097B33">
      <w:pPr>
        <w:rPr>
          <w:rFonts w:ascii="Optima" w:hAnsi="Optima" w:cs="Arial"/>
          <w:b/>
          <w:szCs w:val="24"/>
        </w:rPr>
      </w:pPr>
      <w:r>
        <w:rPr>
          <w:rFonts w:ascii="Optima" w:hAnsi="Optima" w:cs="Arial"/>
          <w:b/>
          <w:szCs w:val="24"/>
          <w:u w:val="single"/>
        </w:rPr>
        <w:t>8</w:t>
      </w:r>
      <w:r w:rsidR="00DD285A" w:rsidRPr="00076509">
        <w:rPr>
          <w:rFonts w:ascii="Optima" w:hAnsi="Optima" w:cs="Arial"/>
          <w:b/>
          <w:szCs w:val="24"/>
          <w:u w:val="single"/>
        </w:rPr>
        <w:t>.- ASUNTOS DE URGENCIA</w:t>
      </w:r>
    </w:p>
    <w:p w:rsidR="00DD285A" w:rsidRPr="00076509" w:rsidRDefault="00DD285A" w:rsidP="00DD285A">
      <w:pPr>
        <w:jc w:val="both"/>
        <w:rPr>
          <w:rFonts w:ascii="Optima" w:hAnsi="Optima" w:cs="Arial"/>
          <w:b/>
          <w:szCs w:val="24"/>
          <w:lang w:val="es-ES"/>
        </w:rPr>
      </w:pPr>
    </w:p>
    <w:p w:rsidR="00097B33" w:rsidRPr="00076509" w:rsidRDefault="003E440C" w:rsidP="00DD285A">
      <w:pPr>
        <w:jc w:val="both"/>
        <w:rPr>
          <w:rFonts w:ascii="Optima" w:hAnsi="Optima" w:cs="Arial"/>
          <w:szCs w:val="24"/>
        </w:rPr>
      </w:pPr>
      <w:r w:rsidRPr="00076509">
        <w:rPr>
          <w:rFonts w:ascii="Optima" w:hAnsi="Optima" w:cs="Arial"/>
          <w:szCs w:val="24"/>
        </w:rPr>
        <w:t>-   No hubo</w:t>
      </w:r>
    </w:p>
    <w:p w:rsidR="00DD285A" w:rsidRPr="00076509" w:rsidRDefault="00DD285A" w:rsidP="00DD285A">
      <w:pPr>
        <w:jc w:val="both"/>
        <w:rPr>
          <w:rFonts w:ascii="Optima" w:hAnsi="Optima" w:cs="Arial"/>
          <w:b/>
          <w:szCs w:val="24"/>
          <w:u w:val="single"/>
        </w:rPr>
      </w:pPr>
    </w:p>
    <w:p w:rsidR="00DD285A" w:rsidRPr="00076509" w:rsidRDefault="006C3A0B" w:rsidP="00DD285A">
      <w:pPr>
        <w:jc w:val="both"/>
        <w:rPr>
          <w:rFonts w:ascii="Optima" w:hAnsi="Optima" w:cs="Arial"/>
          <w:b/>
          <w:szCs w:val="24"/>
          <w:u w:val="single"/>
        </w:rPr>
      </w:pPr>
      <w:r>
        <w:rPr>
          <w:rFonts w:ascii="Optima" w:hAnsi="Optima" w:cs="Arial"/>
          <w:b/>
          <w:szCs w:val="24"/>
          <w:u w:val="single"/>
        </w:rPr>
        <w:t>9</w:t>
      </w:r>
      <w:r w:rsidR="00DD285A" w:rsidRPr="00076509">
        <w:rPr>
          <w:rFonts w:ascii="Optima" w:hAnsi="Optima" w:cs="Arial"/>
          <w:b/>
          <w:szCs w:val="24"/>
          <w:u w:val="single"/>
        </w:rPr>
        <w:t>.- ASUNTOS DE LA PRESIDENCIA</w:t>
      </w:r>
    </w:p>
    <w:p w:rsidR="00DD285A" w:rsidRPr="00076509" w:rsidRDefault="00DD285A" w:rsidP="00DD285A">
      <w:pPr>
        <w:jc w:val="both"/>
        <w:rPr>
          <w:rFonts w:ascii="Optima" w:hAnsi="Optima" w:cs="Arial"/>
          <w:b/>
          <w:szCs w:val="24"/>
          <w:u w:val="single"/>
        </w:rPr>
      </w:pPr>
    </w:p>
    <w:p w:rsidR="00DD285A" w:rsidRPr="00076509" w:rsidRDefault="003E440C" w:rsidP="00DD285A">
      <w:pPr>
        <w:jc w:val="both"/>
        <w:rPr>
          <w:rFonts w:ascii="Optima" w:hAnsi="Optima" w:cs="Arial"/>
          <w:szCs w:val="24"/>
        </w:rPr>
      </w:pPr>
      <w:r w:rsidRPr="00076509">
        <w:rPr>
          <w:rFonts w:ascii="Optima" w:hAnsi="Optima" w:cs="Arial"/>
          <w:szCs w:val="24"/>
        </w:rPr>
        <w:t>-   No hubo</w:t>
      </w:r>
    </w:p>
    <w:p w:rsidR="0006266A" w:rsidRDefault="0006266A" w:rsidP="00F47CB7">
      <w:pPr>
        <w:rPr>
          <w:rFonts w:ascii="Optima" w:hAnsi="Optima" w:cs="Arial"/>
          <w:b/>
          <w:szCs w:val="24"/>
        </w:rPr>
      </w:pPr>
    </w:p>
    <w:p w:rsidR="0006266A" w:rsidRDefault="0006266A" w:rsidP="008E4ADA">
      <w:pPr>
        <w:jc w:val="center"/>
        <w:rPr>
          <w:rFonts w:ascii="Optima" w:hAnsi="Optima" w:cs="Arial"/>
          <w:b/>
          <w:szCs w:val="24"/>
        </w:rPr>
      </w:pPr>
    </w:p>
    <w:p w:rsidR="0006266A" w:rsidRDefault="0006266A" w:rsidP="0006266A">
      <w:pPr>
        <w:ind w:firstLine="708"/>
        <w:jc w:val="both"/>
        <w:rPr>
          <w:rFonts w:ascii="Optima" w:hAnsi="Optima" w:cs="Arial"/>
          <w:szCs w:val="24"/>
        </w:rPr>
      </w:pPr>
      <w:r w:rsidRPr="003C2FAE">
        <w:rPr>
          <w:rFonts w:ascii="Optima" w:hAnsi="Optima" w:cs="Arial"/>
          <w:szCs w:val="24"/>
        </w:rPr>
        <w:t>El Presidente da por fi</w:t>
      </w:r>
      <w:r>
        <w:rPr>
          <w:rFonts w:ascii="Optima" w:hAnsi="Optima" w:cs="Arial"/>
          <w:szCs w:val="24"/>
        </w:rPr>
        <w:t xml:space="preserve">nalizada la sesión, a las </w:t>
      </w:r>
      <w:r>
        <w:rPr>
          <w:rFonts w:ascii="Optima" w:hAnsi="Optima" w:cs="Arial"/>
          <w:b/>
          <w:szCs w:val="24"/>
        </w:rPr>
        <w:t xml:space="preserve">9:20 </w:t>
      </w:r>
      <w:r w:rsidRPr="008918FD">
        <w:rPr>
          <w:rFonts w:ascii="Optima" w:hAnsi="Optima" w:cs="Arial"/>
          <w:b/>
          <w:szCs w:val="24"/>
        </w:rPr>
        <w:t>horas</w:t>
      </w:r>
      <w:r w:rsidRPr="00076509">
        <w:rPr>
          <w:rFonts w:ascii="Optima" w:hAnsi="Optima" w:cs="Arial"/>
          <w:b/>
          <w:szCs w:val="24"/>
        </w:rPr>
        <w:t xml:space="preserve"> </w:t>
      </w:r>
      <w:r w:rsidRPr="003C2FAE">
        <w:rPr>
          <w:rFonts w:ascii="Optima" w:hAnsi="Optima" w:cs="Arial"/>
          <w:szCs w:val="24"/>
        </w:rPr>
        <w:t xml:space="preserve">del día al comienzo indicado de lo que yo, la Secretaria de la Mesa, extiendo acta en ejercicio de las funciones establecidas en los artículos 16.2 y 18.1 de la Ley 40/2015 de 1 de octubre, de Régimen Jurídico del Sector Público, y que ha sido aprobada por la Mesa en su reunión ordinaria de </w:t>
      </w:r>
      <w:r>
        <w:rPr>
          <w:rFonts w:ascii="Optima" w:hAnsi="Optima" w:cs="Arial"/>
          <w:szCs w:val="24"/>
        </w:rPr>
        <w:t>12 de julio</w:t>
      </w:r>
      <w:r w:rsidRPr="003C2FAE">
        <w:rPr>
          <w:rFonts w:ascii="Optima" w:hAnsi="Optima" w:cs="Arial"/>
          <w:szCs w:val="24"/>
        </w:rPr>
        <w:t xml:space="preserve"> de 2023.</w:t>
      </w:r>
    </w:p>
    <w:p w:rsidR="00216104" w:rsidRDefault="00216104" w:rsidP="0006266A">
      <w:pPr>
        <w:ind w:firstLine="708"/>
        <w:jc w:val="both"/>
        <w:rPr>
          <w:rFonts w:ascii="Optima" w:hAnsi="Optima" w:cs="Arial"/>
          <w:szCs w:val="24"/>
        </w:rPr>
      </w:pPr>
    </w:p>
    <w:p w:rsidR="004C7E3F" w:rsidRDefault="004C7E3F" w:rsidP="0006266A">
      <w:pPr>
        <w:ind w:firstLine="708"/>
        <w:jc w:val="both"/>
        <w:rPr>
          <w:rFonts w:ascii="Optima" w:hAnsi="Optima" w:cs="Arial"/>
          <w:szCs w:val="24"/>
        </w:rPr>
      </w:pPr>
    </w:p>
    <w:p w:rsidR="004C7E3F" w:rsidRDefault="004C7E3F" w:rsidP="00506B19">
      <w:pPr>
        <w:jc w:val="both"/>
        <w:rPr>
          <w:rFonts w:ascii="Optima" w:hAnsi="Optima" w:cs="Arial"/>
          <w:szCs w:val="24"/>
        </w:rPr>
      </w:pPr>
    </w:p>
    <w:p w:rsidR="00AC2385" w:rsidRDefault="00AC2385" w:rsidP="00AC2385">
      <w:pPr>
        <w:jc w:val="center"/>
        <w:rPr>
          <w:rFonts w:ascii="Optima" w:hAnsi="Optima" w:cs="Arial"/>
          <w:b/>
          <w:szCs w:val="24"/>
        </w:rPr>
      </w:pPr>
      <w:r>
        <w:rPr>
          <w:rFonts w:ascii="Optima" w:hAnsi="Optima" w:cs="Arial"/>
          <w:b/>
          <w:szCs w:val="24"/>
        </w:rPr>
        <w:t>EL PRESIDENTE</w:t>
      </w:r>
      <w:r>
        <w:rPr>
          <w:rFonts w:ascii="Optima" w:hAnsi="Optima" w:cs="Arial"/>
          <w:b/>
          <w:szCs w:val="24"/>
        </w:rPr>
        <w:tab/>
        <w:t xml:space="preserve">                 </w:t>
      </w:r>
      <w:r w:rsidR="004C7E3F">
        <w:rPr>
          <w:rFonts w:ascii="Optima" w:hAnsi="Optima" w:cs="Arial"/>
          <w:b/>
          <w:szCs w:val="24"/>
        </w:rPr>
        <w:t xml:space="preserve">                 LA SECRETARIA </w:t>
      </w:r>
      <w:r>
        <w:rPr>
          <w:rFonts w:ascii="Optima" w:hAnsi="Optima" w:cs="Arial"/>
          <w:b/>
          <w:szCs w:val="24"/>
        </w:rPr>
        <w:t>DE LA MESA</w:t>
      </w:r>
    </w:p>
    <w:p w:rsidR="0006266A" w:rsidRPr="00076509" w:rsidRDefault="0006266A" w:rsidP="008E4ADA">
      <w:pPr>
        <w:jc w:val="center"/>
        <w:rPr>
          <w:rFonts w:ascii="Optima" w:hAnsi="Optima" w:cs="Arial"/>
          <w:b/>
          <w:szCs w:val="24"/>
        </w:rPr>
      </w:pPr>
    </w:p>
    <w:sectPr w:rsidR="0006266A" w:rsidRPr="00076509" w:rsidSect="007C3491">
      <w:headerReference w:type="even" r:id="rId14"/>
      <w:headerReference w:type="default" r:id="rId15"/>
      <w:headerReference w:type="first" r:id="rId16"/>
      <w:footerReference w:type="first" r:id="rId17"/>
      <w:pgSz w:w="11907" w:h="16840" w:code="9"/>
      <w:pgMar w:top="1077" w:right="1417" w:bottom="1077" w:left="1474" w:header="425" w:footer="726"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DE4" w:rsidRDefault="00BD3DE4">
      <w:r>
        <w:separator/>
      </w:r>
    </w:p>
  </w:endnote>
  <w:endnote w:type="continuationSeparator" w:id="0">
    <w:p w:rsidR="00BD3DE4" w:rsidRDefault="00BD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Optim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T2A7t00">
    <w:panose1 w:val="00000000000000000000"/>
    <w:charset w:val="00"/>
    <w:family w:val="auto"/>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TT273t00">
    <w:panose1 w:val="00000000000000000000"/>
    <w:charset w:val="00"/>
    <w:family w:val="auto"/>
    <w:notTrueType/>
    <w:pitch w:val="default"/>
    <w:sig w:usb0="00000003" w:usb1="00000000" w:usb2="00000000" w:usb3="00000000" w:csb0="00000001" w:csb1="00000000"/>
  </w:font>
  <w:font w:name="TT1C9t00">
    <w:panose1 w:val="00000000000000000000"/>
    <w:charset w:val="00"/>
    <w:family w:val="auto"/>
    <w:notTrueType/>
    <w:pitch w:val="default"/>
    <w:sig w:usb0="00000003" w:usb1="00000000" w:usb2="00000000" w:usb3="00000000" w:csb0="00000001" w:csb1="00000000"/>
  </w:font>
  <w:font w:name="TT1CFt00">
    <w:panose1 w:val="00000000000000000000"/>
    <w:charset w:val="00"/>
    <w:family w:val="auto"/>
    <w:notTrueType/>
    <w:pitch w:val="default"/>
    <w:sig w:usb0="00000003" w:usb1="00000000" w:usb2="00000000" w:usb3="00000000" w:csb0="00000001" w:csb1="00000000"/>
  </w:font>
  <w:font w:name="TT2A1t00">
    <w:panose1 w:val="00000000000000000000"/>
    <w:charset w:val="00"/>
    <w:family w:val="auto"/>
    <w:notTrueType/>
    <w:pitch w:val="default"/>
    <w:sig w:usb0="00000003" w:usb1="00000000" w:usb2="00000000" w:usb3="00000000" w:csb0="00000001" w:csb1="00000000"/>
  </w:font>
  <w:font w:name="TT27Bt00">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T2A8t00">
    <w:panose1 w:val="00000000000000000000"/>
    <w:charset w:val="00"/>
    <w:family w:val="auto"/>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TT29Dt00">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00"/>
    <w:family w:val="auto"/>
    <w:notTrueType/>
    <w:pitch w:val="default"/>
    <w:sig w:usb0="00000003" w:usb1="08070000" w:usb2="00000010" w:usb3="00000000" w:csb0="00020001" w:csb1="00000000"/>
  </w:font>
  <w:font w:name="TT277t00">
    <w:panose1 w:val="00000000000000000000"/>
    <w:charset w:val="00"/>
    <w:family w:val="auto"/>
    <w:notTrueType/>
    <w:pitch w:val="default"/>
    <w:sig w:usb0="00000003" w:usb1="00000000" w:usb2="00000000" w:usb3="00000000" w:csb0="00000001" w:csb1="00000000"/>
  </w:font>
  <w:font w:name="TT2A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65" w:rsidRDefault="00E54A65" w:rsidP="001D1A48">
    <w:pPr>
      <w:pStyle w:val="Piedepgina"/>
      <w:tabs>
        <w:tab w:val="clear" w:pos="8504"/>
        <w:tab w:val="right" w:pos="6237"/>
      </w:tabs>
      <w:ind w:right="6377"/>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DE4" w:rsidRDefault="00BD3DE4">
      <w:r>
        <w:separator/>
      </w:r>
    </w:p>
  </w:footnote>
  <w:footnote w:type="continuationSeparator" w:id="0">
    <w:p w:rsidR="00BD3DE4" w:rsidRDefault="00BD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65" w:rsidRDefault="00E54A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65" w:rsidRDefault="00E54A65" w:rsidP="007A2A4F">
    <w:pPr>
      <w:pStyle w:val="Encabezado"/>
      <w:tabs>
        <w:tab w:val="clear" w:pos="4252"/>
        <w:tab w:val="clear" w:pos="8504"/>
        <w:tab w:val="left" w:pos="6225"/>
      </w:tabs>
    </w:pPr>
    <w:r>
      <w:rPr>
        <w:noProof/>
        <w:lang w:val="es-ES"/>
      </w:rPr>
      <w:drawing>
        <wp:anchor distT="0" distB="0" distL="114300" distR="114300" simplePos="0" relativeHeight="251656704" behindDoc="0" locked="0" layoutInCell="0" allowOverlap="1" wp14:anchorId="56204F32" wp14:editId="308B1220">
          <wp:simplePos x="0" y="0"/>
          <wp:positionH relativeFrom="column">
            <wp:posOffset>66675</wp:posOffset>
          </wp:positionH>
          <wp:positionV relativeFrom="paragraph">
            <wp:posOffset>36830</wp:posOffset>
          </wp:positionV>
          <wp:extent cx="403225" cy="735965"/>
          <wp:effectExtent l="0" t="0" r="0" b="698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225" cy="735965"/>
                  </a:xfrm>
                  <a:prstGeom prst="rect">
                    <a:avLst/>
                  </a:prstGeom>
                  <a:noFill/>
                  <a:ln>
                    <a:noFill/>
                  </a:ln>
                </pic:spPr>
              </pic:pic>
            </a:graphicData>
          </a:graphic>
        </wp:anchor>
      </w:drawing>
    </w:r>
  </w:p>
  <w:p w:rsidR="00E54A65" w:rsidRPr="00024C53" w:rsidRDefault="00E54A65" w:rsidP="006F604D">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ACTA DE LA REUNIÓN</w:t>
    </w:r>
  </w:p>
  <w:p w:rsidR="00E54A65" w:rsidRPr="00024C53" w:rsidRDefault="00E54A65" w:rsidP="006F604D">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DE LA MESA DE CONTRATACIÓN</w:t>
    </w:r>
  </w:p>
  <w:p w:rsidR="00E54A65" w:rsidRPr="00981D5B" w:rsidRDefault="00E54A65" w:rsidP="006F604D">
    <w:pPr>
      <w:pStyle w:val="Encabezado"/>
      <w:jc w:val="center"/>
      <w:rPr>
        <w:rFonts w:ascii="Optima" w:hAnsi="Optima"/>
        <w:b/>
        <w:sz w:val="22"/>
        <w:szCs w:val="22"/>
      </w:rPr>
    </w:pPr>
    <w:r>
      <w:rPr>
        <w:rFonts w:ascii="Optima" w:hAnsi="Optima" w:cs="TT2A8t00"/>
        <w:b/>
        <w:sz w:val="22"/>
        <w:szCs w:val="22"/>
        <w:lang w:val="es-ES"/>
      </w:rPr>
      <w:t>05 de julio de 2023</w:t>
    </w:r>
  </w:p>
  <w:p w:rsidR="00E54A65" w:rsidRDefault="00E54A65">
    <w:pPr>
      <w:pStyle w:val="Encabezado"/>
      <w:rPr>
        <w:sz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65" w:rsidRDefault="00E54A65">
    <w:pPr>
      <w:pStyle w:val="Encabezado"/>
      <w:ind w:right="6377"/>
      <w:jc w:val="center"/>
      <w:rPr>
        <w:sz w:val="18"/>
      </w:rPr>
    </w:pPr>
  </w:p>
  <w:p w:rsidR="00E54A65" w:rsidRPr="00002225" w:rsidRDefault="00E54A65" w:rsidP="00002225">
    <w:pPr>
      <w:pStyle w:val="Encabezado"/>
    </w:pPr>
    <w:r>
      <w:rPr>
        <w:noProof/>
        <w:lang w:val="es-ES"/>
      </w:rPr>
      <mc:AlternateContent>
        <mc:Choice Requires="wps">
          <w:drawing>
            <wp:anchor distT="0" distB="0" distL="114300" distR="114300" simplePos="0" relativeHeight="251658240" behindDoc="0" locked="0" layoutInCell="1" allowOverlap="1" wp14:editId="61A00F0C">
              <wp:simplePos x="0" y="0"/>
              <wp:positionH relativeFrom="column">
                <wp:posOffset>3570173</wp:posOffset>
              </wp:positionH>
              <wp:positionV relativeFrom="paragraph">
                <wp:posOffset>88798</wp:posOffset>
              </wp:positionV>
              <wp:extent cx="2724150" cy="775412"/>
              <wp:effectExtent l="0" t="0" r="19050" b="2476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75412"/>
                      </a:xfrm>
                      <a:prstGeom prst="rect">
                        <a:avLst/>
                      </a:prstGeom>
                      <a:solidFill>
                        <a:srgbClr val="FFFFFF"/>
                      </a:solidFill>
                      <a:ln w="9525">
                        <a:solidFill>
                          <a:srgbClr val="000000"/>
                        </a:solidFill>
                        <a:miter lim="800000"/>
                        <a:headEnd/>
                        <a:tailEnd/>
                      </a:ln>
                    </wps:spPr>
                    <wps:txbx>
                      <w:txbxContent>
                        <w:p w:rsidR="00E54A65" w:rsidRDefault="00E54A65" w:rsidP="0061603E">
                          <w:pPr>
                            <w:pStyle w:val="Encabezado"/>
                            <w:tabs>
                              <w:tab w:val="clear" w:pos="4252"/>
                              <w:tab w:val="left" w:pos="708"/>
                              <w:tab w:val="center" w:pos="3969"/>
                            </w:tabs>
                            <w:jc w:val="center"/>
                            <w:rPr>
                              <w:rFonts w:ascii="Optima" w:hAnsi="Optima"/>
                              <w:b/>
                              <w:noProof/>
                            </w:rPr>
                          </w:pPr>
                          <w:r>
                            <w:rPr>
                              <w:rFonts w:ascii="Optima" w:hAnsi="Optima"/>
                              <w:b/>
                              <w:noProof/>
                            </w:rPr>
                            <w:t>CONSEJERÍA DE GOBIERNO</w:t>
                          </w:r>
                        </w:p>
                        <w:p w:rsidR="00E54A65" w:rsidRDefault="00E54A65" w:rsidP="0061603E">
                          <w:pPr>
                            <w:pStyle w:val="Encabezado"/>
                            <w:tabs>
                              <w:tab w:val="clear" w:pos="4252"/>
                              <w:tab w:val="left" w:pos="708"/>
                              <w:tab w:val="center" w:pos="3969"/>
                            </w:tabs>
                            <w:jc w:val="center"/>
                            <w:rPr>
                              <w:rFonts w:ascii="Optima" w:hAnsi="Optima"/>
                              <w:b/>
                              <w:noProof/>
                            </w:rPr>
                          </w:pPr>
                          <w:r>
                            <w:rPr>
                              <w:rFonts w:ascii="Optima" w:hAnsi="Optima"/>
                              <w:b/>
                              <w:noProof/>
                            </w:rPr>
                            <w:t xml:space="preserve"> DE HACIENDA Y EMERGENCIAS </w:t>
                          </w:r>
                        </w:p>
                        <w:p w:rsidR="00E54A65" w:rsidRDefault="00E54A65" w:rsidP="0061603E">
                          <w:pPr>
                            <w:pStyle w:val="Encabezado"/>
                            <w:tabs>
                              <w:tab w:val="clear" w:pos="4252"/>
                              <w:tab w:val="left" w:pos="708"/>
                              <w:tab w:val="center" w:pos="3969"/>
                            </w:tabs>
                            <w:jc w:val="center"/>
                            <w:rPr>
                              <w:rFonts w:ascii="Optima" w:hAnsi="Optima"/>
                              <w:b/>
                              <w:sz w:val="16"/>
                            </w:rPr>
                          </w:pPr>
                          <w:r>
                            <w:rPr>
                              <w:rFonts w:ascii="Optima" w:hAnsi="Optima"/>
                              <w:b/>
                              <w:sz w:val="16"/>
                            </w:rPr>
                            <w:t>SERVICIO DE CONTRATACIÓN</w:t>
                          </w:r>
                        </w:p>
                        <w:p w:rsidR="00E54A65" w:rsidRDefault="00E54A65" w:rsidP="0061603E">
                          <w:pPr>
                            <w:pStyle w:val="Encabezado"/>
                            <w:tabs>
                              <w:tab w:val="clear" w:pos="4252"/>
                              <w:tab w:val="left" w:pos="708"/>
                              <w:tab w:val="center" w:pos="3969"/>
                            </w:tabs>
                            <w:jc w:val="center"/>
                            <w:rPr>
                              <w:rFonts w:ascii="Optima" w:hAnsi="Optima"/>
                              <w:b/>
                              <w:sz w:val="16"/>
                            </w:rPr>
                          </w:pPr>
                          <w:r>
                            <w:rPr>
                              <w:rFonts w:ascii="Optima" w:hAnsi="Optima"/>
                              <w:b/>
                              <w:sz w:val="16"/>
                            </w:rPr>
                            <w:t>05.0.4</w:t>
                          </w:r>
                        </w:p>
                        <w:p w:rsidR="00E54A65" w:rsidRDefault="00E54A65" w:rsidP="0061603E">
                          <w:pPr>
                            <w:pStyle w:val="Encabezado"/>
                            <w:tabs>
                              <w:tab w:val="clear" w:pos="4252"/>
                              <w:tab w:val="left" w:pos="708"/>
                              <w:tab w:val="center" w:pos="3969"/>
                            </w:tabs>
                            <w:jc w:val="center"/>
                            <w:rPr>
                              <w:rFonts w:ascii="Optima" w:hAnsi="Optima"/>
                              <w:b/>
                              <w:sz w:val="16"/>
                            </w:rPr>
                          </w:pPr>
                          <w:r>
                            <w:rPr>
                              <w:rFonts w:ascii="Optima" w:hAnsi="Optima"/>
                              <w:b/>
                              <w:sz w:val="16"/>
                            </w:rPr>
                            <w:t>IG/SCR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81.1pt;margin-top:7pt;width:214.5pt;height:6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PULwIAAFcEAAAOAAAAZHJzL2Uyb0RvYy54bWysVNuO0zAQfUfiHyy/s2mjlu5Gm66WLkVI&#10;y0Va+ADXdhoLx2PGbpPy9YydbomAJ0QeLI9nfHzmzExu74bOsqPGYMDVfH4140w7Ccq4fc2/ftm+&#10;uuYsROGUsOB0zU868Lv1yxe3va90CS1YpZERiAtV72vexuirogiy1Z0IV+C1I2cD2IlIJu4LhaIn&#10;9M4W5Wz2uugBlUeQOgQ6fRidfJ3xm0bL+Klpgo7M1py4xbxiXndpLda3otqj8K2RZxriH1h0wjh6&#10;9AL1IKJgBzR/QHVGIgRo4pWEroCmMVLnHCib+ey3bJ5a4XXOhcQJ/iJT+H+w8uPxMzKjqHacOdFR&#10;iTYHoRCY0izqIQKbJ5F6HyqKffIUHYc3MKQLKeHgH0F+C8zBphVur+8RoW+1UEQy3ywmV0eckEB2&#10;/QdQ9Jo4RMhAQ4NdAiRNGKFTsU6XAhEPJumwXJWL+ZJcknyr1XIxLxO5QlTPtz2G+E5Dx9Km5kgN&#10;kNHF8THEMfQ5JLMHa9TWWJsN3O82FtlRULNs83dGD9Mw61hf85tluRwFmPrCFGKWv79BdCZS11vT&#10;1fz6EiSqJNtbp3JPRmHsuKfsrKMkk45JulHEOOyGc112oE6kKMLY3TSNtGkBf3DWU2fXPHw/CNSc&#10;2feOqnIzXyzSKGRjsVyVZODUs5t6hJMEVfPI2bjdxHF8Dh7NvqWXxj5wcE+VbEwWOVEdWZ15U/fm&#10;Mp0nLY3H1M5Rv/4H658AAAD//wMAUEsDBBQABgAIAAAAIQAE9qe43wAAAAoBAAAPAAAAZHJzL2Rv&#10;d25yZXYueG1sTI/BTsMwEETvSPyDtUhcEHWSltCEOBVCAsENCoKrG2+TiHgdbDcNf89yguPOPM3O&#10;VJvZDmJCH3pHCtJFAgKpcaanVsHb6/3lGkSImoweHKGCbwywqU9PKl0ad6QXnLaxFRxCodQKuhjH&#10;UsrQdGh1WLgRib2981ZHPn0rjddHDreDzJIkl1b3xB86PeJdh83n9mAVrFeP00d4Wj6/N/l+KOLF&#10;9fTw5ZU6P5tvb0BEnOMfDL/1uTrU3GnnDmSCGBRc5VnGKBsr3sRAUaQs7FhY5inIupL/J9Q/AAAA&#10;//8DAFBLAQItABQABgAIAAAAIQC2gziS/gAAAOEBAAATAAAAAAAAAAAAAAAAAAAAAABbQ29udGVu&#10;dF9UeXBlc10ueG1sUEsBAi0AFAAGAAgAAAAhADj9If/WAAAAlAEAAAsAAAAAAAAAAAAAAAAALwEA&#10;AF9yZWxzLy5yZWxzUEsBAi0AFAAGAAgAAAAhADJ6I9QvAgAAVwQAAA4AAAAAAAAAAAAAAAAALgIA&#10;AGRycy9lMm9Eb2MueG1sUEsBAi0AFAAGAAgAAAAhAAT2p7jfAAAACgEAAA8AAAAAAAAAAAAAAAAA&#10;iQQAAGRycy9kb3ducmV2LnhtbFBLBQYAAAAABAAEAPMAAACVBQAAAAA=&#10;">
              <v:textbox>
                <w:txbxContent>
                  <w:p w:rsidR="00E54A65" w:rsidRDefault="00E54A65" w:rsidP="0061603E">
                    <w:pPr>
                      <w:pStyle w:val="Encabezado"/>
                      <w:tabs>
                        <w:tab w:val="clear" w:pos="4252"/>
                        <w:tab w:val="left" w:pos="708"/>
                        <w:tab w:val="center" w:pos="3969"/>
                      </w:tabs>
                      <w:jc w:val="center"/>
                      <w:rPr>
                        <w:rFonts w:ascii="Optima" w:hAnsi="Optima"/>
                        <w:b/>
                        <w:noProof/>
                      </w:rPr>
                    </w:pPr>
                    <w:r>
                      <w:rPr>
                        <w:rFonts w:ascii="Optima" w:hAnsi="Optima"/>
                        <w:b/>
                        <w:noProof/>
                      </w:rPr>
                      <w:t>CONSEJERÍA DE GOBIERNO</w:t>
                    </w:r>
                  </w:p>
                  <w:p w:rsidR="00E54A65" w:rsidRDefault="00E54A65" w:rsidP="0061603E">
                    <w:pPr>
                      <w:pStyle w:val="Encabezado"/>
                      <w:tabs>
                        <w:tab w:val="clear" w:pos="4252"/>
                        <w:tab w:val="left" w:pos="708"/>
                        <w:tab w:val="center" w:pos="3969"/>
                      </w:tabs>
                      <w:jc w:val="center"/>
                      <w:rPr>
                        <w:rFonts w:ascii="Optima" w:hAnsi="Optima"/>
                        <w:b/>
                        <w:noProof/>
                      </w:rPr>
                    </w:pPr>
                    <w:r>
                      <w:rPr>
                        <w:rFonts w:ascii="Optima" w:hAnsi="Optima"/>
                        <w:b/>
                        <w:noProof/>
                      </w:rPr>
                      <w:t xml:space="preserve"> DE HACIENDA Y EMERGENCIAS </w:t>
                    </w:r>
                  </w:p>
                  <w:p w:rsidR="00E54A65" w:rsidRDefault="00E54A65" w:rsidP="0061603E">
                    <w:pPr>
                      <w:pStyle w:val="Encabezado"/>
                      <w:tabs>
                        <w:tab w:val="clear" w:pos="4252"/>
                        <w:tab w:val="left" w:pos="708"/>
                        <w:tab w:val="center" w:pos="3969"/>
                      </w:tabs>
                      <w:jc w:val="center"/>
                      <w:rPr>
                        <w:rFonts w:ascii="Optima" w:hAnsi="Optima"/>
                        <w:b/>
                        <w:sz w:val="16"/>
                      </w:rPr>
                    </w:pPr>
                    <w:r>
                      <w:rPr>
                        <w:rFonts w:ascii="Optima" w:hAnsi="Optima"/>
                        <w:b/>
                        <w:sz w:val="16"/>
                      </w:rPr>
                      <w:t>SERVICIO DE CONTRATACIÓN</w:t>
                    </w:r>
                  </w:p>
                  <w:p w:rsidR="00E54A65" w:rsidRDefault="00E54A65" w:rsidP="0061603E">
                    <w:pPr>
                      <w:pStyle w:val="Encabezado"/>
                      <w:tabs>
                        <w:tab w:val="clear" w:pos="4252"/>
                        <w:tab w:val="left" w:pos="708"/>
                        <w:tab w:val="center" w:pos="3969"/>
                      </w:tabs>
                      <w:jc w:val="center"/>
                      <w:rPr>
                        <w:rFonts w:ascii="Optima" w:hAnsi="Optima"/>
                        <w:b/>
                        <w:sz w:val="16"/>
                      </w:rPr>
                    </w:pPr>
                    <w:r>
                      <w:rPr>
                        <w:rFonts w:ascii="Optima" w:hAnsi="Optima"/>
                        <w:b/>
                        <w:sz w:val="16"/>
                      </w:rPr>
                      <w:t>05.0.4</w:t>
                    </w:r>
                  </w:p>
                  <w:p w:rsidR="00E54A65" w:rsidRDefault="00E54A65" w:rsidP="0061603E">
                    <w:pPr>
                      <w:pStyle w:val="Encabezado"/>
                      <w:tabs>
                        <w:tab w:val="clear" w:pos="4252"/>
                        <w:tab w:val="left" w:pos="708"/>
                        <w:tab w:val="center" w:pos="3969"/>
                      </w:tabs>
                      <w:jc w:val="center"/>
                      <w:rPr>
                        <w:rFonts w:ascii="Optima" w:hAnsi="Optima"/>
                        <w:b/>
                        <w:sz w:val="16"/>
                      </w:rPr>
                    </w:pPr>
                    <w:r>
                      <w:rPr>
                        <w:rFonts w:ascii="Optima" w:hAnsi="Optima"/>
                        <w:b/>
                        <w:sz w:val="16"/>
                      </w:rPr>
                      <w:t>IG/SCR</w:t>
                    </w:r>
                  </w:p>
                </w:txbxContent>
              </v:textbox>
            </v:shape>
          </w:pict>
        </mc:Fallback>
      </mc:AlternateContent>
    </w:r>
    <w:r>
      <w:rPr>
        <w:noProof/>
        <w:lang w:val="es-ES"/>
      </w:rPr>
      <w:drawing>
        <wp:inline distT="0" distB="0" distL="0" distR="0" wp14:anchorId="28B74728" wp14:editId="7C24A93E">
          <wp:extent cx="1155700" cy="1082675"/>
          <wp:effectExtent l="0" t="0" r="6350" b="3175"/>
          <wp:docPr id="10" name="Imagen 10" descr="logo_centenario_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ntenario_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082675"/>
                  </a:xfrm>
                  <a:prstGeom prst="rect">
                    <a:avLst/>
                  </a:prstGeom>
                  <a:noFill/>
                  <a:ln>
                    <a:noFill/>
                  </a:ln>
                </pic:spPr>
              </pic:pic>
            </a:graphicData>
          </a:graphic>
        </wp:inline>
      </w:drawing>
    </w:r>
  </w:p>
  <w:p w:rsidR="00E54A65" w:rsidRPr="00024C53" w:rsidRDefault="00E54A65" w:rsidP="00024C53">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ACTA DE LA REUNIÓN</w:t>
    </w:r>
  </w:p>
  <w:p w:rsidR="00E54A65" w:rsidRPr="00024C53" w:rsidRDefault="00E54A65" w:rsidP="00024C53">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DE LA MESA DE CONTRATACIÓN</w:t>
    </w:r>
  </w:p>
  <w:p w:rsidR="00E54A65" w:rsidRPr="00981D5B" w:rsidRDefault="00E54A65" w:rsidP="00A34C70">
    <w:pPr>
      <w:pStyle w:val="Encabezado"/>
      <w:jc w:val="center"/>
      <w:rPr>
        <w:rFonts w:ascii="Optima" w:hAnsi="Optima"/>
        <w:b/>
        <w:sz w:val="22"/>
        <w:szCs w:val="22"/>
      </w:rPr>
    </w:pPr>
    <w:r>
      <w:rPr>
        <w:rFonts w:ascii="Optima" w:hAnsi="Optima" w:cs="TT2A8t00"/>
        <w:b/>
        <w:sz w:val="22"/>
        <w:szCs w:val="22"/>
        <w:lang w:val="es-ES"/>
      </w:rPr>
      <w:t>05 de julio de 2023</w:t>
    </w:r>
  </w:p>
  <w:p w:rsidR="00E54A65" w:rsidRDefault="00E54A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345"/>
    <w:multiLevelType w:val="hybridMultilevel"/>
    <w:tmpl w:val="D8B0976A"/>
    <w:lvl w:ilvl="0" w:tplc="0C0A0003">
      <w:start w:val="1"/>
      <w:numFmt w:val="bullet"/>
      <w:lvlText w:val="o"/>
      <w:lvlJc w:val="left"/>
      <w:pPr>
        <w:ind w:left="1077" w:hanging="360"/>
      </w:pPr>
      <w:rPr>
        <w:rFonts w:ascii="Courier New" w:hAnsi="Courier New" w:cs="Courier New"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15:restartNumberingAfterBreak="0">
    <w:nsid w:val="093D1634"/>
    <w:multiLevelType w:val="hybridMultilevel"/>
    <w:tmpl w:val="07DE3E72"/>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12271902"/>
    <w:multiLevelType w:val="hybridMultilevel"/>
    <w:tmpl w:val="1F2417A8"/>
    <w:lvl w:ilvl="0" w:tplc="EE9A464A">
      <w:start w:val="1"/>
      <w:numFmt w:val="bullet"/>
      <w:lvlText w:val="-"/>
      <w:lvlJc w:val="left"/>
      <w:pPr>
        <w:ind w:left="360" w:hanging="360"/>
      </w:pPr>
      <w:rPr>
        <w:rFonts w:ascii="Arial Black" w:hAnsi="Arial Black" w:hint="default"/>
        <w:b w:val="0"/>
        <w:i w:val="0"/>
        <w:color w:val="000000"/>
        <w:sz w:val="22"/>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13C05DF0"/>
    <w:multiLevelType w:val="hybridMultilevel"/>
    <w:tmpl w:val="25404CF8"/>
    <w:lvl w:ilvl="0" w:tplc="DA8E282A">
      <w:start w:val="5"/>
      <w:numFmt w:val="decimal"/>
      <w:lvlText w:val="%1."/>
      <w:lvlJc w:val="left"/>
      <w:pPr>
        <w:ind w:left="3763" w:hanging="36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4" w15:restartNumberingAfterBreak="0">
    <w:nsid w:val="16C6618F"/>
    <w:multiLevelType w:val="hybridMultilevel"/>
    <w:tmpl w:val="8B1ACB6E"/>
    <w:lvl w:ilvl="0" w:tplc="5B9CE3E0">
      <w:start w:val="1"/>
      <w:numFmt w:val="bullet"/>
      <w:lvlText w:val="o"/>
      <w:lvlJc w:val="left"/>
      <w:pPr>
        <w:ind w:left="1077" w:hanging="360"/>
      </w:pPr>
      <w:rPr>
        <w:rFonts w:ascii="Courier New" w:hAnsi="Courier New" w:cs="Courier New" w:hint="default"/>
        <w:color w:val="0070C0"/>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5" w15:restartNumberingAfterBreak="0">
    <w:nsid w:val="180520B9"/>
    <w:multiLevelType w:val="hybridMultilevel"/>
    <w:tmpl w:val="2FECE0C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AF13F2D"/>
    <w:multiLevelType w:val="hybridMultilevel"/>
    <w:tmpl w:val="FD16F23C"/>
    <w:lvl w:ilvl="0" w:tplc="DA8E282A">
      <w:start w:val="5"/>
      <w:numFmt w:val="decimal"/>
      <w:lvlText w:val="%1."/>
      <w:lvlJc w:val="left"/>
      <w:pPr>
        <w:ind w:left="3763" w:hanging="36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7" w15:restartNumberingAfterBreak="0">
    <w:nsid w:val="1AFA30CA"/>
    <w:multiLevelType w:val="hybridMultilevel"/>
    <w:tmpl w:val="FBD6DE1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6446C6"/>
    <w:multiLevelType w:val="hybridMultilevel"/>
    <w:tmpl w:val="B0B0E32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4460E7"/>
    <w:multiLevelType w:val="hybridMultilevel"/>
    <w:tmpl w:val="58622AE8"/>
    <w:lvl w:ilvl="0" w:tplc="81D08C8C">
      <w:start w:val="1"/>
      <w:numFmt w:val="decimal"/>
      <w:lvlText w:val="%1."/>
      <w:lvlJc w:val="left"/>
      <w:pPr>
        <w:ind w:left="720" w:hanging="360"/>
      </w:pPr>
      <w:rPr>
        <w:b/>
      </w:rPr>
    </w:lvl>
    <w:lvl w:ilvl="1" w:tplc="8C26284A">
      <w:numFmt w:val="bullet"/>
      <w:lvlText w:val="-"/>
      <w:lvlJc w:val="left"/>
      <w:pPr>
        <w:ind w:left="1080" w:firstLine="0"/>
      </w:pPr>
      <w:rPr>
        <w:rFonts w:ascii="Optima" w:eastAsiaTheme="minorHAnsi" w:hAnsi="Optima" w:cs="Times-Bold"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B46AB5"/>
    <w:multiLevelType w:val="hybridMultilevel"/>
    <w:tmpl w:val="7B607952"/>
    <w:lvl w:ilvl="0" w:tplc="B0E840C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9A1F20"/>
    <w:multiLevelType w:val="hybridMultilevel"/>
    <w:tmpl w:val="8A766518"/>
    <w:lvl w:ilvl="0" w:tplc="0C0A000B">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12" w15:restartNumberingAfterBreak="0">
    <w:nsid w:val="2B75724D"/>
    <w:multiLevelType w:val="hybridMultilevel"/>
    <w:tmpl w:val="68E8E5E6"/>
    <w:lvl w:ilvl="0" w:tplc="0C0A0003">
      <w:start w:val="1"/>
      <w:numFmt w:val="bullet"/>
      <w:lvlText w:val="o"/>
      <w:lvlJc w:val="left"/>
      <w:pPr>
        <w:ind w:left="1155" w:hanging="360"/>
      </w:pPr>
      <w:rPr>
        <w:rFonts w:ascii="Courier New" w:hAnsi="Courier New" w:cs="Courier New"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3" w15:restartNumberingAfterBreak="0">
    <w:nsid w:val="3D662173"/>
    <w:multiLevelType w:val="hybridMultilevel"/>
    <w:tmpl w:val="DDBE513C"/>
    <w:lvl w:ilvl="0" w:tplc="0C0A0001">
      <w:start w:val="1"/>
      <w:numFmt w:val="bullet"/>
      <w:lvlText w:val=""/>
      <w:lvlJc w:val="left"/>
      <w:pPr>
        <w:tabs>
          <w:tab w:val="num" w:pos="1428"/>
        </w:tabs>
        <w:ind w:left="1428" w:hanging="360"/>
      </w:pPr>
      <w:rPr>
        <w:rFonts w:ascii="Symbol" w:hAnsi="Symbol" w:hint="default"/>
      </w:rPr>
    </w:lvl>
    <w:lvl w:ilvl="1" w:tplc="0526005C">
      <w:start w:val="5"/>
      <w:numFmt w:val="bullet"/>
      <w:lvlText w:val="-"/>
      <w:lvlJc w:val="left"/>
      <w:pPr>
        <w:tabs>
          <w:tab w:val="num" w:pos="2148"/>
        </w:tabs>
        <w:ind w:left="2148" w:hanging="360"/>
      </w:pPr>
      <w:rPr>
        <w:rFonts w:ascii="Arial" w:eastAsia="Times New Roman" w:hAnsi="Arial" w:cs="Arial" w:hint="default"/>
      </w:rPr>
    </w:lvl>
    <w:lvl w:ilvl="2" w:tplc="0C0A0001">
      <w:start w:val="1"/>
      <w:numFmt w:val="bullet"/>
      <w:lvlText w:val=""/>
      <w:lvlJc w:val="left"/>
      <w:pPr>
        <w:tabs>
          <w:tab w:val="num" w:pos="2868"/>
        </w:tabs>
        <w:ind w:left="2868" w:hanging="360"/>
      </w:pPr>
      <w:rPr>
        <w:rFonts w:ascii="Symbol" w:hAnsi="Symbol"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D982F45"/>
    <w:multiLevelType w:val="hybridMultilevel"/>
    <w:tmpl w:val="548E3CCC"/>
    <w:lvl w:ilvl="0" w:tplc="DA8E282A">
      <w:start w:val="5"/>
      <w:numFmt w:val="decimal"/>
      <w:lvlText w:val="%1."/>
      <w:lvlJc w:val="left"/>
      <w:pPr>
        <w:ind w:left="3763" w:hanging="36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15" w15:restartNumberingAfterBreak="0">
    <w:nsid w:val="48A40749"/>
    <w:multiLevelType w:val="hybridMultilevel"/>
    <w:tmpl w:val="EFD43F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7E95A20"/>
    <w:multiLevelType w:val="hybridMultilevel"/>
    <w:tmpl w:val="13E21C7C"/>
    <w:lvl w:ilvl="0" w:tplc="7BAC109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723CE0"/>
    <w:multiLevelType w:val="hybridMultilevel"/>
    <w:tmpl w:val="34EEFB3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EF10A6"/>
    <w:multiLevelType w:val="hybridMultilevel"/>
    <w:tmpl w:val="A49695E4"/>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658603E5"/>
    <w:multiLevelType w:val="multilevel"/>
    <w:tmpl w:val="327042D0"/>
    <w:lvl w:ilvl="0">
      <w:start w:val="5"/>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8A420BF"/>
    <w:multiLevelType w:val="hybridMultilevel"/>
    <w:tmpl w:val="D0C0EF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B3223A8"/>
    <w:multiLevelType w:val="hybridMultilevel"/>
    <w:tmpl w:val="9268335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FC5DAE"/>
    <w:multiLevelType w:val="multilevel"/>
    <w:tmpl w:val="31E81A36"/>
    <w:styleLink w:val="WWNum5"/>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344AE7"/>
    <w:multiLevelType w:val="hybridMultilevel"/>
    <w:tmpl w:val="7BF00CC6"/>
    <w:lvl w:ilvl="0" w:tplc="0C0A000F">
      <w:start w:val="1"/>
      <w:numFmt w:val="decimal"/>
      <w:lvlText w:val="%1."/>
      <w:lvlJc w:val="left"/>
      <w:pPr>
        <w:tabs>
          <w:tab w:val="num" w:pos="3763"/>
        </w:tabs>
        <w:ind w:left="3763" w:hanging="360"/>
      </w:pPr>
      <w:rPr>
        <w:b/>
        <w:color w:val="000000"/>
      </w:rPr>
    </w:lvl>
    <w:lvl w:ilvl="1" w:tplc="16E6DCA8">
      <w:numFmt w:val="bullet"/>
      <w:lvlText w:val="-"/>
      <w:lvlJc w:val="left"/>
      <w:pPr>
        <w:tabs>
          <w:tab w:val="num" w:pos="2487"/>
        </w:tabs>
        <w:ind w:left="2487" w:hanging="360"/>
      </w:pPr>
      <w:rPr>
        <w:rFonts w:ascii="Arial" w:eastAsia="Times New Roman" w:hAnsi="Arial" w:cs="Arial" w:hint="default"/>
        <w:b/>
        <w:color w:val="000000"/>
      </w:rPr>
    </w:lvl>
    <w:lvl w:ilvl="2" w:tplc="0C0A001B">
      <w:start w:val="1"/>
      <w:numFmt w:val="lowerRoman"/>
      <w:lvlText w:val="%3."/>
      <w:lvlJc w:val="right"/>
      <w:pPr>
        <w:tabs>
          <w:tab w:val="num" w:pos="3207"/>
        </w:tabs>
        <w:ind w:left="3207" w:hanging="180"/>
      </w:pPr>
    </w:lvl>
    <w:lvl w:ilvl="3" w:tplc="0C0A000F">
      <w:start w:val="1"/>
      <w:numFmt w:val="decimal"/>
      <w:lvlText w:val="%4."/>
      <w:lvlJc w:val="left"/>
      <w:pPr>
        <w:tabs>
          <w:tab w:val="num" w:pos="3927"/>
        </w:tabs>
        <w:ind w:left="3927" w:hanging="360"/>
      </w:pPr>
    </w:lvl>
    <w:lvl w:ilvl="4" w:tplc="0C0A0019">
      <w:start w:val="1"/>
      <w:numFmt w:val="lowerLetter"/>
      <w:lvlText w:val="%5."/>
      <w:lvlJc w:val="left"/>
      <w:pPr>
        <w:tabs>
          <w:tab w:val="num" w:pos="4647"/>
        </w:tabs>
        <w:ind w:left="4647" w:hanging="360"/>
      </w:pPr>
    </w:lvl>
    <w:lvl w:ilvl="5" w:tplc="0C0A001B">
      <w:start w:val="1"/>
      <w:numFmt w:val="lowerRoman"/>
      <w:lvlText w:val="%6."/>
      <w:lvlJc w:val="right"/>
      <w:pPr>
        <w:tabs>
          <w:tab w:val="num" w:pos="5367"/>
        </w:tabs>
        <w:ind w:left="5367" w:hanging="180"/>
      </w:pPr>
    </w:lvl>
    <w:lvl w:ilvl="6" w:tplc="0C0A000F">
      <w:start w:val="1"/>
      <w:numFmt w:val="decimal"/>
      <w:lvlText w:val="%7."/>
      <w:lvlJc w:val="left"/>
      <w:pPr>
        <w:tabs>
          <w:tab w:val="num" w:pos="6087"/>
        </w:tabs>
        <w:ind w:left="6087" w:hanging="360"/>
      </w:pPr>
    </w:lvl>
    <w:lvl w:ilvl="7" w:tplc="0C0A0019">
      <w:start w:val="1"/>
      <w:numFmt w:val="lowerLetter"/>
      <w:lvlText w:val="%8."/>
      <w:lvlJc w:val="left"/>
      <w:pPr>
        <w:tabs>
          <w:tab w:val="num" w:pos="6807"/>
        </w:tabs>
        <w:ind w:left="6807" w:hanging="360"/>
      </w:pPr>
    </w:lvl>
    <w:lvl w:ilvl="8" w:tplc="0C0A001B">
      <w:start w:val="1"/>
      <w:numFmt w:val="lowerRoman"/>
      <w:lvlText w:val="%9."/>
      <w:lvlJc w:val="right"/>
      <w:pPr>
        <w:tabs>
          <w:tab w:val="num" w:pos="7527"/>
        </w:tabs>
        <w:ind w:left="7527" w:hanging="180"/>
      </w:pPr>
    </w:lvl>
  </w:abstractNum>
  <w:abstractNum w:abstractNumId="24" w15:restartNumberingAfterBreak="0">
    <w:nsid w:val="71A21166"/>
    <w:multiLevelType w:val="hybridMultilevel"/>
    <w:tmpl w:val="318058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4680064"/>
    <w:multiLevelType w:val="hybridMultilevel"/>
    <w:tmpl w:val="5C86F1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5E228B9"/>
    <w:multiLevelType w:val="hybridMultilevel"/>
    <w:tmpl w:val="CD76DE40"/>
    <w:lvl w:ilvl="0" w:tplc="ED9E710C">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82754A5"/>
    <w:multiLevelType w:val="hybridMultilevel"/>
    <w:tmpl w:val="17FA4420"/>
    <w:lvl w:ilvl="0" w:tplc="0C0A0003">
      <w:start w:val="1"/>
      <w:numFmt w:val="bullet"/>
      <w:lvlText w:val="o"/>
      <w:lvlJc w:val="left"/>
      <w:pPr>
        <w:ind w:left="1077" w:hanging="360"/>
      </w:pPr>
      <w:rPr>
        <w:rFonts w:ascii="Courier New" w:hAnsi="Courier New" w:cs="Courier New" w:hint="default"/>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num w:numId="1">
    <w:abstractNumId w:val="2"/>
  </w:num>
  <w:num w:numId="2">
    <w:abstractNumId w:val="5"/>
  </w:num>
  <w:num w:numId="3">
    <w:abstractNumId w:val="13"/>
  </w:num>
  <w:num w:numId="4">
    <w:abstractNumId w:val="22"/>
  </w:num>
  <w:num w:numId="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16"/>
  </w:num>
  <w:num w:numId="9">
    <w:abstractNumId w:val="0"/>
  </w:num>
  <w:num w:numId="10">
    <w:abstractNumId w:val="27"/>
  </w:num>
  <w:num w:numId="11">
    <w:abstractNumId w:val="19"/>
  </w:num>
  <w:num w:numId="12">
    <w:abstractNumId w:val="17"/>
  </w:num>
  <w:num w:numId="13">
    <w:abstractNumId w:val="12"/>
  </w:num>
  <w:num w:numId="14">
    <w:abstractNumId w:val="15"/>
  </w:num>
  <w:num w:numId="15">
    <w:abstractNumId w:val="7"/>
  </w:num>
  <w:num w:numId="16">
    <w:abstractNumId w:val="25"/>
  </w:num>
  <w:num w:numId="17">
    <w:abstractNumId w:val="4"/>
  </w:num>
  <w:num w:numId="18">
    <w:abstractNumId w:val="1"/>
  </w:num>
  <w:num w:numId="19">
    <w:abstractNumId w:val="23"/>
  </w:num>
  <w:num w:numId="20">
    <w:abstractNumId w:val="18"/>
  </w:num>
  <w:num w:numId="21">
    <w:abstractNumId w:val="24"/>
  </w:num>
  <w:num w:numId="22">
    <w:abstractNumId w:val="8"/>
  </w:num>
  <w:num w:numId="23">
    <w:abstractNumId w:val="9"/>
  </w:num>
  <w:num w:numId="24">
    <w:abstractNumId w:val="6"/>
  </w:num>
  <w:num w:numId="25">
    <w:abstractNumId w:val="14"/>
  </w:num>
  <w:num w:numId="26">
    <w:abstractNumId w:val="3"/>
  </w:num>
  <w:num w:numId="27">
    <w:abstractNumId w:val="26"/>
  </w:num>
  <w:num w:numId="28">
    <w:abstractNumId w:val="10"/>
  </w:num>
  <w:num w:numId="2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D6"/>
    <w:rsid w:val="00000444"/>
    <w:rsid w:val="00000AEC"/>
    <w:rsid w:val="00000B95"/>
    <w:rsid w:val="00001221"/>
    <w:rsid w:val="00002055"/>
    <w:rsid w:val="00002225"/>
    <w:rsid w:val="0000289F"/>
    <w:rsid w:val="000028D2"/>
    <w:rsid w:val="00002A11"/>
    <w:rsid w:val="00002AD0"/>
    <w:rsid w:val="000031F9"/>
    <w:rsid w:val="000038EA"/>
    <w:rsid w:val="00003E2D"/>
    <w:rsid w:val="000057E0"/>
    <w:rsid w:val="00005FE3"/>
    <w:rsid w:val="00006037"/>
    <w:rsid w:val="000069C3"/>
    <w:rsid w:val="000069EA"/>
    <w:rsid w:val="00006B72"/>
    <w:rsid w:val="00006E5E"/>
    <w:rsid w:val="00007FDF"/>
    <w:rsid w:val="0001094B"/>
    <w:rsid w:val="000112C6"/>
    <w:rsid w:val="00011565"/>
    <w:rsid w:val="00011F7B"/>
    <w:rsid w:val="00012202"/>
    <w:rsid w:val="0001294F"/>
    <w:rsid w:val="000129F4"/>
    <w:rsid w:val="00014404"/>
    <w:rsid w:val="00014D99"/>
    <w:rsid w:val="00015563"/>
    <w:rsid w:val="0001573B"/>
    <w:rsid w:val="00016887"/>
    <w:rsid w:val="00016942"/>
    <w:rsid w:val="00017676"/>
    <w:rsid w:val="000177CA"/>
    <w:rsid w:val="0002029F"/>
    <w:rsid w:val="00020923"/>
    <w:rsid w:val="00020A1E"/>
    <w:rsid w:val="00020AAB"/>
    <w:rsid w:val="00020E0A"/>
    <w:rsid w:val="00020FEF"/>
    <w:rsid w:val="0002159D"/>
    <w:rsid w:val="000221D8"/>
    <w:rsid w:val="00022D1C"/>
    <w:rsid w:val="0002315B"/>
    <w:rsid w:val="0002325E"/>
    <w:rsid w:val="000234BF"/>
    <w:rsid w:val="0002476C"/>
    <w:rsid w:val="00024880"/>
    <w:rsid w:val="00024C53"/>
    <w:rsid w:val="000252D7"/>
    <w:rsid w:val="00025330"/>
    <w:rsid w:val="00025BAC"/>
    <w:rsid w:val="0002601E"/>
    <w:rsid w:val="000260C8"/>
    <w:rsid w:val="00026BD3"/>
    <w:rsid w:val="00026C96"/>
    <w:rsid w:val="00027631"/>
    <w:rsid w:val="00027A69"/>
    <w:rsid w:val="000305E9"/>
    <w:rsid w:val="000312F3"/>
    <w:rsid w:val="00031694"/>
    <w:rsid w:val="00031F51"/>
    <w:rsid w:val="00032ED5"/>
    <w:rsid w:val="000330AF"/>
    <w:rsid w:val="00033F30"/>
    <w:rsid w:val="00033FDE"/>
    <w:rsid w:val="0003452A"/>
    <w:rsid w:val="0003480A"/>
    <w:rsid w:val="0003536F"/>
    <w:rsid w:val="00036808"/>
    <w:rsid w:val="000369F1"/>
    <w:rsid w:val="0003759E"/>
    <w:rsid w:val="00037868"/>
    <w:rsid w:val="000378CB"/>
    <w:rsid w:val="00037B75"/>
    <w:rsid w:val="00037CDB"/>
    <w:rsid w:val="00041107"/>
    <w:rsid w:val="00041D2E"/>
    <w:rsid w:val="00042359"/>
    <w:rsid w:val="00042D4F"/>
    <w:rsid w:val="00043A46"/>
    <w:rsid w:val="00044E8E"/>
    <w:rsid w:val="00044E9E"/>
    <w:rsid w:val="0004530B"/>
    <w:rsid w:val="0004563F"/>
    <w:rsid w:val="000468AF"/>
    <w:rsid w:val="00046CE2"/>
    <w:rsid w:val="0004705D"/>
    <w:rsid w:val="000472A1"/>
    <w:rsid w:val="00047A37"/>
    <w:rsid w:val="00047E49"/>
    <w:rsid w:val="00050314"/>
    <w:rsid w:val="000508BF"/>
    <w:rsid w:val="00050B4E"/>
    <w:rsid w:val="00050DA3"/>
    <w:rsid w:val="00051860"/>
    <w:rsid w:val="00052363"/>
    <w:rsid w:val="00053512"/>
    <w:rsid w:val="000537FD"/>
    <w:rsid w:val="0005404D"/>
    <w:rsid w:val="000543B8"/>
    <w:rsid w:val="00055270"/>
    <w:rsid w:val="00056433"/>
    <w:rsid w:val="00056703"/>
    <w:rsid w:val="00056C54"/>
    <w:rsid w:val="00056EBF"/>
    <w:rsid w:val="00057B22"/>
    <w:rsid w:val="00060C28"/>
    <w:rsid w:val="000611EB"/>
    <w:rsid w:val="000617AD"/>
    <w:rsid w:val="00061B41"/>
    <w:rsid w:val="00062623"/>
    <w:rsid w:val="0006266A"/>
    <w:rsid w:val="0006356D"/>
    <w:rsid w:val="00063C55"/>
    <w:rsid w:val="00064C93"/>
    <w:rsid w:val="000655F9"/>
    <w:rsid w:val="00065A36"/>
    <w:rsid w:val="000664B8"/>
    <w:rsid w:val="000666DC"/>
    <w:rsid w:val="00066A4E"/>
    <w:rsid w:val="000670F0"/>
    <w:rsid w:val="000671ED"/>
    <w:rsid w:val="000678DB"/>
    <w:rsid w:val="00067AA3"/>
    <w:rsid w:val="00070196"/>
    <w:rsid w:val="000703C6"/>
    <w:rsid w:val="0007052D"/>
    <w:rsid w:val="00070743"/>
    <w:rsid w:val="0007107B"/>
    <w:rsid w:val="000711F5"/>
    <w:rsid w:val="00071E62"/>
    <w:rsid w:val="000726FD"/>
    <w:rsid w:val="00072D5A"/>
    <w:rsid w:val="00073696"/>
    <w:rsid w:val="000738B2"/>
    <w:rsid w:val="0007420F"/>
    <w:rsid w:val="0007424C"/>
    <w:rsid w:val="00074FA9"/>
    <w:rsid w:val="0007530D"/>
    <w:rsid w:val="00076509"/>
    <w:rsid w:val="00076533"/>
    <w:rsid w:val="00076866"/>
    <w:rsid w:val="000768A1"/>
    <w:rsid w:val="00076FE1"/>
    <w:rsid w:val="00077A3B"/>
    <w:rsid w:val="000812F5"/>
    <w:rsid w:val="00081400"/>
    <w:rsid w:val="0008184B"/>
    <w:rsid w:val="00081D3A"/>
    <w:rsid w:val="00082D07"/>
    <w:rsid w:val="000833DC"/>
    <w:rsid w:val="00083BA7"/>
    <w:rsid w:val="000841BE"/>
    <w:rsid w:val="00084495"/>
    <w:rsid w:val="00084543"/>
    <w:rsid w:val="00084CAC"/>
    <w:rsid w:val="0008541D"/>
    <w:rsid w:val="0008586B"/>
    <w:rsid w:val="00086928"/>
    <w:rsid w:val="000870EC"/>
    <w:rsid w:val="00087285"/>
    <w:rsid w:val="00087F77"/>
    <w:rsid w:val="00090498"/>
    <w:rsid w:val="000905C2"/>
    <w:rsid w:val="00090610"/>
    <w:rsid w:val="00090652"/>
    <w:rsid w:val="00091806"/>
    <w:rsid w:val="00091ECB"/>
    <w:rsid w:val="00093741"/>
    <w:rsid w:val="00093D7E"/>
    <w:rsid w:val="000945F2"/>
    <w:rsid w:val="000949CC"/>
    <w:rsid w:val="00094CB1"/>
    <w:rsid w:val="00095291"/>
    <w:rsid w:val="00095465"/>
    <w:rsid w:val="000959DE"/>
    <w:rsid w:val="00095CBF"/>
    <w:rsid w:val="00095E46"/>
    <w:rsid w:val="00095EC0"/>
    <w:rsid w:val="00096A62"/>
    <w:rsid w:val="00096B69"/>
    <w:rsid w:val="00096E82"/>
    <w:rsid w:val="0009715E"/>
    <w:rsid w:val="00097382"/>
    <w:rsid w:val="00097942"/>
    <w:rsid w:val="00097B33"/>
    <w:rsid w:val="000A069C"/>
    <w:rsid w:val="000A076C"/>
    <w:rsid w:val="000A09A1"/>
    <w:rsid w:val="000A0E40"/>
    <w:rsid w:val="000A103E"/>
    <w:rsid w:val="000A16EE"/>
    <w:rsid w:val="000A175E"/>
    <w:rsid w:val="000A22A1"/>
    <w:rsid w:val="000A232E"/>
    <w:rsid w:val="000A289D"/>
    <w:rsid w:val="000A2993"/>
    <w:rsid w:val="000A3AB1"/>
    <w:rsid w:val="000A3F7B"/>
    <w:rsid w:val="000A422A"/>
    <w:rsid w:val="000A4536"/>
    <w:rsid w:val="000A48CF"/>
    <w:rsid w:val="000A509F"/>
    <w:rsid w:val="000A563D"/>
    <w:rsid w:val="000A57BE"/>
    <w:rsid w:val="000A5C89"/>
    <w:rsid w:val="000A5E99"/>
    <w:rsid w:val="000A6177"/>
    <w:rsid w:val="000A61F8"/>
    <w:rsid w:val="000A6272"/>
    <w:rsid w:val="000A64FF"/>
    <w:rsid w:val="000A6850"/>
    <w:rsid w:val="000A6F5A"/>
    <w:rsid w:val="000A77DF"/>
    <w:rsid w:val="000A7B1F"/>
    <w:rsid w:val="000B0592"/>
    <w:rsid w:val="000B0678"/>
    <w:rsid w:val="000B0F0E"/>
    <w:rsid w:val="000B1827"/>
    <w:rsid w:val="000B1A49"/>
    <w:rsid w:val="000B213A"/>
    <w:rsid w:val="000B3D3B"/>
    <w:rsid w:val="000B3E8D"/>
    <w:rsid w:val="000B4B04"/>
    <w:rsid w:val="000B4D28"/>
    <w:rsid w:val="000B54F6"/>
    <w:rsid w:val="000B58C1"/>
    <w:rsid w:val="000B5B71"/>
    <w:rsid w:val="000B5CE6"/>
    <w:rsid w:val="000B5D17"/>
    <w:rsid w:val="000B614C"/>
    <w:rsid w:val="000B6AB1"/>
    <w:rsid w:val="000B6CFE"/>
    <w:rsid w:val="000B6F72"/>
    <w:rsid w:val="000B70C5"/>
    <w:rsid w:val="000B7210"/>
    <w:rsid w:val="000B757C"/>
    <w:rsid w:val="000B76A1"/>
    <w:rsid w:val="000B7EA3"/>
    <w:rsid w:val="000C038B"/>
    <w:rsid w:val="000C08B4"/>
    <w:rsid w:val="000C1407"/>
    <w:rsid w:val="000C1715"/>
    <w:rsid w:val="000C211A"/>
    <w:rsid w:val="000C2B96"/>
    <w:rsid w:val="000C2D39"/>
    <w:rsid w:val="000C3108"/>
    <w:rsid w:val="000C313A"/>
    <w:rsid w:val="000C37F7"/>
    <w:rsid w:val="000C478A"/>
    <w:rsid w:val="000C4A2E"/>
    <w:rsid w:val="000C524B"/>
    <w:rsid w:val="000C5375"/>
    <w:rsid w:val="000C54D7"/>
    <w:rsid w:val="000C567E"/>
    <w:rsid w:val="000C5A39"/>
    <w:rsid w:val="000C5BAE"/>
    <w:rsid w:val="000C646B"/>
    <w:rsid w:val="000C71D7"/>
    <w:rsid w:val="000C76D4"/>
    <w:rsid w:val="000C7DDC"/>
    <w:rsid w:val="000D12D2"/>
    <w:rsid w:val="000D275C"/>
    <w:rsid w:val="000D2ADC"/>
    <w:rsid w:val="000D2B6F"/>
    <w:rsid w:val="000D3C34"/>
    <w:rsid w:val="000D4C49"/>
    <w:rsid w:val="000D529A"/>
    <w:rsid w:val="000D6474"/>
    <w:rsid w:val="000D6A2B"/>
    <w:rsid w:val="000D747B"/>
    <w:rsid w:val="000D7B4E"/>
    <w:rsid w:val="000E0AB7"/>
    <w:rsid w:val="000E0B02"/>
    <w:rsid w:val="000E15AB"/>
    <w:rsid w:val="000E18A1"/>
    <w:rsid w:val="000E2812"/>
    <w:rsid w:val="000E2C12"/>
    <w:rsid w:val="000E36E9"/>
    <w:rsid w:val="000E3985"/>
    <w:rsid w:val="000E4DEE"/>
    <w:rsid w:val="000E5A2B"/>
    <w:rsid w:val="000E66E0"/>
    <w:rsid w:val="000E6C5A"/>
    <w:rsid w:val="000E7DEA"/>
    <w:rsid w:val="000F09F4"/>
    <w:rsid w:val="000F20C2"/>
    <w:rsid w:val="000F22A0"/>
    <w:rsid w:val="000F22E6"/>
    <w:rsid w:val="000F258C"/>
    <w:rsid w:val="000F27F1"/>
    <w:rsid w:val="000F433C"/>
    <w:rsid w:val="000F476D"/>
    <w:rsid w:val="000F4A50"/>
    <w:rsid w:val="000F530A"/>
    <w:rsid w:val="000F59E6"/>
    <w:rsid w:val="000F5B6B"/>
    <w:rsid w:val="000F5DA3"/>
    <w:rsid w:val="000F7B89"/>
    <w:rsid w:val="00100CA6"/>
    <w:rsid w:val="00100E26"/>
    <w:rsid w:val="00101562"/>
    <w:rsid w:val="00101813"/>
    <w:rsid w:val="001019E8"/>
    <w:rsid w:val="00101BD2"/>
    <w:rsid w:val="00102341"/>
    <w:rsid w:val="00102A49"/>
    <w:rsid w:val="0010320C"/>
    <w:rsid w:val="00103433"/>
    <w:rsid w:val="001047F6"/>
    <w:rsid w:val="00104D69"/>
    <w:rsid w:val="001053C9"/>
    <w:rsid w:val="001057EA"/>
    <w:rsid w:val="00105B5D"/>
    <w:rsid w:val="001072B7"/>
    <w:rsid w:val="00107A97"/>
    <w:rsid w:val="00107ED9"/>
    <w:rsid w:val="00110CCE"/>
    <w:rsid w:val="0011100B"/>
    <w:rsid w:val="00111278"/>
    <w:rsid w:val="001113A1"/>
    <w:rsid w:val="001117B0"/>
    <w:rsid w:val="00112076"/>
    <w:rsid w:val="00112F59"/>
    <w:rsid w:val="001131D1"/>
    <w:rsid w:val="00114776"/>
    <w:rsid w:val="00114DE7"/>
    <w:rsid w:val="00114E0E"/>
    <w:rsid w:val="00115023"/>
    <w:rsid w:val="00115342"/>
    <w:rsid w:val="00115EBC"/>
    <w:rsid w:val="00116049"/>
    <w:rsid w:val="00116AF5"/>
    <w:rsid w:val="00117507"/>
    <w:rsid w:val="00117D83"/>
    <w:rsid w:val="0012078F"/>
    <w:rsid w:val="00120D24"/>
    <w:rsid w:val="00120D93"/>
    <w:rsid w:val="00120DFC"/>
    <w:rsid w:val="001210D4"/>
    <w:rsid w:val="00121343"/>
    <w:rsid w:val="00121436"/>
    <w:rsid w:val="0012144F"/>
    <w:rsid w:val="00121504"/>
    <w:rsid w:val="00122353"/>
    <w:rsid w:val="00122608"/>
    <w:rsid w:val="00122693"/>
    <w:rsid w:val="001228C7"/>
    <w:rsid w:val="00122E29"/>
    <w:rsid w:val="0012383A"/>
    <w:rsid w:val="00124484"/>
    <w:rsid w:val="0012507B"/>
    <w:rsid w:val="001265C1"/>
    <w:rsid w:val="0013011C"/>
    <w:rsid w:val="001302B7"/>
    <w:rsid w:val="001304F6"/>
    <w:rsid w:val="00130710"/>
    <w:rsid w:val="001310BA"/>
    <w:rsid w:val="001310ED"/>
    <w:rsid w:val="00131192"/>
    <w:rsid w:val="00131972"/>
    <w:rsid w:val="00131D0D"/>
    <w:rsid w:val="00131D25"/>
    <w:rsid w:val="00131D43"/>
    <w:rsid w:val="00131EDF"/>
    <w:rsid w:val="001331F7"/>
    <w:rsid w:val="00133C66"/>
    <w:rsid w:val="001340F4"/>
    <w:rsid w:val="00135906"/>
    <w:rsid w:val="00135AE9"/>
    <w:rsid w:val="00135D65"/>
    <w:rsid w:val="00135EBD"/>
    <w:rsid w:val="00137655"/>
    <w:rsid w:val="0013795A"/>
    <w:rsid w:val="00137AA7"/>
    <w:rsid w:val="0014031F"/>
    <w:rsid w:val="00140541"/>
    <w:rsid w:val="00140A61"/>
    <w:rsid w:val="00140F65"/>
    <w:rsid w:val="00141961"/>
    <w:rsid w:val="001419D2"/>
    <w:rsid w:val="00142788"/>
    <w:rsid w:val="001429BC"/>
    <w:rsid w:val="00142A0A"/>
    <w:rsid w:val="00142D3C"/>
    <w:rsid w:val="0014363A"/>
    <w:rsid w:val="00144B7E"/>
    <w:rsid w:val="00144E59"/>
    <w:rsid w:val="00145A6B"/>
    <w:rsid w:val="00145EAD"/>
    <w:rsid w:val="0014684E"/>
    <w:rsid w:val="00146E53"/>
    <w:rsid w:val="00147AE3"/>
    <w:rsid w:val="00150AE1"/>
    <w:rsid w:val="00151012"/>
    <w:rsid w:val="001519D7"/>
    <w:rsid w:val="00151B99"/>
    <w:rsid w:val="00151F0A"/>
    <w:rsid w:val="00152C6D"/>
    <w:rsid w:val="00152E07"/>
    <w:rsid w:val="001541A3"/>
    <w:rsid w:val="00154799"/>
    <w:rsid w:val="00154FED"/>
    <w:rsid w:val="00155809"/>
    <w:rsid w:val="00155A8A"/>
    <w:rsid w:val="00155D4D"/>
    <w:rsid w:val="00156039"/>
    <w:rsid w:val="00156B2C"/>
    <w:rsid w:val="00157A52"/>
    <w:rsid w:val="001608E8"/>
    <w:rsid w:val="0016149E"/>
    <w:rsid w:val="0016212B"/>
    <w:rsid w:val="00162A92"/>
    <w:rsid w:val="00162AC3"/>
    <w:rsid w:val="00162ED0"/>
    <w:rsid w:val="0016316B"/>
    <w:rsid w:val="00163271"/>
    <w:rsid w:val="001632A7"/>
    <w:rsid w:val="001635D2"/>
    <w:rsid w:val="00163756"/>
    <w:rsid w:val="0016396B"/>
    <w:rsid w:val="00163E32"/>
    <w:rsid w:val="00164EDB"/>
    <w:rsid w:val="0016531E"/>
    <w:rsid w:val="00165E00"/>
    <w:rsid w:val="001660A4"/>
    <w:rsid w:val="001671B7"/>
    <w:rsid w:val="00167A90"/>
    <w:rsid w:val="00167B43"/>
    <w:rsid w:val="00171543"/>
    <w:rsid w:val="0017158C"/>
    <w:rsid w:val="00173E18"/>
    <w:rsid w:val="001753DD"/>
    <w:rsid w:val="00176324"/>
    <w:rsid w:val="0017709A"/>
    <w:rsid w:val="0017710C"/>
    <w:rsid w:val="001771FE"/>
    <w:rsid w:val="00177229"/>
    <w:rsid w:val="001772B1"/>
    <w:rsid w:val="00177514"/>
    <w:rsid w:val="0018042C"/>
    <w:rsid w:val="001804E6"/>
    <w:rsid w:val="00180E4A"/>
    <w:rsid w:val="00181ECC"/>
    <w:rsid w:val="00182D90"/>
    <w:rsid w:val="001840B4"/>
    <w:rsid w:val="0018495D"/>
    <w:rsid w:val="00184BA0"/>
    <w:rsid w:val="0018548C"/>
    <w:rsid w:val="001860EA"/>
    <w:rsid w:val="001862D1"/>
    <w:rsid w:val="00186FA7"/>
    <w:rsid w:val="00187684"/>
    <w:rsid w:val="00187C87"/>
    <w:rsid w:val="00187D75"/>
    <w:rsid w:val="001901D5"/>
    <w:rsid w:val="001912FD"/>
    <w:rsid w:val="001914B1"/>
    <w:rsid w:val="0019156E"/>
    <w:rsid w:val="001917D3"/>
    <w:rsid w:val="00191FE5"/>
    <w:rsid w:val="001923B8"/>
    <w:rsid w:val="00194A7C"/>
    <w:rsid w:val="001954D9"/>
    <w:rsid w:val="00195841"/>
    <w:rsid w:val="00195B9A"/>
    <w:rsid w:val="001964D2"/>
    <w:rsid w:val="0019653A"/>
    <w:rsid w:val="0019672D"/>
    <w:rsid w:val="00196D9F"/>
    <w:rsid w:val="001972C8"/>
    <w:rsid w:val="001975F1"/>
    <w:rsid w:val="00197E12"/>
    <w:rsid w:val="001A10C0"/>
    <w:rsid w:val="001A10D4"/>
    <w:rsid w:val="001A138C"/>
    <w:rsid w:val="001A2880"/>
    <w:rsid w:val="001A3FE8"/>
    <w:rsid w:val="001A41A1"/>
    <w:rsid w:val="001A5133"/>
    <w:rsid w:val="001A543A"/>
    <w:rsid w:val="001A5FB6"/>
    <w:rsid w:val="001A6284"/>
    <w:rsid w:val="001A6CFE"/>
    <w:rsid w:val="001A7EB9"/>
    <w:rsid w:val="001B054F"/>
    <w:rsid w:val="001B120D"/>
    <w:rsid w:val="001B1304"/>
    <w:rsid w:val="001B1456"/>
    <w:rsid w:val="001B2A39"/>
    <w:rsid w:val="001B3206"/>
    <w:rsid w:val="001B3220"/>
    <w:rsid w:val="001B336F"/>
    <w:rsid w:val="001B3385"/>
    <w:rsid w:val="001B3779"/>
    <w:rsid w:val="001B3AB3"/>
    <w:rsid w:val="001B41DF"/>
    <w:rsid w:val="001B46E5"/>
    <w:rsid w:val="001B491C"/>
    <w:rsid w:val="001B6561"/>
    <w:rsid w:val="001B6594"/>
    <w:rsid w:val="001B7140"/>
    <w:rsid w:val="001B78E1"/>
    <w:rsid w:val="001B7B38"/>
    <w:rsid w:val="001B7B80"/>
    <w:rsid w:val="001B7C73"/>
    <w:rsid w:val="001C03A4"/>
    <w:rsid w:val="001C1CE5"/>
    <w:rsid w:val="001C21F8"/>
    <w:rsid w:val="001C2400"/>
    <w:rsid w:val="001C2901"/>
    <w:rsid w:val="001C2E20"/>
    <w:rsid w:val="001C2E5F"/>
    <w:rsid w:val="001C40C6"/>
    <w:rsid w:val="001C4D52"/>
    <w:rsid w:val="001C51CB"/>
    <w:rsid w:val="001C584B"/>
    <w:rsid w:val="001C5A3B"/>
    <w:rsid w:val="001C5DEB"/>
    <w:rsid w:val="001C6C76"/>
    <w:rsid w:val="001C6DA5"/>
    <w:rsid w:val="001C7025"/>
    <w:rsid w:val="001C7B0F"/>
    <w:rsid w:val="001D0192"/>
    <w:rsid w:val="001D0793"/>
    <w:rsid w:val="001D0F00"/>
    <w:rsid w:val="001D1835"/>
    <w:rsid w:val="001D1A48"/>
    <w:rsid w:val="001D1ADF"/>
    <w:rsid w:val="001D1BE7"/>
    <w:rsid w:val="001D1F7E"/>
    <w:rsid w:val="001D2063"/>
    <w:rsid w:val="001D2EC8"/>
    <w:rsid w:val="001D307C"/>
    <w:rsid w:val="001D415E"/>
    <w:rsid w:val="001D44A1"/>
    <w:rsid w:val="001D4A18"/>
    <w:rsid w:val="001D54E4"/>
    <w:rsid w:val="001D5FF7"/>
    <w:rsid w:val="001D64A2"/>
    <w:rsid w:val="001D70A5"/>
    <w:rsid w:val="001D7F75"/>
    <w:rsid w:val="001E06C2"/>
    <w:rsid w:val="001E0FC9"/>
    <w:rsid w:val="001E1D96"/>
    <w:rsid w:val="001E2CE1"/>
    <w:rsid w:val="001E2DB2"/>
    <w:rsid w:val="001E3BF6"/>
    <w:rsid w:val="001E3C96"/>
    <w:rsid w:val="001E4422"/>
    <w:rsid w:val="001E459D"/>
    <w:rsid w:val="001E4C93"/>
    <w:rsid w:val="001E562D"/>
    <w:rsid w:val="001E6A19"/>
    <w:rsid w:val="001E6AE9"/>
    <w:rsid w:val="001E6B79"/>
    <w:rsid w:val="001E73B8"/>
    <w:rsid w:val="001E7520"/>
    <w:rsid w:val="001F0D9C"/>
    <w:rsid w:val="001F0DCD"/>
    <w:rsid w:val="001F1F8C"/>
    <w:rsid w:val="001F26E5"/>
    <w:rsid w:val="001F31F6"/>
    <w:rsid w:val="001F330B"/>
    <w:rsid w:val="001F360B"/>
    <w:rsid w:val="001F3C57"/>
    <w:rsid w:val="001F4202"/>
    <w:rsid w:val="001F429F"/>
    <w:rsid w:val="001F47B5"/>
    <w:rsid w:val="001F4F03"/>
    <w:rsid w:val="001F5080"/>
    <w:rsid w:val="001F5FBA"/>
    <w:rsid w:val="001F638D"/>
    <w:rsid w:val="001F69EC"/>
    <w:rsid w:val="001F6DA9"/>
    <w:rsid w:val="001F724A"/>
    <w:rsid w:val="001F7344"/>
    <w:rsid w:val="001F7D44"/>
    <w:rsid w:val="00200156"/>
    <w:rsid w:val="00200560"/>
    <w:rsid w:val="00200F3D"/>
    <w:rsid w:val="00201D5D"/>
    <w:rsid w:val="00202290"/>
    <w:rsid w:val="00202D45"/>
    <w:rsid w:val="00204D93"/>
    <w:rsid w:val="00205245"/>
    <w:rsid w:val="00205B4C"/>
    <w:rsid w:val="00205FD8"/>
    <w:rsid w:val="002073F7"/>
    <w:rsid w:val="002075CF"/>
    <w:rsid w:val="0020792C"/>
    <w:rsid w:val="0021062B"/>
    <w:rsid w:val="002108FF"/>
    <w:rsid w:val="00210910"/>
    <w:rsid w:val="00210F8D"/>
    <w:rsid w:val="0021152A"/>
    <w:rsid w:val="00211698"/>
    <w:rsid w:val="00211862"/>
    <w:rsid w:val="002124DE"/>
    <w:rsid w:val="00212ED6"/>
    <w:rsid w:val="0021335A"/>
    <w:rsid w:val="002143FF"/>
    <w:rsid w:val="00214664"/>
    <w:rsid w:val="002157C6"/>
    <w:rsid w:val="00216104"/>
    <w:rsid w:val="00216431"/>
    <w:rsid w:val="00216622"/>
    <w:rsid w:val="002168B2"/>
    <w:rsid w:val="00216AA5"/>
    <w:rsid w:val="002172DA"/>
    <w:rsid w:val="002174EB"/>
    <w:rsid w:val="00217840"/>
    <w:rsid w:val="00221808"/>
    <w:rsid w:val="00222B91"/>
    <w:rsid w:val="00222C26"/>
    <w:rsid w:val="002238D8"/>
    <w:rsid w:val="00224068"/>
    <w:rsid w:val="00224215"/>
    <w:rsid w:val="00224DD2"/>
    <w:rsid w:val="00227040"/>
    <w:rsid w:val="0022752E"/>
    <w:rsid w:val="0022766A"/>
    <w:rsid w:val="002277B7"/>
    <w:rsid w:val="00227FCC"/>
    <w:rsid w:val="00230FBA"/>
    <w:rsid w:val="002315D5"/>
    <w:rsid w:val="00231B89"/>
    <w:rsid w:val="00232B9C"/>
    <w:rsid w:val="00233B80"/>
    <w:rsid w:val="002346E9"/>
    <w:rsid w:val="00234ADF"/>
    <w:rsid w:val="002358AD"/>
    <w:rsid w:val="00236F04"/>
    <w:rsid w:val="00236FFF"/>
    <w:rsid w:val="002377C3"/>
    <w:rsid w:val="00240021"/>
    <w:rsid w:val="002406A2"/>
    <w:rsid w:val="002409D3"/>
    <w:rsid w:val="00240A3F"/>
    <w:rsid w:val="00240D6E"/>
    <w:rsid w:val="0024142D"/>
    <w:rsid w:val="002417CF"/>
    <w:rsid w:val="0024276B"/>
    <w:rsid w:val="002428BD"/>
    <w:rsid w:val="00242A3B"/>
    <w:rsid w:val="00243108"/>
    <w:rsid w:val="00243553"/>
    <w:rsid w:val="002437B1"/>
    <w:rsid w:val="00243DA3"/>
    <w:rsid w:val="002447B1"/>
    <w:rsid w:val="00244EFC"/>
    <w:rsid w:val="00245862"/>
    <w:rsid w:val="00245FD5"/>
    <w:rsid w:val="00246472"/>
    <w:rsid w:val="002471A6"/>
    <w:rsid w:val="002477EE"/>
    <w:rsid w:val="00247EEC"/>
    <w:rsid w:val="002504F4"/>
    <w:rsid w:val="002510A4"/>
    <w:rsid w:val="002512CF"/>
    <w:rsid w:val="002516DE"/>
    <w:rsid w:val="00251841"/>
    <w:rsid w:val="002522AC"/>
    <w:rsid w:val="00252799"/>
    <w:rsid w:val="00252A9E"/>
    <w:rsid w:val="00252CCD"/>
    <w:rsid w:val="00252F70"/>
    <w:rsid w:val="00253AC4"/>
    <w:rsid w:val="00254080"/>
    <w:rsid w:val="00254610"/>
    <w:rsid w:val="00254663"/>
    <w:rsid w:val="00254ED5"/>
    <w:rsid w:val="00255A2A"/>
    <w:rsid w:val="00255B21"/>
    <w:rsid w:val="00255B29"/>
    <w:rsid w:val="00255B60"/>
    <w:rsid w:val="002561A3"/>
    <w:rsid w:val="002565B7"/>
    <w:rsid w:val="00256816"/>
    <w:rsid w:val="00256B8C"/>
    <w:rsid w:val="00257B2B"/>
    <w:rsid w:val="00260150"/>
    <w:rsid w:val="00260A46"/>
    <w:rsid w:val="00261854"/>
    <w:rsid w:val="00261950"/>
    <w:rsid w:val="002620E4"/>
    <w:rsid w:val="00265ABB"/>
    <w:rsid w:val="00265AF1"/>
    <w:rsid w:val="00265F31"/>
    <w:rsid w:val="00266D7F"/>
    <w:rsid w:val="002670B9"/>
    <w:rsid w:val="002671C3"/>
    <w:rsid w:val="00267259"/>
    <w:rsid w:val="002679A8"/>
    <w:rsid w:val="00267C12"/>
    <w:rsid w:val="00267C47"/>
    <w:rsid w:val="00267F18"/>
    <w:rsid w:val="002701CE"/>
    <w:rsid w:val="0027071D"/>
    <w:rsid w:val="00270E40"/>
    <w:rsid w:val="00271F64"/>
    <w:rsid w:val="0027359D"/>
    <w:rsid w:val="00273C8B"/>
    <w:rsid w:val="00274108"/>
    <w:rsid w:val="002741DB"/>
    <w:rsid w:val="00274379"/>
    <w:rsid w:val="002748B9"/>
    <w:rsid w:val="00274A1C"/>
    <w:rsid w:val="00274B73"/>
    <w:rsid w:val="00274CAE"/>
    <w:rsid w:val="00274DF6"/>
    <w:rsid w:val="002759B8"/>
    <w:rsid w:val="00276BC8"/>
    <w:rsid w:val="00277894"/>
    <w:rsid w:val="0028123D"/>
    <w:rsid w:val="00281DCE"/>
    <w:rsid w:val="002824B0"/>
    <w:rsid w:val="0028317C"/>
    <w:rsid w:val="00284484"/>
    <w:rsid w:val="002846A9"/>
    <w:rsid w:val="0028472C"/>
    <w:rsid w:val="002847F3"/>
    <w:rsid w:val="00284890"/>
    <w:rsid w:val="00285023"/>
    <w:rsid w:val="0028561D"/>
    <w:rsid w:val="00285C3D"/>
    <w:rsid w:val="00286319"/>
    <w:rsid w:val="00286B86"/>
    <w:rsid w:val="00287000"/>
    <w:rsid w:val="002906BF"/>
    <w:rsid w:val="00290721"/>
    <w:rsid w:val="00290A9E"/>
    <w:rsid w:val="00290F54"/>
    <w:rsid w:val="00291590"/>
    <w:rsid w:val="00291A37"/>
    <w:rsid w:val="00292736"/>
    <w:rsid w:val="002927E1"/>
    <w:rsid w:val="00292982"/>
    <w:rsid w:val="002935B0"/>
    <w:rsid w:val="00294957"/>
    <w:rsid w:val="0029524E"/>
    <w:rsid w:val="00295288"/>
    <w:rsid w:val="00296BC1"/>
    <w:rsid w:val="00296D18"/>
    <w:rsid w:val="00297B8D"/>
    <w:rsid w:val="002A048D"/>
    <w:rsid w:val="002A0AC1"/>
    <w:rsid w:val="002A0B34"/>
    <w:rsid w:val="002A3450"/>
    <w:rsid w:val="002A3CC3"/>
    <w:rsid w:val="002A5749"/>
    <w:rsid w:val="002A58CB"/>
    <w:rsid w:val="002A5FAB"/>
    <w:rsid w:val="002A60A0"/>
    <w:rsid w:val="002A704A"/>
    <w:rsid w:val="002A7399"/>
    <w:rsid w:val="002A7772"/>
    <w:rsid w:val="002A7986"/>
    <w:rsid w:val="002A7ECA"/>
    <w:rsid w:val="002B0CE4"/>
    <w:rsid w:val="002B136D"/>
    <w:rsid w:val="002B2373"/>
    <w:rsid w:val="002B2958"/>
    <w:rsid w:val="002B2978"/>
    <w:rsid w:val="002B2E5A"/>
    <w:rsid w:val="002B2FDF"/>
    <w:rsid w:val="002B3F5F"/>
    <w:rsid w:val="002B42FB"/>
    <w:rsid w:val="002B464F"/>
    <w:rsid w:val="002B492E"/>
    <w:rsid w:val="002B5D14"/>
    <w:rsid w:val="002B6507"/>
    <w:rsid w:val="002B696B"/>
    <w:rsid w:val="002B6B6F"/>
    <w:rsid w:val="002B7431"/>
    <w:rsid w:val="002B75C0"/>
    <w:rsid w:val="002B7C35"/>
    <w:rsid w:val="002C070D"/>
    <w:rsid w:val="002C0ABB"/>
    <w:rsid w:val="002C20BC"/>
    <w:rsid w:val="002C2CAB"/>
    <w:rsid w:val="002C2F55"/>
    <w:rsid w:val="002C2FDB"/>
    <w:rsid w:val="002C3570"/>
    <w:rsid w:val="002C3CF5"/>
    <w:rsid w:val="002C4391"/>
    <w:rsid w:val="002C4D03"/>
    <w:rsid w:val="002C50F4"/>
    <w:rsid w:val="002C5444"/>
    <w:rsid w:val="002C64AC"/>
    <w:rsid w:val="002C7D58"/>
    <w:rsid w:val="002D009A"/>
    <w:rsid w:val="002D0367"/>
    <w:rsid w:val="002D08BE"/>
    <w:rsid w:val="002D319F"/>
    <w:rsid w:val="002D340A"/>
    <w:rsid w:val="002D3DDB"/>
    <w:rsid w:val="002D412D"/>
    <w:rsid w:val="002D47ED"/>
    <w:rsid w:val="002D4968"/>
    <w:rsid w:val="002D4AB3"/>
    <w:rsid w:val="002D4E32"/>
    <w:rsid w:val="002D5439"/>
    <w:rsid w:val="002D5B42"/>
    <w:rsid w:val="002D5DCB"/>
    <w:rsid w:val="002D68C6"/>
    <w:rsid w:val="002D6AD0"/>
    <w:rsid w:val="002D737E"/>
    <w:rsid w:val="002E0ADB"/>
    <w:rsid w:val="002E0B24"/>
    <w:rsid w:val="002E0C2E"/>
    <w:rsid w:val="002E14F1"/>
    <w:rsid w:val="002E172D"/>
    <w:rsid w:val="002E1966"/>
    <w:rsid w:val="002E19B4"/>
    <w:rsid w:val="002E1B1E"/>
    <w:rsid w:val="002E20E2"/>
    <w:rsid w:val="002E2A87"/>
    <w:rsid w:val="002E2C07"/>
    <w:rsid w:val="002E30B4"/>
    <w:rsid w:val="002E4135"/>
    <w:rsid w:val="002E64C2"/>
    <w:rsid w:val="002E694C"/>
    <w:rsid w:val="002E710B"/>
    <w:rsid w:val="002E771C"/>
    <w:rsid w:val="002E77D1"/>
    <w:rsid w:val="002E7AD9"/>
    <w:rsid w:val="002E7B10"/>
    <w:rsid w:val="002F0711"/>
    <w:rsid w:val="002F0AB3"/>
    <w:rsid w:val="002F0F23"/>
    <w:rsid w:val="002F0F4C"/>
    <w:rsid w:val="002F175E"/>
    <w:rsid w:val="002F2062"/>
    <w:rsid w:val="002F2762"/>
    <w:rsid w:val="002F2ED9"/>
    <w:rsid w:val="002F3C05"/>
    <w:rsid w:val="002F4568"/>
    <w:rsid w:val="002F47B9"/>
    <w:rsid w:val="002F49FA"/>
    <w:rsid w:val="002F55AA"/>
    <w:rsid w:val="002F6769"/>
    <w:rsid w:val="002F6A08"/>
    <w:rsid w:val="002F74EB"/>
    <w:rsid w:val="002F7B46"/>
    <w:rsid w:val="002F7BE2"/>
    <w:rsid w:val="003012C5"/>
    <w:rsid w:val="0030150D"/>
    <w:rsid w:val="003015F7"/>
    <w:rsid w:val="0030222D"/>
    <w:rsid w:val="00303289"/>
    <w:rsid w:val="00304796"/>
    <w:rsid w:val="003060EA"/>
    <w:rsid w:val="00306F31"/>
    <w:rsid w:val="003101F6"/>
    <w:rsid w:val="00310775"/>
    <w:rsid w:val="0031181B"/>
    <w:rsid w:val="00311C8A"/>
    <w:rsid w:val="00311D72"/>
    <w:rsid w:val="0031280F"/>
    <w:rsid w:val="00312E18"/>
    <w:rsid w:val="003132ED"/>
    <w:rsid w:val="00313465"/>
    <w:rsid w:val="00313831"/>
    <w:rsid w:val="00314A3A"/>
    <w:rsid w:val="00314C2C"/>
    <w:rsid w:val="00315159"/>
    <w:rsid w:val="00316181"/>
    <w:rsid w:val="00316905"/>
    <w:rsid w:val="00317AC0"/>
    <w:rsid w:val="00317DBB"/>
    <w:rsid w:val="00317E09"/>
    <w:rsid w:val="00317EC1"/>
    <w:rsid w:val="003202C5"/>
    <w:rsid w:val="00320BF4"/>
    <w:rsid w:val="003210B2"/>
    <w:rsid w:val="00321275"/>
    <w:rsid w:val="00321C90"/>
    <w:rsid w:val="0032237D"/>
    <w:rsid w:val="003223FA"/>
    <w:rsid w:val="00322832"/>
    <w:rsid w:val="00322997"/>
    <w:rsid w:val="0032327B"/>
    <w:rsid w:val="0032359C"/>
    <w:rsid w:val="003235A3"/>
    <w:rsid w:val="00323ABF"/>
    <w:rsid w:val="00323AF6"/>
    <w:rsid w:val="00323EE1"/>
    <w:rsid w:val="003241F3"/>
    <w:rsid w:val="003241FD"/>
    <w:rsid w:val="00324669"/>
    <w:rsid w:val="00324F6B"/>
    <w:rsid w:val="00325A32"/>
    <w:rsid w:val="00326175"/>
    <w:rsid w:val="00326443"/>
    <w:rsid w:val="00326989"/>
    <w:rsid w:val="00326C57"/>
    <w:rsid w:val="00326C78"/>
    <w:rsid w:val="00327325"/>
    <w:rsid w:val="00327D66"/>
    <w:rsid w:val="00327F77"/>
    <w:rsid w:val="00330A4B"/>
    <w:rsid w:val="00331AF9"/>
    <w:rsid w:val="00331F23"/>
    <w:rsid w:val="003323EF"/>
    <w:rsid w:val="00332596"/>
    <w:rsid w:val="0033348E"/>
    <w:rsid w:val="00333BCA"/>
    <w:rsid w:val="003344F2"/>
    <w:rsid w:val="003345D5"/>
    <w:rsid w:val="00334C77"/>
    <w:rsid w:val="00334CC0"/>
    <w:rsid w:val="003358B8"/>
    <w:rsid w:val="00335D2A"/>
    <w:rsid w:val="00336524"/>
    <w:rsid w:val="003371C2"/>
    <w:rsid w:val="00337970"/>
    <w:rsid w:val="00337CF7"/>
    <w:rsid w:val="003404D8"/>
    <w:rsid w:val="00340A20"/>
    <w:rsid w:val="00340EB7"/>
    <w:rsid w:val="00340FF9"/>
    <w:rsid w:val="00341146"/>
    <w:rsid w:val="00341C1A"/>
    <w:rsid w:val="0034297E"/>
    <w:rsid w:val="00343938"/>
    <w:rsid w:val="00343E5D"/>
    <w:rsid w:val="003443AA"/>
    <w:rsid w:val="00344721"/>
    <w:rsid w:val="003455BF"/>
    <w:rsid w:val="00345AC6"/>
    <w:rsid w:val="00346B0C"/>
    <w:rsid w:val="00346D32"/>
    <w:rsid w:val="003503D7"/>
    <w:rsid w:val="003509E6"/>
    <w:rsid w:val="00350E7E"/>
    <w:rsid w:val="00350E8E"/>
    <w:rsid w:val="00350F8E"/>
    <w:rsid w:val="00351B8F"/>
    <w:rsid w:val="00352B90"/>
    <w:rsid w:val="0035366D"/>
    <w:rsid w:val="003548F9"/>
    <w:rsid w:val="003551BF"/>
    <w:rsid w:val="003558D9"/>
    <w:rsid w:val="0035607D"/>
    <w:rsid w:val="00356E14"/>
    <w:rsid w:val="00357AE3"/>
    <w:rsid w:val="00360BDB"/>
    <w:rsid w:val="00361494"/>
    <w:rsid w:val="00362FE8"/>
    <w:rsid w:val="00362FEC"/>
    <w:rsid w:val="00363439"/>
    <w:rsid w:val="003638C9"/>
    <w:rsid w:val="00364111"/>
    <w:rsid w:val="003664FB"/>
    <w:rsid w:val="00366D4E"/>
    <w:rsid w:val="003673E2"/>
    <w:rsid w:val="003715C2"/>
    <w:rsid w:val="00372481"/>
    <w:rsid w:val="00372DB2"/>
    <w:rsid w:val="0037400A"/>
    <w:rsid w:val="003747DE"/>
    <w:rsid w:val="00375219"/>
    <w:rsid w:val="00375F2D"/>
    <w:rsid w:val="00376136"/>
    <w:rsid w:val="003768E6"/>
    <w:rsid w:val="00376923"/>
    <w:rsid w:val="0037702F"/>
    <w:rsid w:val="0038007F"/>
    <w:rsid w:val="00380591"/>
    <w:rsid w:val="00380663"/>
    <w:rsid w:val="00380BE2"/>
    <w:rsid w:val="00381083"/>
    <w:rsid w:val="00381DF6"/>
    <w:rsid w:val="00382642"/>
    <w:rsid w:val="00382FD9"/>
    <w:rsid w:val="00383638"/>
    <w:rsid w:val="003837FA"/>
    <w:rsid w:val="0038466F"/>
    <w:rsid w:val="0038472D"/>
    <w:rsid w:val="00384826"/>
    <w:rsid w:val="003856C8"/>
    <w:rsid w:val="00386226"/>
    <w:rsid w:val="003862D4"/>
    <w:rsid w:val="00386B63"/>
    <w:rsid w:val="003873F3"/>
    <w:rsid w:val="0038753F"/>
    <w:rsid w:val="00387E71"/>
    <w:rsid w:val="0039053D"/>
    <w:rsid w:val="00391482"/>
    <w:rsid w:val="003918AD"/>
    <w:rsid w:val="0039198A"/>
    <w:rsid w:val="00392114"/>
    <w:rsid w:val="00393676"/>
    <w:rsid w:val="003937BD"/>
    <w:rsid w:val="003938B3"/>
    <w:rsid w:val="003952A6"/>
    <w:rsid w:val="0039571A"/>
    <w:rsid w:val="0039675B"/>
    <w:rsid w:val="00396D48"/>
    <w:rsid w:val="003977C4"/>
    <w:rsid w:val="003A0823"/>
    <w:rsid w:val="003A13E8"/>
    <w:rsid w:val="003A1606"/>
    <w:rsid w:val="003A1663"/>
    <w:rsid w:val="003A166F"/>
    <w:rsid w:val="003A1B1A"/>
    <w:rsid w:val="003A1BCE"/>
    <w:rsid w:val="003A2A72"/>
    <w:rsid w:val="003A2CF7"/>
    <w:rsid w:val="003A2E52"/>
    <w:rsid w:val="003A38BF"/>
    <w:rsid w:val="003A3D20"/>
    <w:rsid w:val="003A475C"/>
    <w:rsid w:val="003A4A6F"/>
    <w:rsid w:val="003A4D70"/>
    <w:rsid w:val="003A6302"/>
    <w:rsid w:val="003A678D"/>
    <w:rsid w:val="003A6E21"/>
    <w:rsid w:val="003B0314"/>
    <w:rsid w:val="003B08A9"/>
    <w:rsid w:val="003B0B31"/>
    <w:rsid w:val="003B15EF"/>
    <w:rsid w:val="003B2250"/>
    <w:rsid w:val="003B3304"/>
    <w:rsid w:val="003B35E7"/>
    <w:rsid w:val="003B42C6"/>
    <w:rsid w:val="003B53D9"/>
    <w:rsid w:val="003B60F8"/>
    <w:rsid w:val="003B6547"/>
    <w:rsid w:val="003B69A2"/>
    <w:rsid w:val="003B6D1D"/>
    <w:rsid w:val="003B756E"/>
    <w:rsid w:val="003B75C5"/>
    <w:rsid w:val="003B7A7F"/>
    <w:rsid w:val="003C10AF"/>
    <w:rsid w:val="003C1147"/>
    <w:rsid w:val="003C1633"/>
    <w:rsid w:val="003C197F"/>
    <w:rsid w:val="003C2359"/>
    <w:rsid w:val="003C23F2"/>
    <w:rsid w:val="003C2761"/>
    <w:rsid w:val="003C298C"/>
    <w:rsid w:val="003C2B7C"/>
    <w:rsid w:val="003C2C13"/>
    <w:rsid w:val="003C316D"/>
    <w:rsid w:val="003C42A2"/>
    <w:rsid w:val="003C5034"/>
    <w:rsid w:val="003C5220"/>
    <w:rsid w:val="003C6466"/>
    <w:rsid w:val="003C6A5D"/>
    <w:rsid w:val="003C6C1D"/>
    <w:rsid w:val="003C7720"/>
    <w:rsid w:val="003D0365"/>
    <w:rsid w:val="003D062C"/>
    <w:rsid w:val="003D157C"/>
    <w:rsid w:val="003D2606"/>
    <w:rsid w:val="003D30AE"/>
    <w:rsid w:val="003D3700"/>
    <w:rsid w:val="003D38CD"/>
    <w:rsid w:val="003D4735"/>
    <w:rsid w:val="003D4A9B"/>
    <w:rsid w:val="003D4C60"/>
    <w:rsid w:val="003D4EE7"/>
    <w:rsid w:val="003D56AF"/>
    <w:rsid w:val="003D5CD4"/>
    <w:rsid w:val="003D6AFB"/>
    <w:rsid w:val="003D7B9E"/>
    <w:rsid w:val="003E0200"/>
    <w:rsid w:val="003E0B6A"/>
    <w:rsid w:val="003E0ED2"/>
    <w:rsid w:val="003E1836"/>
    <w:rsid w:val="003E22D5"/>
    <w:rsid w:val="003E2A0E"/>
    <w:rsid w:val="003E2DD6"/>
    <w:rsid w:val="003E38D8"/>
    <w:rsid w:val="003E413B"/>
    <w:rsid w:val="003E440C"/>
    <w:rsid w:val="003E4A21"/>
    <w:rsid w:val="003E5562"/>
    <w:rsid w:val="003E5A4A"/>
    <w:rsid w:val="003E5C8F"/>
    <w:rsid w:val="003E5F9D"/>
    <w:rsid w:val="003E635D"/>
    <w:rsid w:val="003E6FFA"/>
    <w:rsid w:val="003E7320"/>
    <w:rsid w:val="003E741F"/>
    <w:rsid w:val="003E7458"/>
    <w:rsid w:val="003E75D3"/>
    <w:rsid w:val="003E7ED6"/>
    <w:rsid w:val="003F1EFB"/>
    <w:rsid w:val="003F287D"/>
    <w:rsid w:val="003F367F"/>
    <w:rsid w:val="003F40CD"/>
    <w:rsid w:val="003F436D"/>
    <w:rsid w:val="003F4907"/>
    <w:rsid w:val="003F53AB"/>
    <w:rsid w:val="003F5531"/>
    <w:rsid w:val="003F5BB4"/>
    <w:rsid w:val="003F6F79"/>
    <w:rsid w:val="003F7152"/>
    <w:rsid w:val="003F768B"/>
    <w:rsid w:val="003F782B"/>
    <w:rsid w:val="00402F40"/>
    <w:rsid w:val="004039FF"/>
    <w:rsid w:val="0040454C"/>
    <w:rsid w:val="00404789"/>
    <w:rsid w:val="00405636"/>
    <w:rsid w:val="004059CF"/>
    <w:rsid w:val="00405BCA"/>
    <w:rsid w:val="00405E71"/>
    <w:rsid w:val="00406287"/>
    <w:rsid w:val="004066EC"/>
    <w:rsid w:val="0040675A"/>
    <w:rsid w:val="0041092B"/>
    <w:rsid w:val="00410BB7"/>
    <w:rsid w:val="00410CC8"/>
    <w:rsid w:val="00410D5B"/>
    <w:rsid w:val="00411097"/>
    <w:rsid w:val="00411159"/>
    <w:rsid w:val="00412C32"/>
    <w:rsid w:val="00414031"/>
    <w:rsid w:val="00414A06"/>
    <w:rsid w:val="00415D26"/>
    <w:rsid w:val="0041609F"/>
    <w:rsid w:val="0041646D"/>
    <w:rsid w:val="00416878"/>
    <w:rsid w:val="00416974"/>
    <w:rsid w:val="00416FDE"/>
    <w:rsid w:val="0041790B"/>
    <w:rsid w:val="00417AB6"/>
    <w:rsid w:val="00420003"/>
    <w:rsid w:val="0042177F"/>
    <w:rsid w:val="004219FB"/>
    <w:rsid w:val="00421C0B"/>
    <w:rsid w:val="00422075"/>
    <w:rsid w:val="004227E0"/>
    <w:rsid w:val="00423931"/>
    <w:rsid w:val="00424E36"/>
    <w:rsid w:val="00424E97"/>
    <w:rsid w:val="004254B3"/>
    <w:rsid w:val="0042587B"/>
    <w:rsid w:val="0042670E"/>
    <w:rsid w:val="004269B5"/>
    <w:rsid w:val="00426B17"/>
    <w:rsid w:val="00426E81"/>
    <w:rsid w:val="00427ADB"/>
    <w:rsid w:val="0043055D"/>
    <w:rsid w:val="00430723"/>
    <w:rsid w:val="00431179"/>
    <w:rsid w:val="00431581"/>
    <w:rsid w:val="00432679"/>
    <w:rsid w:val="004328A2"/>
    <w:rsid w:val="004338A0"/>
    <w:rsid w:val="00433FF4"/>
    <w:rsid w:val="00434265"/>
    <w:rsid w:val="00434339"/>
    <w:rsid w:val="00434939"/>
    <w:rsid w:val="00434AD6"/>
    <w:rsid w:val="00434E56"/>
    <w:rsid w:val="00435A82"/>
    <w:rsid w:val="00435F4F"/>
    <w:rsid w:val="004365AD"/>
    <w:rsid w:val="00436771"/>
    <w:rsid w:val="00437324"/>
    <w:rsid w:val="0043751B"/>
    <w:rsid w:val="00437944"/>
    <w:rsid w:val="004402E1"/>
    <w:rsid w:val="00440391"/>
    <w:rsid w:val="00440EA9"/>
    <w:rsid w:val="00441DC8"/>
    <w:rsid w:val="00441F55"/>
    <w:rsid w:val="00442EFE"/>
    <w:rsid w:val="00443745"/>
    <w:rsid w:val="00443921"/>
    <w:rsid w:val="00443E7E"/>
    <w:rsid w:val="00444B3E"/>
    <w:rsid w:val="004456BE"/>
    <w:rsid w:val="00446975"/>
    <w:rsid w:val="00446D9B"/>
    <w:rsid w:val="00447690"/>
    <w:rsid w:val="00447ED8"/>
    <w:rsid w:val="00450088"/>
    <w:rsid w:val="0045059D"/>
    <w:rsid w:val="00450DC8"/>
    <w:rsid w:val="0045107D"/>
    <w:rsid w:val="00451611"/>
    <w:rsid w:val="00451785"/>
    <w:rsid w:val="00451E17"/>
    <w:rsid w:val="0045280C"/>
    <w:rsid w:val="00452ADE"/>
    <w:rsid w:val="0045312A"/>
    <w:rsid w:val="00453AD7"/>
    <w:rsid w:val="004546E2"/>
    <w:rsid w:val="00455E25"/>
    <w:rsid w:val="004576AB"/>
    <w:rsid w:val="00457BD4"/>
    <w:rsid w:val="0046014A"/>
    <w:rsid w:val="00462981"/>
    <w:rsid w:val="004645C2"/>
    <w:rsid w:val="004649E3"/>
    <w:rsid w:val="004650D0"/>
    <w:rsid w:val="00465466"/>
    <w:rsid w:val="004661AD"/>
    <w:rsid w:val="004672F0"/>
    <w:rsid w:val="004674A1"/>
    <w:rsid w:val="004677C7"/>
    <w:rsid w:val="00467DAB"/>
    <w:rsid w:val="004703E3"/>
    <w:rsid w:val="004719F9"/>
    <w:rsid w:val="00471FF2"/>
    <w:rsid w:val="0047211B"/>
    <w:rsid w:val="00472314"/>
    <w:rsid w:val="00472C20"/>
    <w:rsid w:val="00473A6F"/>
    <w:rsid w:val="00473AC5"/>
    <w:rsid w:val="00473D50"/>
    <w:rsid w:val="004744DF"/>
    <w:rsid w:val="00475319"/>
    <w:rsid w:val="004755EA"/>
    <w:rsid w:val="004757AE"/>
    <w:rsid w:val="00475D49"/>
    <w:rsid w:val="0047651D"/>
    <w:rsid w:val="00476EDA"/>
    <w:rsid w:val="00477281"/>
    <w:rsid w:val="00477BFA"/>
    <w:rsid w:val="00482545"/>
    <w:rsid w:val="0048270E"/>
    <w:rsid w:val="00482721"/>
    <w:rsid w:val="00482EFD"/>
    <w:rsid w:val="004830B1"/>
    <w:rsid w:val="00483124"/>
    <w:rsid w:val="00483291"/>
    <w:rsid w:val="0048352D"/>
    <w:rsid w:val="00483553"/>
    <w:rsid w:val="004836D4"/>
    <w:rsid w:val="00483A0F"/>
    <w:rsid w:val="00485767"/>
    <w:rsid w:val="0048589D"/>
    <w:rsid w:val="00485CDB"/>
    <w:rsid w:val="004877E8"/>
    <w:rsid w:val="00487A06"/>
    <w:rsid w:val="00487B56"/>
    <w:rsid w:val="00487BD2"/>
    <w:rsid w:val="00490823"/>
    <w:rsid w:val="0049158E"/>
    <w:rsid w:val="00491E45"/>
    <w:rsid w:val="00491F1E"/>
    <w:rsid w:val="00492F8E"/>
    <w:rsid w:val="0049300F"/>
    <w:rsid w:val="00493513"/>
    <w:rsid w:val="00493A1D"/>
    <w:rsid w:val="00494E72"/>
    <w:rsid w:val="00495767"/>
    <w:rsid w:val="004957F7"/>
    <w:rsid w:val="004967F6"/>
    <w:rsid w:val="00496988"/>
    <w:rsid w:val="00496FCD"/>
    <w:rsid w:val="00497008"/>
    <w:rsid w:val="004972CB"/>
    <w:rsid w:val="004973E8"/>
    <w:rsid w:val="004A03B9"/>
    <w:rsid w:val="004A195E"/>
    <w:rsid w:val="004A2199"/>
    <w:rsid w:val="004A2B95"/>
    <w:rsid w:val="004A2ECC"/>
    <w:rsid w:val="004A32A4"/>
    <w:rsid w:val="004A36D2"/>
    <w:rsid w:val="004A39CF"/>
    <w:rsid w:val="004A3EE5"/>
    <w:rsid w:val="004A3FCC"/>
    <w:rsid w:val="004A49FA"/>
    <w:rsid w:val="004A52EA"/>
    <w:rsid w:val="004A603E"/>
    <w:rsid w:val="004A609D"/>
    <w:rsid w:val="004A62DA"/>
    <w:rsid w:val="004A6A77"/>
    <w:rsid w:val="004A7944"/>
    <w:rsid w:val="004B0AD1"/>
    <w:rsid w:val="004B0D70"/>
    <w:rsid w:val="004B112E"/>
    <w:rsid w:val="004B1140"/>
    <w:rsid w:val="004B1147"/>
    <w:rsid w:val="004B1A16"/>
    <w:rsid w:val="004B3DAC"/>
    <w:rsid w:val="004B50C2"/>
    <w:rsid w:val="004B51F6"/>
    <w:rsid w:val="004B5647"/>
    <w:rsid w:val="004B7F78"/>
    <w:rsid w:val="004C0D9E"/>
    <w:rsid w:val="004C1F40"/>
    <w:rsid w:val="004C21C8"/>
    <w:rsid w:val="004C2260"/>
    <w:rsid w:val="004C281F"/>
    <w:rsid w:val="004C28B7"/>
    <w:rsid w:val="004C2AD4"/>
    <w:rsid w:val="004C34BA"/>
    <w:rsid w:val="004C361F"/>
    <w:rsid w:val="004C39F5"/>
    <w:rsid w:val="004C4608"/>
    <w:rsid w:val="004C4ED5"/>
    <w:rsid w:val="004C5AF6"/>
    <w:rsid w:val="004C5C3F"/>
    <w:rsid w:val="004C5FCD"/>
    <w:rsid w:val="004C69DF"/>
    <w:rsid w:val="004C723B"/>
    <w:rsid w:val="004C7449"/>
    <w:rsid w:val="004C7AC9"/>
    <w:rsid w:val="004C7E3F"/>
    <w:rsid w:val="004D17CC"/>
    <w:rsid w:val="004D1835"/>
    <w:rsid w:val="004D2433"/>
    <w:rsid w:val="004D2BB2"/>
    <w:rsid w:val="004D2D22"/>
    <w:rsid w:val="004D3E83"/>
    <w:rsid w:val="004D52E8"/>
    <w:rsid w:val="004D583F"/>
    <w:rsid w:val="004D5E00"/>
    <w:rsid w:val="004D6FCF"/>
    <w:rsid w:val="004D73FA"/>
    <w:rsid w:val="004D78C4"/>
    <w:rsid w:val="004D7F52"/>
    <w:rsid w:val="004E013F"/>
    <w:rsid w:val="004E0DF0"/>
    <w:rsid w:val="004E261D"/>
    <w:rsid w:val="004E2EAD"/>
    <w:rsid w:val="004E3DC8"/>
    <w:rsid w:val="004E473D"/>
    <w:rsid w:val="004E485B"/>
    <w:rsid w:val="004E6566"/>
    <w:rsid w:val="004E65ED"/>
    <w:rsid w:val="004E751E"/>
    <w:rsid w:val="004E7EC4"/>
    <w:rsid w:val="004F0EFC"/>
    <w:rsid w:val="004F0F83"/>
    <w:rsid w:val="004F15D1"/>
    <w:rsid w:val="004F1665"/>
    <w:rsid w:val="004F1AA0"/>
    <w:rsid w:val="004F1ACF"/>
    <w:rsid w:val="004F1E0E"/>
    <w:rsid w:val="004F23C1"/>
    <w:rsid w:val="004F29D9"/>
    <w:rsid w:val="004F2ECE"/>
    <w:rsid w:val="004F36C9"/>
    <w:rsid w:val="004F4EB9"/>
    <w:rsid w:val="004F52E5"/>
    <w:rsid w:val="004F58BE"/>
    <w:rsid w:val="004F6163"/>
    <w:rsid w:val="004F6C7A"/>
    <w:rsid w:val="004F79BA"/>
    <w:rsid w:val="004F7A94"/>
    <w:rsid w:val="004F7C94"/>
    <w:rsid w:val="004F7CFD"/>
    <w:rsid w:val="00502011"/>
    <w:rsid w:val="005023FF"/>
    <w:rsid w:val="005033DC"/>
    <w:rsid w:val="0050397D"/>
    <w:rsid w:val="005045DA"/>
    <w:rsid w:val="00504BEB"/>
    <w:rsid w:val="005052FD"/>
    <w:rsid w:val="00505513"/>
    <w:rsid w:val="00505CDA"/>
    <w:rsid w:val="005063B1"/>
    <w:rsid w:val="00506B19"/>
    <w:rsid w:val="0050765A"/>
    <w:rsid w:val="005079F9"/>
    <w:rsid w:val="00507E4F"/>
    <w:rsid w:val="0051094D"/>
    <w:rsid w:val="00510A45"/>
    <w:rsid w:val="00511B8E"/>
    <w:rsid w:val="00511CD1"/>
    <w:rsid w:val="00511E18"/>
    <w:rsid w:val="00515349"/>
    <w:rsid w:val="00515923"/>
    <w:rsid w:val="00517243"/>
    <w:rsid w:val="00517BE4"/>
    <w:rsid w:val="00520347"/>
    <w:rsid w:val="0052037C"/>
    <w:rsid w:val="0052066F"/>
    <w:rsid w:val="00520A40"/>
    <w:rsid w:val="005217A0"/>
    <w:rsid w:val="005226D4"/>
    <w:rsid w:val="0052270E"/>
    <w:rsid w:val="00522C37"/>
    <w:rsid w:val="00523B8D"/>
    <w:rsid w:val="00523EF5"/>
    <w:rsid w:val="00525033"/>
    <w:rsid w:val="00525A42"/>
    <w:rsid w:val="00525FEF"/>
    <w:rsid w:val="00526266"/>
    <w:rsid w:val="005265F2"/>
    <w:rsid w:val="00527F2D"/>
    <w:rsid w:val="0053031E"/>
    <w:rsid w:val="00530D10"/>
    <w:rsid w:val="0053139E"/>
    <w:rsid w:val="0053198C"/>
    <w:rsid w:val="00531990"/>
    <w:rsid w:val="00531DD6"/>
    <w:rsid w:val="005322E0"/>
    <w:rsid w:val="00532901"/>
    <w:rsid w:val="00532BA4"/>
    <w:rsid w:val="00533077"/>
    <w:rsid w:val="00533508"/>
    <w:rsid w:val="00533AFA"/>
    <w:rsid w:val="00533DB9"/>
    <w:rsid w:val="0053427D"/>
    <w:rsid w:val="005342B2"/>
    <w:rsid w:val="00534459"/>
    <w:rsid w:val="00534762"/>
    <w:rsid w:val="00534FBE"/>
    <w:rsid w:val="00535431"/>
    <w:rsid w:val="00535441"/>
    <w:rsid w:val="005357FC"/>
    <w:rsid w:val="0053720A"/>
    <w:rsid w:val="0053722E"/>
    <w:rsid w:val="0053737C"/>
    <w:rsid w:val="00540083"/>
    <w:rsid w:val="005408E6"/>
    <w:rsid w:val="00541490"/>
    <w:rsid w:val="00541810"/>
    <w:rsid w:val="0054190F"/>
    <w:rsid w:val="00541963"/>
    <w:rsid w:val="00541B60"/>
    <w:rsid w:val="005421DF"/>
    <w:rsid w:val="00542414"/>
    <w:rsid w:val="00542EC9"/>
    <w:rsid w:val="0054324E"/>
    <w:rsid w:val="00544342"/>
    <w:rsid w:val="00544D33"/>
    <w:rsid w:val="0054587C"/>
    <w:rsid w:val="005461AD"/>
    <w:rsid w:val="0055065A"/>
    <w:rsid w:val="005508C9"/>
    <w:rsid w:val="00550E44"/>
    <w:rsid w:val="00550ED6"/>
    <w:rsid w:val="005514B9"/>
    <w:rsid w:val="005515FB"/>
    <w:rsid w:val="00551B06"/>
    <w:rsid w:val="00551F71"/>
    <w:rsid w:val="005527CB"/>
    <w:rsid w:val="005530A4"/>
    <w:rsid w:val="00553143"/>
    <w:rsid w:val="005543C3"/>
    <w:rsid w:val="005544D1"/>
    <w:rsid w:val="005545CD"/>
    <w:rsid w:val="00554B90"/>
    <w:rsid w:val="00555565"/>
    <w:rsid w:val="00555B91"/>
    <w:rsid w:val="00556243"/>
    <w:rsid w:val="00556498"/>
    <w:rsid w:val="00557C00"/>
    <w:rsid w:val="00557ED7"/>
    <w:rsid w:val="0056003C"/>
    <w:rsid w:val="00560F41"/>
    <w:rsid w:val="00561286"/>
    <w:rsid w:val="00561767"/>
    <w:rsid w:val="00561CA8"/>
    <w:rsid w:val="005630FD"/>
    <w:rsid w:val="00563A1D"/>
    <w:rsid w:val="00564A44"/>
    <w:rsid w:val="00564A4B"/>
    <w:rsid w:val="00564FEF"/>
    <w:rsid w:val="005653D9"/>
    <w:rsid w:val="00565AF6"/>
    <w:rsid w:val="0056646C"/>
    <w:rsid w:val="00567B9C"/>
    <w:rsid w:val="00567D4A"/>
    <w:rsid w:val="005704A3"/>
    <w:rsid w:val="005711FD"/>
    <w:rsid w:val="00571347"/>
    <w:rsid w:val="0057198C"/>
    <w:rsid w:val="00571B39"/>
    <w:rsid w:val="00572196"/>
    <w:rsid w:val="00572301"/>
    <w:rsid w:val="0057280F"/>
    <w:rsid w:val="00572D87"/>
    <w:rsid w:val="00573809"/>
    <w:rsid w:val="00574076"/>
    <w:rsid w:val="005741A6"/>
    <w:rsid w:val="00574B3E"/>
    <w:rsid w:val="00574D94"/>
    <w:rsid w:val="00575197"/>
    <w:rsid w:val="0057537C"/>
    <w:rsid w:val="00576396"/>
    <w:rsid w:val="00577DB4"/>
    <w:rsid w:val="0058003A"/>
    <w:rsid w:val="00580900"/>
    <w:rsid w:val="00581C7F"/>
    <w:rsid w:val="00581F81"/>
    <w:rsid w:val="005823CF"/>
    <w:rsid w:val="00582BFC"/>
    <w:rsid w:val="00582FE6"/>
    <w:rsid w:val="00584151"/>
    <w:rsid w:val="005857E7"/>
    <w:rsid w:val="00585BA1"/>
    <w:rsid w:val="00585E3F"/>
    <w:rsid w:val="00585E96"/>
    <w:rsid w:val="0058603F"/>
    <w:rsid w:val="00586D46"/>
    <w:rsid w:val="0059084B"/>
    <w:rsid w:val="0059098B"/>
    <w:rsid w:val="00591463"/>
    <w:rsid w:val="00592F27"/>
    <w:rsid w:val="00592FA8"/>
    <w:rsid w:val="0059312B"/>
    <w:rsid w:val="0059396A"/>
    <w:rsid w:val="00593D41"/>
    <w:rsid w:val="00594055"/>
    <w:rsid w:val="0059439F"/>
    <w:rsid w:val="005947FD"/>
    <w:rsid w:val="005956CE"/>
    <w:rsid w:val="00595C26"/>
    <w:rsid w:val="005962D4"/>
    <w:rsid w:val="005964CF"/>
    <w:rsid w:val="005972D9"/>
    <w:rsid w:val="00597AE0"/>
    <w:rsid w:val="00597E79"/>
    <w:rsid w:val="005A0AEB"/>
    <w:rsid w:val="005A1041"/>
    <w:rsid w:val="005A1680"/>
    <w:rsid w:val="005A188B"/>
    <w:rsid w:val="005A1BD2"/>
    <w:rsid w:val="005A1C1C"/>
    <w:rsid w:val="005A25FE"/>
    <w:rsid w:val="005A299C"/>
    <w:rsid w:val="005A3E4C"/>
    <w:rsid w:val="005A44AF"/>
    <w:rsid w:val="005A44DD"/>
    <w:rsid w:val="005A4BA0"/>
    <w:rsid w:val="005A4D85"/>
    <w:rsid w:val="005A5187"/>
    <w:rsid w:val="005A5297"/>
    <w:rsid w:val="005A6044"/>
    <w:rsid w:val="005A6681"/>
    <w:rsid w:val="005A6CA0"/>
    <w:rsid w:val="005A7084"/>
    <w:rsid w:val="005A7824"/>
    <w:rsid w:val="005A7927"/>
    <w:rsid w:val="005A7C1C"/>
    <w:rsid w:val="005A7FE0"/>
    <w:rsid w:val="005B0717"/>
    <w:rsid w:val="005B0AC5"/>
    <w:rsid w:val="005B1545"/>
    <w:rsid w:val="005B1FE6"/>
    <w:rsid w:val="005B26E9"/>
    <w:rsid w:val="005B2896"/>
    <w:rsid w:val="005B364C"/>
    <w:rsid w:val="005B45D5"/>
    <w:rsid w:val="005B4B91"/>
    <w:rsid w:val="005B5A00"/>
    <w:rsid w:val="005B62A6"/>
    <w:rsid w:val="005B6C46"/>
    <w:rsid w:val="005B75EE"/>
    <w:rsid w:val="005C0794"/>
    <w:rsid w:val="005C07D0"/>
    <w:rsid w:val="005C0F7F"/>
    <w:rsid w:val="005C1297"/>
    <w:rsid w:val="005C13E8"/>
    <w:rsid w:val="005C14A1"/>
    <w:rsid w:val="005C1CF7"/>
    <w:rsid w:val="005C1D8A"/>
    <w:rsid w:val="005C21CB"/>
    <w:rsid w:val="005C22B4"/>
    <w:rsid w:val="005C2D90"/>
    <w:rsid w:val="005C4617"/>
    <w:rsid w:val="005C466C"/>
    <w:rsid w:val="005C510E"/>
    <w:rsid w:val="005C557F"/>
    <w:rsid w:val="005C5723"/>
    <w:rsid w:val="005C7370"/>
    <w:rsid w:val="005D097B"/>
    <w:rsid w:val="005D09E7"/>
    <w:rsid w:val="005D1CCC"/>
    <w:rsid w:val="005D1FB5"/>
    <w:rsid w:val="005D28B1"/>
    <w:rsid w:val="005D2A1F"/>
    <w:rsid w:val="005D371A"/>
    <w:rsid w:val="005D3796"/>
    <w:rsid w:val="005D39DD"/>
    <w:rsid w:val="005D3B0A"/>
    <w:rsid w:val="005D41E3"/>
    <w:rsid w:val="005D5188"/>
    <w:rsid w:val="005D55CF"/>
    <w:rsid w:val="005D6B4B"/>
    <w:rsid w:val="005D72F8"/>
    <w:rsid w:val="005D77A1"/>
    <w:rsid w:val="005E06B3"/>
    <w:rsid w:val="005E100A"/>
    <w:rsid w:val="005E20C1"/>
    <w:rsid w:val="005E32AE"/>
    <w:rsid w:val="005E3AFC"/>
    <w:rsid w:val="005E3D84"/>
    <w:rsid w:val="005E4DCF"/>
    <w:rsid w:val="005E5477"/>
    <w:rsid w:val="005E59BA"/>
    <w:rsid w:val="005E6C65"/>
    <w:rsid w:val="005E71B2"/>
    <w:rsid w:val="005E72C9"/>
    <w:rsid w:val="005E73E5"/>
    <w:rsid w:val="005F002A"/>
    <w:rsid w:val="005F1050"/>
    <w:rsid w:val="005F1FDA"/>
    <w:rsid w:val="005F2124"/>
    <w:rsid w:val="005F2684"/>
    <w:rsid w:val="005F27E8"/>
    <w:rsid w:val="005F3C27"/>
    <w:rsid w:val="005F3E73"/>
    <w:rsid w:val="005F523F"/>
    <w:rsid w:val="005F54ED"/>
    <w:rsid w:val="005F5605"/>
    <w:rsid w:val="005F5DF4"/>
    <w:rsid w:val="005F741D"/>
    <w:rsid w:val="005F7C3E"/>
    <w:rsid w:val="005F7D46"/>
    <w:rsid w:val="006000B2"/>
    <w:rsid w:val="00600A27"/>
    <w:rsid w:val="0060160C"/>
    <w:rsid w:val="00601AD4"/>
    <w:rsid w:val="00601EC8"/>
    <w:rsid w:val="00602167"/>
    <w:rsid w:val="006025DC"/>
    <w:rsid w:val="00602621"/>
    <w:rsid w:val="0060275F"/>
    <w:rsid w:val="006035AB"/>
    <w:rsid w:val="006036D6"/>
    <w:rsid w:val="00603CAB"/>
    <w:rsid w:val="00604427"/>
    <w:rsid w:val="00604749"/>
    <w:rsid w:val="006062DA"/>
    <w:rsid w:val="0060659F"/>
    <w:rsid w:val="0060782F"/>
    <w:rsid w:val="0061007D"/>
    <w:rsid w:val="006108DB"/>
    <w:rsid w:val="00610D1A"/>
    <w:rsid w:val="00610DA2"/>
    <w:rsid w:val="006127A4"/>
    <w:rsid w:val="00613F61"/>
    <w:rsid w:val="00614B15"/>
    <w:rsid w:val="00615428"/>
    <w:rsid w:val="0061603E"/>
    <w:rsid w:val="006167A4"/>
    <w:rsid w:val="00616917"/>
    <w:rsid w:val="00616E3D"/>
    <w:rsid w:val="00617433"/>
    <w:rsid w:val="0061788A"/>
    <w:rsid w:val="00617A55"/>
    <w:rsid w:val="00620123"/>
    <w:rsid w:val="006202CC"/>
    <w:rsid w:val="00620E9D"/>
    <w:rsid w:val="00621050"/>
    <w:rsid w:val="006210EC"/>
    <w:rsid w:val="00621860"/>
    <w:rsid w:val="00622ABD"/>
    <w:rsid w:val="00622D2B"/>
    <w:rsid w:val="00623354"/>
    <w:rsid w:val="0062382C"/>
    <w:rsid w:val="00623D04"/>
    <w:rsid w:val="00623DAC"/>
    <w:rsid w:val="00624E36"/>
    <w:rsid w:val="006251BF"/>
    <w:rsid w:val="006251F6"/>
    <w:rsid w:val="006258C3"/>
    <w:rsid w:val="00627A49"/>
    <w:rsid w:val="00627D75"/>
    <w:rsid w:val="006310F0"/>
    <w:rsid w:val="006313C5"/>
    <w:rsid w:val="00631569"/>
    <w:rsid w:val="00632281"/>
    <w:rsid w:val="0063251B"/>
    <w:rsid w:val="006336A0"/>
    <w:rsid w:val="00633C34"/>
    <w:rsid w:val="00634620"/>
    <w:rsid w:val="00634D3B"/>
    <w:rsid w:val="006350E8"/>
    <w:rsid w:val="0063612F"/>
    <w:rsid w:val="00636370"/>
    <w:rsid w:val="006368F6"/>
    <w:rsid w:val="00637CA0"/>
    <w:rsid w:val="0064011A"/>
    <w:rsid w:val="006415A7"/>
    <w:rsid w:val="00641C2B"/>
    <w:rsid w:val="00642561"/>
    <w:rsid w:val="00643A31"/>
    <w:rsid w:val="0064473C"/>
    <w:rsid w:val="00645425"/>
    <w:rsid w:val="006457E9"/>
    <w:rsid w:val="00647AA8"/>
    <w:rsid w:val="0065044F"/>
    <w:rsid w:val="0065113F"/>
    <w:rsid w:val="006512B4"/>
    <w:rsid w:val="00651512"/>
    <w:rsid w:val="0065253A"/>
    <w:rsid w:val="006536FB"/>
    <w:rsid w:val="00653833"/>
    <w:rsid w:val="0065436E"/>
    <w:rsid w:val="00654EF6"/>
    <w:rsid w:val="006551B5"/>
    <w:rsid w:val="00655B91"/>
    <w:rsid w:val="00656FDB"/>
    <w:rsid w:val="0065726F"/>
    <w:rsid w:val="006578D8"/>
    <w:rsid w:val="006601AB"/>
    <w:rsid w:val="0066022F"/>
    <w:rsid w:val="00660774"/>
    <w:rsid w:val="00661070"/>
    <w:rsid w:val="006611C0"/>
    <w:rsid w:val="00661D44"/>
    <w:rsid w:val="00662101"/>
    <w:rsid w:val="00663795"/>
    <w:rsid w:val="00663F9B"/>
    <w:rsid w:val="00664161"/>
    <w:rsid w:val="0066424F"/>
    <w:rsid w:val="00664487"/>
    <w:rsid w:val="006644DD"/>
    <w:rsid w:val="00664651"/>
    <w:rsid w:val="00664759"/>
    <w:rsid w:val="00664A40"/>
    <w:rsid w:val="00664D80"/>
    <w:rsid w:val="00665EC5"/>
    <w:rsid w:val="00666A2B"/>
    <w:rsid w:val="00666D7F"/>
    <w:rsid w:val="00667519"/>
    <w:rsid w:val="00667F89"/>
    <w:rsid w:val="006707C6"/>
    <w:rsid w:val="00670826"/>
    <w:rsid w:val="00670A05"/>
    <w:rsid w:val="006718D3"/>
    <w:rsid w:val="006721F6"/>
    <w:rsid w:val="006728BE"/>
    <w:rsid w:val="00672AA8"/>
    <w:rsid w:val="0067385D"/>
    <w:rsid w:val="00673F5B"/>
    <w:rsid w:val="0067522F"/>
    <w:rsid w:val="00676072"/>
    <w:rsid w:val="0067607E"/>
    <w:rsid w:val="00676146"/>
    <w:rsid w:val="0067658C"/>
    <w:rsid w:val="00681B4A"/>
    <w:rsid w:val="00682AD4"/>
    <w:rsid w:val="00683C23"/>
    <w:rsid w:val="00683D37"/>
    <w:rsid w:val="00684175"/>
    <w:rsid w:val="006841FB"/>
    <w:rsid w:val="0068533F"/>
    <w:rsid w:val="00686698"/>
    <w:rsid w:val="00687478"/>
    <w:rsid w:val="00687E75"/>
    <w:rsid w:val="006914EB"/>
    <w:rsid w:val="006917F6"/>
    <w:rsid w:val="0069339A"/>
    <w:rsid w:val="006934F4"/>
    <w:rsid w:val="0069384E"/>
    <w:rsid w:val="00693A14"/>
    <w:rsid w:val="0069646F"/>
    <w:rsid w:val="006976C9"/>
    <w:rsid w:val="00697C38"/>
    <w:rsid w:val="006A0D2B"/>
    <w:rsid w:val="006A1342"/>
    <w:rsid w:val="006A1AD1"/>
    <w:rsid w:val="006A574F"/>
    <w:rsid w:val="006A5F8C"/>
    <w:rsid w:val="006A6250"/>
    <w:rsid w:val="006A6486"/>
    <w:rsid w:val="006A650D"/>
    <w:rsid w:val="006A665A"/>
    <w:rsid w:val="006A732B"/>
    <w:rsid w:val="006A7D9A"/>
    <w:rsid w:val="006B0149"/>
    <w:rsid w:val="006B07C2"/>
    <w:rsid w:val="006B1581"/>
    <w:rsid w:val="006B1A1D"/>
    <w:rsid w:val="006B21B9"/>
    <w:rsid w:val="006B2527"/>
    <w:rsid w:val="006B2B1C"/>
    <w:rsid w:val="006B2FDB"/>
    <w:rsid w:val="006B30A1"/>
    <w:rsid w:val="006B3B45"/>
    <w:rsid w:val="006B3D6F"/>
    <w:rsid w:val="006B4093"/>
    <w:rsid w:val="006B4ACE"/>
    <w:rsid w:val="006B4BB7"/>
    <w:rsid w:val="006B5EB3"/>
    <w:rsid w:val="006B6B9A"/>
    <w:rsid w:val="006B78AA"/>
    <w:rsid w:val="006B7C76"/>
    <w:rsid w:val="006C0887"/>
    <w:rsid w:val="006C0B32"/>
    <w:rsid w:val="006C0E8E"/>
    <w:rsid w:val="006C0EA0"/>
    <w:rsid w:val="006C1A7A"/>
    <w:rsid w:val="006C2420"/>
    <w:rsid w:val="006C26EA"/>
    <w:rsid w:val="006C2774"/>
    <w:rsid w:val="006C35D3"/>
    <w:rsid w:val="006C38A1"/>
    <w:rsid w:val="006C3A0B"/>
    <w:rsid w:val="006C3D86"/>
    <w:rsid w:val="006C3E46"/>
    <w:rsid w:val="006C440E"/>
    <w:rsid w:val="006C480B"/>
    <w:rsid w:val="006C4B9E"/>
    <w:rsid w:val="006C4BB1"/>
    <w:rsid w:val="006C4FA7"/>
    <w:rsid w:val="006C5598"/>
    <w:rsid w:val="006C5C67"/>
    <w:rsid w:val="006C5D0C"/>
    <w:rsid w:val="006C5D84"/>
    <w:rsid w:val="006C5E78"/>
    <w:rsid w:val="006C703B"/>
    <w:rsid w:val="006C790A"/>
    <w:rsid w:val="006C79FB"/>
    <w:rsid w:val="006C7F5B"/>
    <w:rsid w:val="006D13B1"/>
    <w:rsid w:val="006D18D3"/>
    <w:rsid w:val="006D24BA"/>
    <w:rsid w:val="006D3368"/>
    <w:rsid w:val="006D3F1F"/>
    <w:rsid w:val="006D4EFE"/>
    <w:rsid w:val="006D5667"/>
    <w:rsid w:val="006D606D"/>
    <w:rsid w:val="006D624E"/>
    <w:rsid w:val="006D6F40"/>
    <w:rsid w:val="006D7956"/>
    <w:rsid w:val="006D7F90"/>
    <w:rsid w:val="006E0190"/>
    <w:rsid w:val="006E0E87"/>
    <w:rsid w:val="006E12E5"/>
    <w:rsid w:val="006E27E7"/>
    <w:rsid w:val="006E284B"/>
    <w:rsid w:val="006E2EC1"/>
    <w:rsid w:val="006E3424"/>
    <w:rsid w:val="006E3600"/>
    <w:rsid w:val="006E37FD"/>
    <w:rsid w:val="006E3E6F"/>
    <w:rsid w:val="006E64FB"/>
    <w:rsid w:val="006E6503"/>
    <w:rsid w:val="006E6995"/>
    <w:rsid w:val="006E6B6B"/>
    <w:rsid w:val="006E71F7"/>
    <w:rsid w:val="006E72B3"/>
    <w:rsid w:val="006E74F7"/>
    <w:rsid w:val="006E79B6"/>
    <w:rsid w:val="006F049F"/>
    <w:rsid w:val="006F122F"/>
    <w:rsid w:val="006F198D"/>
    <w:rsid w:val="006F2EC9"/>
    <w:rsid w:val="006F3219"/>
    <w:rsid w:val="006F32A1"/>
    <w:rsid w:val="006F3506"/>
    <w:rsid w:val="006F36B6"/>
    <w:rsid w:val="006F373D"/>
    <w:rsid w:val="006F3957"/>
    <w:rsid w:val="006F3A21"/>
    <w:rsid w:val="006F4CBA"/>
    <w:rsid w:val="006F604D"/>
    <w:rsid w:val="006F65FA"/>
    <w:rsid w:val="006F676B"/>
    <w:rsid w:val="006F6F52"/>
    <w:rsid w:val="006F7453"/>
    <w:rsid w:val="006F7FE6"/>
    <w:rsid w:val="006F7FF3"/>
    <w:rsid w:val="00700686"/>
    <w:rsid w:val="007010B1"/>
    <w:rsid w:val="0070141C"/>
    <w:rsid w:val="00701997"/>
    <w:rsid w:val="007020C6"/>
    <w:rsid w:val="00702C7D"/>
    <w:rsid w:val="0070303D"/>
    <w:rsid w:val="00703EA2"/>
    <w:rsid w:val="00704158"/>
    <w:rsid w:val="00704779"/>
    <w:rsid w:val="00704816"/>
    <w:rsid w:val="00704BD4"/>
    <w:rsid w:val="007059BF"/>
    <w:rsid w:val="00705AD9"/>
    <w:rsid w:val="00705D3C"/>
    <w:rsid w:val="00706450"/>
    <w:rsid w:val="00706EC0"/>
    <w:rsid w:val="00707873"/>
    <w:rsid w:val="00707DE0"/>
    <w:rsid w:val="0071019D"/>
    <w:rsid w:val="007101E1"/>
    <w:rsid w:val="0071051C"/>
    <w:rsid w:val="00710A3D"/>
    <w:rsid w:val="00710AB4"/>
    <w:rsid w:val="00710C9A"/>
    <w:rsid w:val="007119D1"/>
    <w:rsid w:val="00712CA7"/>
    <w:rsid w:val="007137FC"/>
    <w:rsid w:val="00714AFA"/>
    <w:rsid w:val="00715436"/>
    <w:rsid w:val="00715695"/>
    <w:rsid w:val="00715B01"/>
    <w:rsid w:val="00716241"/>
    <w:rsid w:val="00717395"/>
    <w:rsid w:val="00717CF3"/>
    <w:rsid w:val="00717F12"/>
    <w:rsid w:val="00720B91"/>
    <w:rsid w:val="00721306"/>
    <w:rsid w:val="00722410"/>
    <w:rsid w:val="0072245E"/>
    <w:rsid w:val="0072263D"/>
    <w:rsid w:val="00723074"/>
    <w:rsid w:val="00723230"/>
    <w:rsid w:val="007233F0"/>
    <w:rsid w:val="00723405"/>
    <w:rsid w:val="00723AEF"/>
    <w:rsid w:val="00725467"/>
    <w:rsid w:val="007254EB"/>
    <w:rsid w:val="00727485"/>
    <w:rsid w:val="00727A67"/>
    <w:rsid w:val="00727F75"/>
    <w:rsid w:val="007304A0"/>
    <w:rsid w:val="00730E7F"/>
    <w:rsid w:val="0073123C"/>
    <w:rsid w:val="007317F8"/>
    <w:rsid w:val="00731DDB"/>
    <w:rsid w:val="007326EE"/>
    <w:rsid w:val="00733097"/>
    <w:rsid w:val="00735212"/>
    <w:rsid w:val="0073532F"/>
    <w:rsid w:val="007356EC"/>
    <w:rsid w:val="007365E8"/>
    <w:rsid w:val="00740133"/>
    <w:rsid w:val="00740188"/>
    <w:rsid w:val="00740E99"/>
    <w:rsid w:val="0074189B"/>
    <w:rsid w:val="007418D0"/>
    <w:rsid w:val="007420B2"/>
    <w:rsid w:val="00742FAC"/>
    <w:rsid w:val="00744C07"/>
    <w:rsid w:val="00744FF3"/>
    <w:rsid w:val="00745222"/>
    <w:rsid w:val="00745260"/>
    <w:rsid w:val="00745698"/>
    <w:rsid w:val="007460AB"/>
    <w:rsid w:val="0074660C"/>
    <w:rsid w:val="0074661F"/>
    <w:rsid w:val="007472A9"/>
    <w:rsid w:val="00747835"/>
    <w:rsid w:val="00747C89"/>
    <w:rsid w:val="00750153"/>
    <w:rsid w:val="00750AC8"/>
    <w:rsid w:val="007510AE"/>
    <w:rsid w:val="00751F2E"/>
    <w:rsid w:val="007526D3"/>
    <w:rsid w:val="00752F99"/>
    <w:rsid w:val="00753261"/>
    <w:rsid w:val="007541A6"/>
    <w:rsid w:val="00754591"/>
    <w:rsid w:val="007549F5"/>
    <w:rsid w:val="00754AB0"/>
    <w:rsid w:val="007559B5"/>
    <w:rsid w:val="00756468"/>
    <w:rsid w:val="00756A58"/>
    <w:rsid w:val="007575A3"/>
    <w:rsid w:val="00757B79"/>
    <w:rsid w:val="00757CBD"/>
    <w:rsid w:val="00761458"/>
    <w:rsid w:val="00762DCD"/>
    <w:rsid w:val="00762FDD"/>
    <w:rsid w:val="0076424A"/>
    <w:rsid w:val="00764433"/>
    <w:rsid w:val="0076590D"/>
    <w:rsid w:val="0076591D"/>
    <w:rsid w:val="0076626C"/>
    <w:rsid w:val="007665CF"/>
    <w:rsid w:val="0076692E"/>
    <w:rsid w:val="00766FBA"/>
    <w:rsid w:val="007677BF"/>
    <w:rsid w:val="007678B7"/>
    <w:rsid w:val="00767D06"/>
    <w:rsid w:val="00770116"/>
    <w:rsid w:val="00771651"/>
    <w:rsid w:val="00772B82"/>
    <w:rsid w:val="00772DCD"/>
    <w:rsid w:val="0077326D"/>
    <w:rsid w:val="00773899"/>
    <w:rsid w:val="007752F7"/>
    <w:rsid w:val="007753C4"/>
    <w:rsid w:val="00776753"/>
    <w:rsid w:val="00776BDE"/>
    <w:rsid w:val="007770B4"/>
    <w:rsid w:val="007803B4"/>
    <w:rsid w:val="00781114"/>
    <w:rsid w:val="00781604"/>
    <w:rsid w:val="0078223F"/>
    <w:rsid w:val="007829D3"/>
    <w:rsid w:val="00782B62"/>
    <w:rsid w:val="00782BF8"/>
    <w:rsid w:val="00782FB8"/>
    <w:rsid w:val="007830E4"/>
    <w:rsid w:val="00783B0B"/>
    <w:rsid w:val="007840A7"/>
    <w:rsid w:val="007855DD"/>
    <w:rsid w:val="007859F8"/>
    <w:rsid w:val="0078627F"/>
    <w:rsid w:val="0078629C"/>
    <w:rsid w:val="007862C6"/>
    <w:rsid w:val="007871D3"/>
    <w:rsid w:val="007873C1"/>
    <w:rsid w:val="007877F2"/>
    <w:rsid w:val="00787C46"/>
    <w:rsid w:val="00787E88"/>
    <w:rsid w:val="0079083B"/>
    <w:rsid w:val="00790F52"/>
    <w:rsid w:val="007922C0"/>
    <w:rsid w:val="007923EE"/>
    <w:rsid w:val="007929A3"/>
    <w:rsid w:val="00793CA8"/>
    <w:rsid w:val="0079496E"/>
    <w:rsid w:val="00794D70"/>
    <w:rsid w:val="00795DDD"/>
    <w:rsid w:val="0079671F"/>
    <w:rsid w:val="00797C9A"/>
    <w:rsid w:val="007A00E1"/>
    <w:rsid w:val="007A017D"/>
    <w:rsid w:val="007A0FBF"/>
    <w:rsid w:val="007A1343"/>
    <w:rsid w:val="007A1D6A"/>
    <w:rsid w:val="007A2653"/>
    <w:rsid w:val="007A280E"/>
    <w:rsid w:val="007A2A4F"/>
    <w:rsid w:val="007A337A"/>
    <w:rsid w:val="007A3C3D"/>
    <w:rsid w:val="007A3DCA"/>
    <w:rsid w:val="007A47AC"/>
    <w:rsid w:val="007A4D81"/>
    <w:rsid w:val="007A5DEE"/>
    <w:rsid w:val="007A6C0A"/>
    <w:rsid w:val="007A718E"/>
    <w:rsid w:val="007A74E3"/>
    <w:rsid w:val="007A7917"/>
    <w:rsid w:val="007B00BA"/>
    <w:rsid w:val="007B0F13"/>
    <w:rsid w:val="007B1334"/>
    <w:rsid w:val="007B2111"/>
    <w:rsid w:val="007B2175"/>
    <w:rsid w:val="007B2D41"/>
    <w:rsid w:val="007B4112"/>
    <w:rsid w:val="007B45F2"/>
    <w:rsid w:val="007B4B0E"/>
    <w:rsid w:val="007B4CF7"/>
    <w:rsid w:val="007B559D"/>
    <w:rsid w:val="007B6221"/>
    <w:rsid w:val="007B65CD"/>
    <w:rsid w:val="007B6800"/>
    <w:rsid w:val="007B6BDD"/>
    <w:rsid w:val="007B6C99"/>
    <w:rsid w:val="007B72E0"/>
    <w:rsid w:val="007B7D34"/>
    <w:rsid w:val="007C0441"/>
    <w:rsid w:val="007C07F2"/>
    <w:rsid w:val="007C16B3"/>
    <w:rsid w:val="007C1F5C"/>
    <w:rsid w:val="007C1FDB"/>
    <w:rsid w:val="007C2480"/>
    <w:rsid w:val="007C32F3"/>
    <w:rsid w:val="007C3491"/>
    <w:rsid w:val="007C374C"/>
    <w:rsid w:val="007C4C70"/>
    <w:rsid w:val="007C5DF5"/>
    <w:rsid w:val="007C6A6B"/>
    <w:rsid w:val="007C6B89"/>
    <w:rsid w:val="007C7F2F"/>
    <w:rsid w:val="007D250F"/>
    <w:rsid w:val="007D25D8"/>
    <w:rsid w:val="007D2B67"/>
    <w:rsid w:val="007D317F"/>
    <w:rsid w:val="007D3B8B"/>
    <w:rsid w:val="007D4207"/>
    <w:rsid w:val="007D4980"/>
    <w:rsid w:val="007D51C6"/>
    <w:rsid w:val="007D5335"/>
    <w:rsid w:val="007D76A8"/>
    <w:rsid w:val="007E0164"/>
    <w:rsid w:val="007E0261"/>
    <w:rsid w:val="007E0B3F"/>
    <w:rsid w:val="007E0DC1"/>
    <w:rsid w:val="007E1799"/>
    <w:rsid w:val="007E19B8"/>
    <w:rsid w:val="007E1C9A"/>
    <w:rsid w:val="007E1D1F"/>
    <w:rsid w:val="007E2730"/>
    <w:rsid w:val="007E344A"/>
    <w:rsid w:val="007E3DB8"/>
    <w:rsid w:val="007E3FD1"/>
    <w:rsid w:val="007E411C"/>
    <w:rsid w:val="007E6021"/>
    <w:rsid w:val="007E6538"/>
    <w:rsid w:val="007E71BE"/>
    <w:rsid w:val="007E7339"/>
    <w:rsid w:val="007E7B12"/>
    <w:rsid w:val="007E7F1B"/>
    <w:rsid w:val="007F06EF"/>
    <w:rsid w:val="007F07AD"/>
    <w:rsid w:val="007F111F"/>
    <w:rsid w:val="007F120C"/>
    <w:rsid w:val="007F3137"/>
    <w:rsid w:val="007F33AF"/>
    <w:rsid w:val="007F365C"/>
    <w:rsid w:val="007F4CA1"/>
    <w:rsid w:val="007F5F06"/>
    <w:rsid w:val="007F652D"/>
    <w:rsid w:val="007F65A5"/>
    <w:rsid w:val="007F6770"/>
    <w:rsid w:val="007F69C8"/>
    <w:rsid w:val="007F6DAE"/>
    <w:rsid w:val="007F7BB1"/>
    <w:rsid w:val="007F7DF4"/>
    <w:rsid w:val="00800333"/>
    <w:rsid w:val="00801105"/>
    <w:rsid w:val="008021AF"/>
    <w:rsid w:val="008021FE"/>
    <w:rsid w:val="0080253C"/>
    <w:rsid w:val="0080281D"/>
    <w:rsid w:val="00802A65"/>
    <w:rsid w:val="00803B5B"/>
    <w:rsid w:val="00803C59"/>
    <w:rsid w:val="008048AD"/>
    <w:rsid w:val="008051B0"/>
    <w:rsid w:val="008055F6"/>
    <w:rsid w:val="008066EE"/>
    <w:rsid w:val="00807835"/>
    <w:rsid w:val="00807C64"/>
    <w:rsid w:val="00810367"/>
    <w:rsid w:val="008104CC"/>
    <w:rsid w:val="00810FCC"/>
    <w:rsid w:val="00811234"/>
    <w:rsid w:val="008117F2"/>
    <w:rsid w:val="00812260"/>
    <w:rsid w:val="00813011"/>
    <w:rsid w:val="00813683"/>
    <w:rsid w:val="00813C72"/>
    <w:rsid w:val="00813ED1"/>
    <w:rsid w:val="00814577"/>
    <w:rsid w:val="008154D8"/>
    <w:rsid w:val="00815632"/>
    <w:rsid w:val="008164B8"/>
    <w:rsid w:val="0081766A"/>
    <w:rsid w:val="008176F2"/>
    <w:rsid w:val="008178AA"/>
    <w:rsid w:val="00817B44"/>
    <w:rsid w:val="008203A8"/>
    <w:rsid w:val="0082075A"/>
    <w:rsid w:val="00820F90"/>
    <w:rsid w:val="00821A35"/>
    <w:rsid w:val="00822A75"/>
    <w:rsid w:val="00823254"/>
    <w:rsid w:val="00823D36"/>
    <w:rsid w:val="0082498E"/>
    <w:rsid w:val="008257D6"/>
    <w:rsid w:val="00826270"/>
    <w:rsid w:val="00826493"/>
    <w:rsid w:val="00827279"/>
    <w:rsid w:val="00827E92"/>
    <w:rsid w:val="00830A79"/>
    <w:rsid w:val="008315ED"/>
    <w:rsid w:val="00831962"/>
    <w:rsid w:val="00832326"/>
    <w:rsid w:val="00832AA4"/>
    <w:rsid w:val="00833170"/>
    <w:rsid w:val="0083341F"/>
    <w:rsid w:val="008335C2"/>
    <w:rsid w:val="00834B69"/>
    <w:rsid w:val="008359C3"/>
    <w:rsid w:val="00835E04"/>
    <w:rsid w:val="0083621B"/>
    <w:rsid w:val="0083684F"/>
    <w:rsid w:val="00836A47"/>
    <w:rsid w:val="00837002"/>
    <w:rsid w:val="0083717A"/>
    <w:rsid w:val="0083798A"/>
    <w:rsid w:val="00837CFA"/>
    <w:rsid w:val="00840997"/>
    <w:rsid w:val="00840A34"/>
    <w:rsid w:val="00840FA5"/>
    <w:rsid w:val="0084262E"/>
    <w:rsid w:val="00842675"/>
    <w:rsid w:val="008456C4"/>
    <w:rsid w:val="008456C7"/>
    <w:rsid w:val="008457AC"/>
    <w:rsid w:val="00846992"/>
    <w:rsid w:val="00846B1A"/>
    <w:rsid w:val="00847455"/>
    <w:rsid w:val="0084750C"/>
    <w:rsid w:val="0084758C"/>
    <w:rsid w:val="008479EF"/>
    <w:rsid w:val="0085029F"/>
    <w:rsid w:val="0085074C"/>
    <w:rsid w:val="00851234"/>
    <w:rsid w:val="0085125E"/>
    <w:rsid w:val="00852207"/>
    <w:rsid w:val="0085307F"/>
    <w:rsid w:val="008533B4"/>
    <w:rsid w:val="00853D0D"/>
    <w:rsid w:val="00853D19"/>
    <w:rsid w:val="00854227"/>
    <w:rsid w:val="00855EAD"/>
    <w:rsid w:val="00856526"/>
    <w:rsid w:val="008567FE"/>
    <w:rsid w:val="008603F3"/>
    <w:rsid w:val="00860AC7"/>
    <w:rsid w:val="00860ADC"/>
    <w:rsid w:val="00860CCD"/>
    <w:rsid w:val="00861044"/>
    <w:rsid w:val="00861FAB"/>
    <w:rsid w:val="008627E7"/>
    <w:rsid w:val="008629FA"/>
    <w:rsid w:val="00862A1E"/>
    <w:rsid w:val="00862C70"/>
    <w:rsid w:val="00863470"/>
    <w:rsid w:val="00864CC7"/>
    <w:rsid w:val="00864FDB"/>
    <w:rsid w:val="00865105"/>
    <w:rsid w:val="008652C0"/>
    <w:rsid w:val="008653DB"/>
    <w:rsid w:val="00865590"/>
    <w:rsid w:val="008665F1"/>
    <w:rsid w:val="008668D7"/>
    <w:rsid w:val="00866903"/>
    <w:rsid w:val="00866D6D"/>
    <w:rsid w:val="008673CF"/>
    <w:rsid w:val="0087031D"/>
    <w:rsid w:val="0087036C"/>
    <w:rsid w:val="00870745"/>
    <w:rsid w:val="008707CD"/>
    <w:rsid w:val="008711D0"/>
    <w:rsid w:val="00871400"/>
    <w:rsid w:val="00871F96"/>
    <w:rsid w:val="0087203D"/>
    <w:rsid w:val="00872504"/>
    <w:rsid w:val="008738D5"/>
    <w:rsid w:val="00873995"/>
    <w:rsid w:val="008739FB"/>
    <w:rsid w:val="00873A06"/>
    <w:rsid w:val="00873E87"/>
    <w:rsid w:val="00873EA3"/>
    <w:rsid w:val="00874358"/>
    <w:rsid w:val="008748CB"/>
    <w:rsid w:val="00874F87"/>
    <w:rsid w:val="00875A25"/>
    <w:rsid w:val="008767D5"/>
    <w:rsid w:val="00876A65"/>
    <w:rsid w:val="00876A76"/>
    <w:rsid w:val="00876F12"/>
    <w:rsid w:val="00877480"/>
    <w:rsid w:val="00877FDA"/>
    <w:rsid w:val="008802D9"/>
    <w:rsid w:val="00880ABD"/>
    <w:rsid w:val="00880EC6"/>
    <w:rsid w:val="00881241"/>
    <w:rsid w:val="00881990"/>
    <w:rsid w:val="00881D18"/>
    <w:rsid w:val="00883211"/>
    <w:rsid w:val="00883C79"/>
    <w:rsid w:val="008847A5"/>
    <w:rsid w:val="00885312"/>
    <w:rsid w:val="00885573"/>
    <w:rsid w:val="008862B4"/>
    <w:rsid w:val="0088665C"/>
    <w:rsid w:val="0088672C"/>
    <w:rsid w:val="00887F83"/>
    <w:rsid w:val="00890380"/>
    <w:rsid w:val="0089080E"/>
    <w:rsid w:val="00891059"/>
    <w:rsid w:val="00891710"/>
    <w:rsid w:val="008918FD"/>
    <w:rsid w:val="00892342"/>
    <w:rsid w:val="008937FA"/>
    <w:rsid w:val="00893E6A"/>
    <w:rsid w:val="00893EAE"/>
    <w:rsid w:val="0089404F"/>
    <w:rsid w:val="00894C02"/>
    <w:rsid w:val="00895319"/>
    <w:rsid w:val="00895601"/>
    <w:rsid w:val="00895DC8"/>
    <w:rsid w:val="00895FEF"/>
    <w:rsid w:val="0089611A"/>
    <w:rsid w:val="0089616F"/>
    <w:rsid w:val="00896BE4"/>
    <w:rsid w:val="008970D1"/>
    <w:rsid w:val="008973D0"/>
    <w:rsid w:val="008A0241"/>
    <w:rsid w:val="008A1508"/>
    <w:rsid w:val="008A1813"/>
    <w:rsid w:val="008A1D06"/>
    <w:rsid w:val="008A23D9"/>
    <w:rsid w:val="008A23DE"/>
    <w:rsid w:val="008A2556"/>
    <w:rsid w:val="008A2765"/>
    <w:rsid w:val="008A38F6"/>
    <w:rsid w:val="008A40FD"/>
    <w:rsid w:val="008A4310"/>
    <w:rsid w:val="008A473B"/>
    <w:rsid w:val="008A49F7"/>
    <w:rsid w:val="008A4FCC"/>
    <w:rsid w:val="008A6AC0"/>
    <w:rsid w:val="008A703D"/>
    <w:rsid w:val="008B03CC"/>
    <w:rsid w:val="008B166C"/>
    <w:rsid w:val="008B2533"/>
    <w:rsid w:val="008B29B8"/>
    <w:rsid w:val="008B37D5"/>
    <w:rsid w:val="008B3A00"/>
    <w:rsid w:val="008B3A47"/>
    <w:rsid w:val="008B5083"/>
    <w:rsid w:val="008B6B2D"/>
    <w:rsid w:val="008B7B8A"/>
    <w:rsid w:val="008C0B42"/>
    <w:rsid w:val="008C0E28"/>
    <w:rsid w:val="008C0F0C"/>
    <w:rsid w:val="008C1907"/>
    <w:rsid w:val="008C1E5F"/>
    <w:rsid w:val="008C25D9"/>
    <w:rsid w:val="008C2F78"/>
    <w:rsid w:val="008C3544"/>
    <w:rsid w:val="008C3B45"/>
    <w:rsid w:val="008C3BFD"/>
    <w:rsid w:val="008C4AFC"/>
    <w:rsid w:val="008C4B0D"/>
    <w:rsid w:val="008C4B2A"/>
    <w:rsid w:val="008C5378"/>
    <w:rsid w:val="008C551B"/>
    <w:rsid w:val="008C66A2"/>
    <w:rsid w:val="008C6AD2"/>
    <w:rsid w:val="008C6FA6"/>
    <w:rsid w:val="008C777E"/>
    <w:rsid w:val="008C7C3A"/>
    <w:rsid w:val="008D02D8"/>
    <w:rsid w:val="008D0BC9"/>
    <w:rsid w:val="008D1233"/>
    <w:rsid w:val="008D134A"/>
    <w:rsid w:val="008D19D0"/>
    <w:rsid w:val="008D19D7"/>
    <w:rsid w:val="008D2925"/>
    <w:rsid w:val="008D3210"/>
    <w:rsid w:val="008D3D2D"/>
    <w:rsid w:val="008D4690"/>
    <w:rsid w:val="008D50BB"/>
    <w:rsid w:val="008D5271"/>
    <w:rsid w:val="008D574E"/>
    <w:rsid w:val="008D584F"/>
    <w:rsid w:val="008D65D6"/>
    <w:rsid w:val="008D6C95"/>
    <w:rsid w:val="008D6E12"/>
    <w:rsid w:val="008D7507"/>
    <w:rsid w:val="008E03C2"/>
    <w:rsid w:val="008E06B6"/>
    <w:rsid w:val="008E0FBF"/>
    <w:rsid w:val="008E122E"/>
    <w:rsid w:val="008E18F6"/>
    <w:rsid w:val="008E1AE1"/>
    <w:rsid w:val="008E1D17"/>
    <w:rsid w:val="008E1F91"/>
    <w:rsid w:val="008E2203"/>
    <w:rsid w:val="008E2C80"/>
    <w:rsid w:val="008E3384"/>
    <w:rsid w:val="008E3868"/>
    <w:rsid w:val="008E3A46"/>
    <w:rsid w:val="008E3EC1"/>
    <w:rsid w:val="008E475D"/>
    <w:rsid w:val="008E4ADA"/>
    <w:rsid w:val="008E4CB5"/>
    <w:rsid w:val="008E5B2A"/>
    <w:rsid w:val="008F0B40"/>
    <w:rsid w:val="008F0DD1"/>
    <w:rsid w:val="008F0FDD"/>
    <w:rsid w:val="008F126D"/>
    <w:rsid w:val="008F2B09"/>
    <w:rsid w:val="008F3408"/>
    <w:rsid w:val="008F36C3"/>
    <w:rsid w:val="008F3985"/>
    <w:rsid w:val="008F4138"/>
    <w:rsid w:val="008F42CC"/>
    <w:rsid w:val="008F4472"/>
    <w:rsid w:val="008F44F7"/>
    <w:rsid w:val="008F4A61"/>
    <w:rsid w:val="008F5715"/>
    <w:rsid w:val="008F5C86"/>
    <w:rsid w:val="008F5D72"/>
    <w:rsid w:val="008F64E5"/>
    <w:rsid w:val="008F64EC"/>
    <w:rsid w:val="008F69FA"/>
    <w:rsid w:val="008F6D21"/>
    <w:rsid w:val="008F7045"/>
    <w:rsid w:val="008F73F3"/>
    <w:rsid w:val="008F77D1"/>
    <w:rsid w:val="008F7CA5"/>
    <w:rsid w:val="0090177B"/>
    <w:rsid w:val="009023D4"/>
    <w:rsid w:val="00902886"/>
    <w:rsid w:val="009028CA"/>
    <w:rsid w:val="00902CB9"/>
    <w:rsid w:val="00903238"/>
    <w:rsid w:val="0090326D"/>
    <w:rsid w:val="00903861"/>
    <w:rsid w:val="00905011"/>
    <w:rsid w:val="00905121"/>
    <w:rsid w:val="009058BA"/>
    <w:rsid w:val="0090638A"/>
    <w:rsid w:val="009064A0"/>
    <w:rsid w:val="009066AF"/>
    <w:rsid w:val="009100C3"/>
    <w:rsid w:val="009101F9"/>
    <w:rsid w:val="0091047D"/>
    <w:rsid w:val="00910578"/>
    <w:rsid w:val="009108BA"/>
    <w:rsid w:val="00910BFB"/>
    <w:rsid w:val="0091153A"/>
    <w:rsid w:val="009117CD"/>
    <w:rsid w:val="00912112"/>
    <w:rsid w:val="00912F6F"/>
    <w:rsid w:val="00913007"/>
    <w:rsid w:val="00913AA6"/>
    <w:rsid w:val="009140A9"/>
    <w:rsid w:val="00914163"/>
    <w:rsid w:val="009145A5"/>
    <w:rsid w:val="00915479"/>
    <w:rsid w:val="00915DBE"/>
    <w:rsid w:val="0091690C"/>
    <w:rsid w:val="00916B23"/>
    <w:rsid w:val="0091739D"/>
    <w:rsid w:val="00917FC1"/>
    <w:rsid w:val="00920100"/>
    <w:rsid w:val="0092014C"/>
    <w:rsid w:val="009202B6"/>
    <w:rsid w:val="00920E2D"/>
    <w:rsid w:val="00921ADE"/>
    <w:rsid w:val="00922CC7"/>
    <w:rsid w:val="00922FFD"/>
    <w:rsid w:val="00923B59"/>
    <w:rsid w:val="00923BFC"/>
    <w:rsid w:val="00923D06"/>
    <w:rsid w:val="00924037"/>
    <w:rsid w:val="009245F9"/>
    <w:rsid w:val="009251C7"/>
    <w:rsid w:val="0092565E"/>
    <w:rsid w:val="00925674"/>
    <w:rsid w:val="00925847"/>
    <w:rsid w:val="0092641C"/>
    <w:rsid w:val="009268DD"/>
    <w:rsid w:val="009269B9"/>
    <w:rsid w:val="00933C0A"/>
    <w:rsid w:val="00933CC4"/>
    <w:rsid w:val="00933E27"/>
    <w:rsid w:val="0093422D"/>
    <w:rsid w:val="00936CB8"/>
    <w:rsid w:val="00936F0D"/>
    <w:rsid w:val="00936F4D"/>
    <w:rsid w:val="009371C9"/>
    <w:rsid w:val="00937314"/>
    <w:rsid w:val="00937DFD"/>
    <w:rsid w:val="00940D83"/>
    <w:rsid w:val="009417EE"/>
    <w:rsid w:val="00942417"/>
    <w:rsid w:val="0094247D"/>
    <w:rsid w:val="00942649"/>
    <w:rsid w:val="00942C79"/>
    <w:rsid w:val="00943849"/>
    <w:rsid w:val="00943F97"/>
    <w:rsid w:val="0094427C"/>
    <w:rsid w:val="00944A18"/>
    <w:rsid w:val="00945DD2"/>
    <w:rsid w:val="00945F49"/>
    <w:rsid w:val="00946929"/>
    <w:rsid w:val="00947810"/>
    <w:rsid w:val="00950486"/>
    <w:rsid w:val="009507A6"/>
    <w:rsid w:val="00950B4B"/>
    <w:rsid w:val="0095155C"/>
    <w:rsid w:val="00951A47"/>
    <w:rsid w:val="00951DCB"/>
    <w:rsid w:val="00951E99"/>
    <w:rsid w:val="009523A7"/>
    <w:rsid w:val="009535A8"/>
    <w:rsid w:val="00953AB5"/>
    <w:rsid w:val="00953BDB"/>
    <w:rsid w:val="00954415"/>
    <w:rsid w:val="00954B7E"/>
    <w:rsid w:val="00954C40"/>
    <w:rsid w:val="0095516F"/>
    <w:rsid w:val="00955253"/>
    <w:rsid w:val="009552AC"/>
    <w:rsid w:val="00955BAE"/>
    <w:rsid w:val="009563A9"/>
    <w:rsid w:val="00956898"/>
    <w:rsid w:val="00956CD9"/>
    <w:rsid w:val="00956CDB"/>
    <w:rsid w:val="00960147"/>
    <w:rsid w:val="00960299"/>
    <w:rsid w:val="0096063F"/>
    <w:rsid w:val="00961475"/>
    <w:rsid w:val="00961CC7"/>
    <w:rsid w:val="00961D0F"/>
    <w:rsid w:val="00962934"/>
    <w:rsid w:val="00962C5A"/>
    <w:rsid w:val="009636A3"/>
    <w:rsid w:val="00963E2A"/>
    <w:rsid w:val="0096427E"/>
    <w:rsid w:val="00964C66"/>
    <w:rsid w:val="00965BF7"/>
    <w:rsid w:val="00965DB1"/>
    <w:rsid w:val="00965EFE"/>
    <w:rsid w:val="00967C47"/>
    <w:rsid w:val="00967C4E"/>
    <w:rsid w:val="00971795"/>
    <w:rsid w:val="0097211F"/>
    <w:rsid w:val="00973F41"/>
    <w:rsid w:val="00974447"/>
    <w:rsid w:val="00976543"/>
    <w:rsid w:val="00976693"/>
    <w:rsid w:val="00977DE0"/>
    <w:rsid w:val="00980100"/>
    <w:rsid w:val="0098017A"/>
    <w:rsid w:val="00980411"/>
    <w:rsid w:val="009806E0"/>
    <w:rsid w:val="00980705"/>
    <w:rsid w:val="00980819"/>
    <w:rsid w:val="00980D1B"/>
    <w:rsid w:val="009811D8"/>
    <w:rsid w:val="00981D5B"/>
    <w:rsid w:val="009826ED"/>
    <w:rsid w:val="0098286D"/>
    <w:rsid w:val="00982D7B"/>
    <w:rsid w:val="0098315B"/>
    <w:rsid w:val="00983B02"/>
    <w:rsid w:val="00984354"/>
    <w:rsid w:val="00985089"/>
    <w:rsid w:val="009856FD"/>
    <w:rsid w:val="00986017"/>
    <w:rsid w:val="0098602D"/>
    <w:rsid w:val="009866DE"/>
    <w:rsid w:val="0098755B"/>
    <w:rsid w:val="009879B9"/>
    <w:rsid w:val="009902D1"/>
    <w:rsid w:val="00990869"/>
    <w:rsid w:val="009908D7"/>
    <w:rsid w:val="0099176D"/>
    <w:rsid w:val="009917C7"/>
    <w:rsid w:val="00991B24"/>
    <w:rsid w:val="00991C73"/>
    <w:rsid w:val="009929E7"/>
    <w:rsid w:val="00993621"/>
    <w:rsid w:val="009936D7"/>
    <w:rsid w:val="0099378D"/>
    <w:rsid w:val="009946A8"/>
    <w:rsid w:val="00994E35"/>
    <w:rsid w:val="00995440"/>
    <w:rsid w:val="00995D10"/>
    <w:rsid w:val="009961FA"/>
    <w:rsid w:val="00996268"/>
    <w:rsid w:val="0099682C"/>
    <w:rsid w:val="00997383"/>
    <w:rsid w:val="00997A44"/>
    <w:rsid w:val="009A02FF"/>
    <w:rsid w:val="009A0AD6"/>
    <w:rsid w:val="009A30B0"/>
    <w:rsid w:val="009A3B65"/>
    <w:rsid w:val="009A5034"/>
    <w:rsid w:val="009A5142"/>
    <w:rsid w:val="009A5282"/>
    <w:rsid w:val="009A5D85"/>
    <w:rsid w:val="009A5F4F"/>
    <w:rsid w:val="009A6536"/>
    <w:rsid w:val="009A678C"/>
    <w:rsid w:val="009A724B"/>
    <w:rsid w:val="009A7388"/>
    <w:rsid w:val="009B089C"/>
    <w:rsid w:val="009B0AFD"/>
    <w:rsid w:val="009B1097"/>
    <w:rsid w:val="009B2A08"/>
    <w:rsid w:val="009B3F6C"/>
    <w:rsid w:val="009B44C2"/>
    <w:rsid w:val="009B4F21"/>
    <w:rsid w:val="009B5089"/>
    <w:rsid w:val="009B53C2"/>
    <w:rsid w:val="009B6331"/>
    <w:rsid w:val="009B6440"/>
    <w:rsid w:val="009B6A3A"/>
    <w:rsid w:val="009B76D3"/>
    <w:rsid w:val="009B7B17"/>
    <w:rsid w:val="009C0061"/>
    <w:rsid w:val="009C1E25"/>
    <w:rsid w:val="009C20C4"/>
    <w:rsid w:val="009C2844"/>
    <w:rsid w:val="009C3192"/>
    <w:rsid w:val="009C37C5"/>
    <w:rsid w:val="009C387F"/>
    <w:rsid w:val="009C460C"/>
    <w:rsid w:val="009C5458"/>
    <w:rsid w:val="009C5D41"/>
    <w:rsid w:val="009C63F9"/>
    <w:rsid w:val="009C6BA5"/>
    <w:rsid w:val="009C6F41"/>
    <w:rsid w:val="009C7D6E"/>
    <w:rsid w:val="009D06C3"/>
    <w:rsid w:val="009D0873"/>
    <w:rsid w:val="009D09CE"/>
    <w:rsid w:val="009D0D2A"/>
    <w:rsid w:val="009D0FDA"/>
    <w:rsid w:val="009D1712"/>
    <w:rsid w:val="009D1806"/>
    <w:rsid w:val="009D317D"/>
    <w:rsid w:val="009D369D"/>
    <w:rsid w:val="009D448A"/>
    <w:rsid w:val="009D451B"/>
    <w:rsid w:val="009D489D"/>
    <w:rsid w:val="009D4B5D"/>
    <w:rsid w:val="009D54E8"/>
    <w:rsid w:val="009D6F3E"/>
    <w:rsid w:val="009D728F"/>
    <w:rsid w:val="009D74A4"/>
    <w:rsid w:val="009E005D"/>
    <w:rsid w:val="009E061B"/>
    <w:rsid w:val="009E0FA7"/>
    <w:rsid w:val="009E11D8"/>
    <w:rsid w:val="009E12BE"/>
    <w:rsid w:val="009E1449"/>
    <w:rsid w:val="009E1A74"/>
    <w:rsid w:val="009E21D4"/>
    <w:rsid w:val="009E34C3"/>
    <w:rsid w:val="009E3714"/>
    <w:rsid w:val="009E4BD3"/>
    <w:rsid w:val="009E4C15"/>
    <w:rsid w:val="009E4D1C"/>
    <w:rsid w:val="009E4E7A"/>
    <w:rsid w:val="009E5226"/>
    <w:rsid w:val="009E567B"/>
    <w:rsid w:val="009E6EC2"/>
    <w:rsid w:val="009E73C0"/>
    <w:rsid w:val="009E7C67"/>
    <w:rsid w:val="009E7F9F"/>
    <w:rsid w:val="009F0045"/>
    <w:rsid w:val="009F0C5B"/>
    <w:rsid w:val="009F0CD1"/>
    <w:rsid w:val="009F16F8"/>
    <w:rsid w:val="009F1965"/>
    <w:rsid w:val="009F1A15"/>
    <w:rsid w:val="009F2714"/>
    <w:rsid w:val="009F28E8"/>
    <w:rsid w:val="009F29F8"/>
    <w:rsid w:val="009F2B44"/>
    <w:rsid w:val="009F372A"/>
    <w:rsid w:val="009F372C"/>
    <w:rsid w:val="009F399B"/>
    <w:rsid w:val="009F4156"/>
    <w:rsid w:val="009F45B8"/>
    <w:rsid w:val="009F475A"/>
    <w:rsid w:val="009F49FC"/>
    <w:rsid w:val="009F6464"/>
    <w:rsid w:val="009F676B"/>
    <w:rsid w:val="009F687A"/>
    <w:rsid w:val="009F6B34"/>
    <w:rsid w:val="009F7F6F"/>
    <w:rsid w:val="00A00360"/>
    <w:rsid w:val="00A003C9"/>
    <w:rsid w:val="00A00574"/>
    <w:rsid w:val="00A006AE"/>
    <w:rsid w:val="00A01263"/>
    <w:rsid w:val="00A016A3"/>
    <w:rsid w:val="00A01739"/>
    <w:rsid w:val="00A02115"/>
    <w:rsid w:val="00A02205"/>
    <w:rsid w:val="00A032CD"/>
    <w:rsid w:val="00A034CC"/>
    <w:rsid w:val="00A03B69"/>
    <w:rsid w:val="00A03C3E"/>
    <w:rsid w:val="00A0433B"/>
    <w:rsid w:val="00A04BF5"/>
    <w:rsid w:val="00A04C33"/>
    <w:rsid w:val="00A0545A"/>
    <w:rsid w:val="00A05A26"/>
    <w:rsid w:val="00A062F7"/>
    <w:rsid w:val="00A067F6"/>
    <w:rsid w:val="00A0695D"/>
    <w:rsid w:val="00A06F33"/>
    <w:rsid w:val="00A07014"/>
    <w:rsid w:val="00A103F6"/>
    <w:rsid w:val="00A10827"/>
    <w:rsid w:val="00A10A1D"/>
    <w:rsid w:val="00A10F10"/>
    <w:rsid w:val="00A11771"/>
    <w:rsid w:val="00A11963"/>
    <w:rsid w:val="00A119BA"/>
    <w:rsid w:val="00A12104"/>
    <w:rsid w:val="00A12559"/>
    <w:rsid w:val="00A13654"/>
    <w:rsid w:val="00A14669"/>
    <w:rsid w:val="00A1470D"/>
    <w:rsid w:val="00A14ED6"/>
    <w:rsid w:val="00A15405"/>
    <w:rsid w:val="00A154A5"/>
    <w:rsid w:val="00A154B7"/>
    <w:rsid w:val="00A157AF"/>
    <w:rsid w:val="00A169C6"/>
    <w:rsid w:val="00A16E4C"/>
    <w:rsid w:val="00A176C2"/>
    <w:rsid w:val="00A1797E"/>
    <w:rsid w:val="00A17D87"/>
    <w:rsid w:val="00A208E8"/>
    <w:rsid w:val="00A211E2"/>
    <w:rsid w:val="00A212D6"/>
    <w:rsid w:val="00A214EC"/>
    <w:rsid w:val="00A22820"/>
    <w:rsid w:val="00A22860"/>
    <w:rsid w:val="00A22FC2"/>
    <w:rsid w:val="00A23DCB"/>
    <w:rsid w:val="00A244C2"/>
    <w:rsid w:val="00A24988"/>
    <w:rsid w:val="00A25237"/>
    <w:rsid w:val="00A2562B"/>
    <w:rsid w:val="00A256D8"/>
    <w:rsid w:val="00A262AF"/>
    <w:rsid w:val="00A26673"/>
    <w:rsid w:val="00A31488"/>
    <w:rsid w:val="00A31E6B"/>
    <w:rsid w:val="00A31FA0"/>
    <w:rsid w:val="00A331B6"/>
    <w:rsid w:val="00A337ED"/>
    <w:rsid w:val="00A33A50"/>
    <w:rsid w:val="00A33D8C"/>
    <w:rsid w:val="00A342F8"/>
    <w:rsid w:val="00A346BA"/>
    <w:rsid w:val="00A34739"/>
    <w:rsid w:val="00A34C70"/>
    <w:rsid w:val="00A34F74"/>
    <w:rsid w:val="00A3504C"/>
    <w:rsid w:val="00A35522"/>
    <w:rsid w:val="00A36C9E"/>
    <w:rsid w:val="00A372B9"/>
    <w:rsid w:val="00A37624"/>
    <w:rsid w:val="00A378F8"/>
    <w:rsid w:val="00A37934"/>
    <w:rsid w:val="00A40341"/>
    <w:rsid w:val="00A406D4"/>
    <w:rsid w:val="00A40724"/>
    <w:rsid w:val="00A40D14"/>
    <w:rsid w:val="00A412C7"/>
    <w:rsid w:val="00A41AA2"/>
    <w:rsid w:val="00A41C95"/>
    <w:rsid w:val="00A4245A"/>
    <w:rsid w:val="00A425E8"/>
    <w:rsid w:val="00A437DB"/>
    <w:rsid w:val="00A4444F"/>
    <w:rsid w:val="00A44DCD"/>
    <w:rsid w:val="00A44FE9"/>
    <w:rsid w:val="00A4517F"/>
    <w:rsid w:val="00A4553D"/>
    <w:rsid w:val="00A455C1"/>
    <w:rsid w:val="00A456E9"/>
    <w:rsid w:val="00A46CD2"/>
    <w:rsid w:val="00A47343"/>
    <w:rsid w:val="00A4741F"/>
    <w:rsid w:val="00A476C0"/>
    <w:rsid w:val="00A512B2"/>
    <w:rsid w:val="00A513AE"/>
    <w:rsid w:val="00A513C9"/>
    <w:rsid w:val="00A51647"/>
    <w:rsid w:val="00A51A5D"/>
    <w:rsid w:val="00A522D3"/>
    <w:rsid w:val="00A5373F"/>
    <w:rsid w:val="00A53783"/>
    <w:rsid w:val="00A541E7"/>
    <w:rsid w:val="00A54286"/>
    <w:rsid w:val="00A569AB"/>
    <w:rsid w:val="00A57108"/>
    <w:rsid w:val="00A571A8"/>
    <w:rsid w:val="00A57873"/>
    <w:rsid w:val="00A579F6"/>
    <w:rsid w:val="00A601CE"/>
    <w:rsid w:val="00A60F07"/>
    <w:rsid w:val="00A61067"/>
    <w:rsid w:val="00A611A9"/>
    <w:rsid w:val="00A61B9E"/>
    <w:rsid w:val="00A61F2F"/>
    <w:rsid w:val="00A6232A"/>
    <w:rsid w:val="00A62702"/>
    <w:rsid w:val="00A6464C"/>
    <w:rsid w:val="00A6479B"/>
    <w:rsid w:val="00A6500A"/>
    <w:rsid w:val="00A6526B"/>
    <w:rsid w:val="00A652E0"/>
    <w:rsid w:val="00A65343"/>
    <w:rsid w:val="00A65820"/>
    <w:rsid w:val="00A65B42"/>
    <w:rsid w:val="00A65B78"/>
    <w:rsid w:val="00A65D59"/>
    <w:rsid w:val="00A65F05"/>
    <w:rsid w:val="00A66DC2"/>
    <w:rsid w:val="00A6757D"/>
    <w:rsid w:val="00A70F8E"/>
    <w:rsid w:val="00A712EF"/>
    <w:rsid w:val="00A7133E"/>
    <w:rsid w:val="00A72459"/>
    <w:rsid w:val="00A72D41"/>
    <w:rsid w:val="00A732C9"/>
    <w:rsid w:val="00A737BD"/>
    <w:rsid w:val="00A73D21"/>
    <w:rsid w:val="00A74F3C"/>
    <w:rsid w:val="00A75019"/>
    <w:rsid w:val="00A7527D"/>
    <w:rsid w:val="00A7574E"/>
    <w:rsid w:val="00A75923"/>
    <w:rsid w:val="00A7592F"/>
    <w:rsid w:val="00A75D58"/>
    <w:rsid w:val="00A76163"/>
    <w:rsid w:val="00A77000"/>
    <w:rsid w:val="00A77B96"/>
    <w:rsid w:val="00A77F23"/>
    <w:rsid w:val="00A80253"/>
    <w:rsid w:val="00A80300"/>
    <w:rsid w:val="00A803AF"/>
    <w:rsid w:val="00A80943"/>
    <w:rsid w:val="00A80BC9"/>
    <w:rsid w:val="00A812F0"/>
    <w:rsid w:val="00A83497"/>
    <w:rsid w:val="00A83576"/>
    <w:rsid w:val="00A83EB3"/>
    <w:rsid w:val="00A83FE1"/>
    <w:rsid w:val="00A8410A"/>
    <w:rsid w:val="00A841AB"/>
    <w:rsid w:val="00A8466A"/>
    <w:rsid w:val="00A846C7"/>
    <w:rsid w:val="00A84AD4"/>
    <w:rsid w:val="00A84C75"/>
    <w:rsid w:val="00A852C3"/>
    <w:rsid w:val="00A858D8"/>
    <w:rsid w:val="00A85DFE"/>
    <w:rsid w:val="00A870B3"/>
    <w:rsid w:val="00A875E7"/>
    <w:rsid w:val="00A90851"/>
    <w:rsid w:val="00A90ADE"/>
    <w:rsid w:val="00A91129"/>
    <w:rsid w:val="00A9185A"/>
    <w:rsid w:val="00A91889"/>
    <w:rsid w:val="00A926EB"/>
    <w:rsid w:val="00A928C4"/>
    <w:rsid w:val="00A9322D"/>
    <w:rsid w:val="00A93B91"/>
    <w:rsid w:val="00A94F94"/>
    <w:rsid w:val="00A953EC"/>
    <w:rsid w:val="00A9585E"/>
    <w:rsid w:val="00A95BEE"/>
    <w:rsid w:val="00A972AA"/>
    <w:rsid w:val="00A97498"/>
    <w:rsid w:val="00A97574"/>
    <w:rsid w:val="00A97661"/>
    <w:rsid w:val="00A97B04"/>
    <w:rsid w:val="00A97DE1"/>
    <w:rsid w:val="00AA08FA"/>
    <w:rsid w:val="00AA150B"/>
    <w:rsid w:val="00AA1560"/>
    <w:rsid w:val="00AA1CA9"/>
    <w:rsid w:val="00AA2E61"/>
    <w:rsid w:val="00AA37F1"/>
    <w:rsid w:val="00AA4270"/>
    <w:rsid w:val="00AA5149"/>
    <w:rsid w:val="00AA553A"/>
    <w:rsid w:val="00AA6363"/>
    <w:rsid w:val="00AA6FA8"/>
    <w:rsid w:val="00AA70F8"/>
    <w:rsid w:val="00AA7830"/>
    <w:rsid w:val="00AA7B6D"/>
    <w:rsid w:val="00AB020F"/>
    <w:rsid w:val="00AB0553"/>
    <w:rsid w:val="00AB08DE"/>
    <w:rsid w:val="00AB0D99"/>
    <w:rsid w:val="00AB0F21"/>
    <w:rsid w:val="00AB15E1"/>
    <w:rsid w:val="00AB17CA"/>
    <w:rsid w:val="00AB1868"/>
    <w:rsid w:val="00AB1A03"/>
    <w:rsid w:val="00AB25BA"/>
    <w:rsid w:val="00AB2972"/>
    <w:rsid w:val="00AB2B90"/>
    <w:rsid w:val="00AB2C47"/>
    <w:rsid w:val="00AB3D4F"/>
    <w:rsid w:val="00AB4185"/>
    <w:rsid w:val="00AB4187"/>
    <w:rsid w:val="00AB492B"/>
    <w:rsid w:val="00AB4964"/>
    <w:rsid w:val="00AB4DDA"/>
    <w:rsid w:val="00AB5294"/>
    <w:rsid w:val="00AB5C1B"/>
    <w:rsid w:val="00AC0D8D"/>
    <w:rsid w:val="00AC14E4"/>
    <w:rsid w:val="00AC2385"/>
    <w:rsid w:val="00AC25C6"/>
    <w:rsid w:val="00AC3753"/>
    <w:rsid w:val="00AC3D5A"/>
    <w:rsid w:val="00AC40B2"/>
    <w:rsid w:val="00AC43B8"/>
    <w:rsid w:val="00AC470D"/>
    <w:rsid w:val="00AC4D37"/>
    <w:rsid w:val="00AC4FF1"/>
    <w:rsid w:val="00AC5E74"/>
    <w:rsid w:val="00AC6761"/>
    <w:rsid w:val="00AC6B97"/>
    <w:rsid w:val="00AC7299"/>
    <w:rsid w:val="00AC7F92"/>
    <w:rsid w:val="00AD0391"/>
    <w:rsid w:val="00AD07E7"/>
    <w:rsid w:val="00AD0CA9"/>
    <w:rsid w:val="00AD21DA"/>
    <w:rsid w:val="00AD2629"/>
    <w:rsid w:val="00AD29C5"/>
    <w:rsid w:val="00AD2D37"/>
    <w:rsid w:val="00AD35F9"/>
    <w:rsid w:val="00AD3631"/>
    <w:rsid w:val="00AD40DF"/>
    <w:rsid w:val="00AD47D5"/>
    <w:rsid w:val="00AD483E"/>
    <w:rsid w:val="00AD5FEF"/>
    <w:rsid w:val="00AD6473"/>
    <w:rsid w:val="00AD6691"/>
    <w:rsid w:val="00AD6820"/>
    <w:rsid w:val="00AD6874"/>
    <w:rsid w:val="00AD6AA9"/>
    <w:rsid w:val="00AD7200"/>
    <w:rsid w:val="00AD756D"/>
    <w:rsid w:val="00AE032C"/>
    <w:rsid w:val="00AE0B70"/>
    <w:rsid w:val="00AE190E"/>
    <w:rsid w:val="00AE1D24"/>
    <w:rsid w:val="00AE2208"/>
    <w:rsid w:val="00AE523C"/>
    <w:rsid w:val="00AE584A"/>
    <w:rsid w:val="00AE5C22"/>
    <w:rsid w:val="00AE669C"/>
    <w:rsid w:val="00AE6BC0"/>
    <w:rsid w:val="00AE6CE7"/>
    <w:rsid w:val="00AF12F2"/>
    <w:rsid w:val="00AF1AD4"/>
    <w:rsid w:val="00AF2FA3"/>
    <w:rsid w:val="00AF3924"/>
    <w:rsid w:val="00AF424E"/>
    <w:rsid w:val="00AF4D9E"/>
    <w:rsid w:val="00AF4E56"/>
    <w:rsid w:val="00AF55A6"/>
    <w:rsid w:val="00AF6280"/>
    <w:rsid w:val="00AF6E16"/>
    <w:rsid w:val="00AF73D5"/>
    <w:rsid w:val="00AF7508"/>
    <w:rsid w:val="00AF7B7C"/>
    <w:rsid w:val="00B002A5"/>
    <w:rsid w:val="00B00A00"/>
    <w:rsid w:val="00B00B20"/>
    <w:rsid w:val="00B0105E"/>
    <w:rsid w:val="00B011D2"/>
    <w:rsid w:val="00B020F4"/>
    <w:rsid w:val="00B0234F"/>
    <w:rsid w:val="00B02E91"/>
    <w:rsid w:val="00B03078"/>
    <w:rsid w:val="00B03613"/>
    <w:rsid w:val="00B03BD0"/>
    <w:rsid w:val="00B04243"/>
    <w:rsid w:val="00B043A4"/>
    <w:rsid w:val="00B047AE"/>
    <w:rsid w:val="00B04D72"/>
    <w:rsid w:val="00B04E48"/>
    <w:rsid w:val="00B05933"/>
    <w:rsid w:val="00B05952"/>
    <w:rsid w:val="00B059D4"/>
    <w:rsid w:val="00B06391"/>
    <w:rsid w:val="00B063F7"/>
    <w:rsid w:val="00B06F32"/>
    <w:rsid w:val="00B0779B"/>
    <w:rsid w:val="00B0789B"/>
    <w:rsid w:val="00B07FBD"/>
    <w:rsid w:val="00B104C5"/>
    <w:rsid w:val="00B10D8D"/>
    <w:rsid w:val="00B126D6"/>
    <w:rsid w:val="00B12744"/>
    <w:rsid w:val="00B127A1"/>
    <w:rsid w:val="00B131E6"/>
    <w:rsid w:val="00B135FC"/>
    <w:rsid w:val="00B13DFA"/>
    <w:rsid w:val="00B13E71"/>
    <w:rsid w:val="00B14EFF"/>
    <w:rsid w:val="00B15131"/>
    <w:rsid w:val="00B1577C"/>
    <w:rsid w:val="00B1636C"/>
    <w:rsid w:val="00B163B8"/>
    <w:rsid w:val="00B163D4"/>
    <w:rsid w:val="00B1768B"/>
    <w:rsid w:val="00B17B49"/>
    <w:rsid w:val="00B17EF5"/>
    <w:rsid w:val="00B203EF"/>
    <w:rsid w:val="00B2118C"/>
    <w:rsid w:val="00B2211C"/>
    <w:rsid w:val="00B227D8"/>
    <w:rsid w:val="00B2291F"/>
    <w:rsid w:val="00B23CF5"/>
    <w:rsid w:val="00B23EC1"/>
    <w:rsid w:val="00B24775"/>
    <w:rsid w:val="00B24BC6"/>
    <w:rsid w:val="00B25C24"/>
    <w:rsid w:val="00B25FAF"/>
    <w:rsid w:val="00B264C2"/>
    <w:rsid w:val="00B26EA1"/>
    <w:rsid w:val="00B27BF9"/>
    <w:rsid w:val="00B27C17"/>
    <w:rsid w:val="00B27C62"/>
    <w:rsid w:val="00B30471"/>
    <w:rsid w:val="00B30F1E"/>
    <w:rsid w:val="00B31D15"/>
    <w:rsid w:val="00B31F93"/>
    <w:rsid w:val="00B3263A"/>
    <w:rsid w:val="00B3285C"/>
    <w:rsid w:val="00B32C74"/>
    <w:rsid w:val="00B33520"/>
    <w:rsid w:val="00B33B95"/>
    <w:rsid w:val="00B3472F"/>
    <w:rsid w:val="00B35404"/>
    <w:rsid w:val="00B35A0C"/>
    <w:rsid w:val="00B35A6E"/>
    <w:rsid w:val="00B35B5A"/>
    <w:rsid w:val="00B365A8"/>
    <w:rsid w:val="00B36619"/>
    <w:rsid w:val="00B36B98"/>
    <w:rsid w:val="00B37C3E"/>
    <w:rsid w:val="00B37F0C"/>
    <w:rsid w:val="00B404DC"/>
    <w:rsid w:val="00B405A0"/>
    <w:rsid w:val="00B40770"/>
    <w:rsid w:val="00B40892"/>
    <w:rsid w:val="00B408C3"/>
    <w:rsid w:val="00B408FF"/>
    <w:rsid w:val="00B409D1"/>
    <w:rsid w:val="00B410F3"/>
    <w:rsid w:val="00B41163"/>
    <w:rsid w:val="00B4132E"/>
    <w:rsid w:val="00B41D8F"/>
    <w:rsid w:val="00B422AA"/>
    <w:rsid w:val="00B42E2B"/>
    <w:rsid w:val="00B434D0"/>
    <w:rsid w:val="00B44329"/>
    <w:rsid w:val="00B44BFB"/>
    <w:rsid w:val="00B45ED6"/>
    <w:rsid w:val="00B4604E"/>
    <w:rsid w:val="00B46271"/>
    <w:rsid w:val="00B46276"/>
    <w:rsid w:val="00B466D9"/>
    <w:rsid w:val="00B47268"/>
    <w:rsid w:val="00B50F4D"/>
    <w:rsid w:val="00B5124D"/>
    <w:rsid w:val="00B5136D"/>
    <w:rsid w:val="00B5152D"/>
    <w:rsid w:val="00B515D6"/>
    <w:rsid w:val="00B521A2"/>
    <w:rsid w:val="00B52888"/>
    <w:rsid w:val="00B533B0"/>
    <w:rsid w:val="00B53D1F"/>
    <w:rsid w:val="00B54EDB"/>
    <w:rsid w:val="00B56613"/>
    <w:rsid w:val="00B56867"/>
    <w:rsid w:val="00B56DEE"/>
    <w:rsid w:val="00B570CE"/>
    <w:rsid w:val="00B57FC1"/>
    <w:rsid w:val="00B600D6"/>
    <w:rsid w:val="00B60587"/>
    <w:rsid w:val="00B6135B"/>
    <w:rsid w:val="00B61929"/>
    <w:rsid w:val="00B61B10"/>
    <w:rsid w:val="00B62533"/>
    <w:rsid w:val="00B62E38"/>
    <w:rsid w:val="00B63289"/>
    <w:rsid w:val="00B64428"/>
    <w:rsid w:val="00B64AC4"/>
    <w:rsid w:val="00B650E1"/>
    <w:rsid w:val="00B66BC6"/>
    <w:rsid w:val="00B726E7"/>
    <w:rsid w:val="00B72817"/>
    <w:rsid w:val="00B7292A"/>
    <w:rsid w:val="00B72CE3"/>
    <w:rsid w:val="00B72D6E"/>
    <w:rsid w:val="00B7379E"/>
    <w:rsid w:val="00B74186"/>
    <w:rsid w:val="00B74290"/>
    <w:rsid w:val="00B74435"/>
    <w:rsid w:val="00B74887"/>
    <w:rsid w:val="00B74E2B"/>
    <w:rsid w:val="00B750BA"/>
    <w:rsid w:val="00B75402"/>
    <w:rsid w:val="00B762F5"/>
    <w:rsid w:val="00B76597"/>
    <w:rsid w:val="00B76E20"/>
    <w:rsid w:val="00B770B2"/>
    <w:rsid w:val="00B7724B"/>
    <w:rsid w:val="00B81670"/>
    <w:rsid w:val="00B81A05"/>
    <w:rsid w:val="00B81C5A"/>
    <w:rsid w:val="00B8228B"/>
    <w:rsid w:val="00B83DCD"/>
    <w:rsid w:val="00B83F1B"/>
    <w:rsid w:val="00B84AA7"/>
    <w:rsid w:val="00B8515E"/>
    <w:rsid w:val="00B85267"/>
    <w:rsid w:val="00B8704A"/>
    <w:rsid w:val="00B87774"/>
    <w:rsid w:val="00B87922"/>
    <w:rsid w:val="00B87C1E"/>
    <w:rsid w:val="00B87EFC"/>
    <w:rsid w:val="00B90371"/>
    <w:rsid w:val="00B90732"/>
    <w:rsid w:val="00B9278A"/>
    <w:rsid w:val="00B92A0C"/>
    <w:rsid w:val="00B934DA"/>
    <w:rsid w:val="00B93DFD"/>
    <w:rsid w:val="00B942D6"/>
    <w:rsid w:val="00B947E0"/>
    <w:rsid w:val="00B9526E"/>
    <w:rsid w:val="00B95270"/>
    <w:rsid w:val="00B970AE"/>
    <w:rsid w:val="00B97781"/>
    <w:rsid w:val="00B97DDE"/>
    <w:rsid w:val="00BA04AC"/>
    <w:rsid w:val="00BA08B6"/>
    <w:rsid w:val="00BA10E9"/>
    <w:rsid w:val="00BA1909"/>
    <w:rsid w:val="00BA2026"/>
    <w:rsid w:val="00BA2581"/>
    <w:rsid w:val="00BA337B"/>
    <w:rsid w:val="00BA3F4F"/>
    <w:rsid w:val="00BA44E8"/>
    <w:rsid w:val="00BA4BCC"/>
    <w:rsid w:val="00BA5A38"/>
    <w:rsid w:val="00BA63BA"/>
    <w:rsid w:val="00BB19D1"/>
    <w:rsid w:val="00BB2442"/>
    <w:rsid w:val="00BB2CED"/>
    <w:rsid w:val="00BB2E11"/>
    <w:rsid w:val="00BB35E4"/>
    <w:rsid w:val="00BB46EE"/>
    <w:rsid w:val="00BB5050"/>
    <w:rsid w:val="00BB547A"/>
    <w:rsid w:val="00BB5C2B"/>
    <w:rsid w:val="00BB5EE5"/>
    <w:rsid w:val="00BB61A5"/>
    <w:rsid w:val="00BB6766"/>
    <w:rsid w:val="00BB67E4"/>
    <w:rsid w:val="00BB6D52"/>
    <w:rsid w:val="00BB6E00"/>
    <w:rsid w:val="00BB6F61"/>
    <w:rsid w:val="00BC0144"/>
    <w:rsid w:val="00BC069D"/>
    <w:rsid w:val="00BC072F"/>
    <w:rsid w:val="00BC1111"/>
    <w:rsid w:val="00BC1712"/>
    <w:rsid w:val="00BC2B80"/>
    <w:rsid w:val="00BC3863"/>
    <w:rsid w:val="00BC3D9F"/>
    <w:rsid w:val="00BC488D"/>
    <w:rsid w:val="00BC545C"/>
    <w:rsid w:val="00BC601F"/>
    <w:rsid w:val="00BC6285"/>
    <w:rsid w:val="00BC6EBC"/>
    <w:rsid w:val="00BC7512"/>
    <w:rsid w:val="00BC786B"/>
    <w:rsid w:val="00BC7992"/>
    <w:rsid w:val="00BC7DC3"/>
    <w:rsid w:val="00BD0885"/>
    <w:rsid w:val="00BD0BDA"/>
    <w:rsid w:val="00BD0EB6"/>
    <w:rsid w:val="00BD181E"/>
    <w:rsid w:val="00BD1A2D"/>
    <w:rsid w:val="00BD1AFF"/>
    <w:rsid w:val="00BD28A9"/>
    <w:rsid w:val="00BD390B"/>
    <w:rsid w:val="00BD3C7A"/>
    <w:rsid w:val="00BD3DE4"/>
    <w:rsid w:val="00BD40EE"/>
    <w:rsid w:val="00BD4F9E"/>
    <w:rsid w:val="00BD5F8B"/>
    <w:rsid w:val="00BD5FE4"/>
    <w:rsid w:val="00BD73C8"/>
    <w:rsid w:val="00BD7612"/>
    <w:rsid w:val="00BD7931"/>
    <w:rsid w:val="00BD7D49"/>
    <w:rsid w:val="00BE011B"/>
    <w:rsid w:val="00BE0401"/>
    <w:rsid w:val="00BE052B"/>
    <w:rsid w:val="00BE1888"/>
    <w:rsid w:val="00BE1D9C"/>
    <w:rsid w:val="00BE1E5F"/>
    <w:rsid w:val="00BE223C"/>
    <w:rsid w:val="00BE23BF"/>
    <w:rsid w:val="00BE31BD"/>
    <w:rsid w:val="00BE3270"/>
    <w:rsid w:val="00BE395A"/>
    <w:rsid w:val="00BE429B"/>
    <w:rsid w:val="00BE4486"/>
    <w:rsid w:val="00BE44AC"/>
    <w:rsid w:val="00BE4710"/>
    <w:rsid w:val="00BE4C82"/>
    <w:rsid w:val="00BE4D1E"/>
    <w:rsid w:val="00BE5836"/>
    <w:rsid w:val="00BE596F"/>
    <w:rsid w:val="00BE5FCC"/>
    <w:rsid w:val="00BE62D7"/>
    <w:rsid w:val="00BE6EF4"/>
    <w:rsid w:val="00BE7033"/>
    <w:rsid w:val="00BE744C"/>
    <w:rsid w:val="00BE7ACA"/>
    <w:rsid w:val="00BF0176"/>
    <w:rsid w:val="00BF0309"/>
    <w:rsid w:val="00BF0C0D"/>
    <w:rsid w:val="00BF11D3"/>
    <w:rsid w:val="00BF25F9"/>
    <w:rsid w:val="00BF281B"/>
    <w:rsid w:val="00BF2E60"/>
    <w:rsid w:val="00BF4096"/>
    <w:rsid w:val="00BF5005"/>
    <w:rsid w:val="00BF66EE"/>
    <w:rsid w:val="00BF6B34"/>
    <w:rsid w:val="00BF6CB9"/>
    <w:rsid w:val="00BF73B8"/>
    <w:rsid w:val="00BF79A1"/>
    <w:rsid w:val="00BF7C23"/>
    <w:rsid w:val="00BF7C64"/>
    <w:rsid w:val="00BF7F4E"/>
    <w:rsid w:val="00C00084"/>
    <w:rsid w:val="00C00DAF"/>
    <w:rsid w:val="00C00E03"/>
    <w:rsid w:val="00C025E1"/>
    <w:rsid w:val="00C02B6E"/>
    <w:rsid w:val="00C039A3"/>
    <w:rsid w:val="00C03A38"/>
    <w:rsid w:val="00C03EFB"/>
    <w:rsid w:val="00C040F3"/>
    <w:rsid w:val="00C0424D"/>
    <w:rsid w:val="00C045DE"/>
    <w:rsid w:val="00C0598B"/>
    <w:rsid w:val="00C05BBE"/>
    <w:rsid w:val="00C06033"/>
    <w:rsid w:val="00C07299"/>
    <w:rsid w:val="00C0729D"/>
    <w:rsid w:val="00C07766"/>
    <w:rsid w:val="00C0789F"/>
    <w:rsid w:val="00C1038A"/>
    <w:rsid w:val="00C10F42"/>
    <w:rsid w:val="00C10FAC"/>
    <w:rsid w:val="00C11EC7"/>
    <w:rsid w:val="00C123DE"/>
    <w:rsid w:val="00C135B2"/>
    <w:rsid w:val="00C13631"/>
    <w:rsid w:val="00C14382"/>
    <w:rsid w:val="00C14689"/>
    <w:rsid w:val="00C14804"/>
    <w:rsid w:val="00C14E9B"/>
    <w:rsid w:val="00C14EE6"/>
    <w:rsid w:val="00C15058"/>
    <w:rsid w:val="00C1510E"/>
    <w:rsid w:val="00C15B0B"/>
    <w:rsid w:val="00C161AA"/>
    <w:rsid w:val="00C162D9"/>
    <w:rsid w:val="00C16B50"/>
    <w:rsid w:val="00C16BDB"/>
    <w:rsid w:val="00C16D8A"/>
    <w:rsid w:val="00C171C4"/>
    <w:rsid w:val="00C17265"/>
    <w:rsid w:val="00C1748F"/>
    <w:rsid w:val="00C1770C"/>
    <w:rsid w:val="00C179F3"/>
    <w:rsid w:val="00C17AAF"/>
    <w:rsid w:val="00C17DBD"/>
    <w:rsid w:val="00C203C4"/>
    <w:rsid w:val="00C217CE"/>
    <w:rsid w:val="00C21FB9"/>
    <w:rsid w:val="00C2227C"/>
    <w:rsid w:val="00C2318F"/>
    <w:rsid w:val="00C23C53"/>
    <w:rsid w:val="00C245BD"/>
    <w:rsid w:val="00C24CFC"/>
    <w:rsid w:val="00C253A4"/>
    <w:rsid w:val="00C254CC"/>
    <w:rsid w:val="00C25E97"/>
    <w:rsid w:val="00C25FF4"/>
    <w:rsid w:val="00C26AD2"/>
    <w:rsid w:val="00C26D24"/>
    <w:rsid w:val="00C273E0"/>
    <w:rsid w:val="00C276E5"/>
    <w:rsid w:val="00C30143"/>
    <w:rsid w:val="00C3037E"/>
    <w:rsid w:val="00C30562"/>
    <w:rsid w:val="00C320ED"/>
    <w:rsid w:val="00C32E7C"/>
    <w:rsid w:val="00C3319A"/>
    <w:rsid w:val="00C33584"/>
    <w:rsid w:val="00C336A4"/>
    <w:rsid w:val="00C33BDB"/>
    <w:rsid w:val="00C355F4"/>
    <w:rsid w:val="00C35C93"/>
    <w:rsid w:val="00C36080"/>
    <w:rsid w:val="00C376D3"/>
    <w:rsid w:val="00C408ED"/>
    <w:rsid w:val="00C41406"/>
    <w:rsid w:val="00C42212"/>
    <w:rsid w:val="00C42363"/>
    <w:rsid w:val="00C4293F"/>
    <w:rsid w:val="00C42B2D"/>
    <w:rsid w:val="00C4302B"/>
    <w:rsid w:val="00C43261"/>
    <w:rsid w:val="00C433AC"/>
    <w:rsid w:val="00C43A70"/>
    <w:rsid w:val="00C444F5"/>
    <w:rsid w:val="00C44564"/>
    <w:rsid w:val="00C44624"/>
    <w:rsid w:val="00C447DE"/>
    <w:rsid w:val="00C449FB"/>
    <w:rsid w:val="00C44B71"/>
    <w:rsid w:val="00C45435"/>
    <w:rsid w:val="00C45BB5"/>
    <w:rsid w:val="00C45E79"/>
    <w:rsid w:val="00C464E6"/>
    <w:rsid w:val="00C46544"/>
    <w:rsid w:val="00C46E1A"/>
    <w:rsid w:val="00C501F5"/>
    <w:rsid w:val="00C51431"/>
    <w:rsid w:val="00C51675"/>
    <w:rsid w:val="00C51971"/>
    <w:rsid w:val="00C52D2C"/>
    <w:rsid w:val="00C52E1A"/>
    <w:rsid w:val="00C52EAA"/>
    <w:rsid w:val="00C53437"/>
    <w:rsid w:val="00C54144"/>
    <w:rsid w:val="00C5445A"/>
    <w:rsid w:val="00C5521D"/>
    <w:rsid w:val="00C552F4"/>
    <w:rsid w:val="00C55470"/>
    <w:rsid w:val="00C56202"/>
    <w:rsid w:val="00C56250"/>
    <w:rsid w:val="00C56474"/>
    <w:rsid w:val="00C565E3"/>
    <w:rsid w:val="00C5680F"/>
    <w:rsid w:val="00C60279"/>
    <w:rsid w:val="00C62085"/>
    <w:rsid w:val="00C6265E"/>
    <w:rsid w:val="00C634EE"/>
    <w:rsid w:val="00C6367F"/>
    <w:rsid w:val="00C63A9E"/>
    <w:rsid w:val="00C642B9"/>
    <w:rsid w:val="00C643A7"/>
    <w:rsid w:val="00C6450A"/>
    <w:rsid w:val="00C64667"/>
    <w:rsid w:val="00C64F87"/>
    <w:rsid w:val="00C650A9"/>
    <w:rsid w:val="00C6590F"/>
    <w:rsid w:val="00C6592E"/>
    <w:rsid w:val="00C66345"/>
    <w:rsid w:val="00C70102"/>
    <w:rsid w:val="00C7015A"/>
    <w:rsid w:val="00C70AE7"/>
    <w:rsid w:val="00C70BF5"/>
    <w:rsid w:val="00C72572"/>
    <w:rsid w:val="00C7257A"/>
    <w:rsid w:val="00C7262B"/>
    <w:rsid w:val="00C72742"/>
    <w:rsid w:val="00C73565"/>
    <w:rsid w:val="00C73DF5"/>
    <w:rsid w:val="00C73E9C"/>
    <w:rsid w:val="00C74A62"/>
    <w:rsid w:val="00C74E22"/>
    <w:rsid w:val="00C75692"/>
    <w:rsid w:val="00C76027"/>
    <w:rsid w:val="00C76BD6"/>
    <w:rsid w:val="00C81046"/>
    <w:rsid w:val="00C81061"/>
    <w:rsid w:val="00C8141C"/>
    <w:rsid w:val="00C8169B"/>
    <w:rsid w:val="00C82EC6"/>
    <w:rsid w:val="00C83FB8"/>
    <w:rsid w:val="00C83FBA"/>
    <w:rsid w:val="00C846CB"/>
    <w:rsid w:val="00C85B21"/>
    <w:rsid w:val="00C864D1"/>
    <w:rsid w:val="00C869CF"/>
    <w:rsid w:val="00C86C3B"/>
    <w:rsid w:val="00C87E0A"/>
    <w:rsid w:val="00C904A2"/>
    <w:rsid w:val="00C90683"/>
    <w:rsid w:val="00C906D1"/>
    <w:rsid w:val="00C90814"/>
    <w:rsid w:val="00C9108F"/>
    <w:rsid w:val="00C9131C"/>
    <w:rsid w:val="00C91911"/>
    <w:rsid w:val="00C9195F"/>
    <w:rsid w:val="00C91E45"/>
    <w:rsid w:val="00C92A39"/>
    <w:rsid w:val="00C93152"/>
    <w:rsid w:val="00C932F6"/>
    <w:rsid w:val="00C93D49"/>
    <w:rsid w:val="00C940CC"/>
    <w:rsid w:val="00C949D9"/>
    <w:rsid w:val="00C964E2"/>
    <w:rsid w:val="00C96BE7"/>
    <w:rsid w:val="00C96C1E"/>
    <w:rsid w:val="00C9710C"/>
    <w:rsid w:val="00CA0497"/>
    <w:rsid w:val="00CA080F"/>
    <w:rsid w:val="00CA0B5D"/>
    <w:rsid w:val="00CA0B81"/>
    <w:rsid w:val="00CA1D2C"/>
    <w:rsid w:val="00CA2036"/>
    <w:rsid w:val="00CA2929"/>
    <w:rsid w:val="00CA2D81"/>
    <w:rsid w:val="00CA328B"/>
    <w:rsid w:val="00CA3312"/>
    <w:rsid w:val="00CA3E37"/>
    <w:rsid w:val="00CA418E"/>
    <w:rsid w:val="00CA419E"/>
    <w:rsid w:val="00CA4966"/>
    <w:rsid w:val="00CA568A"/>
    <w:rsid w:val="00CA695F"/>
    <w:rsid w:val="00CA7A42"/>
    <w:rsid w:val="00CB1D7E"/>
    <w:rsid w:val="00CB2210"/>
    <w:rsid w:val="00CB2474"/>
    <w:rsid w:val="00CB2579"/>
    <w:rsid w:val="00CB25AE"/>
    <w:rsid w:val="00CB2CEC"/>
    <w:rsid w:val="00CB3390"/>
    <w:rsid w:val="00CB34D1"/>
    <w:rsid w:val="00CB3635"/>
    <w:rsid w:val="00CB3E7C"/>
    <w:rsid w:val="00CB41DC"/>
    <w:rsid w:val="00CB450D"/>
    <w:rsid w:val="00CB4970"/>
    <w:rsid w:val="00CB4F12"/>
    <w:rsid w:val="00CB5C59"/>
    <w:rsid w:val="00CB5D9C"/>
    <w:rsid w:val="00CB635A"/>
    <w:rsid w:val="00CB69A2"/>
    <w:rsid w:val="00CB6C1E"/>
    <w:rsid w:val="00CB6F5F"/>
    <w:rsid w:val="00CB768E"/>
    <w:rsid w:val="00CB7CC7"/>
    <w:rsid w:val="00CB7E7D"/>
    <w:rsid w:val="00CC0117"/>
    <w:rsid w:val="00CC06B2"/>
    <w:rsid w:val="00CC1B33"/>
    <w:rsid w:val="00CC274B"/>
    <w:rsid w:val="00CC33EF"/>
    <w:rsid w:val="00CC3565"/>
    <w:rsid w:val="00CC3C62"/>
    <w:rsid w:val="00CC4105"/>
    <w:rsid w:val="00CC4AF9"/>
    <w:rsid w:val="00CC579F"/>
    <w:rsid w:val="00CC6CB9"/>
    <w:rsid w:val="00CC75F2"/>
    <w:rsid w:val="00CD05FC"/>
    <w:rsid w:val="00CD1468"/>
    <w:rsid w:val="00CD1AB5"/>
    <w:rsid w:val="00CD235E"/>
    <w:rsid w:val="00CD2A4F"/>
    <w:rsid w:val="00CD2C69"/>
    <w:rsid w:val="00CD33E1"/>
    <w:rsid w:val="00CD34D5"/>
    <w:rsid w:val="00CD3B2C"/>
    <w:rsid w:val="00CD3D75"/>
    <w:rsid w:val="00CD4CBF"/>
    <w:rsid w:val="00CD54D4"/>
    <w:rsid w:val="00CD5D25"/>
    <w:rsid w:val="00CD5DA8"/>
    <w:rsid w:val="00CD60D5"/>
    <w:rsid w:val="00CD627A"/>
    <w:rsid w:val="00CD65E8"/>
    <w:rsid w:val="00CD65FE"/>
    <w:rsid w:val="00CD6CF8"/>
    <w:rsid w:val="00CD707D"/>
    <w:rsid w:val="00CD719F"/>
    <w:rsid w:val="00CD734D"/>
    <w:rsid w:val="00CD74A3"/>
    <w:rsid w:val="00CD7D40"/>
    <w:rsid w:val="00CE05C9"/>
    <w:rsid w:val="00CE07F0"/>
    <w:rsid w:val="00CE0ED9"/>
    <w:rsid w:val="00CE1A26"/>
    <w:rsid w:val="00CE1A91"/>
    <w:rsid w:val="00CE1B17"/>
    <w:rsid w:val="00CE293B"/>
    <w:rsid w:val="00CE29F3"/>
    <w:rsid w:val="00CE2A00"/>
    <w:rsid w:val="00CE2B78"/>
    <w:rsid w:val="00CE3093"/>
    <w:rsid w:val="00CE36F2"/>
    <w:rsid w:val="00CE39DB"/>
    <w:rsid w:val="00CE3DC5"/>
    <w:rsid w:val="00CE4830"/>
    <w:rsid w:val="00CE493F"/>
    <w:rsid w:val="00CE4F0B"/>
    <w:rsid w:val="00CE4F11"/>
    <w:rsid w:val="00CE4F70"/>
    <w:rsid w:val="00CE5105"/>
    <w:rsid w:val="00CE53CE"/>
    <w:rsid w:val="00CE5F9F"/>
    <w:rsid w:val="00CE61B0"/>
    <w:rsid w:val="00CE676F"/>
    <w:rsid w:val="00CE6E9A"/>
    <w:rsid w:val="00CE746E"/>
    <w:rsid w:val="00CE7BFA"/>
    <w:rsid w:val="00CE7E0E"/>
    <w:rsid w:val="00CF057A"/>
    <w:rsid w:val="00CF05B3"/>
    <w:rsid w:val="00CF05D5"/>
    <w:rsid w:val="00CF089F"/>
    <w:rsid w:val="00CF10EE"/>
    <w:rsid w:val="00CF1317"/>
    <w:rsid w:val="00CF1486"/>
    <w:rsid w:val="00CF17AE"/>
    <w:rsid w:val="00CF1A11"/>
    <w:rsid w:val="00CF1A34"/>
    <w:rsid w:val="00CF1CEA"/>
    <w:rsid w:val="00CF2B38"/>
    <w:rsid w:val="00CF30C8"/>
    <w:rsid w:val="00CF3B9C"/>
    <w:rsid w:val="00CF3CB9"/>
    <w:rsid w:val="00CF47F0"/>
    <w:rsid w:val="00CF4F98"/>
    <w:rsid w:val="00CF534F"/>
    <w:rsid w:val="00CF56C6"/>
    <w:rsid w:val="00CF63C6"/>
    <w:rsid w:val="00CF6451"/>
    <w:rsid w:val="00CF686E"/>
    <w:rsid w:val="00CF6B75"/>
    <w:rsid w:val="00CF795B"/>
    <w:rsid w:val="00D00D17"/>
    <w:rsid w:val="00D01196"/>
    <w:rsid w:val="00D018F2"/>
    <w:rsid w:val="00D02379"/>
    <w:rsid w:val="00D045DC"/>
    <w:rsid w:val="00D04A17"/>
    <w:rsid w:val="00D0667A"/>
    <w:rsid w:val="00D0762C"/>
    <w:rsid w:val="00D07818"/>
    <w:rsid w:val="00D1015C"/>
    <w:rsid w:val="00D101FD"/>
    <w:rsid w:val="00D1077A"/>
    <w:rsid w:val="00D10B8E"/>
    <w:rsid w:val="00D10CB1"/>
    <w:rsid w:val="00D10EE6"/>
    <w:rsid w:val="00D11349"/>
    <w:rsid w:val="00D11BB8"/>
    <w:rsid w:val="00D11EBA"/>
    <w:rsid w:val="00D121EE"/>
    <w:rsid w:val="00D1267E"/>
    <w:rsid w:val="00D1293A"/>
    <w:rsid w:val="00D12A77"/>
    <w:rsid w:val="00D13030"/>
    <w:rsid w:val="00D1306B"/>
    <w:rsid w:val="00D134CD"/>
    <w:rsid w:val="00D1485B"/>
    <w:rsid w:val="00D14B7A"/>
    <w:rsid w:val="00D15197"/>
    <w:rsid w:val="00D1635D"/>
    <w:rsid w:val="00D164C3"/>
    <w:rsid w:val="00D1777E"/>
    <w:rsid w:val="00D17F3B"/>
    <w:rsid w:val="00D20659"/>
    <w:rsid w:val="00D22D00"/>
    <w:rsid w:val="00D23396"/>
    <w:rsid w:val="00D23981"/>
    <w:rsid w:val="00D23F28"/>
    <w:rsid w:val="00D24162"/>
    <w:rsid w:val="00D24AD3"/>
    <w:rsid w:val="00D25529"/>
    <w:rsid w:val="00D25815"/>
    <w:rsid w:val="00D2648E"/>
    <w:rsid w:val="00D26799"/>
    <w:rsid w:val="00D26B6D"/>
    <w:rsid w:val="00D26C4A"/>
    <w:rsid w:val="00D2768B"/>
    <w:rsid w:val="00D279FF"/>
    <w:rsid w:val="00D30292"/>
    <w:rsid w:val="00D306CD"/>
    <w:rsid w:val="00D312D6"/>
    <w:rsid w:val="00D31724"/>
    <w:rsid w:val="00D31AFF"/>
    <w:rsid w:val="00D3425F"/>
    <w:rsid w:val="00D34A32"/>
    <w:rsid w:val="00D34D47"/>
    <w:rsid w:val="00D35089"/>
    <w:rsid w:val="00D36A2E"/>
    <w:rsid w:val="00D37096"/>
    <w:rsid w:val="00D370D1"/>
    <w:rsid w:val="00D37498"/>
    <w:rsid w:val="00D4069F"/>
    <w:rsid w:val="00D4074A"/>
    <w:rsid w:val="00D41681"/>
    <w:rsid w:val="00D418A6"/>
    <w:rsid w:val="00D433E3"/>
    <w:rsid w:val="00D43591"/>
    <w:rsid w:val="00D4468D"/>
    <w:rsid w:val="00D44EE8"/>
    <w:rsid w:val="00D50338"/>
    <w:rsid w:val="00D534CF"/>
    <w:rsid w:val="00D53A06"/>
    <w:rsid w:val="00D53D74"/>
    <w:rsid w:val="00D55803"/>
    <w:rsid w:val="00D55B43"/>
    <w:rsid w:val="00D55F4F"/>
    <w:rsid w:val="00D55F72"/>
    <w:rsid w:val="00D564AA"/>
    <w:rsid w:val="00D5703F"/>
    <w:rsid w:val="00D57491"/>
    <w:rsid w:val="00D57F3C"/>
    <w:rsid w:val="00D60094"/>
    <w:rsid w:val="00D60584"/>
    <w:rsid w:val="00D610F9"/>
    <w:rsid w:val="00D61641"/>
    <w:rsid w:val="00D62774"/>
    <w:rsid w:val="00D62B12"/>
    <w:rsid w:val="00D62D70"/>
    <w:rsid w:val="00D62EE7"/>
    <w:rsid w:val="00D63A7C"/>
    <w:rsid w:val="00D63D8F"/>
    <w:rsid w:val="00D645AC"/>
    <w:rsid w:val="00D64CBC"/>
    <w:rsid w:val="00D66396"/>
    <w:rsid w:val="00D67A97"/>
    <w:rsid w:val="00D70506"/>
    <w:rsid w:val="00D705C1"/>
    <w:rsid w:val="00D70A3F"/>
    <w:rsid w:val="00D7119F"/>
    <w:rsid w:val="00D73A02"/>
    <w:rsid w:val="00D73CC8"/>
    <w:rsid w:val="00D7440F"/>
    <w:rsid w:val="00D74DB1"/>
    <w:rsid w:val="00D74F39"/>
    <w:rsid w:val="00D75B76"/>
    <w:rsid w:val="00D76717"/>
    <w:rsid w:val="00D774DF"/>
    <w:rsid w:val="00D7785C"/>
    <w:rsid w:val="00D7794D"/>
    <w:rsid w:val="00D77A31"/>
    <w:rsid w:val="00D80075"/>
    <w:rsid w:val="00D812B6"/>
    <w:rsid w:val="00D81EEF"/>
    <w:rsid w:val="00D82AD6"/>
    <w:rsid w:val="00D82C4A"/>
    <w:rsid w:val="00D82E9B"/>
    <w:rsid w:val="00D84496"/>
    <w:rsid w:val="00D84F34"/>
    <w:rsid w:val="00D858AB"/>
    <w:rsid w:val="00D85F42"/>
    <w:rsid w:val="00D863B7"/>
    <w:rsid w:val="00D87E1A"/>
    <w:rsid w:val="00D87F86"/>
    <w:rsid w:val="00D87FB1"/>
    <w:rsid w:val="00D9028C"/>
    <w:rsid w:val="00D90B8F"/>
    <w:rsid w:val="00D912B2"/>
    <w:rsid w:val="00D91D1B"/>
    <w:rsid w:val="00D920D8"/>
    <w:rsid w:val="00D92599"/>
    <w:rsid w:val="00D92E2F"/>
    <w:rsid w:val="00D93D82"/>
    <w:rsid w:val="00D941E1"/>
    <w:rsid w:val="00D949D1"/>
    <w:rsid w:val="00D94C02"/>
    <w:rsid w:val="00D9549B"/>
    <w:rsid w:val="00D968AE"/>
    <w:rsid w:val="00D96EA5"/>
    <w:rsid w:val="00D97007"/>
    <w:rsid w:val="00D97156"/>
    <w:rsid w:val="00D97E65"/>
    <w:rsid w:val="00DA0D92"/>
    <w:rsid w:val="00DA1CDF"/>
    <w:rsid w:val="00DA1DE1"/>
    <w:rsid w:val="00DA22C4"/>
    <w:rsid w:val="00DA2ACC"/>
    <w:rsid w:val="00DA2F5C"/>
    <w:rsid w:val="00DA35BB"/>
    <w:rsid w:val="00DA448F"/>
    <w:rsid w:val="00DA44D9"/>
    <w:rsid w:val="00DA7996"/>
    <w:rsid w:val="00DA7F9E"/>
    <w:rsid w:val="00DB01B8"/>
    <w:rsid w:val="00DB02BA"/>
    <w:rsid w:val="00DB0AE7"/>
    <w:rsid w:val="00DB1782"/>
    <w:rsid w:val="00DB1F90"/>
    <w:rsid w:val="00DB28DD"/>
    <w:rsid w:val="00DB2D65"/>
    <w:rsid w:val="00DB2E01"/>
    <w:rsid w:val="00DB2E9C"/>
    <w:rsid w:val="00DB2FA1"/>
    <w:rsid w:val="00DB301F"/>
    <w:rsid w:val="00DB3090"/>
    <w:rsid w:val="00DB3A60"/>
    <w:rsid w:val="00DB508E"/>
    <w:rsid w:val="00DB52C4"/>
    <w:rsid w:val="00DB58B3"/>
    <w:rsid w:val="00DB5B81"/>
    <w:rsid w:val="00DB7063"/>
    <w:rsid w:val="00DB7133"/>
    <w:rsid w:val="00DB76B2"/>
    <w:rsid w:val="00DB79F2"/>
    <w:rsid w:val="00DB7A06"/>
    <w:rsid w:val="00DB7A3C"/>
    <w:rsid w:val="00DB7B91"/>
    <w:rsid w:val="00DB7C48"/>
    <w:rsid w:val="00DC1BB4"/>
    <w:rsid w:val="00DC1D40"/>
    <w:rsid w:val="00DC21E1"/>
    <w:rsid w:val="00DC2542"/>
    <w:rsid w:val="00DC2810"/>
    <w:rsid w:val="00DC327F"/>
    <w:rsid w:val="00DC35A2"/>
    <w:rsid w:val="00DC3917"/>
    <w:rsid w:val="00DC3FCE"/>
    <w:rsid w:val="00DC45ED"/>
    <w:rsid w:val="00DC4875"/>
    <w:rsid w:val="00DC4B7E"/>
    <w:rsid w:val="00DC4E0E"/>
    <w:rsid w:val="00DC5090"/>
    <w:rsid w:val="00DC549A"/>
    <w:rsid w:val="00DC57AC"/>
    <w:rsid w:val="00DC5B4B"/>
    <w:rsid w:val="00DC5BDD"/>
    <w:rsid w:val="00DC5D32"/>
    <w:rsid w:val="00DC6063"/>
    <w:rsid w:val="00DC67F9"/>
    <w:rsid w:val="00DC6A3E"/>
    <w:rsid w:val="00DC700B"/>
    <w:rsid w:val="00DC7629"/>
    <w:rsid w:val="00DC7804"/>
    <w:rsid w:val="00DC7CAE"/>
    <w:rsid w:val="00DC7DB5"/>
    <w:rsid w:val="00DD120A"/>
    <w:rsid w:val="00DD285A"/>
    <w:rsid w:val="00DD2C8D"/>
    <w:rsid w:val="00DD2F3B"/>
    <w:rsid w:val="00DD2FBB"/>
    <w:rsid w:val="00DD31BA"/>
    <w:rsid w:val="00DD334A"/>
    <w:rsid w:val="00DD335A"/>
    <w:rsid w:val="00DD35FA"/>
    <w:rsid w:val="00DD4A66"/>
    <w:rsid w:val="00DD4B33"/>
    <w:rsid w:val="00DD5386"/>
    <w:rsid w:val="00DD557B"/>
    <w:rsid w:val="00DD6202"/>
    <w:rsid w:val="00DD6E58"/>
    <w:rsid w:val="00DD7081"/>
    <w:rsid w:val="00DD78FC"/>
    <w:rsid w:val="00DE0FF5"/>
    <w:rsid w:val="00DE1302"/>
    <w:rsid w:val="00DE1E38"/>
    <w:rsid w:val="00DE2352"/>
    <w:rsid w:val="00DE239A"/>
    <w:rsid w:val="00DE268B"/>
    <w:rsid w:val="00DE2873"/>
    <w:rsid w:val="00DE37A4"/>
    <w:rsid w:val="00DE3904"/>
    <w:rsid w:val="00DE4768"/>
    <w:rsid w:val="00DE4AB3"/>
    <w:rsid w:val="00DE5D5F"/>
    <w:rsid w:val="00DE5DB1"/>
    <w:rsid w:val="00DE61AF"/>
    <w:rsid w:val="00DE6397"/>
    <w:rsid w:val="00DE68BE"/>
    <w:rsid w:val="00DE77F6"/>
    <w:rsid w:val="00DE7CFB"/>
    <w:rsid w:val="00DF09E0"/>
    <w:rsid w:val="00DF1015"/>
    <w:rsid w:val="00DF169D"/>
    <w:rsid w:val="00DF2692"/>
    <w:rsid w:val="00DF26E1"/>
    <w:rsid w:val="00DF286C"/>
    <w:rsid w:val="00DF2CBF"/>
    <w:rsid w:val="00DF479C"/>
    <w:rsid w:val="00DF488A"/>
    <w:rsid w:val="00DF4939"/>
    <w:rsid w:val="00DF5553"/>
    <w:rsid w:val="00DF57A8"/>
    <w:rsid w:val="00DF5F26"/>
    <w:rsid w:val="00DF5FA2"/>
    <w:rsid w:val="00E001B6"/>
    <w:rsid w:val="00E00DDF"/>
    <w:rsid w:val="00E00FFA"/>
    <w:rsid w:val="00E01826"/>
    <w:rsid w:val="00E01C93"/>
    <w:rsid w:val="00E01D22"/>
    <w:rsid w:val="00E01DEC"/>
    <w:rsid w:val="00E024BD"/>
    <w:rsid w:val="00E02AA3"/>
    <w:rsid w:val="00E035BF"/>
    <w:rsid w:val="00E03BE2"/>
    <w:rsid w:val="00E04D50"/>
    <w:rsid w:val="00E053F5"/>
    <w:rsid w:val="00E05777"/>
    <w:rsid w:val="00E068B6"/>
    <w:rsid w:val="00E06C0A"/>
    <w:rsid w:val="00E07BD0"/>
    <w:rsid w:val="00E11277"/>
    <w:rsid w:val="00E115D3"/>
    <w:rsid w:val="00E120D7"/>
    <w:rsid w:val="00E125CD"/>
    <w:rsid w:val="00E1331C"/>
    <w:rsid w:val="00E13AB9"/>
    <w:rsid w:val="00E13D4D"/>
    <w:rsid w:val="00E13E99"/>
    <w:rsid w:val="00E1479D"/>
    <w:rsid w:val="00E14F12"/>
    <w:rsid w:val="00E1516B"/>
    <w:rsid w:val="00E1619B"/>
    <w:rsid w:val="00E20FF6"/>
    <w:rsid w:val="00E21C64"/>
    <w:rsid w:val="00E21FA8"/>
    <w:rsid w:val="00E2223C"/>
    <w:rsid w:val="00E2370A"/>
    <w:rsid w:val="00E23B2B"/>
    <w:rsid w:val="00E23D0E"/>
    <w:rsid w:val="00E247B2"/>
    <w:rsid w:val="00E24E8C"/>
    <w:rsid w:val="00E24FEF"/>
    <w:rsid w:val="00E25178"/>
    <w:rsid w:val="00E25264"/>
    <w:rsid w:val="00E257E7"/>
    <w:rsid w:val="00E26197"/>
    <w:rsid w:val="00E268B9"/>
    <w:rsid w:val="00E2748C"/>
    <w:rsid w:val="00E3072F"/>
    <w:rsid w:val="00E30A50"/>
    <w:rsid w:val="00E30F83"/>
    <w:rsid w:val="00E312B6"/>
    <w:rsid w:val="00E31517"/>
    <w:rsid w:val="00E31B3D"/>
    <w:rsid w:val="00E32AF6"/>
    <w:rsid w:val="00E32E3F"/>
    <w:rsid w:val="00E32E84"/>
    <w:rsid w:val="00E333F6"/>
    <w:rsid w:val="00E33F27"/>
    <w:rsid w:val="00E33F4C"/>
    <w:rsid w:val="00E342B0"/>
    <w:rsid w:val="00E34E64"/>
    <w:rsid w:val="00E35323"/>
    <w:rsid w:val="00E35B01"/>
    <w:rsid w:val="00E361B9"/>
    <w:rsid w:val="00E369F0"/>
    <w:rsid w:val="00E3705F"/>
    <w:rsid w:val="00E370DB"/>
    <w:rsid w:val="00E37630"/>
    <w:rsid w:val="00E40B36"/>
    <w:rsid w:val="00E41924"/>
    <w:rsid w:val="00E41C1D"/>
    <w:rsid w:val="00E41DB6"/>
    <w:rsid w:val="00E41E66"/>
    <w:rsid w:val="00E4232E"/>
    <w:rsid w:val="00E423EA"/>
    <w:rsid w:val="00E42E4E"/>
    <w:rsid w:val="00E42FDA"/>
    <w:rsid w:val="00E43548"/>
    <w:rsid w:val="00E4389A"/>
    <w:rsid w:val="00E44C4A"/>
    <w:rsid w:val="00E44DDB"/>
    <w:rsid w:val="00E44FD0"/>
    <w:rsid w:val="00E459EE"/>
    <w:rsid w:val="00E50606"/>
    <w:rsid w:val="00E51547"/>
    <w:rsid w:val="00E533CC"/>
    <w:rsid w:val="00E538E9"/>
    <w:rsid w:val="00E539D0"/>
    <w:rsid w:val="00E542E7"/>
    <w:rsid w:val="00E545E6"/>
    <w:rsid w:val="00E54A65"/>
    <w:rsid w:val="00E55844"/>
    <w:rsid w:val="00E559C6"/>
    <w:rsid w:val="00E55A3B"/>
    <w:rsid w:val="00E55B83"/>
    <w:rsid w:val="00E56676"/>
    <w:rsid w:val="00E5698C"/>
    <w:rsid w:val="00E57E91"/>
    <w:rsid w:val="00E601B6"/>
    <w:rsid w:val="00E6054E"/>
    <w:rsid w:val="00E61ADE"/>
    <w:rsid w:val="00E6236C"/>
    <w:rsid w:val="00E6268E"/>
    <w:rsid w:val="00E62C48"/>
    <w:rsid w:val="00E63158"/>
    <w:rsid w:val="00E63CCD"/>
    <w:rsid w:val="00E64282"/>
    <w:rsid w:val="00E645C0"/>
    <w:rsid w:val="00E650F4"/>
    <w:rsid w:val="00E65705"/>
    <w:rsid w:val="00E65A7A"/>
    <w:rsid w:val="00E666C3"/>
    <w:rsid w:val="00E67220"/>
    <w:rsid w:val="00E67D2B"/>
    <w:rsid w:val="00E708E2"/>
    <w:rsid w:val="00E711F3"/>
    <w:rsid w:val="00E71D92"/>
    <w:rsid w:val="00E71EE5"/>
    <w:rsid w:val="00E72145"/>
    <w:rsid w:val="00E72783"/>
    <w:rsid w:val="00E7292D"/>
    <w:rsid w:val="00E72B01"/>
    <w:rsid w:val="00E72E6B"/>
    <w:rsid w:val="00E73260"/>
    <w:rsid w:val="00E73455"/>
    <w:rsid w:val="00E7347F"/>
    <w:rsid w:val="00E734BB"/>
    <w:rsid w:val="00E735E0"/>
    <w:rsid w:val="00E7400F"/>
    <w:rsid w:val="00E74FD4"/>
    <w:rsid w:val="00E75F74"/>
    <w:rsid w:val="00E76395"/>
    <w:rsid w:val="00E76927"/>
    <w:rsid w:val="00E7715A"/>
    <w:rsid w:val="00E772CF"/>
    <w:rsid w:val="00E7759B"/>
    <w:rsid w:val="00E777E4"/>
    <w:rsid w:val="00E77AEF"/>
    <w:rsid w:val="00E77C3E"/>
    <w:rsid w:val="00E77FB2"/>
    <w:rsid w:val="00E80DBB"/>
    <w:rsid w:val="00E813FC"/>
    <w:rsid w:val="00E81652"/>
    <w:rsid w:val="00E81B1D"/>
    <w:rsid w:val="00E82CC1"/>
    <w:rsid w:val="00E82F00"/>
    <w:rsid w:val="00E85639"/>
    <w:rsid w:val="00E8593A"/>
    <w:rsid w:val="00E85E78"/>
    <w:rsid w:val="00E8654B"/>
    <w:rsid w:val="00E869EC"/>
    <w:rsid w:val="00E872C2"/>
    <w:rsid w:val="00E87DFE"/>
    <w:rsid w:val="00E90773"/>
    <w:rsid w:val="00E91753"/>
    <w:rsid w:val="00E92087"/>
    <w:rsid w:val="00E92628"/>
    <w:rsid w:val="00E92AA7"/>
    <w:rsid w:val="00E92AAA"/>
    <w:rsid w:val="00E92F06"/>
    <w:rsid w:val="00E942F4"/>
    <w:rsid w:val="00E9455B"/>
    <w:rsid w:val="00E946DA"/>
    <w:rsid w:val="00E9490E"/>
    <w:rsid w:val="00E94B63"/>
    <w:rsid w:val="00E94EE0"/>
    <w:rsid w:val="00E95535"/>
    <w:rsid w:val="00E9577C"/>
    <w:rsid w:val="00E95C39"/>
    <w:rsid w:val="00E95D20"/>
    <w:rsid w:val="00E963D2"/>
    <w:rsid w:val="00E9768E"/>
    <w:rsid w:val="00EA06D3"/>
    <w:rsid w:val="00EA0989"/>
    <w:rsid w:val="00EA09AF"/>
    <w:rsid w:val="00EA10B5"/>
    <w:rsid w:val="00EA188B"/>
    <w:rsid w:val="00EA1FE1"/>
    <w:rsid w:val="00EA220B"/>
    <w:rsid w:val="00EA2617"/>
    <w:rsid w:val="00EA2AEB"/>
    <w:rsid w:val="00EA3374"/>
    <w:rsid w:val="00EA36AB"/>
    <w:rsid w:val="00EA36B2"/>
    <w:rsid w:val="00EA3AFF"/>
    <w:rsid w:val="00EA3C0E"/>
    <w:rsid w:val="00EA4255"/>
    <w:rsid w:val="00EA4EDE"/>
    <w:rsid w:val="00EA4F49"/>
    <w:rsid w:val="00EA5903"/>
    <w:rsid w:val="00EA5E2C"/>
    <w:rsid w:val="00EA60CC"/>
    <w:rsid w:val="00EA72F0"/>
    <w:rsid w:val="00EA7484"/>
    <w:rsid w:val="00EA7E45"/>
    <w:rsid w:val="00EA7F85"/>
    <w:rsid w:val="00EB008D"/>
    <w:rsid w:val="00EB0672"/>
    <w:rsid w:val="00EB1631"/>
    <w:rsid w:val="00EB2042"/>
    <w:rsid w:val="00EB2BAA"/>
    <w:rsid w:val="00EB2F28"/>
    <w:rsid w:val="00EB43E4"/>
    <w:rsid w:val="00EB48D4"/>
    <w:rsid w:val="00EB4B5F"/>
    <w:rsid w:val="00EB54B6"/>
    <w:rsid w:val="00EB56CD"/>
    <w:rsid w:val="00EB5A86"/>
    <w:rsid w:val="00EB6017"/>
    <w:rsid w:val="00EB6638"/>
    <w:rsid w:val="00EB6C7F"/>
    <w:rsid w:val="00EB7AA3"/>
    <w:rsid w:val="00EC008B"/>
    <w:rsid w:val="00EC099B"/>
    <w:rsid w:val="00EC1767"/>
    <w:rsid w:val="00EC1AF2"/>
    <w:rsid w:val="00EC262E"/>
    <w:rsid w:val="00EC2A04"/>
    <w:rsid w:val="00EC363F"/>
    <w:rsid w:val="00EC39B3"/>
    <w:rsid w:val="00EC3A4C"/>
    <w:rsid w:val="00EC4320"/>
    <w:rsid w:val="00EC66A5"/>
    <w:rsid w:val="00EC6881"/>
    <w:rsid w:val="00EC70C1"/>
    <w:rsid w:val="00EC7C2C"/>
    <w:rsid w:val="00EC7F19"/>
    <w:rsid w:val="00ED052C"/>
    <w:rsid w:val="00ED05DC"/>
    <w:rsid w:val="00ED10A9"/>
    <w:rsid w:val="00ED2426"/>
    <w:rsid w:val="00ED26A9"/>
    <w:rsid w:val="00ED26FF"/>
    <w:rsid w:val="00ED2B85"/>
    <w:rsid w:val="00ED3EE0"/>
    <w:rsid w:val="00ED46E9"/>
    <w:rsid w:val="00ED5050"/>
    <w:rsid w:val="00ED5135"/>
    <w:rsid w:val="00ED516D"/>
    <w:rsid w:val="00ED5EB0"/>
    <w:rsid w:val="00ED6A7E"/>
    <w:rsid w:val="00ED72BB"/>
    <w:rsid w:val="00EE033A"/>
    <w:rsid w:val="00EE0766"/>
    <w:rsid w:val="00EE093A"/>
    <w:rsid w:val="00EE0BB7"/>
    <w:rsid w:val="00EE0F62"/>
    <w:rsid w:val="00EE10C4"/>
    <w:rsid w:val="00EE1168"/>
    <w:rsid w:val="00EE1494"/>
    <w:rsid w:val="00EE1861"/>
    <w:rsid w:val="00EE1B1D"/>
    <w:rsid w:val="00EE2451"/>
    <w:rsid w:val="00EE2D64"/>
    <w:rsid w:val="00EE3530"/>
    <w:rsid w:val="00EE44B0"/>
    <w:rsid w:val="00EE4782"/>
    <w:rsid w:val="00EE4883"/>
    <w:rsid w:val="00EE6171"/>
    <w:rsid w:val="00EE6290"/>
    <w:rsid w:val="00EE693E"/>
    <w:rsid w:val="00EE711C"/>
    <w:rsid w:val="00EE73F9"/>
    <w:rsid w:val="00EE7FF6"/>
    <w:rsid w:val="00EF043B"/>
    <w:rsid w:val="00EF112E"/>
    <w:rsid w:val="00EF16F7"/>
    <w:rsid w:val="00EF1B5E"/>
    <w:rsid w:val="00EF1F5E"/>
    <w:rsid w:val="00EF250F"/>
    <w:rsid w:val="00EF2813"/>
    <w:rsid w:val="00EF3357"/>
    <w:rsid w:val="00EF337C"/>
    <w:rsid w:val="00EF392C"/>
    <w:rsid w:val="00EF3D61"/>
    <w:rsid w:val="00EF42AE"/>
    <w:rsid w:val="00EF4532"/>
    <w:rsid w:val="00EF4720"/>
    <w:rsid w:val="00EF490D"/>
    <w:rsid w:val="00EF53F9"/>
    <w:rsid w:val="00EF5981"/>
    <w:rsid w:val="00F00583"/>
    <w:rsid w:val="00F006B6"/>
    <w:rsid w:val="00F016EA"/>
    <w:rsid w:val="00F01A03"/>
    <w:rsid w:val="00F01EA9"/>
    <w:rsid w:val="00F02385"/>
    <w:rsid w:val="00F02754"/>
    <w:rsid w:val="00F03309"/>
    <w:rsid w:val="00F03D8B"/>
    <w:rsid w:val="00F040B0"/>
    <w:rsid w:val="00F0472C"/>
    <w:rsid w:val="00F04748"/>
    <w:rsid w:val="00F04866"/>
    <w:rsid w:val="00F04EB8"/>
    <w:rsid w:val="00F059BD"/>
    <w:rsid w:val="00F06C68"/>
    <w:rsid w:val="00F06CD5"/>
    <w:rsid w:val="00F06ECA"/>
    <w:rsid w:val="00F0767F"/>
    <w:rsid w:val="00F07E32"/>
    <w:rsid w:val="00F10DFE"/>
    <w:rsid w:val="00F11D84"/>
    <w:rsid w:val="00F11E86"/>
    <w:rsid w:val="00F12052"/>
    <w:rsid w:val="00F1256E"/>
    <w:rsid w:val="00F127DD"/>
    <w:rsid w:val="00F1289E"/>
    <w:rsid w:val="00F13F7D"/>
    <w:rsid w:val="00F14691"/>
    <w:rsid w:val="00F14C67"/>
    <w:rsid w:val="00F15932"/>
    <w:rsid w:val="00F15E8D"/>
    <w:rsid w:val="00F161DB"/>
    <w:rsid w:val="00F16E38"/>
    <w:rsid w:val="00F1737D"/>
    <w:rsid w:val="00F20964"/>
    <w:rsid w:val="00F212AC"/>
    <w:rsid w:val="00F21685"/>
    <w:rsid w:val="00F216A9"/>
    <w:rsid w:val="00F220AB"/>
    <w:rsid w:val="00F2277F"/>
    <w:rsid w:val="00F22EFC"/>
    <w:rsid w:val="00F22F4B"/>
    <w:rsid w:val="00F23831"/>
    <w:rsid w:val="00F24205"/>
    <w:rsid w:val="00F24659"/>
    <w:rsid w:val="00F24B4C"/>
    <w:rsid w:val="00F26725"/>
    <w:rsid w:val="00F27FF2"/>
    <w:rsid w:val="00F30036"/>
    <w:rsid w:val="00F3086C"/>
    <w:rsid w:val="00F30BD8"/>
    <w:rsid w:val="00F322C1"/>
    <w:rsid w:val="00F334BD"/>
    <w:rsid w:val="00F34295"/>
    <w:rsid w:val="00F35682"/>
    <w:rsid w:val="00F356C4"/>
    <w:rsid w:val="00F35860"/>
    <w:rsid w:val="00F367F4"/>
    <w:rsid w:val="00F37228"/>
    <w:rsid w:val="00F37399"/>
    <w:rsid w:val="00F37505"/>
    <w:rsid w:val="00F3774F"/>
    <w:rsid w:val="00F378A0"/>
    <w:rsid w:val="00F37DF9"/>
    <w:rsid w:val="00F401D6"/>
    <w:rsid w:val="00F40A33"/>
    <w:rsid w:val="00F41526"/>
    <w:rsid w:val="00F41854"/>
    <w:rsid w:val="00F42290"/>
    <w:rsid w:val="00F42563"/>
    <w:rsid w:val="00F431E9"/>
    <w:rsid w:val="00F4367E"/>
    <w:rsid w:val="00F440DD"/>
    <w:rsid w:val="00F45274"/>
    <w:rsid w:val="00F45B2D"/>
    <w:rsid w:val="00F4779A"/>
    <w:rsid w:val="00F47CB7"/>
    <w:rsid w:val="00F50A5B"/>
    <w:rsid w:val="00F51352"/>
    <w:rsid w:val="00F51730"/>
    <w:rsid w:val="00F51D0B"/>
    <w:rsid w:val="00F51E0D"/>
    <w:rsid w:val="00F52A79"/>
    <w:rsid w:val="00F52BA1"/>
    <w:rsid w:val="00F53399"/>
    <w:rsid w:val="00F53E0E"/>
    <w:rsid w:val="00F53F22"/>
    <w:rsid w:val="00F54743"/>
    <w:rsid w:val="00F54C95"/>
    <w:rsid w:val="00F5511E"/>
    <w:rsid w:val="00F567BF"/>
    <w:rsid w:val="00F567CD"/>
    <w:rsid w:val="00F56925"/>
    <w:rsid w:val="00F56B77"/>
    <w:rsid w:val="00F56B82"/>
    <w:rsid w:val="00F56C8F"/>
    <w:rsid w:val="00F573C4"/>
    <w:rsid w:val="00F577C3"/>
    <w:rsid w:val="00F57ECA"/>
    <w:rsid w:val="00F60993"/>
    <w:rsid w:val="00F61100"/>
    <w:rsid w:val="00F61684"/>
    <w:rsid w:val="00F616AE"/>
    <w:rsid w:val="00F6248D"/>
    <w:rsid w:val="00F62635"/>
    <w:rsid w:val="00F62AA4"/>
    <w:rsid w:val="00F63F6E"/>
    <w:rsid w:val="00F65B7B"/>
    <w:rsid w:val="00F66297"/>
    <w:rsid w:val="00F66D74"/>
    <w:rsid w:val="00F66E6E"/>
    <w:rsid w:val="00F6744D"/>
    <w:rsid w:val="00F70830"/>
    <w:rsid w:val="00F70DD6"/>
    <w:rsid w:val="00F71286"/>
    <w:rsid w:val="00F712BF"/>
    <w:rsid w:val="00F714BA"/>
    <w:rsid w:val="00F718E7"/>
    <w:rsid w:val="00F720C2"/>
    <w:rsid w:val="00F722BF"/>
    <w:rsid w:val="00F726C3"/>
    <w:rsid w:val="00F731E4"/>
    <w:rsid w:val="00F74018"/>
    <w:rsid w:val="00F74F09"/>
    <w:rsid w:val="00F75024"/>
    <w:rsid w:val="00F7543B"/>
    <w:rsid w:val="00F756E0"/>
    <w:rsid w:val="00F759AA"/>
    <w:rsid w:val="00F75DBB"/>
    <w:rsid w:val="00F76734"/>
    <w:rsid w:val="00F77BDC"/>
    <w:rsid w:val="00F80320"/>
    <w:rsid w:val="00F807E8"/>
    <w:rsid w:val="00F80C63"/>
    <w:rsid w:val="00F81EC4"/>
    <w:rsid w:val="00F82792"/>
    <w:rsid w:val="00F82824"/>
    <w:rsid w:val="00F829D5"/>
    <w:rsid w:val="00F830AF"/>
    <w:rsid w:val="00F8376F"/>
    <w:rsid w:val="00F84827"/>
    <w:rsid w:val="00F848BB"/>
    <w:rsid w:val="00F84BFA"/>
    <w:rsid w:val="00F85059"/>
    <w:rsid w:val="00F851B6"/>
    <w:rsid w:val="00F8660D"/>
    <w:rsid w:val="00F86BF6"/>
    <w:rsid w:val="00F87111"/>
    <w:rsid w:val="00F87355"/>
    <w:rsid w:val="00F873E2"/>
    <w:rsid w:val="00F900D3"/>
    <w:rsid w:val="00F90D0A"/>
    <w:rsid w:val="00F912A1"/>
    <w:rsid w:val="00F91C51"/>
    <w:rsid w:val="00F92E06"/>
    <w:rsid w:val="00F92E0F"/>
    <w:rsid w:val="00F93A39"/>
    <w:rsid w:val="00F94327"/>
    <w:rsid w:val="00F944A1"/>
    <w:rsid w:val="00F94E2F"/>
    <w:rsid w:val="00F94FFD"/>
    <w:rsid w:val="00F95B18"/>
    <w:rsid w:val="00F96461"/>
    <w:rsid w:val="00F9651B"/>
    <w:rsid w:val="00F9744D"/>
    <w:rsid w:val="00F97748"/>
    <w:rsid w:val="00F97AA1"/>
    <w:rsid w:val="00F97F3A"/>
    <w:rsid w:val="00FA0756"/>
    <w:rsid w:val="00FA227D"/>
    <w:rsid w:val="00FA2675"/>
    <w:rsid w:val="00FA2C5F"/>
    <w:rsid w:val="00FA31C2"/>
    <w:rsid w:val="00FA3243"/>
    <w:rsid w:val="00FA4B27"/>
    <w:rsid w:val="00FA5B68"/>
    <w:rsid w:val="00FA5D81"/>
    <w:rsid w:val="00FA7345"/>
    <w:rsid w:val="00FA7719"/>
    <w:rsid w:val="00FA7BE1"/>
    <w:rsid w:val="00FB0482"/>
    <w:rsid w:val="00FB081D"/>
    <w:rsid w:val="00FB08A2"/>
    <w:rsid w:val="00FB09BA"/>
    <w:rsid w:val="00FB0F97"/>
    <w:rsid w:val="00FB1629"/>
    <w:rsid w:val="00FB2934"/>
    <w:rsid w:val="00FB2BB5"/>
    <w:rsid w:val="00FB37E4"/>
    <w:rsid w:val="00FB43B3"/>
    <w:rsid w:val="00FB52BA"/>
    <w:rsid w:val="00FB555B"/>
    <w:rsid w:val="00FB58D9"/>
    <w:rsid w:val="00FB5B09"/>
    <w:rsid w:val="00FB6D30"/>
    <w:rsid w:val="00FB762D"/>
    <w:rsid w:val="00FB7A35"/>
    <w:rsid w:val="00FB7D21"/>
    <w:rsid w:val="00FC0114"/>
    <w:rsid w:val="00FC2298"/>
    <w:rsid w:val="00FC22EF"/>
    <w:rsid w:val="00FC2739"/>
    <w:rsid w:val="00FC3C3D"/>
    <w:rsid w:val="00FC4120"/>
    <w:rsid w:val="00FC423F"/>
    <w:rsid w:val="00FC48E5"/>
    <w:rsid w:val="00FC54B4"/>
    <w:rsid w:val="00FC57F5"/>
    <w:rsid w:val="00FC5FA7"/>
    <w:rsid w:val="00FC63A0"/>
    <w:rsid w:val="00FC75DB"/>
    <w:rsid w:val="00FC7E0E"/>
    <w:rsid w:val="00FD02C8"/>
    <w:rsid w:val="00FD0FAE"/>
    <w:rsid w:val="00FD0FB6"/>
    <w:rsid w:val="00FD19B2"/>
    <w:rsid w:val="00FD1B7C"/>
    <w:rsid w:val="00FD2434"/>
    <w:rsid w:val="00FD26DC"/>
    <w:rsid w:val="00FD2F09"/>
    <w:rsid w:val="00FD33DE"/>
    <w:rsid w:val="00FD36F5"/>
    <w:rsid w:val="00FD3CFE"/>
    <w:rsid w:val="00FD4145"/>
    <w:rsid w:val="00FD427D"/>
    <w:rsid w:val="00FD468A"/>
    <w:rsid w:val="00FD506E"/>
    <w:rsid w:val="00FD5207"/>
    <w:rsid w:val="00FD52F1"/>
    <w:rsid w:val="00FD5DB5"/>
    <w:rsid w:val="00FD7E34"/>
    <w:rsid w:val="00FE27E0"/>
    <w:rsid w:val="00FE289B"/>
    <w:rsid w:val="00FE293C"/>
    <w:rsid w:val="00FE3321"/>
    <w:rsid w:val="00FE3CC1"/>
    <w:rsid w:val="00FE4241"/>
    <w:rsid w:val="00FE496A"/>
    <w:rsid w:val="00FE4A6E"/>
    <w:rsid w:val="00FE4C17"/>
    <w:rsid w:val="00FE4CE9"/>
    <w:rsid w:val="00FE4D32"/>
    <w:rsid w:val="00FE5982"/>
    <w:rsid w:val="00FE5B06"/>
    <w:rsid w:val="00FE6168"/>
    <w:rsid w:val="00FE640B"/>
    <w:rsid w:val="00FE6746"/>
    <w:rsid w:val="00FE6750"/>
    <w:rsid w:val="00FE6AD4"/>
    <w:rsid w:val="00FE7920"/>
    <w:rsid w:val="00FE7BD6"/>
    <w:rsid w:val="00FF0350"/>
    <w:rsid w:val="00FF0756"/>
    <w:rsid w:val="00FF18BD"/>
    <w:rsid w:val="00FF2D4B"/>
    <w:rsid w:val="00FF2E4A"/>
    <w:rsid w:val="00FF3080"/>
    <w:rsid w:val="00FF3E8C"/>
    <w:rsid w:val="00FF4E85"/>
    <w:rsid w:val="00FF5963"/>
    <w:rsid w:val="00FF5E9A"/>
    <w:rsid w:val="00FF62E2"/>
    <w:rsid w:val="00FF6CBD"/>
    <w:rsid w:val="00FF7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D799026-AE97-4929-9EF4-37400EBB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20D"/>
    <w:rPr>
      <w:rFonts w:ascii="Arial" w:hAnsi="Arial"/>
      <w:sz w:val="24"/>
      <w:lang w:val="es-ES_tradnl"/>
    </w:rPr>
  </w:style>
  <w:style w:type="paragraph" w:styleId="Ttulo1">
    <w:name w:val="heading 1"/>
    <w:basedOn w:val="Normal"/>
    <w:next w:val="Normal"/>
    <w:link w:val="Ttulo1Car"/>
    <w:qFormat/>
    <w:rsid w:val="00CE2A00"/>
    <w:pPr>
      <w:keepNext/>
      <w:suppressAutoHyphens/>
      <w:overflowPunct w:val="0"/>
      <w:autoSpaceDE w:val="0"/>
      <w:autoSpaceDN w:val="0"/>
      <w:adjustRightInd w:val="0"/>
      <w:jc w:val="both"/>
      <w:textAlignment w:val="baseline"/>
      <w:outlineLvl w:val="0"/>
    </w:pPr>
    <w:rPr>
      <w:rFonts w:cs="Arial"/>
      <w:b/>
      <w:spacing w:val="-3"/>
    </w:rPr>
  </w:style>
  <w:style w:type="paragraph" w:styleId="Ttulo2">
    <w:name w:val="heading 2"/>
    <w:basedOn w:val="Normal"/>
    <w:next w:val="Normal"/>
    <w:link w:val="Ttulo2Car"/>
    <w:qFormat/>
    <w:rsid w:val="00EC6881"/>
    <w:pPr>
      <w:keepNext/>
      <w:spacing w:before="240" w:after="60"/>
      <w:outlineLvl w:val="1"/>
    </w:pPr>
    <w:rPr>
      <w:rFonts w:cs="Arial"/>
      <w:b/>
      <w:bCs/>
      <w:i/>
      <w:iCs/>
      <w:sz w:val="28"/>
      <w:szCs w:val="28"/>
    </w:rPr>
  </w:style>
  <w:style w:type="paragraph" w:styleId="Ttulo3">
    <w:name w:val="heading 3"/>
    <w:basedOn w:val="Normal"/>
    <w:next w:val="Normal"/>
    <w:link w:val="Ttulo3Car"/>
    <w:qFormat/>
    <w:rsid w:val="00296D18"/>
    <w:pPr>
      <w:keepNext/>
      <w:spacing w:before="240" w:after="60"/>
      <w:outlineLvl w:val="2"/>
    </w:pPr>
    <w:rPr>
      <w:rFonts w:cs="Arial"/>
      <w:b/>
      <w:bCs/>
      <w:sz w:val="26"/>
      <w:szCs w:val="26"/>
    </w:rPr>
  </w:style>
  <w:style w:type="paragraph" w:styleId="Ttulo4">
    <w:name w:val="heading 4"/>
    <w:basedOn w:val="Normal"/>
    <w:next w:val="Normal"/>
    <w:link w:val="Ttulo4Car"/>
    <w:qFormat/>
    <w:rsid w:val="00BF7F4E"/>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6077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2A00"/>
    <w:pPr>
      <w:tabs>
        <w:tab w:val="center" w:pos="4252"/>
        <w:tab w:val="right" w:pos="8504"/>
      </w:tabs>
      <w:autoSpaceDE w:val="0"/>
      <w:autoSpaceDN w:val="0"/>
    </w:pPr>
    <w:rPr>
      <w:sz w:val="20"/>
    </w:rPr>
  </w:style>
  <w:style w:type="paragraph" w:styleId="Piedepgina">
    <w:name w:val="footer"/>
    <w:basedOn w:val="Normal"/>
    <w:link w:val="PiedepginaCar"/>
    <w:rsid w:val="00CE2A00"/>
    <w:pPr>
      <w:tabs>
        <w:tab w:val="center" w:pos="4252"/>
        <w:tab w:val="right" w:pos="8504"/>
      </w:tabs>
      <w:autoSpaceDE w:val="0"/>
      <w:autoSpaceDN w:val="0"/>
    </w:pPr>
    <w:rPr>
      <w:sz w:val="20"/>
    </w:rPr>
  </w:style>
  <w:style w:type="paragraph" w:styleId="Textoindependiente">
    <w:name w:val="Body Text"/>
    <w:basedOn w:val="Normal"/>
    <w:link w:val="TextoindependienteCar"/>
    <w:rsid w:val="00CE2A00"/>
    <w:pPr>
      <w:suppressAutoHyphens/>
      <w:overflowPunct w:val="0"/>
      <w:autoSpaceDE w:val="0"/>
      <w:autoSpaceDN w:val="0"/>
      <w:adjustRightInd w:val="0"/>
      <w:jc w:val="both"/>
      <w:textAlignment w:val="baseline"/>
    </w:pPr>
    <w:rPr>
      <w:rFonts w:cs="Arial"/>
      <w:b/>
      <w:spacing w:val="-3"/>
    </w:rPr>
  </w:style>
  <w:style w:type="paragraph" w:styleId="Sangradetextonormal">
    <w:name w:val="Body Text Indent"/>
    <w:basedOn w:val="Normal"/>
    <w:link w:val="SangradetextonormalCar"/>
    <w:rsid w:val="00CE2A00"/>
    <w:pPr>
      <w:suppressAutoHyphens/>
      <w:ind w:firstLine="708"/>
      <w:jc w:val="both"/>
    </w:pPr>
    <w:rPr>
      <w:rFonts w:cs="Arial"/>
      <w:b/>
      <w:bCs/>
    </w:rPr>
  </w:style>
  <w:style w:type="paragraph" w:styleId="Textoindependiente2">
    <w:name w:val="Body Text 2"/>
    <w:basedOn w:val="Normal"/>
    <w:link w:val="Textoindependiente2Car"/>
    <w:rsid w:val="00660774"/>
    <w:pPr>
      <w:spacing w:after="120" w:line="480" w:lineRule="auto"/>
    </w:pPr>
  </w:style>
  <w:style w:type="paragraph" w:styleId="Sangra2detindependiente">
    <w:name w:val="Body Text Indent 2"/>
    <w:basedOn w:val="Normal"/>
    <w:link w:val="Sangra2detindependienteCar"/>
    <w:rsid w:val="00660774"/>
    <w:pPr>
      <w:spacing w:after="120" w:line="480" w:lineRule="auto"/>
      <w:ind w:left="283"/>
    </w:pPr>
  </w:style>
  <w:style w:type="table" w:styleId="Tablaconcuadrcula">
    <w:name w:val="Table Grid"/>
    <w:basedOn w:val="Tablanormal"/>
    <w:uiPriority w:val="39"/>
    <w:rsid w:val="0066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60774"/>
  </w:style>
  <w:style w:type="paragraph" w:styleId="Textoindependiente3">
    <w:name w:val="Body Text 3"/>
    <w:basedOn w:val="Normal"/>
    <w:link w:val="Textoindependiente3Car"/>
    <w:rsid w:val="002D4AB3"/>
    <w:pPr>
      <w:spacing w:after="120"/>
    </w:pPr>
    <w:rPr>
      <w:sz w:val="16"/>
      <w:szCs w:val="16"/>
    </w:rPr>
  </w:style>
  <w:style w:type="paragraph" w:styleId="Textonotapie">
    <w:name w:val="footnote text"/>
    <w:basedOn w:val="Normal"/>
    <w:link w:val="TextonotapieCar"/>
    <w:semiHidden/>
    <w:rsid w:val="00060C28"/>
    <w:rPr>
      <w:sz w:val="20"/>
    </w:rPr>
  </w:style>
  <w:style w:type="character" w:styleId="Refdenotaalpie">
    <w:name w:val="footnote reference"/>
    <w:semiHidden/>
    <w:rsid w:val="00060C28"/>
    <w:rPr>
      <w:vertAlign w:val="superscript"/>
    </w:rPr>
  </w:style>
  <w:style w:type="paragraph" w:styleId="Sangra3detindependiente">
    <w:name w:val="Body Text Indent 3"/>
    <w:basedOn w:val="Normal"/>
    <w:link w:val="Sangra3detindependienteCar"/>
    <w:rsid w:val="004F1ACF"/>
    <w:pPr>
      <w:spacing w:after="120"/>
      <w:ind w:left="283"/>
    </w:pPr>
    <w:rPr>
      <w:sz w:val="16"/>
      <w:szCs w:val="16"/>
    </w:rPr>
  </w:style>
  <w:style w:type="paragraph" w:customStyle="1" w:styleId="Ttulo10">
    <w:name w:val="Título1"/>
    <w:basedOn w:val="Normal"/>
    <w:qFormat/>
    <w:rsid w:val="005E72C9"/>
    <w:pPr>
      <w:jc w:val="center"/>
    </w:pPr>
    <w:rPr>
      <w:b/>
      <w:u w:val="single"/>
      <w:lang w:val="es-ES"/>
    </w:rPr>
  </w:style>
  <w:style w:type="paragraph" w:styleId="Subttulo">
    <w:name w:val="Subtitle"/>
    <w:basedOn w:val="Normal"/>
    <w:link w:val="SubttuloCar"/>
    <w:qFormat/>
    <w:rsid w:val="00D34A32"/>
    <w:pPr>
      <w:spacing w:line="360" w:lineRule="auto"/>
      <w:jc w:val="center"/>
    </w:pPr>
    <w:rPr>
      <w:b/>
      <w:lang w:val="es-ES"/>
    </w:rPr>
  </w:style>
  <w:style w:type="paragraph" w:customStyle="1" w:styleId="art">
    <w:name w:val="art"/>
    <w:basedOn w:val="Normal"/>
    <w:rsid w:val="007B559D"/>
    <w:pPr>
      <w:spacing w:before="300"/>
      <w:ind w:left="40" w:right="40"/>
      <w:jc w:val="both"/>
    </w:pPr>
    <w:rPr>
      <w:rFonts w:ascii="Georgia" w:hAnsi="Georgia"/>
      <w:b/>
      <w:bCs/>
      <w:i/>
      <w:iCs/>
      <w:color w:val="000000"/>
      <w:sz w:val="22"/>
      <w:szCs w:val="22"/>
      <w:lang w:val="es-ES"/>
    </w:rPr>
  </w:style>
  <w:style w:type="paragraph" w:customStyle="1" w:styleId="texto">
    <w:name w:val="texto"/>
    <w:basedOn w:val="Normal"/>
    <w:rsid w:val="007B559D"/>
    <w:pPr>
      <w:spacing w:before="40" w:after="100"/>
      <w:ind w:left="40" w:right="40" w:firstLine="300"/>
      <w:jc w:val="both"/>
    </w:pPr>
    <w:rPr>
      <w:rFonts w:ascii="Georgia" w:hAnsi="Georgia"/>
      <w:color w:val="000000"/>
      <w:sz w:val="22"/>
      <w:szCs w:val="22"/>
      <w:lang w:val="es-ES"/>
    </w:rPr>
  </w:style>
  <w:style w:type="character" w:customStyle="1" w:styleId="textolibro1">
    <w:name w:val="textolibro1"/>
    <w:rsid w:val="007B559D"/>
    <w:rPr>
      <w:rFonts w:ascii="Georgia" w:hAnsi="Georgia" w:hint="default"/>
      <w:b/>
      <w:bCs/>
      <w:color w:val="000000"/>
      <w:sz w:val="22"/>
      <w:szCs w:val="22"/>
    </w:rPr>
  </w:style>
  <w:style w:type="character" w:customStyle="1" w:styleId="ca">
    <w:name w:val="ca"/>
    <w:basedOn w:val="Fuentedeprrafopredeter"/>
    <w:rsid w:val="007B559D"/>
  </w:style>
  <w:style w:type="paragraph" w:styleId="Textodeglobo">
    <w:name w:val="Balloon Text"/>
    <w:basedOn w:val="Normal"/>
    <w:link w:val="TextodegloboCar"/>
    <w:semiHidden/>
    <w:rsid w:val="008C4B2A"/>
    <w:rPr>
      <w:rFonts w:ascii="Tahoma" w:hAnsi="Tahoma" w:cs="Tahoma"/>
      <w:sz w:val="16"/>
      <w:szCs w:val="16"/>
    </w:rPr>
  </w:style>
  <w:style w:type="paragraph" w:styleId="Prrafodelista">
    <w:name w:val="List Paragraph"/>
    <w:basedOn w:val="Normal"/>
    <w:uiPriority w:val="34"/>
    <w:qFormat/>
    <w:rsid w:val="001072B7"/>
    <w:pPr>
      <w:ind w:left="708"/>
    </w:pPr>
  </w:style>
  <w:style w:type="table" w:customStyle="1" w:styleId="Tablaconcuadrcula5">
    <w:name w:val="Tabla con cuadrícula5"/>
    <w:basedOn w:val="Tablanormal"/>
    <w:next w:val="Tablaconcuadrcula"/>
    <w:rsid w:val="002F7B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5A5297"/>
  </w:style>
  <w:style w:type="character" w:customStyle="1" w:styleId="EncabezadoCar">
    <w:name w:val="Encabezado Car"/>
    <w:basedOn w:val="Fuentedeprrafopredeter"/>
    <w:link w:val="Encabezado"/>
    <w:rsid w:val="00024C53"/>
    <w:rPr>
      <w:rFonts w:ascii="Arial" w:hAnsi="Arial"/>
      <w:lang w:val="es-ES_tradnl"/>
    </w:rPr>
  </w:style>
  <w:style w:type="character" w:styleId="nfasis">
    <w:name w:val="Emphasis"/>
    <w:basedOn w:val="Fuentedeprrafopredeter"/>
    <w:qFormat/>
    <w:rsid w:val="00D94C02"/>
    <w:rPr>
      <w:i/>
      <w:iCs/>
    </w:rPr>
  </w:style>
  <w:style w:type="numbering" w:customStyle="1" w:styleId="WWNum5">
    <w:name w:val="WWNum5"/>
    <w:basedOn w:val="Sinlista"/>
    <w:rsid w:val="00442EFE"/>
    <w:pPr>
      <w:numPr>
        <w:numId w:val="4"/>
      </w:numPr>
    </w:pPr>
  </w:style>
  <w:style w:type="table" w:customStyle="1" w:styleId="Tablaconcuadrcula1">
    <w:name w:val="Tabla con cuadrícula1"/>
    <w:basedOn w:val="Tablanormal"/>
    <w:next w:val="Tablaconcuadrcula"/>
    <w:rsid w:val="008F3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1E45"/>
    <w:pPr>
      <w:autoSpaceDE w:val="0"/>
      <w:autoSpaceDN w:val="0"/>
      <w:adjustRightInd w:val="0"/>
    </w:pPr>
    <w:rPr>
      <w:color w:val="000000"/>
      <w:sz w:val="24"/>
      <w:szCs w:val="24"/>
    </w:rPr>
  </w:style>
  <w:style w:type="character" w:styleId="Hipervnculo">
    <w:name w:val="Hyperlink"/>
    <w:basedOn w:val="Fuentedeprrafopredeter"/>
    <w:rsid w:val="007F6DAE"/>
    <w:rPr>
      <w:color w:val="0563C1" w:themeColor="hyperlink"/>
      <w:u w:val="single"/>
    </w:rPr>
  </w:style>
  <w:style w:type="character" w:styleId="Textoennegrita">
    <w:name w:val="Strong"/>
    <w:basedOn w:val="Fuentedeprrafopredeter"/>
    <w:uiPriority w:val="22"/>
    <w:qFormat/>
    <w:rsid w:val="00290A9E"/>
    <w:rPr>
      <w:b/>
      <w:bCs/>
    </w:rPr>
  </w:style>
  <w:style w:type="character" w:customStyle="1" w:styleId="Ttulo3Car">
    <w:name w:val="Título 3 Car"/>
    <w:basedOn w:val="Fuentedeprrafopredeter"/>
    <w:link w:val="Ttulo3"/>
    <w:rsid w:val="00CB2CEC"/>
    <w:rPr>
      <w:rFonts w:ascii="Arial" w:hAnsi="Arial" w:cs="Arial"/>
      <w:b/>
      <w:bCs/>
      <w:sz w:val="26"/>
      <w:szCs w:val="26"/>
      <w:lang w:val="es-ES_tradnl"/>
    </w:rPr>
  </w:style>
  <w:style w:type="character" w:customStyle="1" w:styleId="Ttulo1Car">
    <w:name w:val="Título 1 Car"/>
    <w:basedOn w:val="Fuentedeprrafopredeter"/>
    <w:link w:val="Ttulo1"/>
    <w:rsid w:val="006F604D"/>
    <w:rPr>
      <w:rFonts w:ascii="Arial" w:hAnsi="Arial" w:cs="Arial"/>
      <w:b/>
      <w:spacing w:val="-3"/>
      <w:sz w:val="24"/>
      <w:lang w:val="es-ES_tradnl"/>
    </w:rPr>
  </w:style>
  <w:style w:type="character" w:customStyle="1" w:styleId="Ttulo2Car">
    <w:name w:val="Título 2 Car"/>
    <w:basedOn w:val="Fuentedeprrafopredeter"/>
    <w:link w:val="Ttulo2"/>
    <w:rsid w:val="006F604D"/>
    <w:rPr>
      <w:rFonts w:ascii="Arial" w:hAnsi="Arial" w:cs="Arial"/>
      <w:b/>
      <w:bCs/>
      <w:i/>
      <w:iCs/>
      <w:sz w:val="28"/>
      <w:szCs w:val="28"/>
      <w:lang w:val="es-ES_tradnl"/>
    </w:rPr>
  </w:style>
  <w:style w:type="character" w:customStyle="1" w:styleId="Ttulo4Car">
    <w:name w:val="Título 4 Car"/>
    <w:basedOn w:val="Fuentedeprrafopredeter"/>
    <w:link w:val="Ttulo4"/>
    <w:rsid w:val="006F604D"/>
    <w:rPr>
      <w:b/>
      <w:bCs/>
      <w:sz w:val="28"/>
      <w:szCs w:val="28"/>
      <w:lang w:val="es-ES_tradnl"/>
    </w:rPr>
  </w:style>
  <w:style w:type="character" w:customStyle="1" w:styleId="Ttulo5Car">
    <w:name w:val="Título 5 Car"/>
    <w:basedOn w:val="Fuentedeprrafopredeter"/>
    <w:link w:val="Ttulo5"/>
    <w:rsid w:val="006F604D"/>
    <w:rPr>
      <w:rFonts w:ascii="Arial" w:hAnsi="Arial"/>
      <w:b/>
      <w:bCs/>
      <w:i/>
      <w:iCs/>
      <w:sz w:val="26"/>
      <w:szCs w:val="26"/>
      <w:lang w:val="es-ES_tradnl"/>
    </w:rPr>
  </w:style>
  <w:style w:type="character" w:customStyle="1" w:styleId="PiedepginaCar">
    <w:name w:val="Pie de página Car"/>
    <w:basedOn w:val="Fuentedeprrafopredeter"/>
    <w:link w:val="Piedepgina"/>
    <w:rsid w:val="006F604D"/>
    <w:rPr>
      <w:rFonts w:ascii="Arial" w:hAnsi="Arial"/>
      <w:lang w:val="es-ES_tradnl"/>
    </w:rPr>
  </w:style>
  <w:style w:type="character" w:customStyle="1" w:styleId="TextoindependienteCar">
    <w:name w:val="Texto independiente Car"/>
    <w:basedOn w:val="Fuentedeprrafopredeter"/>
    <w:link w:val="Textoindependiente"/>
    <w:rsid w:val="006F604D"/>
    <w:rPr>
      <w:rFonts w:ascii="Arial" w:hAnsi="Arial" w:cs="Arial"/>
      <w:b/>
      <w:spacing w:val="-3"/>
      <w:sz w:val="24"/>
      <w:lang w:val="es-ES_tradnl"/>
    </w:rPr>
  </w:style>
  <w:style w:type="character" w:customStyle="1" w:styleId="SangradetextonormalCar">
    <w:name w:val="Sangría de texto normal Car"/>
    <w:basedOn w:val="Fuentedeprrafopredeter"/>
    <w:link w:val="Sangradetextonormal"/>
    <w:rsid w:val="006F604D"/>
    <w:rPr>
      <w:rFonts w:ascii="Arial" w:hAnsi="Arial" w:cs="Arial"/>
      <w:b/>
      <w:bCs/>
      <w:sz w:val="24"/>
      <w:lang w:val="es-ES_tradnl"/>
    </w:rPr>
  </w:style>
  <w:style w:type="character" w:customStyle="1" w:styleId="Textoindependiente2Car">
    <w:name w:val="Texto independiente 2 Car"/>
    <w:basedOn w:val="Fuentedeprrafopredeter"/>
    <w:link w:val="Textoindependiente2"/>
    <w:rsid w:val="006F604D"/>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6F604D"/>
    <w:rPr>
      <w:rFonts w:ascii="Arial" w:hAnsi="Arial"/>
      <w:sz w:val="24"/>
      <w:lang w:val="es-ES_tradnl"/>
    </w:rPr>
  </w:style>
  <w:style w:type="character" w:customStyle="1" w:styleId="Textoindependiente3Car">
    <w:name w:val="Texto independiente 3 Car"/>
    <w:basedOn w:val="Fuentedeprrafopredeter"/>
    <w:link w:val="Textoindependiente3"/>
    <w:rsid w:val="006F604D"/>
    <w:rPr>
      <w:rFonts w:ascii="Arial" w:hAnsi="Arial"/>
      <w:sz w:val="16"/>
      <w:szCs w:val="16"/>
      <w:lang w:val="es-ES_tradnl"/>
    </w:rPr>
  </w:style>
  <w:style w:type="character" w:customStyle="1" w:styleId="TextonotapieCar">
    <w:name w:val="Texto nota pie Car"/>
    <w:basedOn w:val="Fuentedeprrafopredeter"/>
    <w:link w:val="Textonotapie"/>
    <w:semiHidden/>
    <w:rsid w:val="006F604D"/>
    <w:rPr>
      <w:rFonts w:ascii="Arial" w:hAnsi="Arial"/>
      <w:lang w:val="es-ES_tradnl"/>
    </w:rPr>
  </w:style>
  <w:style w:type="character" w:customStyle="1" w:styleId="Sangra3detindependienteCar">
    <w:name w:val="Sangría 3 de t. independiente Car"/>
    <w:basedOn w:val="Fuentedeprrafopredeter"/>
    <w:link w:val="Sangra3detindependiente"/>
    <w:rsid w:val="006F604D"/>
    <w:rPr>
      <w:rFonts w:ascii="Arial" w:hAnsi="Arial"/>
      <w:sz w:val="16"/>
      <w:szCs w:val="16"/>
      <w:lang w:val="es-ES_tradnl"/>
    </w:rPr>
  </w:style>
  <w:style w:type="character" w:customStyle="1" w:styleId="SubttuloCar">
    <w:name w:val="Subtítulo Car"/>
    <w:basedOn w:val="Fuentedeprrafopredeter"/>
    <w:link w:val="Subttulo"/>
    <w:rsid w:val="006F604D"/>
    <w:rPr>
      <w:rFonts w:ascii="Arial" w:hAnsi="Arial"/>
      <w:b/>
      <w:sz w:val="24"/>
    </w:rPr>
  </w:style>
  <w:style w:type="character" w:customStyle="1" w:styleId="TextodegloboCar">
    <w:name w:val="Texto de globo Car"/>
    <w:basedOn w:val="Fuentedeprrafopredeter"/>
    <w:link w:val="Textodeglobo"/>
    <w:semiHidden/>
    <w:rsid w:val="006F604D"/>
    <w:rPr>
      <w:rFonts w:ascii="Tahoma" w:hAnsi="Tahoma" w:cs="Tahoma"/>
      <w:sz w:val="16"/>
      <w:szCs w:val="16"/>
      <w:lang w:val="es-ES_tradnl"/>
    </w:rPr>
  </w:style>
  <w:style w:type="table" w:customStyle="1" w:styleId="Tablaconcuadrcula2">
    <w:name w:val="Tabla con cuadrícula2"/>
    <w:basedOn w:val="Tablanormal"/>
    <w:next w:val="Tablaconcuadrcula"/>
    <w:uiPriority w:val="39"/>
    <w:rsid w:val="006E37F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0833DC"/>
    <w:pPr>
      <w:autoSpaceDE w:val="0"/>
      <w:autoSpaceDN w:val="0"/>
      <w:adjustRightInd w:val="0"/>
    </w:pPr>
    <w:rPr>
      <w:rFonts w:cs="Arial"/>
      <w:szCs w:val="24"/>
      <w:lang w:val="es-ES"/>
    </w:rPr>
  </w:style>
  <w:style w:type="table" w:customStyle="1" w:styleId="Tablaconcuadrcula3">
    <w:name w:val="Tabla con cuadrícula3"/>
    <w:basedOn w:val="Tablanormal"/>
    <w:next w:val="Tablaconcuadrcula"/>
    <w:uiPriority w:val="39"/>
    <w:rsid w:val="00031F51"/>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C32F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E190E"/>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75015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0A289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21C6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1F3C5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B496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8653D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871D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6B40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212A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91690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1A628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716241"/>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F94327"/>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04BE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9C1E25"/>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A5164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48576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1053C9"/>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731DD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semiHidden/>
    <w:unhideWhenUsed/>
    <w:rsid w:val="00131D0D"/>
    <w:rPr>
      <w:rFonts w:ascii="Consolas" w:hAnsi="Consolas" w:cs="Consolas"/>
      <w:sz w:val="21"/>
      <w:szCs w:val="21"/>
    </w:rPr>
  </w:style>
  <w:style w:type="character" w:customStyle="1" w:styleId="TextosinformatoCar">
    <w:name w:val="Texto sin formato Car"/>
    <w:basedOn w:val="Fuentedeprrafopredeter"/>
    <w:link w:val="Textosinformato"/>
    <w:semiHidden/>
    <w:rsid w:val="00131D0D"/>
    <w:rPr>
      <w:rFonts w:ascii="Consolas" w:hAnsi="Consolas" w:cs="Consolas"/>
      <w:sz w:val="21"/>
      <w:szCs w:val="21"/>
      <w:lang w:val="es-ES_tradnl"/>
    </w:rPr>
  </w:style>
  <w:style w:type="character" w:styleId="Refdecomentario">
    <w:name w:val="annotation reference"/>
    <w:basedOn w:val="Fuentedeprrafopredeter"/>
    <w:semiHidden/>
    <w:unhideWhenUsed/>
    <w:rsid w:val="00BA63BA"/>
    <w:rPr>
      <w:sz w:val="16"/>
      <w:szCs w:val="16"/>
    </w:rPr>
  </w:style>
  <w:style w:type="paragraph" w:styleId="Textocomentario">
    <w:name w:val="annotation text"/>
    <w:basedOn w:val="Normal"/>
    <w:link w:val="TextocomentarioCar"/>
    <w:semiHidden/>
    <w:unhideWhenUsed/>
    <w:rsid w:val="00BA63BA"/>
    <w:rPr>
      <w:sz w:val="20"/>
    </w:rPr>
  </w:style>
  <w:style w:type="character" w:customStyle="1" w:styleId="TextocomentarioCar">
    <w:name w:val="Texto comentario Car"/>
    <w:basedOn w:val="Fuentedeprrafopredeter"/>
    <w:link w:val="Textocomentario"/>
    <w:semiHidden/>
    <w:rsid w:val="00BA63BA"/>
    <w:rPr>
      <w:rFonts w:ascii="Arial" w:hAnsi="Arial"/>
      <w:lang w:val="es-ES_tradnl"/>
    </w:rPr>
  </w:style>
  <w:style w:type="paragraph" w:styleId="Asuntodelcomentario">
    <w:name w:val="annotation subject"/>
    <w:basedOn w:val="Textocomentario"/>
    <w:next w:val="Textocomentario"/>
    <w:link w:val="AsuntodelcomentarioCar"/>
    <w:semiHidden/>
    <w:unhideWhenUsed/>
    <w:rsid w:val="00BA63BA"/>
    <w:rPr>
      <w:b/>
      <w:bCs/>
    </w:rPr>
  </w:style>
  <w:style w:type="character" w:customStyle="1" w:styleId="AsuntodelcomentarioCar">
    <w:name w:val="Asunto del comentario Car"/>
    <w:basedOn w:val="TextocomentarioCar"/>
    <w:link w:val="Asuntodelcomentario"/>
    <w:semiHidden/>
    <w:rsid w:val="00BA63BA"/>
    <w:rPr>
      <w:rFonts w:ascii="Arial" w:hAnsi="Arial"/>
      <w:b/>
      <w:bCs/>
      <w:lang w:val="es-ES_tradnl"/>
    </w:rPr>
  </w:style>
  <w:style w:type="table" w:customStyle="1" w:styleId="Tablaconcuadrcula111">
    <w:name w:val="Tabla con cuadrícula111"/>
    <w:basedOn w:val="Tablanormal"/>
    <w:next w:val="Tablaconcuadrcula"/>
    <w:uiPriority w:val="39"/>
    <w:rsid w:val="003A3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835">
      <w:bodyDiv w:val="1"/>
      <w:marLeft w:val="0"/>
      <w:marRight w:val="0"/>
      <w:marTop w:val="0"/>
      <w:marBottom w:val="0"/>
      <w:divBdr>
        <w:top w:val="none" w:sz="0" w:space="0" w:color="auto"/>
        <w:left w:val="none" w:sz="0" w:space="0" w:color="auto"/>
        <w:bottom w:val="none" w:sz="0" w:space="0" w:color="auto"/>
        <w:right w:val="none" w:sz="0" w:space="0" w:color="auto"/>
      </w:divBdr>
      <w:divsChild>
        <w:div w:id="1774469258">
          <w:marLeft w:val="0"/>
          <w:marRight w:val="0"/>
          <w:marTop w:val="0"/>
          <w:marBottom w:val="0"/>
          <w:divBdr>
            <w:top w:val="none" w:sz="0" w:space="0" w:color="auto"/>
            <w:left w:val="none" w:sz="0" w:space="0" w:color="auto"/>
            <w:bottom w:val="none" w:sz="0" w:space="0" w:color="auto"/>
            <w:right w:val="none" w:sz="0" w:space="0" w:color="auto"/>
          </w:divBdr>
          <w:divsChild>
            <w:div w:id="8725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704">
      <w:bodyDiv w:val="1"/>
      <w:marLeft w:val="0"/>
      <w:marRight w:val="0"/>
      <w:marTop w:val="0"/>
      <w:marBottom w:val="0"/>
      <w:divBdr>
        <w:top w:val="none" w:sz="0" w:space="0" w:color="auto"/>
        <w:left w:val="none" w:sz="0" w:space="0" w:color="auto"/>
        <w:bottom w:val="none" w:sz="0" w:space="0" w:color="auto"/>
        <w:right w:val="none" w:sz="0" w:space="0" w:color="auto"/>
      </w:divBdr>
    </w:div>
    <w:div w:id="61873848">
      <w:bodyDiv w:val="1"/>
      <w:marLeft w:val="0"/>
      <w:marRight w:val="0"/>
      <w:marTop w:val="0"/>
      <w:marBottom w:val="0"/>
      <w:divBdr>
        <w:top w:val="none" w:sz="0" w:space="0" w:color="auto"/>
        <w:left w:val="none" w:sz="0" w:space="0" w:color="auto"/>
        <w:bottom w:val="none" w:sz="0" w:space="0" w:color="auto"/>
        <w:right w:val="none" w:sz="0" w:space="0" w:color="auto"/>
      </w:divBdr>
    </w:div>
    <w:div w:id="95096898">
      <w:bodyDiv w:val="1"/>
      <w:marLeft w:val="0"/>
      <w:marRight w:val="0"/>
      <w:marTop w:val="0"/>
      <w:marBottom w:val="0"/>
      <w:divBdr>
        <w:top w:val="none" w:sz="0" w:space="0" w:color="auto"/>
        <w:left w:val="none" w:sz="0" w:space="0" w:color="auto"/>
        <w:bottom w:val="none" w:sz="0" w:space="0" w:color="auto"/>
        <w:right w:val="none" w:sz="0" w:space="0" w:color="auto"/>
      </w:divBdr>
    </w:div>
    <w:div w:id="119308130">
      <w:bodyDiv w:val="1"/>
      <w:marLeft w:val="0"/>
      <w:marRight w:val="0"/>
      <w:marTop w:val="0"/>
      <w:marBottom w:val="0"/>
      <w:divBdr>
        <w:top w:val="none" w:sz="0" w:space="0" w:color="auto"/>
        <w:left w:val="none" w:sz="0" w:space="0" w:color="auto"/>
        <w:bottom w:val="none" w:sz="0" w:space="0" w:color="auto"/>
        <w:right w:val="none" w:sz="0" w:space="0" w:color="auto"/>
      </w:divBdr>
    </w:div>
    <w:div w:id="128131348">
      <w:bodyDiv w:val="1"/>
      <w:marLeft w:val="0"/>
      <w:marRight w:val="0"/>
      <w:marTop w:val="0"/>
      <w:marBottom w:val="0"/>
      <w:divBdr>
        <w:top w:val="none" w:sz="0" w:space="0" w:color="auto"/>
        <w:left w:val="none" w:sz="0" w:space="0" w:color="auto"/>
        <w:bottom w:val="none" w:sz="0" w:space="0" w:color="auto"/>
        <w:right w:val="none" w:sz="0" w:space="0" w:color="auto"/>
      </w:divBdr>
    </w:div>
    <w:div w:id="133839873">
      <w:bodyDiv w:val="1"/>
      <w:marLeft w:val="0"/>
      <w:marRight w:val="0"/>
      <w:marTop w:val="0"/>
      <w:marBottom w:val="0"/>
      <w:divBdr>
        <w:top w:val="none" w:sz="0" w:space="0" w:color="auto"/>
        <w:left w:val="none" w:sz="0" w:space="0" w:color="auto"/>
        <w:bottom w:val="none" w:sz="0" w:space="0" w:color="auto"/>
        <w:right w:val="none" w:sz="0" w:space="0" w:color="auto"/>
      </w:divBdr>
    </w:div>
    <w:div w:id="172771723">
      <w:bodyDiv w:val="1"/>
      <w:marLeft w:val="0"/>
      <w:marRight w:val="0"/>
      <w:marTop w:val="0"/>
      <w:marBottom w:val="0"/>
      <w:divBdr>
        <w:top w:val="none" w:sz="0" w:space="0" w:color="auto"/>
        <w:left w:val="none" w:sz="0" w:space="0" w:color="auto"/>
        <w:bottom w:val="none" w:sz="0" w:space="0" w:color="auto"/>
        <w:right w:val="none" w:sz="0" w:space="0" w:color="auto"/>
      </w:divBdr>
    </w:div>
    <w:div w:id="183054215">
      <w:bodyDiv w:val="1"/>
      <w:marLeft w:val="0"/>
      <w:marRight w:val="0"/>
      <w:marTop w:val="0"/>
      <w:marBottom w:val="0"/>
      <w:divBdr>
        <w:top w:val="none" w:sz="0" w:space="0" w:color="auto"/>
        <w:left w:val="none" w:sz="0" w:space="0" w:color="auto"/>
        <w:bottom w:val="none" w:sz="0" w:space="0" w:color="auto"/>
        <w:right w:val="none" w:sz="0" w:space="0" w:color="auto"/>
      </w:divBdr>
    </w:div>
    <w:div w:id="196625265">
      <w:bodyDiv w:val="1"/>
      <w:marLeft w:val="0"/>
      <w:marRight w:val="0"/>
      <w:marTop w:val="0"/>
      <w:marBottom w:val="0"/>
      <w:divBdr>
        <w:top w:val="none" w:sz="0" w:space="0" w:color="auto"/>
        <w:left w:val="none" w:sz="0" w:space="0" w:color="auto"/>
        <w:bottom w:val="none" w:sz="0" w:space="0" w:color="auto"/>
        <w:right w:val="none" w:sz="0" w:space="0" w:color="auto"/>
      </w:divBdr>
    </w:div>
    <w:div w:id="203030675">
      <w:bodyDiv w:val="1"/>
      <w:marLeft w:val="0"/>
      <w:marRight w:val="0"/>
      <w:marTop w:val="0"/>
      <w:marBottom w:val="0"/>
      <w:divBdr>
        <w:top w:val="none" w:sz="0" w:space="0" w:color="auto"/>
        <w:left w:val="none" w:sz="0" w:space="0" w:color="auto"/>
        <w:bottom w:val="none" w:sz="0" w:space="0" w:color="auto"/>
        <w:right w:val="none" w:sz="0" w:space="0" w:color="auto"/>
      </w:divBdr>
    </w:div>
    <w:div w:id="335041684">
      <w:bodyDiv w:val="1"/>
      <w:marLeft w:val="0"/>
      <w:marRight w:val="0"/>
      <w:marTop w:val="0"/>
      <w:marBottom w:val="0"/>
      <w:divBdr>
        <w:top w:val="none" w:sz="0" w:space="0" w:color="auto"/>
        <w:left w:val="none" w:sz="0" w:space="0" w:color="auto"/>
        <w:bottom w:val="none" w:sz="0" w:space="0" w:color="auto"/>
        <w:right w:val="none" w:sz="0" w:space="0" w:color="auto"/>
      </w:divBdr>
    </w:div>
    <w:div w:id="346367060">
      <w:bodyDiv w:val="1"/>
      <w:marLeft w:val="0"/>
      <w:marRight w:val="0"/>
      <w:marTop w:val="0"/>
      <w:marBottom w:val="0"/>
      <w:divBdr>
        <w:top w:val="none" w:sz="0" w:space="0" w:color="auto"/>
        <w:left w:val="none" w:sz="0" w:space="0" w:color="auto"/>
        <w:bottom w:val="none" w:sz="0" w:space="0" w:color="auto"/>
        <w:right w:val="none" w:sz="0" w:space="0" w:color="auto"/>
      </w:divBdr>
      <w:divsChild>
        <w:div w:id="1822771412">
          <w:marLeft w:val="0"/>
          <w:marRight w:val="0"/>
          <w:marTop w:val="0"/>
          <w:marBottom w:val="0"/>
          <w:divBdr>
            <w:top w:val="none" w:sz="0" w:space="0" w:color="auto"/>
            <w:left w:val="none" w:sz="0" w:space="0" w:color="auto"/>
            <w:bottom w:val="none" w:sz="0" w:space="0" w:color="auto"/>
            <w:right w:val="none" w:sz="0" w:space="0" w:color="auto"/>
          </w:divBdr>
          <w:divsChild>
            <w:div w:id="12981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4701">
      <w:bodyDiv w:val="1"/>
      <w:marLeft w:val="0"/>
      <w:marRight w:val="0"/>
      <w:marTop w:val="0"/>
      <w:marBottom w:val="0"/>
      <w:divBdr>
        <w:top w:val="none" w:sz="0" w:space="0" w:color="auto"/>
        <w:left w:val="none" w:sz="0" w:space="0" w:color="auto"/>
        <w:bottom w:val="none" w:sz="0" w:space="0" w:color="auto"/>
        <w:right w:val="none" w:sz="0" w:space="0" w:color="auto"/>
      </w:divBdr>
    </w:div>
    <w:div w:id="427771295">
      <w:bodyDiv w:val="1"/>
      <w:marLeft w:val="0"/>
      <w:marRight w:val="0"/>
      <w:marTop w:val="0"/>
      <w:marBottom w:val="0"/>
      <w:divBdr>
        <w:top w:val="none" w:sz="0" w:space="0" w:color="auto"/>
        <w:left w:val="none" w:sz="0" w:space="0" w:color="auto"/>
        <w:bottom w:val="none" w:sz="0" w:space="0" w:color="auto"/>
        <w:right w:val="none" w:sz="0" w:space="0" w:color="auto"/>
      </w:divBdr>
    </w:div>
    <w:div w:id="544215185">
      <w:bodyDiv w:val="1"/>
      <w:marLeft w:val="0"/>
      <w:marRight w:val="0"/>
      <w:marTop w:val="0"/>
      <w:marBottom w:val="0"/>
      <w:divBdr>
        <w:top w:val="none" w:sz="0" w:space="0" w:color="auto"/>
        <w:left w:val="none" w:sz="0" w:space="0" w:color="auto"/>
        <w:bottom w:val="none" w:sz="0" w:space="0" w:color="auto"/>
        <w:right w:val="none" w:sz="0" w:space="0" w:color="auto"/>
      </w:divBdr>
    </w:div>
    <w:div w:id="806239787">
      <w:bodyDiv w:val="1"/>
      <w:marLeft w:val="0"/>
      <w:marRight w:val="0"/>
      <w:marTop w:val="0"/>
      <w:marBottom w:val="0"/>
      <w:divBdr>
        <w:top w:val="none" w:sz="0" w:space="0" w:color="auto"/>
        <w:left w:val="none" w:sz="0" w:space="0" w:color="auto"/>
        <w:bottom w:val="none" w:sz="0" w:space="0" w:color="auto"/>
        <w:right w:val="none" w:sz="0" w:space="0" w:color="auto"/>
      </w:divBdr>
    </w:div>
    <w:div w:id="842939519">
      <w:bodyDiv w:val="1"/>
      <w:marLeft w:val="0"/>
      <w:marRight w:val="0"/>
      <w:marTop w:val="0"/>
      <w:marBottom w:val="0"/>
      <w:divBdr>
        <w:top w:val="none" w:sz="0" w:space="0" w:color="auto"/>
        <w:left w:val="none" w:sz="0" w:space="0" w:color="auto"/>
        <w:bottom w:val="none" w:sz="0" w:space="0" w:color="auto"/>
        <w:right w:val="none" w:sz="0" w:space="0" w:color="auto"/>
      </w:divBdr>
    </w:div>
    <w:div w:id="910699336">
      <w:bodyDiv w:val="1"/>
      <w:marLeft w:val="0"/>
      <w:marRight w:val="0"/>
      <w:marTop w:val="0"/>
      <w:marBottom w:val="0"/>
      <w:divBdr>
        <w:top w:val="none" w:sz="0" w:space="0" w:color="auto"/>
        <w:left w:val="none" w:sz="0" w:space="0" w:color="auto"/>
        <w:bottom w:val="none" w:sz="0" w:space="0" w:color="auto"/>
        <w:right w:val="none" w:sz="0" w:space="0" w:color="auto"/>
      </w:divBdr>
    </w:div>
    <w:div w:id="926420683">
      <w:bodyDiv w:val="1"/>
      <w:marLeft w:val="0"/>
      <w:marRight w:val="0"/>
      <w:marTop w:val="0"/>
      <w:marBottom w:val="0"/>
      <w:divBdr>
        <w:top w:val="none" w:sz="0" w:space="0" w:color="auto"/>
        <w:left w:val="none" w:sz="0" w:space="0" w:color="auto"/>
        <w:bottom w:val="none" w:sz="0" w:space="0" w:color="auto"/>
        <w:right w:val="none" w:sz="0" w:space="0" w:color="auto"/>
      </w:divBdr>
    </w:div>
    <w:div w:id="993875203">
      <w:bodyDiv w:val="1"/>
      <w:marLeft w:val="0"/>
      <w:marRight w:val="0"/>
      <w:marTop w:val="0"/>
      <w:marBottom w:val="0"/>
      <w:divBdr>
        <w:top w:val="none" w:sz="0" w:space="0" w:color="auto"/>
        <w:left w:val="none" w:sz="0" w:space="0" w:color="auto"/>
        <w:bottom w:val="none" w:sz="0" w:space="0" w:color="auto"/>
        <w:right w:val="none" w:sz="0" w:space="0" w:color="auto"/>
      </w:divBdr>
    </w:div>
    <w:div w:id="1008366598">
      <w:bodyDiv w:val="1"/>
      <w:marLeft w:val="0"/>
      <w:marRight w:val="0"/>
      <w:marTop w:val="0"/>
      <w:marBottom w:val="0"/>
      <w:divBdr>
        <w:top w:val="none" w:sz="0" w:space="0" w:color="auto"/>
        <w:left w:val="none" w:sz="0" w:space="0" w:color="auto"/>
        <w:bottom w:val="none" w:sz="0" w:space="0" w:color="auto"/>
        <w:right w:val="none" w:sz="0" w:space="0" w:color="auto"/>
      </w:divBdr>
    </w:div>
    <w:div w:id="1072892661">
      <w:bodyDiv w:val="1"/>
      <w:marLeft w:val="0"/>
      <w:marRight w:val="0"/>
      <w:marTop w:val="0"/>
      <w:marBottom w:val="0"/>
      <w:divBdr>
        <w:top w:val="none" w:sz="0" w:space="0" w:color="auto"/>
        <w:left w:val="none" w:sz="0" w:space="0" w:color="auto"/>
        <w:bottom w:val="none" w:sz="0" w:space="0" w:color="auto"/>
        <w:right w:val="none" w:sz="0" w:space="0" w:color="auto"/>
      </w:divBdr>
    </w:div>
    <w:div w:id="1157107466">
      <w:bodyDiv w:val="1"/>
      <w:marLeft w:val="0"/>
      <w:marRight w:val="0"/>
      <w:marTop w:val="0"/>
      <w:marBottom w:val="0"/>
      <w:divBdr>
        <w:top w:val="none" w:sz="0" w:space="0" w:color="auto"/>
        <w:left w:val="none" w:sz="0" w:space="0" w:color="auto"/>
        <w:bottom w:val="none" w:sz="0" w:space="0" w:color="auto"/>
        <w:right w:val="none" w:sz="0" w:space="0" w:color="auto"/>
      </w:divBdr>
    </w:div>
    <w:div w:id="1165515918">
      <w:bodyDiv w:val="1"/>
      <w:marLeft w:val="0"/>
      <w:marRight w:val="0"/>
      <w:marTop w:val="0"/>
      <w:marBottom w:val="0"/>
      <w:divBdr>
        <w:top w:val="none" w:sz="0" w:space="0" w:color="auto"/>
        <w:left w:val="none" w:sz="0" w:space="0" w:color="auto"/>
        <w:bottom w:val="none" w:sz="0" w:space="0" w:color="auto"/>
        <w:right w:val="none" w:sz="0" w:space="0" w:color="auto"/>
      </w:divBdr>
    </w:div>
    <w:div w:id="1169098057">
      <w:bodyDiv w:val="1"/>
      <w:marLeft w:val="0"/>
      <w:marRight w:val="0"/>
      <w:marTop w:val="0"/>
      <w:marBottom w:val="0"/>
      <w:divBdr>
        <w:top w:val="none" w:sz="0" w:space="0" w:color="auto"/>
        <w:left w:val="none" w:sz="0" w:space="0" w:color="auto"/>
        <w:bottom w:val="none" w:sz="0" w:space="0" w:color="auto"/>
        <w:right w:val="none" w:sz="0" w:space="0" w:color="auto"/>
      </w:divBdr>
    </w:div>
    <w:div w:id="1181434647">
      <w:bodyDiv w:val="1"/>
      <w:marLeft w:val="0"/>
      <w:marRight w:val="0"/>
      <w:marTop w:val="0"/>
      <w:marBottom w:val="0"/>
      <w:divBdr>
        <w:top w:val="none" w:sz="0" w:space="0" w:color="auto"/>
        <w:left w:val="none" w:sz="0" w:space="0" w:color="auto"/>
        <w:bottom w:val="none" w:sz="0" w:space="0" w:color="auto"/>
        <w:right w:val="none" w:sz="0" w:space="0" w:color="auto"/>
      </w:divBdr>
    </w:div>
    <w:div w:id="1195263893">
      <w:bodyDiv w:val="1"/>
      <w:marLeft w:val="0"/>
      <w:marRight w:val="0"/>
      <w:marTop w:val="0"/>
      <w:marBottom w:val="0"/>
      <w:divBdr>
        <w:top w:val="none" w:sz="0" w:space="0" w:color="auto"/>
        <w:left w:val="none" w:sz="0" w:space="0" w:color="auto"/>
        <w:bottom w:val="none" w:sz="0" w:space="0" w:color="auto"/>
        <w:right w:val="none" w:sz="0" w:space="0" w:color="auto"/>
      </w:divBdr>
    </w:div>
    <w:div w:id="1233614926">
      <w:bodyDiv w:val="1"/>
      <w:marLeft w:val="0"/>
      <w:marRight w:val="0"/>
      <w:marTop w:val="0"/>
      <w:marBottom w:val="0"/>
      <w:divBdr>
        <w:top w:val="none" w:sz="0" w:space="0" w:color="auto"/>
        <w:left w:val="none" w:sz="0" w:space="0" w:color="auto"/>
        <w:bottom w:val="none" w:sz="0" w:space="0" w:color="auto"/>
        <w:right w:val="none" w:sz="0" w:space="0" w:color="auto"/>
      </w:divBdr>
    </w:div>
    <w:div w:id="1294678111">
      <w:bodyDiv w:val="1"/>
      <w:marLeft w:val="0"/>
      <w:marRight w:val="0"/>
      <w:marTop w:val="0"/>
      <w:marBottom w:val="0"/>
      <w:divBdr>
        <w:top w:val="none" w:sz="0" w:space="0" w:color="auto"/>
        <w:left w:val="none" w:sz="0" w:space="0" w:color="auto"/>
        <w:bottom w:val="none" w:sz="0" w:space="0" w:color="auto"/>
        <w:right w:val="none" w:sz="0" w:space="0" w:color="auto"/>
      </w:divBdr>
    </w:div>
    <w:div w:id="1427918785">
      <w:bodyDiv w:val="1"/>
      <w:marLeft w:val="0"/>
      <w:marRight w:val="0"/>
      <w:marTop w:val="0"/>
      <w:marBottom w:val="0"/>
      <w:divBdr>
        <w:top w:val="none" w:sz="0" w:space="0" w:color="auto"/>
        <w:left w:val="none" w:sz="0" w:space="0" w:color="auto"/>
        <w:bottom w:val="none" w:sz="0" w:space="0" w:color="auto"/>
        <w:right w:val="none" w:sz="0" w:space="0" w:color="auto"/>
      </w:divBdr>
    </w:div>
    <w:div w:id="1442801240">
      <w:bodyDiv w:val="1"/>
      <w:marLeft w:val="0"/>
      <w:marRight w:val="0"/>
      <w:marTop w:val="0"/>
      <w:marBottom w:val="0"/>
      <w:divBdr>
        <w:top w:val="none" w:sz="0" w:space="0" w:color="auto"/>
        <w:left w:val="none" w:sz="0" w:space="0" w:color="auto"/>
        <w:bottom w:val="none" w:sz="0" w:space="0" w:color="auto"/>
        <w:right w:val="none" w:sz="0" w:space="0" w:color="auto"/>
      </w:divBdr>
    </w:div>
    <w:div w:id="1454178797">
      <w:bodyDiv w:val="1"/>
      <w:marLeft w:val="0"/>
      <w:marRight w:val="0"/>
      <w:marTop w:val="0"/>
      <w:marBottom w:val="0"/>
      <w:divBdr>
        <w:top w:val="none" w:sz="0" w:space="0" w:color="auto"/>
        <w:left w:val="none" w:sz="0" w:space="0" w:color="auto"/>
        <w:bottom w:val="none" w:sz="0" w:space="0" w:color="auto"/>
        <w:right w:val="none" w:sz="0" w:space="0" w:color="auto"/>
      </w:divBdr>
    </w:div>
    <w:div w:id="1462502871">
      <w:bodyDiv w:val="1"/>
      <w:marLeft w:val="0"/>
      <w:marRight w:val="0"/>
      <w:marTop w:val="0"/>
      <w:marBottom w:val="0"/>
      <w:divBdr>
        <w:top w:val="none" w:sz="0" w:space="0" w:color="auto"/>
        <w:left w:val="none" w:sz="0" w:space="0" w:color="auto"/>
        <w:bottom w:val="none" w:sz="0" w:space="0" w:color="auto"/>
        <w:right w:val="none" w:sz="0" w:space="0" w:color="auto"/>
      </w:divBdr>
    </w:div>
    <w:div w:id="1504390959">
      <w:bodyDiv w:val="1"/>
      <w:marLeft w:val="0"/>
      <w:marRight w:val="0"/>
      <w:marTop w:val="0"/>
      <w:marBottom w:val="0"/>
      <w:divBdr>
        <w:top w:val="none" w:sz="0" w:space="0" w:color="auto"/>
        <w:left w:val="none" w:sz="0" w:space="0" w:color="auto"/>
        <w:bottom w:val="none" w:sz="0" w:space="0" w:color="auto"/>
        <w:right w:val="none" w:sz="0" w:space="0" w:color="auto"/>
      </w:divBdr>
    </w:div>
    <w:div w:id="1515193845">
      <w:bodyDiv w:val="1"/>
      <w:marLeft w:val="0"/>
      <w:marRight w:val="0"/>
      <w:marTop w:val="0"/>
      <w:marBottom w:val="0"/>
      <w:divBdr>
        <w:top w:val="none" w:sz="0" w:space="0" w:color="auto"/>
        <w:left w:val="none" w:sz="0" w:space="0" w:color="auto"/>
        <w:bottom w:val="none" w:sz="0" w:space="0" w:color="auto"/>
        <w:right w:val="none" w:sz="0" w:space="0" w:color="auto"/>
      </w:divBdr>
    </w:div>
    <w:div w:id="1519269737">
      <w:bodyDiv w:val="1"/>
      <w:marLeft w:val="0"/>
      <w:marRight w:val="0"/>
      <w:marTop w:val="0"/>
      <w:marBottom w:val="0"/>
      <w:divBdr>
        <w:top w:val="none" w:sz="0" w:space="0" w:color="auto"/>
        <w:left w:val="none" w:sz="0" w:space="0" w:color="auto"/>
        <w:bottom w:val="none" w:sz="0" w:space="0" w:color="auto"/>
        <w:right w:val="none" w:sz="0" w:space="0" w:color="auto"/>
      </w:divBdr>
    </w:div>
    <w:div w:id="1558783702">
      <w:bodyDiv w:val="1"/>
      <w:marLeft w:val="0"/>
      <w:marRight w:val="0"/>
      <w:marTop w:val="0"/>
      <w:marBottom w:val="0"/>
      <w:divBdr>
        <w:top w:val="none" w:sz="0" w:space="0" w:color="auto"/>
        <w:left w:val="none" w:sz="0" w:space="0" w:color="auto"/>
        <w:bottom w:val="none" w:sz="0" w:space="0" w:color="auto"/>
        <w:right w:val="none" w:sz="0" w:space="0" w:color="auto"/>
      </w:divBdr>
    </w:div>
    <w:div w:id="1573812347">
      <w:bodyDiv w:val="1"/>
      <w:marLeft w:val="0"/>
      <w:marRight w:val="0"/>
      <w:marTop w:val="0"/>
      <w:marBottom w:val="0"/>
      <w:divBdr>
        <w:top w:val="none" w:sz="0" w:space="0" w:color="auto"/>
        <w:left w:val="none" w:sz="0" w:space="0" w:color="auto"/>
        <w:bottom w:val="none" w:sz="0" w:space="0" w:color="auto"/>
        <w:right w:val="none" w:sz="0" w:space="0" w:color="auto"/>
      </w:divBdr>
    </w:div>
    <w:div w:id="1598169147">
      <w:bodyDiv w:val="1"/>
      <w:marLeft w:val="0"/>
      <w:marRight w:val="0"/>
      <w:marTop w:val="0"/>
      <w:marBottom w:val="0"/>
      <w:divBdr>
        <w:top w:val="none" w:sz="0" w:space="0" w:color="auto"/>
        <w:left w:val="none" w:sz="0" w:space="0" w:color="auto"/>
        <w:bottom w:val="none" w:sz="0" w:space="0" w:color="auto"/>
        <w:right w:val="none" w:sz="0" w:space="0" w:color="auto"/>
      </w:divBdr>
    </w:div>
    <w:div w:id="1638608169">
      <w:bodyDiv w:val="1"/>
      <w:marLeft w:val="0"/>
      <w:marRight w:val="0"/>
      <w:marTop w:val="0"/>
      <w:marBottom w:val="0"/>
      <w:divBdr>
        <w:top w:val="none" w:sz="0" w:space="0" w:color="auto"/>
        <w:left w:val="none" w:sz="0" w:space="0" w:color="auto"/>
        <w:bottom w:val="none" w:sz="0" w:space="0" w:color="auto"/>
        <w:right w:val="none" w:sz="0" w:space="0" w:color="auto"/>
      </w:divBdr>
    </w:div>
    <w:div w:id="1662196562">
      <w:bodyDiv w:val="1"/>
      <w:marLeft w:val="0"/>
      <w:marRight w:val="0"/>
      <w:marTop w:val="0"/>
      <w:marBottom w:val="0"/>
      <w:divBdr>
        <w:top w:val="none" w:sz="0" w:space="0" w:color="auto"/>
        <w:left w:val="none" w:sz="0" w:space="0" w:color="auto"/>
        <w:bottom w:val="none" w:sz="0" w:space="0" w:color="auto"/>
        <w:right w:val="none" w:sz="0" w:space="0" w:color="auto"/>
      </w:divBdr>
    </w:div>
    <w:div w:id="1723216082">
      <w:bodyDiv w:val="1"/>
      <w:marLeft w:val="0"/>
      <w:marRight w:val="0"/>
      <w:marTop w:val="0"/>
      <w:marBottom w:val="0"/>
      <w:divBdr>
        <w:top w:val="none" w:sz="0" w:space="0" w:color="auto"/>
        <w:left w:val="none" w:sz="0" w:space="0" w:color="auto"/>
        <w:bottom w:val="none" w:sz="0" w:space="0" w:color="auto"/>
        <w:right w:val="none" w:sz="0" w:space="0" w:color="auto"/>
      </w:divBdr>
    </w:div>
    <w:div w:id="1741713030">
      <w:bodyDiv w:val="1"/>
      <w:marLeft w:val="0"/>
      <w:marRight w:val="0"/>
      <w:marTop w:val="0"/>
      <w:marBottom w:val="0"/>
      <w:divBdr>
        <w:top w:val="none" w:sz="0" w:space="0" w:color="auto"/>
        <w:left w:val="none" w:sz="0" w:space="0" w:color="auto"/>
        <w:bottom w:val="none" w:sz="0" w:space="0" w:color="auto"/>
        <w:right w:val="none" w:sz="0" w:space="0" w:color="auto"/>
      </w:divBdr>
    </w:div>
    <w:div w:id="1795756896">
      <w:bodyDiv w:val="1"/>
      <w:marLeft w:val="0"/>
      <w:marRight w:val="0"/>
      <w:marTop w:val="0"/>
      <w:marBottom w:val="0"/>
      <w:divBdr>
        <w:top w:val="none" w:sz="0" w:space="0" w:color="auto"/>
        <w:left w:val="none" w:sz="0" w:space="0" w:color="auto"/>
        <w:bottom w:val="none" w:sz="0" w:space="0" w:color="auto"/>
        <w:right w:val="none" w:sz="0" w:space="0" w:color="auto"/>
      </w:divBdr>
    </w:div>
    <w:div w:id="1848399964">
      <w:bodyDiv w:val="1"/>
      <w:marLeft w:val="0"/>
      <w:marRight w:val="0"/>
      <w:marTop w:val="0"/>
      <w:marBottom w:val="0"/>
      <w:divBdr>
        <w:top w:val="none" w:sz="0" w:space="0" w:color="auto"/>
        <w:left w:val="none" w:sz="0" w:space="0" w:color="auto"/>
        <w:bottom w:val="none" w:sz="0" w:space="0" w:color="auto"/>
        <w:right w:val="none" w:sz="0" w:space="0" w:color="auto"/>
      </w:divBdr>
    </w:div>
    <w:div w:id="1909530674">
      <w:bodyDiv w:val="1"/>
      <w:marLeft w:val="0"/>
      <w:marRight w:val="0"/>
      <w:marTop w:val="0"/>
      <w:marBottom w:val="0"/>
      <w:divBdr>
        <w:top w:val="none" w:sz="0" w:space="0" w:color="auto"/>
        <w:left w:val="none" w:sz="0" w:space="0" w:color="auto"/>
        <w:bottom w:val="none" w:sz="0" w:space="0" w:color="auto"/>
        <w:right w:val="none" w:sz="0" w:space="0" w:color="auto"/>
      </w:divBdr>
    </w:div>
    <w:div w:id="1909683302">
      <w:bodyDiv w:val="1"/>
      <w:marLeft w:val="0"/>
      <w:marRight w:val="0"/>
      <w:marTop w:val="0"/>
      <w:marBottom w:val="0"/>
      <w:divBdr>
        <w:top w:val="none" w:sz="0" w:space="0" w:color="auto"/>
        <w:left w:val="none" w:sz="0" w:space="0" w:color="auto"/>
        <w:bottom w:val="none" w:sz="0" w:space="0" w:color="auto"/>
        <w:right w:val="none" w:sz="0" w:space="0" w:color="auto"/>
      </w:divBdr>
    </w:div>
    <w:div w:id="1911379822">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1738090448">
          <w:marLeft w:val="0"/>
          <w:marRight w:val="0"/>
          <w:marTop w:val="0"/>
          <w:marBottom w:val="0"/>
          <w:divBdr>
            <w:top w:val="none" w:sz="0" w:space="0" w:color="auto"/>
            <w:left w:val="single" w:sz="8" w:space="10" w:color="FFFFFF"/>
            <w:bottom w:val="single" w:sz="8" w:space="10" w:color="000000"/>
            <w:right w:val="single" w:sz="8" w:space="10" w:color="000000"/>
          </w:divBdr>
          <w:divsChild>
            <w:div w:id="1285117854">
              <w:marLeft w:val="0"/>
              <w:marRight w:val="0"/>
              <w:marTop w:val="0"/>
              <w:marBottom w:val="0"/>
              <w:divBdr>
                <w:top w:val="single" w:sz="2" w:space="0" w:color="0000FF"/>
                <w:left w:val="single" w:sz="2" w:space="0" w:color="0000FF"/>
                <w:bottom w:val="single" w:sz="2" w:space="0" w:color="0000FF"/>
                <w:right w:val="single" w:sz="2" w:space="0" w:color="0000FF"/>
              </w:divBdr>
              <w:divsChild>
                <w:div w:id="992685808">
                  <w:marLeft w:val="3793"/>
                  <w:marRight w:val="0"/>
                  <w:marTop w:val="0"/>
                  <w:marBottom w:val="0"/>
                  <w:divBdr>
                    <w:top w:val="none" w:sz="0" w:space="0" w:color="auto"/>
                    <w:left w:val="none" w:sz="0" w:space="0" w:color="auto"/>
                    <w:bottom w:val="none" w:sz="0" w:space="0" w:color="auto"/>
                    <w:right w:val="none" w:sz="0" w:space="0" w:color="auto"/>
                  </w:divBdr>
                  <w:divsChild>
                    <w:div w:id="2017801671">
                      <w:marLeft w:val="0"/>
                      <w:marRight w:val="0"/>
                      <w:marTop w:val="0"/>
                      <w:marBottom w:val="0"/>
                      <w:divBdr>
                        <w:top w:val="none" w:sz="0" w:space="0" w:color="auto"/>
                        <w:left w:val="none" w:sz="0" w:space="0" w:color="auto"/>
                        <w:bottom w:val="none" w:sz="0" w:space="0" w:color="auto"/>
                        <w:right w:val="none" w:sz="0" w:space="0" w:color="auto"/>
                      </w:divBdr>
                      <w:divsChild>
                        <w:div w:id="120348131">
                          <w:marLeft w:val="0"/>
                          <w:marRight w:val="0"/>
                          <w:marTop w:val="0"/>
                          <w:marBottom w:val="0"/>
                          <w:divBdr>
                            <w:top w:val="none" w:sz="0" w:space="0" w:color="auto"/>
                            <w:left w:val="none" w:sz="0" w:space="0" w:color="auto"/>
                            <w:bottom w:val="none" w:sz="0" w:space="0" w:color="auto"/>
                            <w:right w:val="none" w:sz="0" w:space="0" w:color="auto"/>
                          </w:divBdr>
                          <w:divsChild>
                            <w:div w:id="5754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72255">
      <w:bodyDiv w:val="1"/>
      <w:marLeft w:val="0"/>
      <w:marRight w:val="0"/>
      <w:marTop w:val="0"/>
      <w:marBottom w:val="0"/>
      <w:divBdr>
        <w:top w:val="none" w:sz="0" w:space="0" w:color="auto"/>
        <w:left w:val="none" w:sz="0" w:space="0" w:color="auto"/>
        <w:bottom w:val="none" w:sz="0" w:space="0" w:color="auto"/>
        <w:right w:val="none" w:sz="0" w:space="0" w:color="auto"/>
      </w:divBdr>
    </w:div>
    <w:div w:id="1968468565">
      <w:bodyDiv w:val="1"/>
      <w:marLeft w:val="0"/>
      <w:marRight w:val="0"/>
      <w:marTop w:val="0"/>
      <w:marBottom w:val="0"/>
      <w:divBdr>
        <w:top w:val="none" w:sz="0" w:space="0" w:color="auto"/>
        <w:left w:val="none" w:sz="0" w:space="0" w:color="auto"/>
        <w:bottom w:val="none" w:sz="0" w:space="0" w:color="auto"/>
        <w:right w:val="none" w:sz="0" w:space="0" w:color="auto"/>
      </w:divBdr>
    </w:div>
    <w:div w:id="1972320072">
      <w:bodyDiv w:val="1"/>
      <w:marLeft w:val="0"/>
      <w:marRight w:val="0"/>
      <w:marTop w:val="0"/>
      <w:marBottom w:val="0"/>
      <w:divBdr>
        <w:top w:val="none" w:sz="0" w:space="0" w:color="auto"/>
        <w:left w:val="none" w:sz="0" w:space="0" w:color="auto"/>
        <w:bottom w:val="none" w:sz="0" w:space="0" w:color="auto"/>
        <w:right w:val="none" w:sz="0" w:space="0" w:color="auto"/>
      </w:divBdr>
    </w:div>
    <w:div w:id="2033146522">
      <w:bodyDiv w:val="1"/>
      <w:marLeft w:val="0"/>
      <w:marRight w:val="0"/>
      <w:marTop w:val="0"/>
      <w:marBottom w:val="0"/>
      <w:divBdr>
        <w:top w:val="none" w:sz="0" w:space="0" w:color="auto"/>
        <w:left w:val="none" w:sz="0" w:space="0" w:color="auto"/>
        <w:bottom w:val="none" w:sz="0" w:space="0" w:color="auto"/>
        <w:right w:val="none" w:sz="0" w:space="0" w:color="auto"/>
      </w:divBdr>
    </w:div>
    <w:div w:id="2062629863">
      <w:bodyDiv w:val="1"/>
      <w:marLeft w:val="0"/>
      <w:marRight w:val="0"/>
      <w:marTop w:val="0"/>
      <w:marBottom w:val="0"/>
      <w:divBdr>
        <w:top w:val="none" w:sz="0" w:space="0" w:color="auto"/>
        <w:left w:val="none" w:sz="0" w:space="0" w:color="auto"/>
        <w:bottom w:val="none" w:sz="0" w:space="0" w:color="auto"/>
        <w:right w:val="none" w:sz="0" w:space="0" w:color="auto"/>
      </w:divBdr>
    </w:div>
    <w:div w:id="2091349000">
      <w:bodyDiv w:val="1"/>
      <w:marLeft w:val="0"/>
      <w:marRight w:val="0"/>
      <w:marTop w:val="0"/>
      <w:marBottom w:val="0"/>
      <w:divBdr>
        <w:top w:val="none" w:sz="0" w:space="0" w:color="auto"/>
        <w:left w:val="none" w:sz="0" w:space="0" w:color="auto"/>
        <w:bottom w:val="none" w:sz="0" w:space="0" w:color="auto"/>
        <w:right w:val="none" w:sz="0" w:space="0" w:color="auto"/>
      </w:divBdr>
    </w:div>
    <w:div w:id="21096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ildo.grancanaria.com/busqueda?articleId=65963"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bildo.grancanaria.com/busqueda?articleId=6596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bildo.grancanaria.com/busqueda?articleId=6596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bildo.grancanaria.com/busqueda?articleId=659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bildo.grancanaria.com/busqueda?articleId=6596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9E81-F8A1-4E0C-9A4A-A39B55CD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7795</Words>
  <Characters>42876</Characters>
  <Application>Microsoft Office Word</Application>
  <DocSecurity>4</DocSecurity>
  <Lines>357</Lines>
  <Paragraphs>101</Paragraphs>
  <ScaleCrop>false</ScaleCrop>
  <HeadingPairs>
    <vt:vector size="2" baseType="variant">
      <vt:variant>
        <vt:lpstr>Título</vt:lpstr>
      </vt:variant>
      <vt:variant>
        <vt:i4>1</vt:i4>
      </vt:variant>
    </vt:vector>
  </HeadingPairs>
  <TitlesOfParts>
    <vt:vector size="1" baseType="lpstr">
      <vt:lpstr>Ref</vt:lpstr>
    </vt:vector>
  </TitlesOfParts>
  <Company>Cabildo GC</Company>
  <LinksUpToDate>false</LinksUpToDate>
  <CharactersWithSpaces>50570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usuariocabildo</dc:creator>
  <cp:lastModifiedBy>admin</cp:lastModifiedBy>
  <cp:revision>2</cp:revision>
  <cp:lastPrinted>2020-06-12T11:14:00Z</cp:lastPrinted>
  <dcterms:created xsi:type="dcterms:W3CDTF">2023-07-13T07:49:00Z</dcterms:created>
  <dcterms:modified xsi:type="dcterms:W3CDTF">2023-07-13T07:49:00Z</dcterms:modified>
</cp:coreProperties>
</file>