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3B1FF" w14:textId="7DDB0D80" w:rsidR="00C245BD" w:rsidRPr="00C245BD" w:rsidRDefault="00C245BD" w:rsidP="009431F4">
      <w:pPr>
        <w:ind w:firstLine="708"/>
        <w:jc w:val="both"/>
        <w:rPr>
          <w:rFonts w:ascii="Optima" w:hAnsi="Optima"/>
          <w:szCs w:val="24"/>
        </w:rPr>
      </w:pPr>
      <w:r w:rsidRPr="00D7319A">
        <w:rPr>
          <w:rFonts w:ascii="Optima" w:hAnsi="Optima"/>
          <w:szCs w:val="24"/>
        </w:rPr>
        <w:t xml:space="preserve">En la Ciudad de Las Palmas de Gran Canaria, siendo las </w:t>
      </w:r>
      <w:r w:rsidR="009431F4">
        <w:rPr>
          <w:rFonts w:ascii="Optima" w:hAnsi="Optima"/>
          <w:szCs w:val="24"/>
        </w:rPr>
        <w:t>9:15</w:t>
      </w:r>
      <w:r w:rsidRPr="00D7319A">
        <w:rPr>
          <w:rFonts w:ascii="Optima" w:hAnsi="Optima"/>
          <w:szCs w:val="24"/>
        </w:rPr>
        <w:t xml:space="preserve"> horas del día </w:t>
      </w:r>
      <w:r w:rsidR="00D7319A" w:rsidRPr="00D7319A">
        <w:rPr>
          <w:rFonts w:ascii="Optima" w:hAnsi="Optima"/>
          <w:b/>
          <w:szCs w:val="24"/>
        </w:rPr>
        <w:t>28 de junio de 2023</w:t>
      </w:r>
      <w:r w:rsidRPr="00D7319A">
        <w:rPr>
          <w:rFonts w:ascii="Optima" w:hAnsi="Optima"/>
          <w:szCs w:val="24"/>
        </w:rPr>
        <w:t xml:space="preserve">, </w:t>
      </w:r>
      <w:r w:rsidRPr="00C245BD">
        <w:rPr>
          <w:rFonts w:ascii="Optima" w:hAnsi="Optima"/>
          <w:szCs w:val="24"/>
        </w:rPr>
        <w:t xml:space="preserve">se </w:t>
      </w:r>
      <w:r w:rsidRPr="00D7319A">
        <w:rPr>
          <w:rFonts w:ascii="Optima" w:hAnsi="Optima"/>
          <w:szCs w:val="24"/>
        </w:rPr>
        <w:t>reúnen en</w:t>
      </w:r>
      <w:r w:rsidRPr="00D7319A">
        <w:rPr>
          <w:rFonts w:ascii="Optima" w:hAnsi="Optima"/>
          <w:i/>
          <w:szCs w:val="24"/>
        </w:rPr>
        <w:t xml:space="preserve"> </w:t>
      </w:r>
      <w:r w:rsidRPr="00D7319A">
        <w:rPr>
          <w:rFonts w:ascii="Optima" w:hAnsi="Optima"/>
          <w:b/>
          <w:szCs w:val="24"/>
        </w:rPr>
        <w:t xml:space="preserve">sesión ordinaria </w:t>
      </w:r>
      <w:r w:rsidRPr="00D7319A">
        <w:rPr>
          <w:rFonts w:ascii="Optima" w:hAnsi="Optima"/>
          <w:szCs w:val="24"/>
        </w:rPr>
        <w:t xml:space="preserve">de forma presencial </w:t>
      </w:r>
      <w:r w:rsidRPr="00C245BD">
        <w:rPr>
          <w:rFonts w:ascii="Optima" w:hAnsi="Optima"/>
          <w:szCs w:val="24"/>
        </w:rPr>
        <w:t>en el Salón de Actos de la Casa Palacio del Cabildo de Gran Canaria, sito en la calle Br</w:t>
      </w:r>
      <w:r>
        <w:rPr>
          <w:rFonts w:ascii="Optima" w:hAnsi="Optima"/>
          <w:szCs w:val="24"/>
        </w:rPr>
        <w:t>avo Murillo, nº 23, planta baja</w:t>
      </w:r>
      <w:r w:rsidRPr="00C245BD">
        <w:rPr>
          <w:rFonts w:ascii="Optima" w:hAnsi="Optima"/>
          <w:szCs w:val="24"/>
        </w:rPr>
        <w:t xml:space="preserve">, la Mesa Permanente de Contratación constituida, </w:t>
      </w:r>
      <w:r w:rsidR="00DE77F6" w:rsidRPr="00C245BD">
        <w:rPr>
          <w:rFonts w:ascii="Optima" w:hAnsi="Optima"/>
          <w:szCs w:val="24"/>
        </w:rPr>
        <w:t xml:space="preserve">de conformidad con </w:t>
      </w:r>
      <w:r w:rsidR="00DE77F6" w:rsidRPr="00E67381">
        <w:rPr>
          <w:rFonts w:ascii="Optima" w:hAnsi="Optima"/>
          <w:szCs w:val="24"/>
        </w:rPr>
        <w:t>la resolución nº 149/22 del Co</w:t>
      </w:r>
      <w:r w:rsidR="00DE77F6">
        <w:rPr>
          <w:rFonts w:ascii="Optima" w:hAnsi="Optima"/>
          <w:szCs w:val="24"/>
        </w:rPr>
        <w:t>nsejero de Gobierno de Hacienda</w:t>
      </w:r>
      <w:r w:rsidR="00DE77F6" w:rsidRPr="00E67381">
        <w:rPr>
          <w:rFonts w:ascii="Optima" w:hAnsi="Optima"/>
          <w:szCs w:val="24"/>
        </w:rPr>
        <w:t xml:space="preserve"> de 29 de junio de 2022 </w:t>
      </w:r>
      <w:r w:rsidRPr="00C245BD">
        <w:rPr>
          <w:rFonts w:ascii="Optima" w:hAnsi="Optima"/>
          <w:szCs w:val="24"/>
        </w:rPr>
        <w:t xml:space="preserve"> y el vigente Reglamento Orgánico de la Corporación que disponen la composición de la misma, con la asistencia de: </w:t>
      </w:r>
    </w:p>
    <w:p w14:paraId="50E0480C" w14:textId="77777777" w:rsidR="00C245BD" w:rsidRPr="00C245BD" w:rsidRDefault="00C245BD" w:rsidP="00C245BD">
      <w:pPr>
        <w:jc w:val="both"/>
        <w:rPr>
          <w:rFonts w:ascii="Optima" w:hAnsi="Optima"/>
          <w:szCs w:val="24"/>
          <w:u w:val="single"/>
        </w:rPr>
      </w:pPr>
    </w:p>
    <w:p w14:paraId="4738C7FB" w14:textId="77777777" w:rsidR="00C245BD" w:rsidRPr="00C245BD" w:rsidRDefault="00C245BD" w:rsidP="00C245BD">
      <w:pPr>
        <w:jc w:val="both"/>
        <w:rPr>
          <w:rFonts w:ascii="Optima" w:hAnsi="Optima"/>
          <w:szCs w:val="24"/>
          <w:u w:val="single"/>
        </w:rPr>
      </w:pPr>
      <w:r w:rsidRPr="00C245BD">
        <w:rPr>
          <w:rFonts w:ascii="Optima" w:hAnsi="Optima"/>
          <w:szCs w:val="24"/>
          <w:u w:val="single"/>
        </w:rPr>
        <w:t xml:space="preserve">Presidente: </w:t>
      </w:r>
    </w:p>
    <w:p w14:paraId="685CB6EE" w14:textId="77777777" w:rsidR="00C245BD" w:rsidRPr="00C245BD" w:rsidRDefault="00C245BD" w:rsidP="00C245BD">
      <w:pPr>
        <w:tabs>
          <w:tab w:val="left" w:pos="5415"/>
        </w:tabs>
        <w:jc w:val="both"/>
        <w:rPr>
          <w:rFonts w:ascii="Optima" w:hAnsi="Optima"/>
          <w:szCs w:val="24"/>
        </w:rPr>
      </w:pPr>
      <w:r w:rsidRPr="00C245BD">
        <w:rPr>
          <w:rFonts w:ascii="Optima" w:hAnsi="Optima"/>
          <w:szCs w:val="24"/>
        </w:rPr>
        <w:tab/>
      </w:r>
    </w:p>
    <w:p w14:paraId="222CDDFB" w14:textId="77777777" w:rsidR="00C245BD" w:rsidRDefault="00C245BD" w:rsidP="00C245BD">
      <w:pPr>
        <w:numPr>
          <w:ilvl w:val="0"/>
          <w:numId w:val="2"/>
        </w:numPr>
        <w:jc w:val="both"/>
        <w:rPr>
          <w:rFonts w:ascii="Optima" w:hAnsi="Optima"/>
          <w:szCs w:val="24"/>
          <w:u w:val="single"/>
        </w:rPr>
      </w:pPr>
      <w:r w:rsidRPr="00C245BD">
        <w:rPr>
          <w:rFonts w:ascii="Optima" w:hAnsi="Optima"/>
          <w:szCs w:val="24"/>
        </w:rPr>
        <w:t xml:space="preserve">Don </w:t>
      </w:r>
      <w:r w:rsidRPr="00C245BD">
        <w:rPr>
          <w:rFonts w:ascii="Optima" w:hAnsi="Optima"/>
          <w:szCs w:val="24"/>
          <w:lang w:val="es-ES"/>
        </w:rPr>
        <w:t>Pedro Justo Brito.</w:t>
      </w:r>
    </w:p>
    <w:p w14:paraId="3F7449D7" w14:textId="77777777" w:rsidR="00C245BD" w:rsidRPr="00C245BD" w:rsidRDefault="00C245BD" w:rsidP="00C245BD">
      <w:pPr>
        <w:jc w:val="both"/>
        <w:rPr>
          <w:rFonts w:ascii="Optima" w:hAnsi="Optima"/>
          <w:szCs w:val="24"/>
          <w:u w:val="single"/>
        </w:rPr>
      </w:pPr>
    </w:p>
    <w:p w14:paraId="226557B6" w14:textId="77777777" w:rsidR="00C245BD" w:rsidRPr="00C245BD" w:rsidRDefault="00C245BD" w:rsidP="00C245BD">
      <w:pPr>
        <w:jc w:val="both"/>
        <w:rPr>
          <w:rFonts w:ascii="Optima" w:hAnsi="Optima"/>
          <w:szCs w:val="24"/>
        </w:rPr>
      </w:pPr>
      <w:r w:rsidRPr="00C245BD">
        <w:rPr>
          <w:rFonts w:ascii="Optima" w:hAnsi="Optima"/>
          <w:szCs w:val="24"/>
          <w:u w:val="single"/>
        </w:rPr>
        <w:t>Vocales:</w:t>
      </w:r>
    </w:p>
    <w:p w14:paraId="334D6DF3" w14:textId="77777777" w:rsidR="00C245BD" w:rsidRDefault="00C245BD" w:rsidP="00C245BD">
      <w:pPr>
        <w:numPr>
          <w:ilvl w:val="0"/>
          <w:numId w:val="3"/>
        </w:numPr>
        <w:jc w:val="both"/>
        <w:rPr>
          <w:rFonts w:ascii="Optima" w:hAnsi="Optima"/>
          <w:szCs w:val="24"/>
        </w:rPr>
      </w:pPr>
      <w:r w:rsidRPr="00C245BD">
        <w:rPr>
          <w:rFonts w:ascii="Optima" w:hAnsi="Optima"/>
          <w:szCs w:val="24"/>
        </w:rPr>
        <w:t>Doña Judith Quintana Suárez</w:t>
      </w:r>
      <w:r w:rsidRPr="00C245BD">
        <w:rPr>
          <w:rFonts w:ascii="Optima" w:hAnsi="Optima"/>
          <w:szCs w:val="24"/>
          <w:lang w:val="es-ES"/>
        </w:rPr>
        <w:t xml:space="preserve">, </w:t>
      </w:r>
      <w:r w:rsidRPr="00C245BD">
        <w:rPr>
          <w:rFonts w:ascii="Optima" w:hAnsi="Optima"/>
          <w:szCs w:val="24"/>
        </w:rPr>
        <w:t>en representación de la Intervención.</w:t>
      </w:r>
    </w:p>
    <w:p w14:paraId="24AD4E68" w14:textId="77777777" w:rsidR="00C245BD" w:rsidRPr="00C245BD" w:rsidRDefault="00C245BD" w:rsidP="00C245BD">
      <w:pPr>
        <w:ind w:left="1428"/>
        <w:jc w:val="both"/>
        <w:rPr>
          <w:rFonts w:ascii="Optima" w:hAnsi="Optima"/>
          <w:szCs w:val="24"/>
        </w:rPr>
      </w:pPr>
    </w:p>
    <w:p w14:paraId="4F605859" w14:textId="0E16F19E" w:rsidR="00C245BD" w:rsidRPr="00D7319A" w:rsidRDefault="00D7319A" w:rsidP="00D7319A">
      <w:pPr>
        <w:numPr>
          <w:ilvl w:val="0"/>
          <w:numId w:val="3"/>
        </w:numPr>
        <w:contextualSpacing/>
        <w:jc w:val="both"/>
        <w:rPr>
          <w:rFonts w:ascii="Optima" w:hAnsi="Optima"/>
          <w:szCs w:val="24"/>
        </w:rPr>
      </w:pPr>
      <w:r w:rsidRPr="00D7319A">
        <w:rPr>
          <w:rFonts w:ascii="Optima" w:hAnsi="Optima"/>
          <w:szCs w:val="24"/>
        </w:rPr>
        <w:t xml:space="preserve">Doña </w:t>
      </w:r>
      <w:r w:rsidRPr="00D7319A">
        <w:rPr>
          <w:rFonts w:ascii="Optima" w:hAnsi="Optima"/>
          <w:szCs w:val="24"/>
          <w:lang w:val="es-ES"/>
        </w:rPr>
        <w:t>Begoña García Rodríguez</w:t>
      </w:r>
      <w:r w:rsidR="00C245BD" w:rsidRPr="00D7319A">
        <w:rPr>
          <w:rFonts w:ascii="Optima" w:hAnsi="Optima"/>
          <w:szCs w:val="24"/>
        </w:rPr>
        <w:t>, en representación de la Asesoría Jurídica.</w:t>
      </w:r>
    </w:p>
    <w:p w14:paraId="7456023C" w14:textId="77777777" w:rsidR="00A513AE" w:rsidRPr="00047A37" w:rsidRDefault="00A513AE" w:rsidP="001C483E">
      <w:pPr>
        <w:contextualSpacing/>
        <w:jc w:val="both"/>
        <w:rPr>
          <w:rFonts w:ascii="Optima" w:hAnsi="Optima"/>
          <w:color w:val="FF0000"/>
          <w:szCs w:val="24"/>
        </w:rPr>
      </w:pPr>
    </w:p>
    <w:p w14:paraId="0ABB1C8B" w14:textId="50337FAD" w:rsidR="00C245BD" w:rsidRPr="00C245BD" w:rsidRDefault="00C245BD" w:rsidP="00C245BD">
      <w:pPr>
        <w:jc w:val="both"/>
        <w:rPr>
          <w:rFonts w:ascii="Optima" w:hAnsi="Optima"/>
          <w:szCs w:val="24"/>
        </w:rPr>
      </w:pPr>
      <w:r w:rsidRPr="00C245BD">
        <w:rPr>
          <w:rFonts w:ascii="Optima" w:hAnsi="Optima"/>
          <w:szCs w:val="24"/>
          <w:u w:val="single"/>
        </w:rPr>
        <w:t>Secretaria</w:t>
      </w:r>
      <w:r w:rsidRPr="00C245BD">
        <w:rPr>
          <w:rFonts w:ascii="Optima" w:hAnsi="Optima"/>
          <w:szCs w:val="24"/>
        </w:rPr>
        <w:t xml:space="preserve">: </w:t>
      </w:r>
    </w:p>
    <w:p w14:paraId="4742AD01" w14:textId="77777777" w:rsidR="00C245BD" w:rsidRPr="00C245BD" w:rsidRDefault="00C245BD" w:rsidP="00C245BD">
      <w:pPr>
        <w:jc w:val="both"/>
        <w:rPr>
          <w:rFonts w:ascii="Optima" w:hAnsi="Optima"/>
          <w:szCs w:val="24"/>
        </w:rPr>
      </w:pPr>
    </w:p>
    <w:p w14:paraId="63F3D528" w14:textId="77777777" w:rsidR="00C245BD" w:rsidRPr="00C245BD" w:rsidRDefault="00C245BD" w:rsidP="00C245BD">
      <w:pPr>
        <w:numPr>
          <w:ilvl w:val="0"/>
          <w:numId w:val="3"/>
        </w:numPr>
        <w:jc w:val="both"/>
        <w:rPr>
          <w:rFonts w:ascii="Optima" w:hAnsi="Optima"/>
          <w:szCs w:val="24"/>
        </w:rPr>
      </w:pPr>
      <w:r w:rsidRPr="00C245BD">
        <w:rPr>
          <w:rFonts w:ascii="Optima" w:hAnsi="Optima"/>
          <w:szCs w:val="24"/>
        </w:rPr>
        <w:t>Doña Isabel Gutiérrez Santana, Jefa de Servicio de Contratación.</w:t>
      </w:r>
    </w:p>
    <w:p w14:paraId="115F203A" w14:textId="77777777" w:rsidR="00C245BD" w:rsidRPr="00C245BD" w:rsidRDefault="00C245BD" w:rsidP="00C245BD">
      <w:pPr>
        <w:jc w:val="both"/>
        <w:rPr>
          <w:rFonts w:ascii="Optima" w:hAnsi="Optima"/>
          <w:szCs w:val="24"/>
        </w:rPr>
      </w:pPr>
    </w:p>
    <w:p w14:paraId="09641D33" w14:textId="77777777" w:rsidR="00C245BD" w:rsidRPr="00C245BD" w:rsidRDefault="00C245BD" w:rsidP="00C245BD">
      <w:pPr>
        <w:ind w:firstLine="709"/>
        <w:jc w:val="both"/>
        <w:rPr>
          <w:rFonts w:ascii="Optima" w:hAnsi="Optima"/>
          <w:szCs w:val="24"/>
          <w:lang w:val="es-ES"/>
        </w:rPr>
      </w:pPr>
      <w:r w:rsidRPr="00C245BD">
        <w:rPr>
          <w:rFonts w:ascii="Optima" w:hAnsi="Optima"/>
          <w:szCs w:val="24"/>
        </w:rPr>
        <w:t>Existiendo Quórum suficiente para la válida constitución de la Mesa, conforme a lo establecido en el Art. 21.7 del RD 817/2009 de 8 de Mayo, que desarrolla la Ley de Contratos del Sector Público, se procede por la Presidencia al comienzo de la Sesión.</w:t>
      </w:r>
    </w:p>
    <w:p w14:paraId="310A058B" w14:textId="77777777" w:rsidR="00A70F8E" w:rsidRPr="00076509" w:rsidRDefault="00A70F8E" w:rsidP="006F604D">
      <w:pPr>
        <w:jc w:val="both"/>
        <w:rPr>
          <w:rFonts w:ascii="Optima" w:hAnsi="Optima"/>
          <w:bCs/>
          <w:szCs w:val="24"/>
          <w:lang w:val="es-ES"/>
        </w:rPr>
      </w:pPr>
    </w:p>
    <w:p w14:paraId="68837A63" w14:textId="6A4FC744" w:rsidR="000B1827" w:rsidRPr="00C245BD" w:rsidRDefault="00E13D4D" w:rsidP="006F604D">
      <w:pPr>
        <w:jc w:val="both"/>
        <w:rPr>
          <w:rFonts w:ascii="Optima" w:hAnsi="Optima"/>
          <w:b/>
          <w:bCs/>
          <w:szCs w:val="24"/>
          <w:u w:val="single"/>
          <w:lang w:val="es-ES"/>
        </w:rPr>
      </w:pPr>
      <w:r>
        <w:rPr>
          <w:rFonts w:ascii="Optima" w:hAnsi="Optima"/>
          <w:b/>
          <w:bCs/>
          <w:szCs w:val="24"/>
          <w:u w:val="single"/>
          <w:lang w:val="es-ES"/>
        </w:rPr>
        <w:t>INCID</w:t>
      </w:r>
      <w:r w:rsidR="00C245BD" w:rsidRPr="00C245BD">
        <w:rPr>
          <w:rFonts w:ascii="Optima" w:hAnsi="Optima"/>
          <w:b/>
          <w:bCs/>
          <w:szCs w:val="24"/>
          <w:u w:val="single"/>
          <w:lang w:val="es-ES"/>
        </w:rPr>
        <w:t>ENCIAS RESEÑABLES:</w:t>
      </w:r>
    </w:p>
    <w:p w14:paraId="62B5EEC8" w14:textId="77777777" w:rsidR="00D7319A" w:rsidRDefault="00D7319A" w:rsidP="00F56B82">
      <w:pPr>
        <w:jc w:val="both"/>
        <w:rPr>
          <w:rFonts w:ascii="Optima" w:hAnsi="Optima"/>
          <w:bCs/>
          <w:color w:val="FF0000"/>
          <w:szCs w:val="24"/>
          <w:lang w:val="es-ES"/>
        </w:rPr>
      </w:pPr>
    </w:p>
    <w:p w14:paraId="51963515" w14:textId="78964DD0" w:rsidR="00F56B82" w:rsidRPr="00D7319A" w:rsidRDefault="00F56B82" w:rsidP="00F56B82">
      <w:pPr>
        <w:jc w:val="both"/>
        <w:rPr>
          <w:rFonts w:ascii="Optima" w:hAnsi="Optima"/>
          <w:bCs/>
          <w:szCs w:val="24"/>
          <w:lang w:val="es-ES"/>
        </w:rPr>
      </w:pPr>
      <w:r w:rsidRPr="00D7319A">
        <w:rPr>
          <w:rFonts w:ascii="Optima" w:hAnsi="Optima"/>
          <w:bCs/>
          <w:szCs w:val="24"/>
          <w:lang w:val="es-ES"/>
        </w:rPr>
        <w:t>Siguiendo indicaciones de la Presidencia se altera el orden de los asuntos incluidos en el orden del día, quedando como sigue:</w:t>
      </w:r>
    </w:p>
    <w:p w14:paraId="13197B74" w14:textId="77777777" w:rsidR="00F56B82" w:rsidRPr="00076509" w:rsidRDefault="00F56B82" w:rsidP="006F604D">
      <w:pPr>
        <w:jc w:val="both"/>
        <w:rPr>
          <w:rFonts w:ascii="Optima" w:hAnsi="Optima"/>
          <w:bCs/>
          <w:szCs w:val="24"/>
          <w:lang w:val="es-ES"/>
        </w:rPr>
      </w:pPr>
    </w:p>
    <w:p w14:paraId="16FB2074" w14:textId="77777777" w:rsidR="006F604D" w:rsidRPr="00076509" w:rsidRDefault="00823254" w:rsidP="00B002A5">
      <w:pPr>
        <w:keepNext/>
        <w:numPr>
          <w:ilvl w:val="0"/>
          <w:numId w:val="5"/>
        </w:numPr>
        <w:tabs>
          <w:tab w:val="clear" w:pos="3763"/>
          <w:tab w:val="num" w:pos="709"/>
        </w:tabs>
        <w:ind w:hanging="3763"/>
        <w:jc w:val="both"/>
        <w:outlineLvl w:val="2"/>
        <w:rPr>
          <w:rFonts w:ascii="Optima" w:hAnsi="Optima" w:cs="Arial"/>
          <w:b/>
          <w:szCs w:val="24"/>
          <w:u w:val="single"/>
        </w:rPr>
      </w:pPr>
      <w:r w:rsidRPr="00076509">
        <w:rPr>
          <w:rFonts w:ascii="Optima" w:hAnsi="Optima" w:cs="Arial"/>
          <w:b/>
          <w:szCs w:val="24"/>
          <w:u w:val="single"/>
        </w:rPr>
        <w:t>L</w:t>
      </w:r>
      <w:r w:rsidR="00115342" w:rsidRPr="00076509">
        <w:rPr>
          <w:rFonts w:ascii="Optima" w:hAnsi="Optima" w:cs="Arial"/>
          <w:b/>
          <w:szCs w:val="24"/>
          <w:u w:val="single"/>
        </w:rPr>
        <w:t>ECTURA Y APROBACIÓN DEL ACTA</w:t>
      </w:r>
      <w:r w:rsidR="006F604D" w:rsidRPr="00076509">
        <w:rPr>
          <w:rFonts w:ascii="Optima" w:hAnsi="Optima" w:cs="Arial"/>
          <w:b/>
          <w:szCs w:val="24"/>
          <w:u w:val="single"/>
        </w:rPr>
        <w:t xml:space="preserve"> DE </w:t>
      </w:r>
      <w:r w:rsidR="00115342" w:rsidRPr="00076509">
        <w:rPr>
          <w:rFonts w:ascii="Optima" w:hAnsi="Optima" w:cs="Arial"/>
          <w:b/>
          <w:szCs w:val="24"/>
          <w:u w:val="single"/>
        </w:rPr>
        <w:t>LA SESION ANTERIOR</w:t>
      </w:r>
    </w:p>
    <w:p w14:paraId="3B18B89D" w14:textId="77777777" w:rsidR="006F604D" w:rsidRPr="00076509" w:rsidRDefault="006F604D" w:rsidP="006F604D">
      <w:pPr>
        <w:jc w:val="both"/>
        <w:rPr>
          <w:rFonts w:ascii="Optima" w:hAnsi="Optima" w:cs="Arial"/>
          <w:szCs w:val="24"/>
        </w:rPr>
      </w:pPr>
    </w:p>
    <w:p w14:paraId="3E6F3AE6" w14:textId="2C61545F" w:rsidR="006707C6" w:rsidRPr="00F56B82" w:rsidRDefault="006F604D" w:rsidP="00A70F8E">
      <w:pPr>
        <w:ind w:firstLine="708"/>
        <w:jc w:val="both"/>
        <w:rPr>
          <w:rFonts w:ascii="Optima" w:hAnsi="Optima"/>
          <w:color w:val="FF0000"/>
          <w:szCs w:val="24"/>
        </w:rPr>
      </w:pPr>
      <w:r w:rsidRPr="00D7319A">
        <w:rPr>
          <w:rFonts w:ascii="Optima" w:hAnsi="Optima" w:cs="Arial"/>
          <w:szCs w:val="24"/>
        </w:rPr>
        <w:t xml:space="preserve">Puesta a disposición de los miembros de la Mesa </w:t>
      </w:r>
      <w:r w:rsidR="00F56B82" w:rsidRPr="00D7319A">
        <w:rPr>
          <w:rFonts w:ascii="Optima" w:hAnsi="Optima" w:cs="Arial"/>
          <w:szCs w:val="24"/>
        </w:rPr>
        <w:t xml:space="preserve">el Acta de la reunión extraordinaria </w:t>
      </w:r>
      <w:r w:rsidRPr="00D7319A">
        <w:rPr>
          <w:rFonts w:ascii="Optima" w:hAnsi="Optima" w:cs="Arial"/>
          <w:szCs w:val="24"/>
        </w:rPr>
        <w:t>de la Mesa de Contratación de</w:t>
      </w:r>
      <w:r w:rsidR="00CD74A3">
        <w:rPr>
          <w:rFonts w:ascii="Optima" w:hAnsi="Optima" w:cs="Arial"/>
          <w:szCs w:val="24"/>
        </w:rPr>
        <w:t xml:space="preserve"> </w:t>
      </w:r>
      <w:r w:rsidR="00D7319A">
        <w:rPr>
          <w:rFonts w:ascii="Optima" w:hAnsi="Optima" w:cs="Arial"/>
          <w:szCs w:val="24"/>
        </w:rPr>
        <w:t>22 de junio de 2023</w:t>
      </w:r>
      <w:r w:rsidR="00D1485B" w:rsidRPr="00076509">
        <w:rPr>
          <w:rFonts w:ascii="Optima" w:hAnsi="Optima" w:cs="Arial"/>
          <w:szCs w:val="24"/>
        </w:rPr>
        <w:t xml:space="preserve"> se aprueba </w:t>
      </w:r>
      <w:r w:rsidR="00E73455" w:rsidRPr="00076509">
        <w:rPr>
          <w:rFonts w:ascii="Optima" w:hAnsi="Optima" w:cs="Arial"/>
          <w:szCs w:val="24"/>
        </w:rPr>
        <w:t xml:space="preserve">por </w:t>
      </w:r>
      <w:r w:rsidR="00E73455" w:rsidRPr="001C483E">
        <w:rPr>
          <w:rFonts w:ascii="Optima" w:hAnsi="Optima" w:cs="Arial"/>
          <w:szCs w:val="24"/>
        </w:rPr>
        <w:t>unanimidad de los presentes</w:t>
      </w:r>
      <w:r w:rsidR="001C483E" w:rsidRPr="001C483E">
        <w:rPr>
          <w:rFonts w:ascii="Optima" w:hAnsi="Optima"/>
          <w:szCs w:val="24"/>
        </w:rPr>
        <w:t>.</w:t>
      </w:r>
    </w:p>
    <w:p w14:paraId="2C74CD74" w14:textId="77777777" w:rsidR="00BE31BD" w:rsidRPr="00076509" w:rsidRDefault="00BE31BD" w:rsidP="00BE31BD">
      <w:pPr>
        <w:rPr>
          <w:rFonts w:ascii="Optima" w:hAnsi="Optima" w:cs="Arial"/>
          <w:szCs w:val="24"/>
        </w:rPr>
      </w:pPr>
    </w:p>
    <w:p w14:paraId="17FA948A" w14:textId="77777777" w:rsidR="00BE31BD" w:rsidRPr="00076509" w:rsidRDefault="00BE31BD" w:rsidP="00B002A5">
      <w:pPr>
        <w:keepNext/>
        <w:numPr>
          <w:ilvl w:val="0"/>
          <w:numId w:val="5"/>
        </w:numPr>
        <w:tabs>
          <w:tab w:val="clear" w:pos="3763"/>
          <w:tab w:val="num" w:pos="709"/>
        </w:tabs>
        <w:ind w:left="709" w:hanging="709"/>
        <w:jc w:val="both"/>
        <w:outlineLvl w:val="2"/>
        <w:rPr>
          <w:rFonts w:ascii="Optima" w:hAnsi="Optima" w:cs="Arial"/>
          <w:b/>
          <w:szCs w:val="24"/>
          <w:u w:val="single"/>
        </w:rPr>
      </w:pPr>
      <w:r w:rsidRPr="00076509">
        <w:rPr>
          <w:rFonts w:ascii="Optima" w:hAnsi="Optima" w:cs="Arial"/>
          <w:b/>
          <w:szCs w:val="24"/>
          <w:u w:val="single"/>
        </w:rPr>
        <w:t>CESE Y NOMBRAMIENTO DE LOS MIEMBROS DE LA MESA DE CONTRATACIÓN</w:t>
      </w:r>
    </w:p>
    <w:p w14:paraId="03212ADC" w14:textId="77777777" w:rsidR="00BE31BD" w:rsidRPr="00076509" w:rsidRDefault="00BE31BD" w:rsidP="00BE31BD">
      <w:pPr>
        <w:keepNext/>
        <w:ind w:left="360"/>
        <w:jc w:val="both"/>
        <w:outlineLvl w:val="2"/>
        <w:rPr>
          <w:rFonts w:ascii="Optima" w:hAnsi="Optima" w:cs="Arial"/>
          <w:b/>
          <w:szCs w:val="24"/>
          <w:u w:val="single"/>
        </w:rPr>
      </w:pPr>
    </w:p>
    <w:p w14:paraId="2A75DA4B" w14:textId="77777777" w:rsidR="00BE31BD" w:rsidRPr="00076509" w:rsidRDefault="00BE31BD" w:rsidP="00BE31BD">
      <w:pPr>
        <w:numPr>
          <w:ilvl w:val="0"/>
          <w:numId w:val="1"/>
        </w:numPr>
        <w:ind w:left="284" w:firstLine="65"/>
        <w:jc w:val="both"/>
        <w:rPr>
          <w:rFonts w:ascii="Optima" w:hAnsi="Optima" w:cs="Arial"/>
          <w:szCs w:val="24"/>
        </w:rPr>
      </w:pPr>
      <w:r w:rsidRPr="00076509">
        <w:rPr>
          <w:rFonts w:ascii="Optima" w:hAnsi="Optima" w:cs="Arial"/>
          <w:szCs w:val="24"/>
        </w:rPr>
        <w:t>No hubo.</w:t>
      </w:r>
    </w:p>
    <w:p w14:paraId="064434B6" w14:textId="77777777" w:rsidR="00BE31BD" w:rsidRPr="00076509" w:rsidRDefault="00BE31BD" w:rsidP="00BE31BD">
      <w:pPr>
        <w:jc w:val="both"/>
        <w:rPr>
          <w:rFonts w:ascii="Optima" w:hAnsi="Optima" w:cs="Arial"/>
          <w:szCs w:val="24"/>
          <w:lang w:val="es-ES"/>
        </w:rPr>
      </w:pPr>
    </w:p>
    <w:p w14:paraId="01A6DCD9" w14:textId="77777777" w:rsidR="00BE31BD" w:rsidRPr="00076509" w:rsidRDefault="00BE31BD" w:rsidP="00B002A5">
      <w:pPr>
        <w:keepNext/>
        <w:numPr>
          <w:ilvl w:val="0"/>
          <w:numId w:val="5"/>
        </w:numPr>
        <w:tabs>
          <w:tab w:val="clear" w:pos="3763"/>
          <w:tab w:val="num" w:pos="709"/>
        </w:tabs>
        <w:ind w:left="709" w:hanging="709"/>
        <w:jc w:val="both"/>
        <w:outlineLvl w:val="2"/>
        <w:rPr>
          <w:rFonts w:ascii="Optima" w:hAnsi="Optima" w:cs="Arial"/>
          <w:b/>
          <w:szCs w:val="24"/>
          <w:u w:val="single"/>
        </w:rPr>
      </w:pPr>
      <w:r w:rsidRPr="00076509">
        <w:rPr>
          <w:rFonts w:ascii="Optima" w:hAnsi="Optima" w:cs="Arial"/>
          <w:b/>
          <w:szCs w:val="24"/>
          <w:u w:val="single"/>
        </w:rPr>
        <w:lastRenderedPageBreak/>
        <w:t>CORRECCIÓN DE ERROR/ES ACTA/S ANTERIORES</w:t>
      </w:r>
    </w:p>
    <w:p w14:paraId="7973232E" w14:textId="77777777" w:rsidR="00BE31BD" w:rsidRPr="00076509" w:rsidRDefault="00BE31BD" w:rsidP="00BE31BD">
      <w:pPr>
        <w:keepNext/>
        <w:ind w:left="360"/>
        <w:jc w:val="both"/>
        <w:outlineLvl w:val="2"/>
        <w:rPr>
          <w:rFonts w:ascii="Optima" w:hAnsi="Optima" w:cs="Arial"/>
          <w:b/>
          <w:szCs w:val="24"/>
          <w:u w:val="single"/>
        </w:rPr>
      </w:pPr>
    </w:p>
    <w:p w14:paraId="51199E50" w14:textId="77777777" w:rsidR="00BE31BD" w:rsidRPr="00076509" w:rsidRDefault="00BE31BD" w:rsidP="00BE31BD">
      <w:pPr>
        <w:numPr>
          <w:ilvl w:val="0"/>
          <w:numId w:val="1"/>
        </w:numPr>
        <w:ind w:left="284" w:firstLine="65"/>
        <w:jc w:val="both"/>
        <w:rPr>
          <w:rFonts w:ascii="Optima" w:hAnsi="Optima" w:cs="Arial"/>
          <w:szCs w:val="24"/>
        </w:rPr>
      </w:pPr>
      <w:r w:rsidRPr="00076509">
        <w:rPr>
          <w:rFonts w:ascii="Optima" w:hAnsi="Optima" w:cs="Arial"/>
          <w:szCs w:val="24"/>
        </w:rPr>
        <w:t>No hubo.</w:t>
      </w:r>
    </w:p>
    <w:p w14:paraId="5EDB3927" w14:textId="77777777" w:rsidR="00BE31BD" w:rsidRPr="00076509" w:rsidRDefault="00BE31BD" w:rsidP="00BE31BD">
      <w:pPr>
        <w:jc w:val="both"/>
        <w:rPr>
          <w:rFonts w:ascii="Optima" w:hAnsi="Optima" w:cs="Arial"/>
          <w:szCs w:val="24"/>
        </w:rPr>
      </w:pPr>
    </w:p>
    <w:p w14:paraId="1B2C820F" w14:textId="77777777" w:rsidR="00BE31BD" w:rsidRDefault="00BE31BD" w:rsidP="00B002A5">
      <w:pPr>
        <w:keepNext/>
        <w:numPr>
          <w:ilvl w:val="0"/>
          <w:numId w:val="5"/>
        </w:numPr>
        <w:tabs>
          <w:tab w:val="clear" w:pos="3763"/>
          <w:tab w:val="num" w:pos="709"/>
        </w:tabs>
        <w:ind w:left="709" w:hanging="709"/>
        <w:jc w:val="both"/>
        <w:outlineLvl w:val="2"/>
        <w:rPr>
          <w:rFonts w:ascii="Optima" w:hAnsi="Optima" w:cs="Arial"/>
          <w:b/>
          <w:szCs w:val="24"/>
          <w:u w:val="single"/>
        </w:rPr>
      </w:pPr>
      <w:r w:rsidRPr="00076509">
        <w:rPr>
          <w:rFonts w:ascii="Optima" w:hAnsi="Optima" w:cs="Arial"/>
          <w:b/>
          <w:szCs w:val="24"/>
          <w:u w:val="single"/>
        </w:rPr>
        <w:t>DACIÓN DE CUENTA</w:t>
      </w:r>
    </w:p>
    <w:p w14:paraId="320955A6" w14:textId="77777777" w:rsidR="00F56B82" w:rsidRPr="00076509" w:rsidRDefault="00F56B82" w:rsidP="00F56B82">
      <w:pPr>
        <w:keepNext/>
        <w:ind w:left="709"/>
        <w:jc w:val="both"/>
        <w:outlineLvl w:val="2"/>
        <w:rPr>
          <w:rFonts w:ascii="Optima" w:hAnsi="Optima" w:cs="Arial"/>
          <w:b/>
          <w:szCs w:val="24"/>
          <w:u w:val="single"/>
        </w:rPr>
      </w:pPr>
    </w:p>
    <w:p w14:paraId="2B277DEC" w14:textId="77777777" w:rsidR="00F56B82" w:rsidRPr="00076509" w:rsidRDefault="00F56B82" w:rsidP="00F56B82">
      <w:pPr>
        <w:numPr>
          <w:ilvl w:val="0"/>
          <w:numId w:val="1"/>
        </w:numPr>
        <w:ind w:left="284" w:firstLine="65"/>
        <w:jc w:val="both"/>
        <w:rPr>
          <w:rFonts w:ascii="Optima" w:hAnsi="Optima" w:cs="Arial"/>
          <w:szCs w:val="24"/>
        </w:rPr>
      </w:pPr>
      <w:r w:rsidRPr="00076509">
        <w:rPr>
          <w:rFonts w:ascii="Optima" w:hAnsi="Optima" w:cs="Arial"/>
          <w:szCs w:val="24"/>
        </w:rPr>
        <w:t>No hubo.</w:t>
      </w:r>
    </w:p>
    <w:p w14:paraId="15863AB7" w14:textId="77777777" w:rsidR="00BE31BD" w:rsidRPr="00076509" w:rsidRDefault="00BE31BD" w:rsidP="00BE31BD">
      <w:pPr>
        <w:keepNext/>
        <w:ind w:left="360"/>
        <w:jc w:val="both"/>
        <w:outlineLvl w:val="2"/>
        <w:rPr>
          <w:rFonts w:ascii="Optima" w:hAnsi="Optima" w:cs="Arial"/>
          <w:b/>
          <w:szCs w:val="24"/>
          <w:u w:val="single"/>
        </w:rPr>
      </w:pPr>
    </w:p>
    <w:p w14:paraId="33C7E7D7" w14:textId="77777777" w:rsidR="00FC75DB" w:rsidRPr="00076509" w:rsidRDefault="00FC75DB" w:rsidP="00F56B82">
      <w:pPr>
        <w:jc w:val="both"/>
        <w:rPr>
          <w:rFonts w:ascii="Optima" w:hAnsi="Optima" w:cs="Arial"/>
          <w:szCs w:val="24"/>
        </w:rPr>
      </w:pPr>
    </w:p>
    <w:p w14:paraId="1715E98A" w14:textId="77777777" w:rsidR="009F372A" w:rsidRPr="00076509" w:rsidRDefault="009F372A" w:rsidP="00E73455">
      <w:pPr>
        <w:keepNext/>
        <w:numPr>
          <w:ilvl w:val="0"/>
          <w:numId w:val="5"/>
        </w:num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9CC2E5" w:themeFill="accent1" w:themeFillTint="99"/>
        <w:tabs>
          <w:tab w:val="num" w:pos="502"/>
        </w:tabs>
        <w:ind w:hanging="3763"/>
        <w:jc w:val="both"/>
        <w:outlineLvl w:val="2"/>
        <w:rPr>
          <w:rFonts w:ascii="Optima" w:hAnsi="Optima" w:cs="Arial"/>
          <w:b/>
          <w:szCs w:val="24"/>
          <w:u w:val="single"/>
        </w:rPr>
      </w:pPr>
      <w:r w:rsidRPr="00076509">
        <w:rPr>
          <w:rFonts w:ascii="Optima" w:hAnsi="Optima" w:cs="Arial"/>
          <w:b/>
          <w:szCs w:val="24"/>
          <w:u w:val="single"/>
        </w:rPr>
        <w:t>PROCEDIMIENTO ABIERTO ARTÍCULO 156 LCSP</w:t>
      </w:r>
    </w:p>
    <w:p w14:paraId="3EAD2315" w14:textId="77777777" w:rsidR="009F372A" w:rsidRDefault="009F372A" w:rsidP="009F372A">
      <w:pPr>
        <w:jc w:val="both"/>
        <w:rPr>
          <w:rFonts w:ascii="Optima" w:hAnsi="Optima" w:cs="Arial"/>
          <w:szCs w:val="24"/>
        </w:rPr>
      </w:pPr>
    </w:p>
    <w:p w14:paraId="7E3CA348" w14:textId="77777777" w:rsidR="009514E5" w:rsidRPr="00D2544C" w:rsidRDefault="009514E5" w:rsidP="009514E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rPr>
          <w:rFonts w:ascii="Optima" w:hAnsi="Optima" w:cs="Arial"/>
          <w:b/>
          <w:color w:val="000000"/>
          <w:szCs w:val="24"/>
          <w:u w:val="single"/>
        </w:rPr>
      </w:pPr>
      <w:r>
        <w:rPr>
          <w:rFonts w:ascii="Optima" w:hAnsi="Optima" w:cs="Arial"/>
          <w:b/>
          <w:color w:val="000000"/>
          <w:szCs w:val="24"/>
        </w:rPr>
        <w:t xml:space="preserve">5.2. </w:t>
      </w:r>
      <w:r>
        <w:rPr>
          <w:rFonts w:ascii="Optima" w:hAnsi="Optima" w:cs="Arial"/>
          <w:b/>
          <w:color w:val="000000"/>
          <w:szCs w:val="24"/>
          <w:u w:val="single"/>
        </w:rPr>
        <w:t>SO</w:t>
      </w:r>
      <w:r w:rsidRPr="00D2544C">
        <w:rPr>
          <w:rFonts w:ascii="Optima" w:hAnsi="Optima" w:cs="Arial"/>
          <w:b/>
          <w:color w:val="000000"/>
          <w:szCs w:val="24"/>
          <w:u w:val="single"/>
        </w:rPr>
        <w:t>LO CON CRITERIOS AUTOMÁTICOS</w:t>
      </w:r>
      <w:r>
        <w:rPr>
          <w:rFonts w:ascii="Optima" w:hAnsi="Optima" w:cs="Arial"/>
          <w:b/>
          <w:color w:val="000000"/>
          <w:szCs w:val="24"/>
          <w:u w:val="single"/>
        </w:rPr>
        <w:t xml:space="preserve">: </w:t>
      </w:r>
    </w:p>
    <w:p w14:paraId="77510F5E" w14:textId="77777777" w:rsidR="009514E5" w:rsidRDefault="009514E5" w:rsidP="009514E5">
      <w:pPr>
        <w:ind w:left="708"/>
        <w:jc w:val="both"/>
        <w:rPr>
          <w:rFonts w:ascii="Optima" w:hAnsi="Optima" w:cs="Arial"/>
          <w:b/>
          <w:color w:val="000000"/>
          <w:szCs w:val="24"/>
        </w:rPr>
      </w:pPr>
    </w:p>
    <w:p w14:paraId="7BC7800E" w14:textId="77777777" w:rsidR="009514E5" w:rsidRPr="009514E5" w:rsidRDefault="009514E5" w:rsidP="009514E5">
      <w:pPr>
        <w:pStyle w:val="Prrafodelista"/>
        <w:numPr>
          <w:ilvl w:val="2"/>
          <w:numId w:val="34"/>
        </w:numPr>
        <w:jc w:val="both"/>
        <w:rPr>
          <w:rFonts w:ascii="Optima" w:hAnsi="Optima" w:cs="Arial"/>
          <w:b/>
          <w:color w:val="000000"/>
          <w:szCs w:val="24"/>
        </w:rPr>
      </w:pPr>
      <w:r w:rsidRPr="009514E5">
        <w:rPr>
          <w:rFonts w:ascii="Optima" w:hAnsi="Optima" w:cs="Arial"/>
          <w:b/>
          <w:color w:val="000000"/>
          <w:szCs w:val="24"/>
        </w:rPr>
        <w:t>Propuesta de Adjudicación.</w:t>
      </w:r>
    </w:p>
    <w:p w14:paraId="2F88A37B" w14:textId="77777777" w:rsidR="009514E5" w:rsidRDefault="009514E5" w:rsidP="009514E5">
      <w:pPr>
        <w:autoSpaceDE w:val="0"/>
        <w:autoSpaceDN w:val="0"/>
        <w:adjustRightInd w:val="0"/>
        <w:jc w:val="both"/>
        <w:rPr>
          <w:rFonts w:ascii="Optima" w:hAnsi="Optima" w:cs="Arial"/>
          <w:b/>
          <w:color w:val="000000"/>
          <w:szCs w:val="24"/>
        </w:rPr>
      </w:pPr>
    </w:p>
    <w:p w14:paraId="27F46C0B" w14:textId="77777777" w:rsidR="009514E5" w:rsidRPr="009514E5" w:rsidRDefault="009514E5" w:rsidP="009514E5">
      <w:pPr>
        <w:ind w:firstLine="708"/>
        <w:jc w:val="both"/>
        <w:rPr>
          <w:rFonts w:ascii="Optima" w:hAnsi="Optima" w:cs="Arial"/>
          <w:b/>
          <w:szCs w:val="22"/>
        </w:rPr>
      </w:pPr>
      <w:r w:rsidRPr="009514E5">
        <w:rPr>
          <w:rFonts w:ascii="Optima" w:eastAsiaTheme="minorHAnsi" w:hAnsi="Optima" w:cs="Arial"/>
          <w:b/>
          <w:color w:val="000000" w:themeColor="text1"/>
          <w:szCs w:val="22"/>
          <w:lang w:val="es-ES" w:eastAsia="en-US"/>
        </w:rPr>
        <w:t xml:space="preserve">-  XP0913/2022/PAT </w:t>
      </w:r>
      <w:r w:rsidRPr="009514E5">
        <w:rPr>
          <w:rFonts w:ascii="Optima" w:eastAsiaTheme="minorHAnsi" w:hAnsi="Optima" w:cstheme="minorBidi"/>
          <w:szCs w:val="22"/>
          <w:lang w:val="es-ES" w:eastAsia="en-US"/>
        </w:rPr>
        <w:t xml:space="preserve">Procedimiento abierto con criterios automáticos </w:t>
      </w:r>
      <w:r w:rsidRPr="009514E5">
        <w:rPr>
          <w:rFonts w:ascii="Optima" w:eastAsiaTheme="minorHAnsi" w:hAnsi="Optima" w:cstheme="minorBidi"/>
          <w:i/>
          <w:szCs w:val="22"/>
          <w:lang w:val="es-ES" w:eastAsia="en-US"/>
        </w:rPr>
        <w:t>“</w:t>
      </w:r>
      <w:r w:rsidRPr="009514E5">
        <w:rPr>
          <w:rFonts w:ascii="Optima" w:eastAsiaTheme="minorHAnsi" w:hAnsi="Optima" w:cstheme="minorBidi"/>
          <w:b/>
          <w:bCs/>
          <w:i/>
          <w:szCs w:val="22"/>
          <w:u w:val="single"/>
          <w:lang w:val="es-ES" w:eastAsia="en-US"/>
        </w:rPr>
        <w:t xml:space="preserve">Póliza de seguros de responsabilidad civil/patrimonial del Excmo. Cabildo Insular de Gran Canaria” </w:t>
      </w:r>
      <w:r w:rsidRPr="009514E5">
        <w:rPr>
          <w:rFonts w:ascii="Optima" w:eastAsiaTheme="minorHAnsi" w:hAnsi="Optima" w:cstheme="minorBidi"/>
          <w:i/>
          <w:szCs w:val="22"/>
          <w:lang w:val="es-ES" w:eastAsia="en-US"/>
        </w:rPr>
        <w:t>“</w:t>
      </w:r>
      <w:r w:rsidRPr="009514E5">
        <w:rPr>
          <w:rFonts w:ascii="Optima" w:eastAsiaTheme="minorHAnsi" w:hAnsi="Optima" w:cstheme="minorBidi"/>
          <w:szCs w:val="22"/>
          <w:lang w:val="es-ES" w:eastAsia="en-US"/>
        </w:rPr>
        <w:t xml:space="preserve">Importe neto de la licitación </w:t>
      </w:r>
      <w:r w:rsidRPr="009514E5">
        <w:rPr>
          <w:rFonts w:ascii="Optima" w:eastAsiaTheme="minorHAnsi" w:hAnsi="Optima" w:cs="Optima,BoldItalic"/>
          <w:b/>
          <w:bCs/>
          <w:i/>
          <w:iCs/>
          <w:szCs w:val="22"/>
          <w:lang w:val="es-ES" w:eastAsia="en-US"/>
        </w:rPr>
        <w:t xml:space="preserve">900.000 </w:t>
      </w:r>
      <w:r w:rsidRPr="009514E5">
        <w:rPr>
          <w:rFonts w:ascii="Optima" w:eastAsiaTheme="minorHAnsi" w:hAnsi="Optima" w:cs="Arial"/>
          <w:szCs w:val="22"/>
          <w:lang w:val="es-ES" w:eastAsia="en-US"/>
        </w:rPr>
        <w:t>€</w:t>
      </w:r>
      <w:r w:rsidRPr="009514E5">
        <w:rPr>
          <w:rFonts w:ascii="Optima" w:eastAsiaTheme="minorHAnsi" w:hAnsi="Optima" w:cstheme="minorBidi"/>
          <w:szCs w:val="22"/>
          <w:lang w:val="es-ES" w:eastAsia="en-US"/>
        </w:rPr>
        <w:t xml:space="preserve"> y exento de IGIC. </w:t>
      </w:r>
      <w:r w:rsidRPr="009514E5">
        <w:rPr>
          <w:rFonts w:ascii="Optima" w:eastAsiaTheme="minorHAnsi" w:hAnsi="Optima" w:cs="Helvetica"/>
          <w:szCs w:val="22"/>
          <w:lang w:val="es-ES" w:eastAsia="en-US"/>
        </w:rPr>
        <w:t>Tram</w:t>
      </w:r>
      <w:r w:rsidRPr="009514E5">
        <w:rPr>
          <w:rFonts w:ascii="Optima" w:eastAsiaTheme="minorHAnsi" w:hAnsi="Optima" w:cstheme="minorBidi"/>
          <w:szCs w:val="22"/>
          <w:lang w:val="es-ES" w:eastAsia="en-US"/>
        </w:rPr>
        <w:t>itación urgente. Plazo de ejecución 24</w:t>
      </w:r>
      <w:r w:rsidRPr="009514E5">
        <w:rPr>
          <w:rFonts w:ascii="Optima" w:eastAsiaTheme="minorHAnsi" w:hAnsi="Optima" w:cstheme="minorBidi"/>
          <w:color w:val="FF0000"/>
          <w:szCs w:val="22"/>
          <w:lang w:val="es-ES" w:eastAsia="en-US"/>
        </w:rPr>
        <w:t xml:space="preserve"> </w:t>
      </w:r>
      <w:r w:rsidRPr="009514E5">
        <w:rPr>
          <w:rFonts w:ascii="Optima" w:eastAsiaTheme="minorHAnsi" w:hAnsi="Optima" w:cstheme="minorBidi"/>
          <w:szCs w:val="22"/>
          <w:lang w:val="es-ES" w:eastAsia="en-US"/>
        </w:rPr>
        <w:t xml:space="preserve">meses. </w:t>
      </w:r>
      <w:r w:rsidRPr="009514E5">
        <w:rPr>
          <w:rFonts w:ascii="Optima" w:eastAsiaTheme="minorHAnsi" w:hAnsi="Optima" w:cstheme="minorBidi"/>
          <w:b/>
          <w:szCs w:val="22"/>
          <w:u w:val="single"/>
          <w:lang w:val="es-ES" w:eastAsia="en-US"/>
        </w:rPr>
        <w:t>Servicio de Patrimonio.</w:t>
      </w:r>
    </w:p>
    <w:p w14:paraId="66E1AAF9" w14:textId="77777777" w:rsidR="009514E5" w:rsidRDefault="009514E5" w:rsidP="009514E5">
      <w:pPr>
        <w:autoSpaceDE w:val="0"/>
        <w:autoSpaceDN w:val="0"/>
        <w:adjustRightInd w:val="0"/>
        <w:ind w:firstLine="708"/>
        <w:jc w:val="both"/>
        <w:rPr>
          <w:rFonts w:ascii="Optima" w:hAnsi="Optima" w:cs="Arial"/>
          <w:b/>
          <w:color w:val="000000"/>
          <w:szCs w:val="24"/>
        </w:rPr>
      </w:pPr>
    </w:p>
    <w:p w14:paraId="7A690F82" w14:textId="121180BB" w:rsidR="009514E5" w:rsidRPr="008711D0" w:rsidRDefault="009514E5" w:rsidP="009514E5">
      <w:pPr>
        <w:autoSpaceDE w:val="0"/>
        <w:autoSpaceDN w:val="0"/>
        <w:adjustRightInd w:val="0"/>
        <w:ind w:firstLine="708"/>
        <w:jc w:val="both"/>
        <w:rPr>
          <w:rFonts w:ascii="Optima" w:hAnsi="Optima" w:cs="TT1C9t00"/>
          <w:szCs w:val="24"/>
          <w:lang w:val="es-ES"/>
        </w:rPr>
      </w:pPr>
      <w:r w:rsidRPr="008711D0">
        <w:rPr>
          <w:rFonts w:ascii="Optima" w:hAnsi="Optima" w:cs="Arial"/>
          <w:szCs w:val="24"/>
        </w:rPr>
        <w:t xml:space="preserve">En la Mesa del pasado </w:t>
      </w:r>
      <w:r w:rsidR="00F759D5">
        <w:rPr>
          <w:rFonts w:ascii="Optima" w:hAnsi="Optima" w:cs="Arial"/>
          <w:b/>
          <w:szCs w:val="24"/>
        </w:rPr>
        <w:t>22 de junio de 2023</w:t>
      </w:r>
      <w:r w:rsidRPr="008711D0">
        <w:rPr>
          <w:rFonts w:ascii="Optima" w:hAnsi="Optima"/>
          <w:szCs w:val="24"/>
          <w:lang w:eastAsia="en-US"/>
        </w:rPr>
        <w:t>, se procedió a la apertura de los sobres de criterios automáticos</w:t>
      </w:r>
      <w:r w:rsidRPr="008711D0">
        <w:rPr>
          <w:rFonts w:ascii="Optima" w:hAnsi="Optima" w:cs="Arial"/>
          <w:szCs w:val="24"/>
        </w:rPr>
        <w:t>, con el resultado que obra en el acta, quedando desde ese</w:t>
      </w:r>
      <w:r w:rsidRPr="008711D0">
        <w:rPr>
          <w:rFonts w:ascii="Optima" w:hAnsi="Optima" w:cs="TT1C9t00"/>
          <w:szCs w:val="24"/>
          <w:lang w:val="es-ES"/>
        </w:rPr>
        <w:t xml:space="preserve"> momento disponible la documentación electrónica para que el Servicio de origen del expediente, </w:t>
      </w:r>
      <w:r w:rsidRPr="008711D0">
        <w:rPr>
          <w:rFonts w:ascii="Optima" w:hAnsi="Optima" w:cs="TT1CFt00"/>
          <w:szCs w:val="24"/>
          <w:lang w:val="es-ES"/>
        </w:rPr>
        <w:t>informara sobre la valoración de los criterios automáticos</w:t>
      </w:r>
      <w:r w:rsidRPr="008711D0">
        <w:rPr>
          <w:rFonts w:ascii="Optima" w:hAnsi="Optima" w:cs="TT1C9t00"/>
          <w:szCs w:val="24"/>
          <w:lang w:val="es-ES"/>
        </w:rPr>
        <w:t xml:space="preserve"> </w:t>
      </w:r>
      <w:r w:rsidRPr="008711D0">
        <w:rPr>
          <w:rFonts w:ascii="Optima" w:hAnsi="Optima" w:cs="TT1CFt00"/>
          <w:szCs w:val="24"/>
          <w:lang w:val="es-ES"/>
        </w:rPr>
        <w:t xml:space="preserve">conforme a los Pliegos, </w:t>
      </w:r>
      <w:r w:rsidRPr="008711D0">
        <w:rPr>
          <w:rFonts w:ascii="Optima" w:hAnsi="Optima" w:cs="TT1C9t00"/>
          <w:szCs w:val="24"/>
          <w:lang w:val="es-ES"/>
        </w:rPr>
        <w:t>con posterior remisión a la Mesa de Contratación para su valoración y propuesta de adjudicación.</w:t>
      </w:r>
    </w:p>
    <w:p w14:paraId="2B84F480" w14:textId="77777777" w:rsidR="009514E5" w:rsidRPr="008711D0" w:rsidRDefault="009514E5" w:rsidP="009514E5">
      <w:pPr>
        <w:pStyle w:val="Prrafodelista"/>
        <w:ind w:left="720" w:right="-143"/>
        <w:jc w:val="both"/>
        <w:rPr>
          <w:rFonts w:ascii="Optima" w:hAnsi="Optima" w:cs="Arial"/>
          <w:bCs/>
          <w:szCs w:val="24"/>
        </w:rPr>
      </w:pPr>
    </w:p>
    <w:p w14:paraId="26A49929" w14:textId="3C9FEF26" w:rsidR="009514E5" w:rsidRPr="00076509" w:rsidRDefault="009514E5" w:rsidP="00F759D5">
      <w:pPr>
        <w:ind w:firstLine="709"/>
        <w:jc w:val="both"/>
        <w:rPr>
          <w:rFonts w:ascii="Optima" w:hAnsi="Optima" w:cs="Optima,Bold"/>
          <w:bCs/>
          <w:szCs w:val="24"/>
          <w:lang w:val="es-ES"/>
        </w:rPr>
      </w:pPr>
      <w:r w:rsidRPr="00076509">
        <w:rPr>
          <w:rFonts w:ascii="Optima" w:hAnsi="Optima"/>
          <w:szCs w:val="24"/>
        </w:rPr>
        <w:t xml:space="preserve">Visto </w:t>
      </w:r>
      <w:r w:rsidRPr="00F87111">
        <w:rPr>
          <w:rFonts w:ascii="Optima" w:hAnsi="Optima"/>
          <w:szCs w:val="24"/>
        </w:rPr>
        <w:t xml:space="preserve">el </w:t>
      </w:r>
      <w:r w:rsidRPr="00F87111">
        <w:rPr>
          <w:rFonts w:ascii="Optima" w:hAnsi="Optima"/>
          <w:b/>
          <w:szCs w:val="24"/>
        </w:rPr>
        <w:t xml:space="preserve">informe técnico de valoración  y propuesta de adjudicación de </w:t>
      </w:r>
      <w:r w:rsidR="00F759D5">
        <w:rPr>
          <w:rFonts w:ascii="Optima" w:hAnsi="Optima"/>
          <w:b/>
          <w:szCs w:val="24"/>
        </w:rPr>
        <w:t>23 de junio de 2023</w:t>
      </w:r>
      <w:r w:rsidRPr="00F87111">
        <w:rPr>
          <w:rFonts w:ascii="Optima" w:hAnsi="Optima" w:cs="Optima"/>
          <w:b/>
          <w:szCs w:val="24"/>
          <w:lang w:val="es-ES"/>
        </w:rPr>
        <w:t>,</w:t>
      </w:r>
      <w:r w:rsidRPr="00F87111">
        <w:rPr>
          <w:rFonts w:ascii="Optima" w:hAnsi="Optima" w:cs="Optima"/>
          <w:szCs w:val="24"/>
          <w:lang w:val="es-ES"/>
        </w:rPr>
        <w:t xml:space="preserve"> suscrito por </w:t>
      </w:r>
      <w:r>
        <w:rPr>
          <w:rFonts w:ascii="Optima" w:hAnsi="Optima" w:cs="Optima"/>
          <w:szCs w:val="24"/>
          <w:lang w:val="es-ES"/>
        </w:rPr>
        <w:t>el Servicio Promotor</w:t>
      </w:r>
      <w:r w:rsidRPr="00895FEF">
        <w:rPr>
          <w:rFonts w:ascii="Optima" w:hAnsi="Optima"/>
          <w:b/>
          <w:bCs/>
          <w:szCs w:val="24"/>
        </w:rPr>
        <w:t>,</w:t>
      </w:r>
      <w:r w:rsidRPr="00076509">
        <w:rPr>
          <w:rFonts w:ascii="Optima" w:hAnsi="Optima"/>
          <w:bCs/>
          <w:szCs w:val="24"/>
        </w:rPr>
        <w:t xml:space="preserve"> en el que se detalla el proceso seguido para efectuar la valoración y la aplicación pormenorizada de los criterios automáticos contemplados en los Pliegos que rigieron la licitación, y, </w:t>
      </w:r>
      <w:r w:rsidRPr="00076509">
        <w:rPr>
          <w:rFonts w:ascii="Optima" w:hAnsi="Optima"/>
          <w:szCs w:val="24"/>
        </w:rPr>
        <w:t xml:space="preserve">conteniendo la propuesta de adjudicación, </w:t>
      </w:r>
      <w:r w:rsidRPr="00076509">
        <w:rPr>
          <w:rFonts w:ascii="Optima" w:hAnsi="Optima" w:cs="Arial"/>
          <w:b/>
          <w:bCs/>
          <w:szCs w:val="24"/>
        </w:rPr>
        <w:t xml:space="preserve">la </w:t>
      </w:r>
      <w:r w:rsidRPr="00076509">
        <w:rPr>
          <w:rFonts w:ascii="Optima" w:hAnsi="Optima" w:cs="Arial"/>
          <w:b/>
          <w:szCs w:val="24"/>
        </w:rPr>
        <w:t>Mesa acuerda por unanimidad de los presentes, hacer suyo el contenido del informe y proponer en el mismo sentido informado por el Servicio</w:t>
      </w:r>
      <w:r w:rsidRPr="00076509">
        <w:rPr>
          <w:rFonts w:ascii="Optima" w:hAnsi="Optima" w:cs="Arial"/>
          <w:szCs w:val="24"/>
        </w:rPr>
        <w:t xml:space="preserve"> </w:t>
      </w:r>
      <w:r w:rsidRPr="00076509">
        <w:rPr>
          <w:rFonts w:ascii="Optima" w:hAnsi="Optima" w:cs="Arial"/>
          <w:szCs w:val="24"/>
          <w:lang w:val="es-ES"/>
        </w:rPr>
        <w:t xml:space="preserve">la </w:t>
      </w:r>
      <w:r w:rsidRPr="00076509">
        <w:rPr>
          <w:rFonts w:ascii="Optima" w:hAnsi="Optima" w:cs="Arial"/>
          <w:szCs w:val="24"/>
        </w:rPr>
        <w:t xml:space="preserve">adjudicación del referido contrato a la </w:t>
      </w:r>
      <w:r w:rsidRPr="00F759D5">
        <w:rPr>
          <w:rFonts w:ascii="Optima" w:hAnsi="Optima" w:cs="Arial"/>
          <w:szCs w:val="24"/>
        </w:rPr>
        <w:t xml:space="preserve">licitadora  </w:t>
      </w:r>
      <w:r w:rsidR="00F759D5" w:rsidRPr="00F759D5">
        <w:rPr>
          <w:rFonts w:ascii="Optima" w:hAnsi="Optima" w:cs="Optima,Bold"/>
          <w:b/>
          <w:bCs/>
          <w:caps/>
          <w:szCs w:val="24"/>
          <w:lang w:val="es-ES"/>
        </w:rPr>
        <w:t xml:space="preserve">MAPFRE ESPAÑA, COMPAÑÍA DE SEGUROS Y REASEGUROS, S.A. </w:t>
      </w:r>
      <w:r w:rsidR="00F759D5">
        <w:rPr>
          <w:rFonts w:ascii="Optima" w:hAnsi="Optima" w:cs="Optima,Bold"/>
          <w:b/>
          <w:bCs/>
          <w:caps/>
          <w:szCs w:val="24"/>
          <w:lang w:val="es-ES"/>
        </w:rPr>
        <w:t>con</w:t>
      </w:r>
      <w:r w:rsidRPr="00F759D5">
        <w:rPr>
          <w:rFonts w:ascii="Optima" w:hAnsi="Optima" w:cs="Optima,Bold"/>
          <w:b/>
          <w:bCs/>
          <w:caps/>
          <w:szCs w:val="24"/>
          <w:lang w:val="es-ES"/>
        </w:rPr>
        <w:t xml:space="preserve"> nif </w:t>
      </w:r>
      <w:r w:rsidR="00F759D5" w:rsidRPr="00F759D5">
        <w:rPr>
          <w:rFonts w:ascii="Optima" w:hAnsi="Optima" w:cs="Optima,Bold"/>
          <w:b/>
          <w:bCs/>
          <w:caps/>
          <w:szCs w:val="24"/>
          <w:lang w:val="es-ES"/>
        </w:rPr>
        <w:t xml:space="preserve">A28141935 </w:t>
      </w:r>
      <w:r w:rsidRPr="00076509">
        <w:rPr>
          <w:rFonts w:ascii="Optima" w:hAnsi="Optima" w:cs="Optima,Bold"/>
          <w:b/>
          <w:bCs/>
          <w:szCs w:val="24"/>
          <w:lang w:val="es-ES"/>
        </w:rPr>
        <w:t xml:space="preserve">con un total de </w:t>
      </w:r>
      <w:r w:rsidR="00F759D5">
        <w:rPr>
          <w:rFonts w:ascii="Optima" w:hAnsi="Optima" w:cs="Optima,Bold"/>
          <w:b/>
          <w:bCs/>
          <w:szCs w:val="24"/>
          <w:lang w:val="es-ES"/>
        </w:rPr>
        <w:t xml:space="preserve">100 </w:t>
      </w:r>
      <w:r w:rsidRPr="00076509">
        <w:rPr>
          <w:rFonts w:ascii="Optima" w:hAnsi="Optima" w:cs="Optima,Bold"/>
          <w:b/>
          <w:bCs/>
          <w:szCs w:val="24"/>
          <w:lang w:val="es-ES"/>
        </w:rPr>
        <w:t xml:space="preserve">puntos, por un importe neto de </w:t>
      </w:r>
      <w:r w:rsidR="00F759D5">
        <w:rPr>
          <w:rFonts w:ascii="Optima" w:hAnsi="Optima" w:cs="Optima,Bold"/>
          <w:b/>
          <w:bCs/>
          <w:szCs w:val="24"/>
          <w:lang w:val="es-ES"/>
        </w:rPr>
        <w:t>720.000,00</w:t>
      </w:r>
      <w:r w:rsidRPr="00076509">
        <w:rPr>
          <w:rFonts w:ascii="Optima" w:hAnsi="Optima" w:cs="Optima,Bold"/>
          <w:b/>
          <w:bCs/>
          <w:szCs w:val="24"/>
          <w:lang w:val="es-ES"/>
        </w:rPr>
        <w:t xml:space="preserve"> </w:t>
      </w:r>
      <w:r w:rsidRPr="00076509">
        <w:rPr>
          <w:rFonts w:ascii="Optima" w:hAnsi="Optima" w:cs="Optima,Bold"/>
          <w:bCs/>
          <w:szCs w:val="24"/>
          <w:lang w:val="es-ES"/>
        </w:rPr>
        <w:t xml:space="preserve">€ </w:t>
      </w:r>
      <w:r w:rsidR="00F759D5">
        <w:rPr>
          <w:rFonts w:ascii="Optima" w:hAnsi="Optima" w:cs="Optima,Bold"/>
          <w:bCs/>
          <w:szCs w:val="24"/>
          <w:lang w:val="es-ES"/>
        </w:rPr>
        <w:t xml:space="preserve">(esto es, 360.000,00 € para cada anualidad), exento de IGIC por el artículo </w:t>
      </w:r>
      <w:r w:rsidR="00F759D5" w:rsidRPr="00F759D5">
        <w:rPr>
          <w:rFonts w:ascii="Optima" w:hAnsi="Optima" w:cs="Optima,Bold"/>
          <w:bCs/>
          <w:szCs w:val="24"/>
          <w:lang w:val="es-ES"/>
        </w:rPr>
        <w:t>50.1.16ª Ley 4/2012</w:t>
      </w:r>
      <w:r w:rsidR="00F759D5">
        <w:rPr>
          <w:rFonts w:ascii="Optima" w:hAnsi="Optima" w:cs="Optima,Bold"/>
          <w:bCs/>
          <w:szCs w:val="24"/>
          <w:lang w:val="es-ES"/>
        </w:rPr>
        <w:t xml:space="preserve">, </w:t>
      </w:r>
      <w:r w:rsidR="00F759D5" w:rsidRPr="00F759D5">
        <w:rPr>
          <w:rFonts w:ascii="Optima" w:hAnsi="Optima" w:cs="Optima,Bold"/>
          <w:bCs/>
          <w:szCs w:val="24"/>
          <w:lang w:val="es-ES"/>
        </w:rPr>
        <w:t>de 25 de junio, de medidas</w:t>
      </w:r>
      <w:r w:rsidR="00F759D5">
        <w:rPr>
          <w:rFonts w:ascii="Optima" w:hAnsi="Optima" w:cs="Optima,Bold"/>
          <w:bCs/>
          <w:szCs w:val="24"/>
          <w:lang w:val="es-ES"/>
        </w:rPr>
        <w:t xml:space="preserve"> </w:t>
      </w:r>
      <w:r w:rsidR="00F759D5" w:rsidRPr="00F759D5">
        <w:rPr>
          <w:rFonts w:ascii="Optima" w:hAnsi="Optima" w:cs="Optima,Bold"/>
          <w:bCs/>
          <w:szCs w:val="24"/>
          <w:lang w:val="es-ES"/>
        </w:rPr>
        <w:t>administrativas y fiscales</w:t>
      </w:r>
      <w:r w:rsidR="00F759D5">
        <w:rPr>
          <w:rFonts w:ascii="Optima" w:hAnsi="Optima" w:cs="Optima,Bold"/>
          <w:bCs/>
          <w:szCs w:val="24"/>
          <w:lang w:val="es-ES"/>
        </w:rPr>
        <w:t xml:space="preserve"> </w:t>
      </w:r>
      <w:r w:rsidRPr="00076509">
        <w:rPr>
          <w:rFonts w:ascii="Optima" w:hAnsi="Optima" w:cs="Optima,Bold"/>
          <w:bCs/>
          <w:szCs w:val="24"/>
          <w:lang w:val="es-ES"/>
        </w:rPr>
        <w:t>y restantes condiciones de su oferta.</w:t>
      </w:r>
    </w:p>
    <w:p w14:paraId="13947863" w14:textId="77777777" w:rsidR="009514E5" w:rsidRDefault="009514E5" w:rsidP="009514E5">
      <w:pPr>
        <w:ind w:firstLine="709"/>
        <w:jc w:val="both"/>
        <w:rPr>
          <w:rFonts w:ascii="Optima" w:hAnsi="Optima" w:cs="Arial"/>
          <w:szCs w:val="24"/>
        </w:rPr>
      </w:pPr>
    </w:p>
    <w:p w14:paraId="41DB342C" w14:textId="77777777" w:rsidR="009514E5" w:rsidRPr="00076509" w:rsidRDefault="009514E5" w:rsidP="009514E5">
      <w:pPr>
        <w:ind w:firstLine="708"/>
        <w:jc w:val="both"/>
        <w:rPr>
          <w:rFonts w:ascii="Optima" w:hAnsi="Optima" w:cs="Arial"/>
          <w:szCs w:val="24"/>
          <w:u w:val="single"/>
          <w:lang w:val="es-ES"/>
        </w:rPr>
      </w:pPr>
      <w:r w:rsidRPr="00076509">
        <w:rPr>
          <w:rFonts w:ascii="Optima" w:hAnsi="Optima" w:cs="Arial"/>
          <w:szCs w:val="24"/>
          <w:u w:val="single"/>
          <w:lang w:val="es-ES"/>
        </w:rPr>
        <w:t xml:space="preserve">Esta propuesta de adjudicación está condicionada a la aportación en el plazo establecido de la documentación requerida en el Pliego de cláusulas Administrativas Particulares que rija la licitación. </w:t>
      </w:r>
    </w:p>
    <w:p w14:paraId="116D5D65" w14:textId="77777777" w:rsidR="009514E5" w:rsidRPr="00F759D5" w:rsidRDefault="009514E5" w:rsidP="009514E5">
      <w:pPr>
        <w:autoSpaceDE w:val="0"/>
        <w:autoSpaceDN w:val="0"/>
        <w:adjustRightInd w:val="0"/>
        <w:jc w:val="both"/>
        <w:rPr>
          <w:rFonts w:ascii="Optima" w:hAnsi="Optima" w:cs="Arial"/>
          <w:szCs w:val="24"/>
          <w:lang w:val="es-ES"/>
        </w:rPr>
      </w:pPr>
    </w:p>
    <w:p w14:paraId="2BA4A444" w14:textId="20908781" w:rsidR="009514E5" w:rsidRDefault="009514E5" w:rsidP="009514E5">
      <w:pPr>
        <w:autoSpaceDE w:val="0"/>
        <w:autoSpaceDN w:val="0"/>
        <w:adjustRightInd w:val="0"/>
        <w:ind w:firstLine="708"/>
        <w:jc w:val="both"/>
        <w:rPr>
          <w:rFonts w:ascii="Optima" w:hAnsi="Optima" w:cs="Arial"/>
          <w:szCs w:val="24"/>
          <w:lang w:val="es-ES"/>
        </w:rPr>
      </w:pPr>
      <w:r w:rsidRPr="00F759D5">
        <w:rPr>
          <w:rFonts w:ascii="Optima" w:hAnsi="Optima" w:cs="Arial"/>
          <w:szCs w:val="24"/>
          <w:lang w:val="es-ES"/>
        </w:rPr>
        <w:lastRenderedPageBreak/>
        <w:t>En virtud de lo expuesto, la Mesa de Contratación</w:t>
      </w:r>
      <w:r w:rsidRPr="00F759D5">
        <w:rPr>
          <w:rFonts w:ascii="Optima" w:hAnsi="Optima" w:cs="Arial"/>
          <w:b/>
          <w:szCs w:val="24"/>
          <w:lang w:val="es-ES"/>
        </w:rPr>
        <w:t>, ACUERDA por unanimidad REQUERIR</w:t>
      </w:r>
      <w:r w:rsidRPr="00F759D5">
        <w:rPr>
          <w:rFonts w:ascii="Optima" w:hAnsi="Optima" w:cs="Arial"/>
          <w:szCs w:val="24"/>
          <w:lang w:val="es-ES"/>
        </w:rPr>
        <w:t xml:space="preserve"> a </w:t>
      </w:r>
      <w:r w:rsidR="00F759D5" w:rsidRPr="00F759D5">
        <w:rPr>
          <w:rFonts w:ascii="Optima" w:hAnsi="Optima" w:cs="Optima,Bold"/>
          <w:b/>
          <w:bCs/>
          <w:caps/>
          <w:szCs w:val="24"/>
          <w:lang w:val="es-ES"/>
        </w:rPr>
        <w:t>MAPFRE ESPAÑA, COMPAÑÍA DE SEGUROS Y REASEGUROS, S.A. CON NIF A28141935</w:t>
      </w:r>
      <w:r w:rsidRPr="00F759D5">
        <w:rPr>
          <w:rFonts w:ascii="Optima" w:hAnsi="Optima" w:cs="Arial"/>
          <w:b/>
          <w:szCs w:val="24"/>
          <w:lang w:val="es-ES"/>
        </w:rPr>
        <w:t xml:space="preserve">, </w:t>
      </w:r>
      <w:r w:rsidRPr="00F759D5">
        <w:rPr>
          <w:rFonts w:ascii="Optima" w:hAnsi="Optima" w:cs="Arial"/>
          <w:szCs w:val="24"/>
          <w:lang w:val="es-ES"/>
        </w:rPr>
        <w:t xml:space="preserve">en virtud de lo dispuesto en el artículo 150.2 de la </w:t>
      </w:r>
      <w:r w:rsidRPr="00F759D5">
        <w:rPr>
          <w:rFonts w:ascii="Optima" w:hAnsi="Optima" w:cs="Arial"/>
          <w:iCs/>
          <w:szCs w:val="24"/>
          <w:lang w:val="es-ES"/>
        </w:rPr>
        <w:t>Ley 9/2017, de 8 de noviembre, de Contratos del Sector Público</w:t>
      </w:r>
      <w:r w:rsidRPr="00F759D5">
        <w:rPr>
          <w:rFonts w:ascii="Optima" w:hAnsi="Optima" w:cs="Arial"/>
          <w:szCs w:val="24"/>
          <w:lang w:val="es-ES"/>
        </w:rPr>
        <w:t xml:space="preserve"> para que en plazo máximo de </w:t>
      </w:r>
      <w:r w:rsidRPr="009431F4">
        <w:rPr>
          <w:rFonts w:ascii="Optima" w:hAnsi="Optima" w:cs="Arial"/>
          <w:b/>
          <w:szCs w:val="24"/>
          <w:lang w:val="es-ES"/>
        </w:rPr>
        <w:t>CINCO (5) DÍAS HÁBILES</w:t>
      </w:r>
      <w:r w:rsidRPr="00F759D5">
        <w:rPr>
          <w:rFonts w:ascii="Optima" w:hAnsi="Optima" w:cs="Arial"/>
          <w:szCs w:val="24"/>
          <w:lang w:val="es-ES"/>
        </w:rPr>
        <w:t xml:space="preserve"> contados a partir de la recepción de la notificación efectuada medios electrónicos presente: </w:t>
      </w:r>
    </w:p>
    <w:p w14:paraId="57940409" w14:textId="77777777" w:rsidR="00746AEE" w:rsidRDefault="00746AEE" w:rsidP="001C483E">
      <w:pPr>
        <w:autoSpaceDE w:val="0"/>
        <w:autoSpaceDN w:val="0"/>
        <w:adjustRightInd w:val="0"/>
        <w:jc w:val="center"/>
        <w:rPr>
          <w:rFonts w:ascii="Optima" w:hAnsi="Optima" w:cs="Arial"/>
          <w:szCs w:val="24"/>
          <w:lang w:val="es-ES"/>
        </w:rPr>
      </w:pPr>
    </w:p>
    <w:tbl>
      <w:tblPr>
        <w:tblStyle w:val="Tablaconcuadrcula"/>
        <w:tblW w:w="0" w:type="auto"/>
        <w:jc w:val="center"/>
        <w:tblBorders>
          <w:insideH w:val="none" w:sz="0" w:space="0" w:color="auto"/>
          <w:insideV w:val="none" w:sz="0" w:space="0" w:color="auto"/>
        </w:tblBorders>
        <w:tblLook w:val="04A0" w:firstRow="1" w:lastRow="0" w:firstColumn="1" w:lastColumn="0" w:noHBand="0" w:noVBand="1"/>
      </w:tblPr>
      <w:tblGrid>
        <w:gridCol w:w="9006"/>
      </w:tblGrid>
      <w:tr w:rsidR="009514E5" w:rsidRPr="00076509" w14:paraId="1B55CED0" w14:textId="77777777" w:rsidTr="001C483E">
        <w:trPr>
          <w:jc w:val="center"/>
        </w:trPr>
        <w:tc>
          <w:tcPr>
            <w:tcW w:w="9006" w:type="dxa"/>
          </w:tcPr>
          <w:p w14:paraId="232E7920" w14:textId="583CBAAD" w:rsidR="008F0055" w:rsidRDefault="00746AEE" w:rsidP="00746AEE">
            <w:pPr>
              <w:pBdr>
                <w:top w:val="single" w:sz="4" w:space="1" w:color="auto"/>
                <w:left w:val="single" w:sz="4" w:space="4" w:color="auto"/>
                <w:bottom w:val="single" w:sz="4" w:space="1" w:color="auto"/>
                <w:right w:val="single" w:sz="4" w:space="4" w:color="auto"/>
              </w:pBdr>
              <w:tabs>
                <w:tab w:val="left" w:pos="1774"/>
              </w:tabs>
              <w:autoSpaceDE w:val="0"/>
              <w:autoSpaceDN w:val="0"/>
              <w:adjustRightInd w:val="0"/>
              <w:jc w:val="both"/>
            </w:pPr>
            <w:r w:rsidRPr="00894617">
              <w:rPr>
                <w:rFonts w:ascii="Optima" w:hAnsi="Optima" w:cs="TT27Bt00"/>
                <w:b/>
                <w:color w:val="000000" w:themeColor="text1"/>
                <w:szCs w:val="24"/>
                <w:u w:val="single"/>
                <w:lang w:val="es-ES"/>
              </w:rPr>
              <w:t>1) Los poderes de representación, debidamente bastanteados</w:t>
            </w:r>
            <w:r w:rsidRPr="00894617">
              <w:rPr>
                <w:rFonts w:ascii="Optima" w:hAnsi="Optima" w:cs="TT27Bt00"/>
                <w:color w:val="000000" w:themeColor="text1"/>
                <w:szCs w:val="24"/>
                <w:lang w:val="es-ES"/>
              </w:rPr>
              <w:t xml:space="preserve"> por la Asesoría Jurídica de esta Corporación, sita en la calle Bravo Murillo nº 25- 2ª planta, de Las Palmas de Gran Canaria, teléfonos 928.219683/4/5/. Trámite disponible en </w:t>
            </w:r>
            <w:hyperlink r:id="rId8" w:history="1">
              <w:r w:rsidRPr="009E505E">
                <w:rPr>
                  <w:rStyle w:val="Hipervnculo"/>
                  <w:rFonts w:ascii="Optima" w:hAnsi="Optima" w:cs="TT27Bt00"/>
                  <w:color w:val="000000" w:themeColor="text1"/>
                  <w:szCs w:val="24"/>
                  <w:lang w:val="es-ES"/>
                </w:rPr>
                <w:t>https://cabildo.grancanaria.com/busqueda?articleId=65963</w:t>
              </w:r>
            </w:hyperlink>
          </w:p>
          <w:p w14:paraId="46D40528" w14:textId="77777777" w:rsidR="00746AEE" w:rsidRDefault="00746AEE" w:rsidP="00746AEE">
            <w:pPr>
              <w:pBdr>
                <w:top w:val="single" w:sz="4" w:space="1" w:color="auto"/>
                <w:left w:val="single" w:sz="4" w:space="4" w:color="auto"/>
                <w:bottom w:val="single" w:sz="4" w:space="1" w:color="auto"/>
                <w:right w:val="single" w:sz="4" w:space="4" w:color="auto"/>
              </w:pBdr>
              <w:tabs>
                <w:tab w:val="left" w:pos="1774"/>
              </w:tabs>
              <w:autoSpaceDE w:val="0"/>
              <w:autoSpaceDN w:val="0"/>
              <w:adjustRightInd w:val="0"/>
              <w:jc w:val="both"/>
            </w:pPr>
          </w:p>
          <w:p w14:paraId="0EE4CCDC" w14:textId="77777777" w:rsidR="00746AEE" w:rsidRDefault="00746AEE" w:rsidP="00746AE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076509">
              <w:rPr>
                <w:rFonts w:ascii="Optima" w:hAnsi="Optima" w:cs="Arial"/>
                <w:b/>
                <w:szCs w:val="24"/>
                <w:u w:val="single"/>
                <w:lang w:val="es-ES"/>
              </w:rPr>
              <w:t xml:space="preserve">2) Solvencia económica financiera: </w:t>
            </w:r>
          </w:p>
          <w:p w14:paraId="7A93DC39" w14:textId="77777777" w:rsidR="00746AEE" w:rsidRDefault="00746AEE" w:rsidP="00746AE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p>
          <w:p w14:paraId="157481C7" w14:textId="77777777" w:rsidR="00746AEE" w:rsidRDefault="00746AEE" w:rsidP="00746AE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F759D5">
              <w:rPr>
                <w:rFonts w:ascii="Optima" w:hAnsi="Optima" w:cs="Arial"/>
                <w:szCs w:val="24"/>
                <w:lang w:val="es-ES"/>
              </w:rPr>
              <w:t>Volumen anual de negocios, o bien volumen anual de negocios en el ámbito al que se refiera el</w:t>
            </w:r>
            <w:r>
              <w:rPr>
                <w:rFonts w:ascii="Optima" w:hAnsi="Optima" w:cs="Arial"/>
                <w:szCs w:val="24"/>
                <w:lang w:val="es-ES"/>
              </w:rPr>
              <w:t xml:space="preserve"> </w:t>
            </w:r>
            <w:r w:rsidRPr="00F759D5">
              <w:rPr>
                <w:rFonts w:ascii="Optima" w:hAnsi="Optima" w:cs="Arial"/>
                <w:szCs w:val="24"/>
                <w:lang w:val="es-ES"/>
              </w:rPr>
              <w:t>contrato, referido al mejor ejercicio dentro de los tres últimos disponibles en función de las fechas de</w:t>
            </w:r>
            <w:r>
              <w:rPr>
                <w:rFonts w:ascii="Optima" w:hAnsi="Optima" w:cs="Arial"/>
                <w:szCs w:val="24"/>
                <w:lang w:val="es-ES"/>
              </w:rPr>
              <w:t xml:space="preserve"> </w:t>
            </w:r>
            <w:r w:rsidRPr="00F759D5">
              <w:rPr>
                <w:rFonts w:ascii="Optima" w:hAnsi="Optima" w:cs="Arial"/>
                <w:szCs w:val="24"/>
                <w:lang w:val="es-ES"/>
              </w:rPr>
              <w:t xml:space="preserve">constitución o de inicio de actividades del empresario y de presentación de las ofertas, deberá ser </w:t>
            </w:r>
            <w:r w:rsidRPr="00F759D5">
              <w:rPr>
                <w:rFonts w:ascii="Optima" w:hAnsi="Optima" w:cs="Arial"/>
                <w:b/>
                <w:szCs w:val="24"/>
                <w:u w:val="single"/>
                <w:lang w:val="es-ES"/>
              </w:rPr>
              <w:t>al menos de 729.000€.</w:t>
            </w:r>
            <w:r w:rsidRPr="00F759D5">
              <w:rPr>
                <w:rFonts w:ascii="Optima" w:hAnsi="Optima" w:cs="Arial"/>
                <w:szCs w:val="24"/>
                <w:lang w:val="es-ES"/>
              </w:rPr>
              <w:t xml:space="preserve"> En el caso que atendiendo a la fecha de constitución o inicio de actividades no</w:t>
            </w:r>
            <w:r>
              <w:rPr>
                <w:rFonts w:ascii="Optima" w:hAnsi="Optima" w:cs="Arial"/>
                <w:szCs w:val="24"/>
                <w:lang w:val="es-ES"/>
              </w:rPr>
              <w:t xml:space="preserve"> </w:t>
            </w:r>
            <w:r w:rsidRPr="00F759D5">
              <w:rPr>
                <w:rFonts w:ascii="Optima" w:hAnsi="Optima" w:cs="Arial"/>
                <w:szCs w:val="24"/>
                <w:lang w:val="es-ES"/>
              </w:rPr>
              <w:t>alcancen las mismas el período de tres años, se exigirá que el licitador disponga del mínimo de</w:t>
            </w:r>
            <w:r>
              <w:rPr>
                <w:rFonts w:ascii="Optima" w:hAnsi="Optima" w:cs="Arial"/>
                <w:szCs w:val="24"/>
                <w:lang w:val="es-ES"/>
              </w:rPr>
              <w:t xml:space="preserve"> </w:t>
            </w:r>
            <w:r w:rsidRPr="00F759D5">
              <w:rPr>
                <w:rFonts w:ascii="Optima" w:hAnsi="Optima" w:cs="Arial"/>
                <w:szCs w:val="24"/>
                <w:lang w:val="es-ES"/>
              </w:rPr>
              <w:t>solvencia exigido respecto del ejercicio de mayor volumen de los ejercicios disponibles.</w:t>
            </w:r>
          </w:p>
          <w:p w14:paraId="31A36791" w14:textId="77777777" w:rsidR="00746AEE" w:rsidRPr="00F759D5" w:rsidRDefault="00746AEE" w:rsidP="00746AE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p>
          <w:p w14:paraId="64C8E8F6" w14:textId="77777777" w:rsidR="00746AEE" w:rsidRDefault="00746AEE" w:rsidP="00746AE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F759D5">
              <w:rPr>
                <w:rFonts w:ascii="Optima" w:hAnsi="Optima" w:cs="Arial"/>
                <w:szCs w:val="24"/>
                <w:lang w:val="es-ES"/>
              </w:rPr>
              <w:t>El volumen anual de negocios del licitador o candidato se acreditará por medio de sus cuentas anuales</w:t>
            </w:r>
            <w:r>
              <w:rPr>
                <w:rFonts w:ascii="Optima" w:hAnsi="Optima" w:cs="Arial"/>
                <w:szCs w:val="24"/>
                <w:lang w:val="es-ES"/>
              </w:rPr>
              <w:t xml:space="preserve"> </w:t>
            </w:r>
            <w:r w:rsidRPr="00F759D5">
              <w:rPr>
                <w:rFonts w:ascii="Optima" w:hAnsi="Optima" w:cs="Arial"/>
                <w:szCs w:val="24"/>
                <w:lang w:val="es-ES"/>
              </w:rPr>
              <w:t>aprobadas y depositadas en el Registro Mercantil, si el empresario estuviera inscrito en dicho registro,</w:t>
            </w:r>
            <w:r>
              <w:rPr>
                <w:rFonts w:ascii="Optima" w:hAnsi="Optima" w:cs="Arial"/>
                <w:szCs w:val="24"/>
                <w:lang w:val="es-ES"/>
              </w:rPr>
              <w:t xml:space="preserve"> </w:t>
            </w:r>
            <w:r w:rsidRPr="00F759D5">
              <w:rPr>
                <w:rFonts w:ascii="Optima" w:hAnsi="Optima" w:cs="Arial"/>
                <w:szCs w:val="24"/>
                <w:lang w:val="es-ES"/>
              </w:rPr>
              <w:t>y en caso contrario por las depositadas en el registro oficial en que deba estar inscrito. Los empresarios</w:t>
            </w:r>
            <w:r>
              <w:rPr>
                <w:rFonts w:ascii="Optima" w:hAnsi="Optima" w:cs="Arial"/>
                <w:szCs w:val="24"/>
                <w:lang w:val="es-ES"/>
              </w:rPr>
              <w:t xml:space="preserve"> </w:t>
            </w:r>
            <w:r w:rsidRPr="00F759D5">
              <w:rPr>
                <w:rFonts w:ascii="Optima" w:hAnsi="Optima" w:cs="Arial"/>
                <w:szCs w:val="24"/>
                <w:lang w:val="es-ES"/>
              </w:rPr>
              <w:t>individuales no inscritos en el Registro Mercantil acreditarán su volumen anual de negocios mediante</w:t>
            </w:r>
            <w:r>
              <w:rPr>
                <w:rFonts w:ascii="Optima" w:hAnsi="Optima" w:cs="Arial"/>
                <w:szCs w:val="24"/>
                <w:lang w:val="es-ES"/>
              </w:rPr>
              <w:t xml:space="preserve"> </w:t>
            </w:r>
            <w:r w:rsidRPr="00F759D5">
              <w:rPr>
                <w:rFonts w:ascii="Optima" w:hAnsi="Optima" w:cs="Arial"/>
                <w:szCs w:val="24"/>
                <w:lang w:val="es-ES"/>
              </w:rPr>
              <w:t>sus libros de inventarios y cuentas anuales legalizados por el Registro Mercantil.</w:t>
            </w:r>
          </w:p>
          <w:p w14:paraId="0A9E038E" w14:textId="77777777" w:rsidR="00746AEE" w:rsidRDefault="00746AEE" w:rsidP="00746AE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TT27Bt00"/>
                <w:color w:val="000000" w:themeColor="text1"/>
                <w:szCs w:val="24"/>
                <w:u w:val="single"/>
                <w:lang w:val="es-ES"/>
              </w:rPr>
            </w:pPr>
          </w:p>
          <w:p w14:paraId="6AFB1E6C" w14:textId="77777777" w:rsidR="00746AEE" w:rsidRDefault="00746AEE" w:rsidP="00746AE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sidRPr="00076509">
              <w:rPr>
                <w:rFonts w:ascii="Optima" w:hAnsi="Optima" w:cs="Arial"/>
                <w:b/>
                <w:szCs w:val="24"/>
                <w:u w:val="single"/>
                <w:lang w:val="es-ES"/>
              </w:rPr>
              <w:t>3) Solvencia Técnica o Profesional</w:t>
            </w:r>
            <w:r>
              <w:rPr>
                <w:rFonts w:ascii="Optima" w:hAnsi="Optima" w:cs="Arial"/>
                <w:b/>
                <w:szCs w:val="24"/>
                <w:u w:val="single"/>
                <w:lang w:val="es-ES"/>
              </w:rPr>
              <w:t xml:space="preserve"> e</w:t>
            </w:r>
            <w:r w:rsidRPr="00F759D5">
              <w:rPr>
                <w:rFonts w:ascii="Optima" w:hAnsi="Optima" w:cs="Arial"/>
                <w:b/>
                <w:szCs w:val="24"/>
                <w:u w:val="single"/>
                <w:lang w:val="es-ES"/>
              </w:rPr>
              <w:t>mpresas que no son de nueva creación</w:t>
            </w:r>
            <w:r>
              <w:rPr>
                <w:rFonts w:ascii="Optima" w:hAnsi="Optima" w:cs="Arial"/>
                <w:b/>
                <w:szCs w:val="24"/>
                <w:u w:val="single"/>
                <w:lang w:val="es-ES"/>
              </w:rPr>
              <w:t>:</w:t>
            </w:r>
          </w:p>
          <w:p w14:paraId="3ECB0C25" w14:textId="77777777" w:rsidR="00746AEE" w:rsidRDefault="00746AEE" w:rsidP="00746AE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p>
          <w:p w14:paraId="0E9DCB79" w14:textId="77777777" w:rsidR="00746AEE" w:rsidRDefault="00746AEE" w:rsidP="00746AE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8F0055">
              <w:rPr>
                <w:rFonts w:ascii="Optima" w:hAnsi="Optima" w:cs="Arial"/>
                <w:szCs w:val="24"/>
                <w:lang w:val="es-ES"/>
              </w:rPr>
              <w:t>Se acreditará mediante una memoria general de la empresa en la que se hará constar al menos la</w:t>
            </w:r>
            <w:r>
              <w:rPr>
                <w:rFonts w:ascii="Optima" w:hAnsi="Optima" w:cs="Arial"/>
                <w:szCs w:val="24"/>
                <w:lang w:val="es-ES"/>
              </w:rPr>
              <w:t xml:space="preserve"> </w:t>
            </w:r>
            <w:r w:rsidRPr="008F0055">
              <w:rPr>
                <w:rFonts w:ascii="Optima" w:hAnsi="Optima" w:cs="Arial"/>
                <w:szCs w:val="24"/>
                <w:lang w:val="es-ES"/>
              </w:rPr>
              <w:t>siguiente información:</w:t>
            </w:r>
          </w:p>
          <w:p w14:paraId="5693A73D" w14:textId="77777777" w:rsidR="00746AEE" w:rsidRPr="008F0055" w:rsidRDefault="00746AEE" w:rsidP="00746AE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p>
          <w:p w14:paraId="7983B788" w14:textId="77777777" w:rsidR="00746AEE" w:rsidRPr="008F0055" w:rsidRDefault="00746AEE" w:rsidP="00746AE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b/>
                <w:szCs w:val="24"/>
                <w:u w:val="single"/>
                <w:lang w:val="es-ES"/>
              </w:rPr>
            </w:pPr>
            <w:r w:rsidRPr="008F0055">
              <w:rPr>
                <w:rFonts w:ascii="Optima" w:hAnsi="Optima" w:cs="Arial"/>
                <w:szCs w:val="24"/>
                <w:lang w:val="es-ES"/>
              </w:rPr>
              <w:t xml:space="preserve"> Una relación de los principales servicios o trabajos realizados de igual o similar naturaleza en los</w:t>
            </w:r>
            <w:r>
              <w:rPr>
                <w:rFonts w:ascii="Optima" w:hAnsi="Optima" w:cs="Arial"/>
                <w:szCs w:val="24"/>
                <w:lang w:val="es-ES"/>
              </w:rPr>
              <w:t xml:space="preserve"> </w:t>
            </w:r>
            <w:r w:rsidRPr="008F0055">
              <w:rPr>
                <w:rFonts w:ascii="Optima" w:hAnsi="Optima" w:cs="Arial"/>
                <w:szCs w:val="24"/>
                <w:lang w:val="es-ES"/>
              </w:rPr>
              <w:t>últimos tres años que incluya importe, fechas y el destinatario, público o privado, de los mismos.</w:t>
            </w:r>
            <w:r>
              <w:rPr>
                <w:rFonts w:ascii="Optima" w:hAnsi="Optima" w:cs="Arial"/>
                <w:szCs w:val="24"/>
                <w:lang w:val="es-ES"/>
              </w:rPr>
              <w:t xml:space="preserve"> </w:t>
            </w:r>
            <w:r w:rsidRPr="008F0055">
              <w:rPr>
                <w:rFonts w:ascii="Optima" w:hAnsi="Optima" w:cs="Arial"/>
                <w:szCs w:val="24"/>
                <w:lang w:val="es-ES"/>
              </w:rPr>
              <w:t>Los servicios o trabajos efectuados se acreditarán mediante certificados expedidos o visados por el</w:t>
            </w:r>
            <w:r>
              <w:rPr>
                <w:rFonts w:ascii="Optima" w:hAnsi="Optima" w:cs="Arial"/>
                <w:szCs w:val="24"/>
                <w:lang w:val="es-ES"/>
              </w:rPr>
              <w:t xml:space="preserve"> </w:t>
            </w:r>
            <w:r w:rsidRPr="008F0055">
              <w:rPr>
                <w:rFonts w:ascii="Optima" w:hAnsi="Optima" w:cs="Arial"/>
                <w:szCs w:val="24"/>
                <w:lang w:val="es-ES"/>
              </w:rPr>
              <w:t>órgano competente, cuando el destinatario sea una entidad del sector público; cuando el</w:t>
            </w:r>
            <w:r>
              <w:rPr>
                <w:rFonts w:ascii="Optima" w:hAnsi="Optima" w:cs="Arial"/>
                <w:szCs w:val="24"/>
                <w:lang w:val="es-ES"/>
              </w:rPr>
              <w:t xml:space="preserve"> </w:t>
            </w:r>
            <w:r w:rsidRPr="008F0055">
              <w:rPr>
                <w:rFonts w:ascii="Optima" w:hAnsi="Optima" w:cs="Arial"/>
                <w:szCs w:val="24"/>
                <w:lang w:val="es-ES"/>
              </w:rPr>
              <w:t>destinatario sea un sujeto privado, mediante un certificado expedido por éste o, a falta de este</w:t>
            </w:r>
            <w:r>
              <w:rPr>
                <w:rFonts w:ascii="Optima" w:hAnsi="Optima" w:cs="Arial"/>
                <w:szCs w:val="24"/>
                <w:lang w:val="es-ES"/>
              </w:rPr>
              <w:t xml:space="preserve"> </w:t>
            </w:r>
            <w:r w:rsidRPr="008F0055">
              <w:rPr>
                <w:rFonts w:ascii="Optima" w:hAnsi="Optima" w:cs="Arial"/>
                <w:szCs w:val="24"/>
                <w:lang w:val="es-ES"/>
              </w:rPr>
              <w:t>certificado, mediante una declaración del empresario; en su caso, estos certificados serán</w:t>
            </w:r>
            <w:r>
              <w:rPr>
                <w:rFonts w:ascii="Optima" w:hAnsi="Optima" w:cs="Arial"/>
                <w:szCs w:val="24"/>
                <w:lang w:val="es-ES"/>
              </w:rPr>
              <w:t xml:space="preserve"> </w:t>
            </w:r>
            <w:r w:rsidRPr="008F0055">
              <w:rPr>
                <w:rFonts w:ascii="Optima" w:hAnsi="Optima" w:cs="Arial"/>
                <w:szCs w:val="24"/>
                <w:lang w:val="es-ES"/>
              </w:rPr>
              <w:t>comunicados directamente al órgano de contratación por la autoridad competente. Se requiere que</w:t>
            </w:r>
            <w:r>
              <w:rPr>
                <w:rFonts w:ascii="Optima" w:hAnsi="Optima" w:cs="Arial"/>
                <w:szCs w:val="24"/>
                <w:lang w:val="es-ES"/>
              </w:rPr>
              <w:t xml:space="preserve"> </w:t>
            </w:r>
            <w:r w:rsidRPr="008F0055">
              <w:rPr>
                <w:rFonts w:ascii="Optima" w:hAnsi="Optima" w:cs="Arial"/>
                <w:b/>
                <w:szCs w:val="24"/>
                <w:u w:val="single"/>
                <w:lang w:val="es-ES"/>
              </w:rPr>
              <w:t>importe anual acumulado en el año de mayor ejecución sea igual o superior a 340.200€.</w:t>
            </w:r>
          </w:p>
          <w:p w14:paraId="4D24DD95" w14:textId="77777777" w:rsidR="00746AEE" w:rsidRPr="008F0055" w:rsidRDefault="00746AEE" w:rsidP="00746AE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p>
          <w:p w14:paraId="1A557CAA" w14:textId="77777777" w:rsidR="00746AEE" w:rsidRDefault="00746AEE" w:rsidP="00746AE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r w:rsidRPr="008F0055">
              <w:rPr>
                <w:rFonts w:ascii="Optima" w:hAnsi="Optima" w:cs="Arial"/>
                <w:szCs w:val="24"/>
                <w:lang w:val="es-ES"/>
              </w:rPr>
              <w:lastRenderedPageBreak/>
              <w:t xml:space="preserve"> Declaración sobre la plantilla media anual de la empresa y del número de directivos durante los</w:t>
            </w:r>
            <w:r>
              <w:rPr>
                <w:rFonts w:ascii="Optima" w:hAnsi="Optima" w:cs="Arial"/>
                <w:szCs w:val="24"/>
                <w:lang w:val="es-ES"/>
              </w:rPr>
              <w:t xml:space="preserve"> </w:t>
            </w:r>
            <w:r w:rsidRPr="008F0055">
              <w:rPr>
                <w:rFonts w:ascii="Optima" w:hAnsi="Optima" w:cs="Arial"/>
                <w:szCs w:val="24"/>
                <w:lang w:val="es-ES"/>
              </w:rPr>
              <w:t>tres últimos años, acompañada de la documentación justificativa correspondiente, entre los que</w:t>
            </w:r>
            <w:r>
              <w:rPr>
                <w:rFonts w:ascii="Optima" w:hAnsi="Optima" w:cs="Arial"/>
                <w:szCs w:val="24"/>
                <w:lang w:val="es-ES"/>
              </w:rPr>
              <w:t xml:space="preserve"> </w:t>
            </w:r>
            <w:r w:rsidRPr="008F0055">
              <w:rPr>
                <w:rFonts w:ascii="Optima" w:hAnsi="Optima" w:cs="Arial"/>
                <w:szCs w:val="24"/>
                <w:lang w:val="es-ES"/>
              </w:rPr>
              <w:t>debe figurar en plantilla un responsable del contrato y un técnico-tramitador de siniestros.</w:t>
            </w:r>
          </w:p>
          <w:p w14:paraId="5C9C4FEF" w14:textId="77777777" w:rsidR="00746AEE" w:rsidRDefault="00746AEE" w:rsidP="00746AEE">
            <w:pPr>
              <w:pBdr>
                <w:top w:val="single" w:sz="4" w:space="1" w:color="auto"/>
                <w:left w:val="single" w:sz="4" w:space="4" w:color="auto"/>
                <w:bottom w:val="single" w:sz="4" w:space="1" w:color="auto"/>
                <w:right w:val="single" w:sz="4" w:space="4" w:color="auto"/>
              </w:pBdr>
              <w:autoSpaceDE w:val="0"/>
              <w:autoSpaceDN w:val="0"/>
              <w:adjustRightInd w:val="0"/>
              <w:jc w:val="both"/>
              <w:rPr>
                <w:rFonts w:ascii="Optima" w:hAnsi="Optima" w:cs="Arial"/>
                <w:szCs w:val="24"/>
                <w:lang w:val="es-ES"/>
              </w:rPr>
            </w:pPr>
          </w:p>
          <w:p w14:paraId="2CD26E0B" w14:textId="1CFEC006" w:rsidR="00746AEE" w:rsidRPr="001C483E" w:rsidRDefault="00746AEE" w:rsidP="00746AEE">
            <w:pPr>
              <w:pBdr>
                <w:top w:val="single" w:sz="4" w:space="1" w:color="auto"/>
                <w:left w:val="single" w:sz="4" w:space="4" w:color="auto"/>
                <w:bottom w:val="single" w:sz="4" w:space="1" w:color="auto"/>
                <w:right w:val="single" w:sz="4" w:space="4" w:color="auto"/>
              </w:pBdr>
              <w:tabs>
                <w:tab w:val="left" w:pos="1774"/>
              </w:tabs>
              <w:autoSpaceDE w:val="0"/>
              <w:autoSpaceDN w:val="0"/>
              <w:adjustRightInd w:val="0"/>
              <w:jc w:val="both"/>
              <w:rPr>
                <w:rFonts w:ascii="Optima" w:hAnsi="Optima" w:cs="Arial"/>
                <w:szCs w:val="24"/>
                <w:lang w:val="es-ES"/>
              </w:rPr>
            </w:pPr>
            <w:r w:rsidRPr="008F0055">
              <w:rPr>
                <w:rFonts w:ascii="Optima" w:hAnsi="Optima" w:cs="Arial"/>
                <w:b/>
                <w:szCs w:val="24"/>
                <w:u w:val="single"/>
                <w:lang w:val="es-ES"/>
              </w:rPr>
              <w:t xml:space="preserve">4) </w:t>
            </w:r>
            <w:r w:rsidRPr="00076509">
              <w:rPr>
                <w:rFonts w:ascii="Optima" w:hAnsi="Optima"/>
                <w:szCs w:val="24"/>
              </w:rPr>
              <w:t xml:space="preserve">La información del cumplimiento de sus obligaciones tributarias con la </w:t>
            </w:r>
            <w:r w:rsidRPr="001C483E">
              <w:rPr>
                <w:rFonts w:ascii="Optima" w:hAnsi="Optima"/>
                <w:b/>
                <w:szCs w:val="24"/>
                <w:u w:val="single"/>
              </w:rPr>
              <w:t>Hacienda Insular del Cabildo de Gran Canaria obra en poder de esta Corporación</w:t>
            </w:r>
            <w:r w:rsidRPr="00076509">
              <w:rPr>
                <w:rFonts w:ascii="Optima" w:hAnsi="Optima"/>
                <w:szCs w:val="24"/>
              </w:rPr>
              <w:t>, verificándose este extremo por el Órgano de Contabilidad y Presupuestos en el plazo concedido para atender este requerimiento, e incorporá</w:t>
            </w:r>
            <w:r>
              <w:rPr>
                <w:rFonts w:ascii="Optima" w:hAnsi="Optima"/>
                <w:szCs w:val="24"/>
              </w:rPr>
              <w:t>ndose al expediente de su razón.</w:t>
            </w:r>
          </w:p>
          <w:p w14:paraId="08C083CE" w14:textId="77777777" w:rsidR="00746AEE" w:rsidRDefault="00746AEE" w:rsidP="00746AEE">
            <w:pPr>
              <w:pBdr>
                <w:top w:val="single" w:sz="4" w:space="1" w:color="auto"/>
                <w:left w:val="single" w:sz="4" w:space="4" w:color="auto"/>
                <w:bottom w:val="single" w:sz="4" w:space="1" w:color="auto"/>
                <w:right w:val="single" w:sz="4" w:space="4" w:color="auto"/>
              </w:pBdr>
              <w:tabs>
                <w:tab w:val="left" w:pos="1774"/>
              </w:tabs>
              <w:autoSpaceDE w:val="0"/>
              <w:autoSpaceDN w:val="0"/>
              <w:adjustRightInd w:val="0"/>
              <w:jc w:val="both"/>
              <w:rPr>
                <w:rFonts w:ascii="Optima" w:hAnsi="Optima" w:cs="TT27Bt00"/>
                <w:szCs w:val="24"/>
                <w:lang w:val="es-ES"/>
              </w:rPr>
            </w:pPr>
          </w:p>
          <w:p w14:paraId="5C8D2424" w14:textId="0E90D12D" w:rsidR="00746AEE" w:rsidRDefault="001C483E" w:rsidP="00746AEE">
            <w:pPr>
              <w:pBdr>
                <w:top w:val="single" w:sz="4" w:space="1" w:color="auto"/>
                <w:left w:val="single" w:sz="4" w:space="4" w:color="auto"/>
                <w:bottom w:val="single" w:sz="4" w:space="1" w:color="auto"/>
                <w:right w:val="single" w:sz="4" w:space="4" w:color="auto"/>
              </w:pBdr>
              <w:tabs>
                <w:tab w:val="left" w:pos="1774"/>
              </w:tabs>
              <w:autoSpaceDE w:val="0"/>
              <w:autoSpaceDN w:val="0"/>
              <w:adjustRightInd w:val="0"/>
              <w:jc w:val="both"/>
              <w:rPr>
                <w:rFonts w:ascii="Optima" w:hAnsi="Optima" w:cs="Arial"/>
                <w:szCs w:val="24"/>
                <w:lang w:val="es-ES"/>
              </w:rPr>
            </w:pPr>
            <w:r>
              <w:rPr>
                <w:rFonts w:ascii="Optima" w:hAnsi="Optima" w:cs="Arial"/>
                <w:b/>
                <w:szCs w:val="24"/>
              </w:rPr>
              <w:t>5</w:t>
            </w:r>
            <w:r w:rsidR="00746AEE" w:rsidRPr="00746AEE">
              <w:rPr>
                <w:rFonts w:ascii="Optima" w:hAnsi="Optima" w:cs="Arial"/>
                <w:b/>
                <w:szCs w:val="24"/>
              </w:rPr>
              <w:t>)</w:t>
            </w:r>
            <w:r w:rsidR="00746AEE" w:rsidRPr="00746AEE">
              <w:rPr>
                <w:rFonts w:ascii="Optima" w:hAnsi="Optima" w:cs="Arial"/>
                <w:szCs w:val="24"/>
              </w:rPr>
              <w:t xml:space="preserve"> Asimismo, </w:t>
            </w:r>
            <w:r w:rsidR="00746AEE" w:rsidRPr="00746AEE">
              <w:rPr>
                <w:rFonts w:ascii="Optima" w:hAnsi="Optima" w:cs="Arial"/>
                <w:b/>
                <w:szCs w:val="24"/>
              </w:rPr>
              <w:t>en igual plazo</w:t>
            </w:r>
            <w:r w:rsidR="00746AEE" w:rsidRPr="00746AEE">
              <w:rPr>
                <w:rFonts w:ascii="Optima" w:hAnsi="Optima" w:cs="Arial"/>
                <w:szCs w:val="24"/>
              </w:rPr>
              <w:t xml:space="preserve"> </w:t>
            </w:r>
            <w:r w:rsidR="00746AEE" w:rsidRPr="00746AEE">
              <w:rPr>
                <w:rFonts w:ascii="Optima" w:hAnsi="Optima" w:cs="Arial"/>
                <w:b/>
                <w:szCs w:val="24"/>
              </w:rPr>
              <w:t>ha de constituir la garantía definitiva</w:t>
            </w:r>
            <w:r w:rsidR="00746AEE" w:rsidRPr="00746AEE">
              <w:rPr>
                <w:rFonts w:ascii="Optima" w:hAnsi="Optima" w:cs="Arial"/>
                <w:szCs w:val="24"/>
              </w:rPr>
              <w:t xml:space="preserve">, conforme al artículo 107 LCSP por los siguientes importes, que se corresponde con el </w:t>
            </w:r>
            <w:r w:rsidR="00746AEE" w:rsidRPr="00746AEE">
              <w:rPr>
                <w:rFonts w:ascii="Optima" w:hAnsi="Optima" w:cs="Arial"/>
                <w:b/>
                <w:szCs w:val="24"/>
              </w:rPr>
              <w:t>cinco por ciento (5%)</w:t>
            </w:r>
            <w:r w:rsidR="00746AEE" w:rsidRPr="00746AEE">
              <w:rPr>
                <w:rFonts w:ascii="Optima" w:hAnsi="Optima" w:cs="Arial"/>
                <w:szCs w:val="24"/>
              </w:rPr>
              <w:t xml:space="preserve"> del importe de adjudicación </w:t>
            </w:r>
            <w:r w:rsidR="00746AEE" w:rsidRPr="00746AEE">
              <w:rPr>
                <w:rFonts w:ascii="Optima" w:hAnsi="Optima" w:cs="Arial"/>
                <w:b/>
                <w:szCs w:val="24"/>
              </w:rPr>
              <w:t xml:space="preserve">5% de 720.000,00 </w:t>
            </w:r>
            <w:r w:rsidR="00746AEE" w:rsidRPr="00746AEE">
              <w:rPr>
                <w:rFonts w:cs="Arial"/>
                <w:szCs w:val="24"/>
              </w:rPr>
              <w:t>€</w:t>
            </w:r>
            <w:r w:rsidR="00746AEE" w:rsidRPr="00746AEE">
              <w:rPr>
                <w:rFonts w:ascii="Optima" w:hAnsi="Optima" w:cs="Arial"/>
                <w:b/>
                <w:szCs w:val="24"/>
              </w:rPr>
              <w:t xml:space="preserve"> = 36.000,00 </w:t>
            </w:r>
            <w:r w:rsidR="00746AEE" w:rsidRPr="00746AEE">
              <w:rPr>
                <w:rFonts w:cs="Arial"/>
                <w:szCs w:val="24"/>
              </w:rPr>
              <w:t>€</w:t>
            </w:r>
            <w:r w:rsidR="00746AEE">
              <w:rPr>
                <w:rFonts w:cs="Arial"/>
                <w:szCs w:val="24"/>
              </w:rPr>
              <w:t>.</w:t>
            </w:r>
          </w:p>
          <w:p w14:paraId="28428785" w14:textId="2551F261" w:rsidR="009514E5" w:rsidRPr="00746AEE" w:rsidRDefault="009514E5" w:rsidP="00746AEE">
            <w:pPr>
              <w:pBdr>
                <w:top w:val="single" w:sz="4" w:space="1" w:color="auto"/>
                <w:left w:val="single" w:sz="4" w:space="4" w:color="auto"/>
                <w:bottom w:val="single" w:sz="4" w:space="1" w:color="auto"/>
                <w:right w:val="single" w:sz="4" w:space="4" w:color="auto"/>
              </w:pBdr>
              <w:tabs>
                <w:tab w:val="left" w:pos="1774"/>
              </w:tabs>
              <w:autoSpaceDE w:val="0"/>
              <w:autoSpaceDN w:val="0"/>
              <w:adjustRightInd w:val="0"/>
              <w:jc w:val="both"/>
              <w:rPr>
                <w:rFonts w:ascii="Optima" w:hAnsi="Optima" w:cs="Arial"/>
                <w:b/>
                <w:szCs w:val="24"/>
                <w:u w:val="single"/>
                <w:lang w:val="es-ES"/>
              </w:rPr>
            </w:pPr>
          </w:p>
        </w:tc>
      </w:tr>
    </w:tbl>
    <w:p w14:paraId="77E7369D" w14:textId="77777777" w:rsidR="001C483E" w:rsidRDefault="001C483E" w:rsidP="009514E5">
      <w:pPr>
        <w:widowControl w:val="0"/>
        <w:adjustRightInd w:val="0"/>
        <w:ind w:firstLine="708"/>
        <w:jc w:val="both"/>
        <w:textAlignment w:val="baseline"/>
        <w:rPr>
          <w:rFonts w:ascii="Optima" w:hAnsi="Optima" w:cs="Arial"/>
          <w:szCs w:val="24"/>
        </w:rPr>
      </w:pPr>
    </w:p>
    <w:p w14:paraId="7FFFE19E" w14:textId="77777777" w:rsidR="009514E5" w:rsidRPr="008F0055" w:rsidRDefault="009514E5" w:rsidP="009514E5">
      <w:pPr>
        <w:widowControl w:val="0"/>
        <w:adjustRightInd w:val="0"/>
        <w:ind w:firstLine="708"/>
        <w:jc w:val="both"/>
        <w:textAlignment w:val="baseline"/>
        <w:rPr>
          <w:rFonts w:ascii="Optima" w:hAnsi="Optima" w:cs="Arial"/>
          <w:szCs w:val="24"/>
        </w:rPr>
      </w:pPr>
      <w:r w:rsidRPr="00A8541B">
        <w:rPr>
          <w:rFonts w:ascii="Optima" w:hAnsi="Optima" w:cs="Arial"/>
          <w:szCs w:val="24"/>
        </w:rPr>
        <w:t>Dado que el licitador ha autorizado la consulta electrónica de datos –certificaciones de estar al corriente en sus obligaciones tributarias y de seguridad social-, esta documentación se ha incorporado de oficio al expediente y es correcta.</w:t>
      </w:r>
      <w:r w:rsidRPr="008F0055">
        <w:rPr>
          <w:rFonts w:ascii="Optima" w:hAnsi="Optima" w:cs="Arial"/>
          <w:szCs w:val="24"/>
        </w:rPr>
        <w:t xml:space="preserve"> </w:t>
      </w:r>
    </w:p>
    <w:p w14:paraId="08845F97" w14:textId="77777777" w:rsidR="009514E5" w:rsidRDefault="009514E5" w:rsidP="009F372A">
      <w:pPr>
        <w:jc w:val="both"/>
        <w:rPr>
          <w:rFonts w:ascii="Optima" w:hAnsi="Optima" w:cs="Arial"/>
          <w:szCs w:val="24"/>
        </w:rPr>
      </w:pPr>
    </w:p>
    <w:p w14:paraId="5953C86B" w14:textId="77777777" w:rsidR="009514E5" w:rsidRPr="00076509" w:rsidRDefault="009514E5" w:rsidP="009F372A">
      <w:pPr>
        <w:jc w:val="both"/>
        <w:rPr>
          <w:rFonts w:ascii="Optima" w:hAnsi="Optima" w:cs="Arial"/>
          <w:szCs w:val="24"/>
        </w:rPr>
      </w:pPr>
    </w:p>
    <w:p w14:paraId="1327AF34" w14:textId="77777777" w:rsidR="009F372A" w:rsidRPr="00076509" w:rsidRDefault="009F372A" w:rsidP="00E73455">
      <w:pPr>
        <w:pBdr>
          <w:top w:val="single" w:sz="4" w:space="1" w:color="auto"/>
          <w:left w:val="single" w:sz="4" w:space="4" w:color="auto"/>
          <w:bottom w:val="single" w:sz="4" w:space="1" w:color="auto"/>
          <w:right w:val="single" w:sz="4" w:space="4" w:color="auto"/>
        </w:pBdr>
        <w:shd w:val="clear" w:color="auto" w:fill="9CC2E5" w:themeFill="accent1" w:themeFillTint="99"/>
        <w:jc w:val="both"/>
        <w:rPr>
          <w:rFonts w:ascii="Optima" w:hAnsi="Optima" w:cs="Arial"/>
          <w:b/>
          <w:szCs w:val="24"/>
          <w:u w:val="single"/>
        </w:rPr>
      </w:pPr>
      <w:r w:rsidRPr="00076509">
        <w:rPr>
          <w:rFonts w:ascii="Optima" w:hAnsi="Optima" w:cs="Arial"/>
          <w:b/>
          <w:szCs w:val="24"/>
        </w:rPr>
        <w:t xml:space="preserve">5.1- </w:t>
      </w:r>
      <w:r w:rsidRPr="00076509">
        <w:rPr>
          <w:rFonts w:ascii="Optima" w:hAnsi="Optima" w:cs="Arial"/>
          <w:b/>
          <w:szCs w:val="24"/>
          <w:u w:val="single"/>
        </w:rPr>
        <w:t>CON CRITERIOS SUJETOS A JUICIO DE VALOR:</w:t>
      </w:r>
    </w:p>
    <w:p w14:paraId="747917CF" w14:textId="77777777" w:rsidR="00BD28A9" w:rsidRPr="00076509" w:rsidRDefault="00BD28A9" w:rsidP="000A57BE">
      <w:pPr>
        <w:jc w:val="both"/>
        <w:rPr>
          <w:rFonts w:ascii="Optima" w:hAnsi="Optima" w:cs="Helvetica"/>
          <w:b/>
          <w:szCs w:val="24"/>
        </w:rPr>
      </w:pPr>
    </w:p>
    <w:p w14:paraId="649349B2" w14:textId="77777777" w:rsidR="000F4A50" w:rsidRPr="00076509" w:rsidRDefault="000F4A50" w:rsidP="000F4A50">
      <w:pPr>
        <w:ind w:left="708"/>
        <w:jc w:val="both"/>
        <w:rPr>
          <w:rFonts w:ascii="Optima" w:hAnsi="Optima" w:cs="Arial"/>
          <w:b/>
          <w:szCs w:val="24"/>
        </w:rPr>
      </w:pPr>
      <w:r w:rsidRPr="00076509">
        <w:rPr>
          <w:rFonts w:ascii="Optima" w:hAnsi="Optima" w:cs="Arial"/>
          <w:b/>
          <w:szCs w:val="24"/>
        </w:rPr>
        <w:t>5.1.1 Documentación General.</w:t>
      </w:r>
    </w:p>
    <w:p w14:paraId="017F2848" w14:textId="77777777" w:rsidR="000F4A50" w:rsidRPr="009514E5" w:rsidRDefault="000F4A50" w:rsidP="000F4A50">
      <w:pPr>
        <w:ind w:left="708"/>
        <w:jc w:val="both"/>
        <w:rPr>
          <w:rFonts w:ascii="Optima" w:hAnsi="Optima" w:cs="Arial"/>
          <w:b/>
          <w:sz w:val="28"/>
          <w:szCs w:val="24"/>
        </w:rPr>
      </w:pPr>
    </w:p>
    <w:p w14:paraId="53BCC18A" w14:textId="77777777" w:rsidR="009514E5" w:rsidRPr="009514E5" w:rsidRDefault="009514E5" w:rsidP="009514E5">
      <w:pPr>
        <w:pStyle w:val="Prrafodelista"/>
        <w:numPr>
          <w:ilvl w:val="0"/>
          <w:numId w:val="1"/>
        </w:numPr>
        <w:spacing w:line="259" w:lineRule="auto"/>
        <w:ind w:left="0" w:firstLine="426"/>
        <w:jc w:val="both"/>
        <w:rPr>
          <w:rFonts w:ascii="Optima" w:eastAsiaTheme="minorHAnsi" w:hAnsi="Optima" w:cstheme="minorBidi"/>
          <w:b/>
          <w:szCs w:val="22"/>
          <w:u w:val="single"/>
          <w:lang w:val="es-ES" w:eastAsia="en-US"/>
        </w:rPr>
      </w:pPr>
      <w:r w:rsidRPr="009514E5">
        <w:rPr>
          <w:rFonts w:ascii="Optima" w:eastAsiaTheme="minorHAnsi" w:hAnsi="Optima" w:cs="Arial"/>
          <w:b/>
          <w:color w:val="000000" w:themeColor="text1"/>
          <w:szCs w:val="22"/>
          <w:lang w:val="es-ES" w:eastAsia="en-US"/>
        </w:rPr>
        <w:t xml:space="preserve">XP0174/2023/M </w:t>
      </w:r>
      <w:r w:rsidRPr="009514E5">
        <w:rPr>
          <w:rFonts w:ascii="Optima" w:eastAsiaTheme="minorHAnsi" w:hAnsi="Optima" w:cstheme="minorBidi"/>
          <w:szCs w:val="22"/>
          <w:lang w:val="es-ES" w:eastAsia="en-US"/>
        </w:rPr>
        <w:t xml:space="preserve">Procedimiento abierto con criterios sujetos a juicio de valor </w:t>
      </w:r>
      <w:r w:rsidRPr="009514E5">
        <w:rPr>
          <w:rFonts w:ascii="Optima" w:eastAsiaTheme="minorHAnsi" w:hAnsi="Optima" w:cstheme="minorBidi"/>
          <w:i/>
          <w:szCs w:val="22"/>
          <w:lang w:val="es-ES" w:eastAsia="en-US"/>
        </w:rPr>
        <w:t>“</w:t>
      </w:r>
      <w:r w:rsidRPr="009514E5">
        <w:rPr>
          <w:rFonts w:ascii="Optima" w:eastAsiaTheme="minorHAnsi" w:hAnsi="Optima" w:cstheme="minorBidi"/>
          <w:b/>
          <w:bCs/>
          <w:i/>
          <w:szCs w:val="22"/>
          <w:u w:val="single"/>
          <w:lang w:val="es-ES" w:eastAsia="en-US"/>
        </w:rPr>
        <w:t xml:space="preserve">Fabricación, suministro e instalación de mobiliario de estanterías fijas y móviles para el almacén del Museo y Parque Arqueológico Cueva Pintada” </w:t>
      </w:r>
      <w:r w:rsidRPr="009514E5">
        <w:rPr>
          <w:rFonts w:ascii="Optima" w:eastAsiaTheme="minorHAnsi" w:hAnsi="Optima" w:cstheme="minorBidi"/>
          <w:i/>
          <w:szCs w:val="22"/>
          <w:lang w:val="es-ES" w:eastAsia="en-US"/>
        </w:rPr>
        <w:t>Im</w:t>
      </w:r>
      <w:r w:rsidRPr="009514E5">
        <w:rPr>
          <w:rFonts w:ascii="Optima" w:eastAsiaTheme="minorHAnsi" w:hAnsi="Optima" w:cstheme="minorBidi"/>
          <w:szCs w:val="22"/>
          <w:lang w:val="es-ES" w:eastAsia="en-US"/>
        </w:rPr>
        <w:t xml:space="preserve">porte neto de la licitación </w:t>
      </w:r>
      <w:r w:rsidRPr="009514E5">
        <w:rPr>
          <w:rFonts w:ascii="Optima" w:eastAsiaTheme="minorHAnsi" w:hAnsi="Optima" w:cs="Optima"/>
          <w:szCs w:val="22"/>
          <w:lang w:val="es-ES" w:eastAsia="en-US"/>
        </w:rPr>
        <w:t xml:space="preserve">250.717,00 </w:t>
      </w:r>
      <w:r w:rsidRPr="009514E5">
        <w:rPr>
          <w:rFonts w:eastAsiaTheme="minorHAnsi" w:cs="Arial"/>
          <w:szCs w:val="22"/>
          <w:lang w:val="es-ES" w:eastAsia="en-US"/>
        </w:rPr>
        <w:t>€</w:t>
      </w:r>
      <w:r w:rsidRPr="009514E5">
        <w:rPr>
          <w:rFonts w:ascii="Optima" w:eastAsiaTheme="minorHAnsi" w:hAnsi="Optima" w:cstheme="minorBidi"/>
          <w:szCs w:val="22"/>
          <w:lang w:val="es-ES" w:eastAsia="en-US"/>
        </w:rPr>
        <w:t xml:space="preserve"> e IGIC de </w:t>
      </w:r>
      <w:r w:rsidRPr="009514E5">
        <w:rPr>
          <w:rFonts w:ascii="Optima" w:eastAsiaTheme="minorHAnsi" w:hAnsi="Optima" w:cs="Optima"/>
          <w:szCs w:val="22"/>
          <w:lang w:val="es-ES" w:eastAsia="en-US"/>
        </w:rPr>
        <w:t xml:space="preserve">17.550,19 </w:t>
      </w:r>
      <w:r w:rsidRPr="009514E5">
        <w:rPr>
          <w:rFonts w:eastAsiaTheme="minorHAnsi" w:cs="Arial"/>
          <w:szCs w:val="22"/>
          <w:lang w:val="es-ES" w:eastAsia="en-US"/>
        </w:rPr>
        <w:t>€</w:t>
      </w:r>
      <w:r w:rsidRPr="009514E5">
        <w:rPr>
          <w:rFonts w:ascii="Optima" w:eastAsiaTheme="minorHAnsi" w:hAnsi="Optima" w:cstheme="minorBidi"/>
          <w:szCs w:val="22"/>
          <w:lang w:val="es-ES" w:eastAsia="en-US"/>
        </w:rPr>
        <w:t xml:space="preserve">. </w:t>
      </w:r>
      <w:r w:rsidRPr="009514E5">
        <w:rPr>
          <w:rFonts w:ascii="Optima" w:eastAsiaTheme="minorHAnsi" w:hAnsi="Optima" w:cs="Helvetica"/>
          <w:szCs w:val="22"/>
          <w:lang w:val="es-ES" w:eastAsia="en-US"/>
        </w:rPr>
        <w:t>Tram</w:t>
      </w:r>
      <w:r w:rsidRPr="009514E5">
        <w:rPr>
          <w:rFonts w:ascii="Optima" w:eastAsiaTheme="minorHAnsi" w:hAnsi="Optima" w:cstheme="minorBidi"/>
          <w:szCs w:val="22"/>
          <w:lang w:val="es-ES" w:eastAsia="en-US"/>
        </w:rPr>
        <w:t>itación ordinaria. Plazo de ejecución 5</w:t>
      </w:r>
      <w:r w:rsidRPr="009514E5">
        <w:rPr>
          <w:rFonts w:ascii="Optima" w:eastAsiaTheme="minorHAnsi" w:hAnsi="Optima" w:cstheme="minorBidi"/>
          <w:color w:val="FF0000"/>
          <w:szCs w:val="22"/>
          <w:lang w:val="es-ES" w:eastAsia="en-US"/>
        </w:rPr>
        <w:t xml:space="preserve"> </w:t>
      </w:r>
      <w:r w:rsidRPr="009514E5">
        <w:rPr>
          <w:rFonts w:ascii="Optima" w:eastAsiaTheme="minorHAnsi" w:hAnsi="Optima" w:cstheme="minorBidi"/>
          <w:szCs w:val="22"/>
          <w:lang w:val="es-ES" w:eastAsia="en-US"/>
        </w:rPr>
        <w:t xml:space="preserve">meses. </w:t>
      </w:r>
      <w:r w:rsidRPr="009514E5">
        <w:rPr>
          <w:rFonts w:ascii="Optima" w:eastAsiaTheme="minorHAnsi" w:hAnsi="Optima" w:cstheme="minorBidi"/>
          <w:b/>
          <w:szCs w:val="22"/>
          <w:u w:val="single"/>
          <w:lang w:val="es-ES" w:eastAsia="en-US"/>
        </w:rPr>
        <w:t>Servicio de Museos.</w:t>
      </w:r>
    </w:p>
    <w:p w14:paraId="0B59AF64" w14:textId="77777777" w:rsidR="009514E5" w:rsidRDefault="009514E5" w:rsidP="009514E5">
      <w:pPr>
        <w:spacing w:line="259" w:lineRule="auto"/>
        <w:jc w:val="both"/>
        <w:rPr>
          <w:rFonts w:ascii="Optima" w:eastAsiaTheme="minorHAnsi" w:hAnsi="Optima" w:cstheme="minorBidi"/>
          <w:b/>
          <w:i/>
          <w:szCs w:val="22"/>
          <w:u w:val="single"/>
          <w:lang w:val="es-ES" w:eastAsia="en-US"/>
        </w:rPr>
      </w:pPr>
    </w:p>
    <w:p w14:paraId="603D0083" w14:textId="6E6BE1F2" w:rsidR="009514E5" w:rsidRPr="00076509" w:rsidRDefault="009514E5" w:rsidP="009514E5">
      <w:pPr>
        <w:ind w:firstLine="709"/>
        <w:jc w:val="both"/>
        <w:rPr>
          <w:rFonts w:ascii="Optima" w:hAnsi="Optima"/>
          <w:bCs/>
          <w:szCs w:val="24"/>
          <w:lang w:val="es-ES"/>
        </w:rPr>
      </w:pPr>
      <w:r w:rsidRPr="00076509">
        <w:rPr>
          <w:rFonts w:ascii="Optima" w:hAnsi="Optima"/>
          <w:bCs/>
          <w:szCs w:val="24"/>
          <w:lang w:val="es-ES"/>
        </w:rPr>
        <w:t xml:space="preserve">La Secretaria de la Mesa da cuenta del </w:t>
      </w:r>
      <w:r w:rsidRPr="00076509">
        <w:rPr>
          <w:rFonts w:ascii="Optima" w:hAnsi="Optima"/>
          <w:b/>
          <w:bCs/>
          <w:szCs w:val="24"/>
          <w:lang w:val="es-ES"/>
        </w:rPr>
        <w:t xml:space="preserve">vencimiento el día </w:t>
      </w:r>
      <w:r w:rsidR="00746AEE">
        <w:rPr>
          <w:rFonts w:ascii="Optima" w:hAnsi="Optima"/>
          <w:b/>
          <w:bCs/>
          <w:szCs w:val="24"/>
          <w:lang w:val="es-ES"/>
        </w:rPr>
        <w:t>23 de junio de 2023</w:t>
      </w:r>
      <w:r>
        <w:rPr>
          <w:rFonts w:ascii="Optima" w:hAnsi="Optima"/>
          <w:b/>
          <w:bCs/>
          <w:szCs w:val="24"/>
          <w:lang w:val="es-ES"/>
        </w:rPr>
        <w:t xml:space="preserve">, </w:t>
      </w:r>
      <w:r w:rsidRPr="00076509">
        <w:rPr>
          <w:rFonts w:ascii="Optima" w:hAnsi="Optima"/>
          <w:bCs/>
          <w:szCs w:val="24"/>
          <w:lang w:val="es-ES"/>
        </w:rPr>
        <w:t xml:space="preserve">de la licitación anteriormente relacionada y de la certificación de fecha </w:t>
      </w:r>
      <w:r w:rsidR="00B817FE">
        <w:rPr>
          <w:rFonts w:ascii="Optima" w:hAnsi="Optima"/>
          <w:b/>
          <w:bCs/>
          <w:szCs w:val="24"/>
          <w:lang w:val="es-ES"/>
        </w:rPr>
        <w:t>28 de junio de 2023</w:t>
      </w:r>
      <w:r w:rsidRPr="00076509">
        <w:rPr>
          <w:rFonts w:ascii="Optima" w:hAnsi="Optima"/>
          <w:bCs/>
          <w:szCs w:val="24"/>
          <w:lang w:val="es-ES"/>
        </w:rPr>
        <w:t>, emitida por la Jefa de Servicio de Contratación, por Delegación de firma del Titular del Órgano de Apoyo al Consejo de Gobierno Insular (Decreto nº 44, de 26-07-19), comprensiva de las empresas que se han presentado a la misma y que son:</w:t>
      </w:r>
    </w:p>
    <w:p w14:paraId="1F497EE1" w14:textId="77777777" w:rsidR="009514E5" w:rsidRPr="00076509" w:rsidRDefault="009514E5" w:rsidP="009514E5">
      <w:pPr>
        <w:jc w:val="both"/>
        <w:rPr>
          <w:rFonts w:ascii="Optima" w:hAnsi="Optima" w:cs="Arial"/>
          <w:b/>
          <w:szCs w:val="24"/>
          <w:u w:val="single"/>
        </w:rPr>
      </w:pPr>
    </w:p>
    <w:p w14:paraId="3BAFBE86" w14:textId="25C51379" w:rsidR="00746AEE" w:rsidRPr="00746AEE" w:rsidRDefault="00746AEE" w:rsidP="00746AEE">
      <w:pPr>
        <w:autoSpaceDE w:val="0"/>
        <w:autoSpaceDN w:val="0"/>
        <w:adjustRightInd w:val="0"/>
        <w:ind w:left="851"/>
        <w:jc w:val="both"/>
        <w:rPr>
          <w:rFonts w:ascii="Optima" w:hAnsi="Optima" w:cs="Optima"/>
          <w:b/>
          <w:i/>
          <w:szCs w:val="24"/>
          <w:lang w:val="es-ES"/>
        </w:rPr>
      </w:pPr>
      <w:r w:rsidRPr="00746AEE">
        <w:rPr>
          <w:rFonts w:ascii="Times-Bold" w:hAnsi="Times-Bold" w:cs="Times-Bold"/>
          <w:b/>
          <w:bCs/>
          <w:i/>
          <w:szCs w:val="24"/>
          <w:lang w:val="es-ES"/>
        </w:rPr>
        <w:t xml:space="preserve">- </w:t>
      </w:r>
      <w:r w:rsidRPr="00746AEE">
        <w:rPr>
          <w:rFonts w:ascii="Optima" w:hAnsi="Optima" w:cs="Optima"/>
          <w:b/>
          <w:i/>
          <w:szCs w:val="24"/>
          <w:lang w:val="es-ES"/>
        </w:rPr>
        <w:t>Número uno: CTS ESPAÑA PRODUCTOS Y EQUIPOS PARA LA RESTAURACION S.L (B81342628)</w:t>
      </w:r>
    </w:p>
    <w:p w14:paraId="202C078A" w14:textId="602CE635" w:rsidR="009514E5" w:rsidRPr="00746AEE" w:rsidRDefault="00746AEE" w:rsidP="00746AEE">
      <w:pPr>
        <w:autoSpaceDE w:val="0"/>
        <w:autoSpaceDN w:val="0"/>
        <w:adjustRightInd w:val="0"/>
        <w:ind w:left="851"/>
        <w:jc w:val="both"/>
        <w:rPr>
          <w:rFonts w:ascii="Optima" w:hAnsi="Optima"/>
          <w:b/>
          <w:bCs/>
          <w:i/>
          <w:szCs w:val="24"/>
          <w:lang w:val="es-ES"/>
        </w:rPr>
      </w:pPr>
      <w:r w:rsidRPr="00746AEE">
        <w:rPr>
          <w:rFonts w:ascii="Times-Bold" w:hAnsi="Times-Bold" w:cs="Times-Bold"/>
          <w:b/>
          <w:bCs/>
          <w:i/>
          <w:szCs w:val="24"/>
          <w:lang w:val="es-ES"/>
        </w:rPr>
        <w:t xml:space="preserve">- </w:t>
      </w:r>
      <w:r w:rsidRPr="00746AEE">
        <w:rPr>
          <w:rFonts w:ascii="Optima" w:hAnsi="Optima" w:cs="Optima"/>
          <w:b/>
          <w:i/>
          <w:szCs w:val="24"/>
          <w:lang w:val="es-ES"/>
        </w:rPr>
        <w:t>Número dos: EUN SISTEMAS S.L. (B75038000)</w:t>
      </w:r>
    </w:p>
    <w:p w14:paraId="7C043E90" w14:textId="77777777" w:rsidR="00746AEE" w:rsidRPr="00076509" w:rsidRDefault="00746AEE" w:rsidP="009514E5">
      <w:pPr>
        <w:autoSpaceDE w:val="0"/>
        <w:autoSpaceDN w:val="0"/>
        <w:adjustRightInd w:val="0"/>
        <w:ind w:firstLine="709"/>
        <w:jc w:val="both"/>
        <w:rPr>
          <w:rFonts w:ascii="Optima" w:hAnsi="Optima" w:cs="ArialNarrow"/>
          <w:szCs w:val="24"/>
          <w:lang w:val="es-ES"/>
        </w:rPr>
      </w:pPr>
    </w:p>
    <w:p w14:paraId="5429FD18" w14:textId="77777777" w:rsidR="009514E5" w:rsidRPr="00076509" w:rsidRDefault="009514E5" w:rsidP="009514E5">
      <w:pPr>
        <w:autoSpaceDE w:val="0"/>
        <w:autoSpaceDN w:val="0"/>
        <w:adjustRightInd w:val="0"/>
        <w:ind w:firstLine="709"/>
        <w:jc w:val="both"/>
        <w:rPr>
          <w:rFonts w:ascii="Optima" w:hAnsi="Optima" w:cs="ArialNarrow"/>
          <w:szCs w:val="24"/>
          <w:lang w:val="es-ES"/>
        </w:rPr>
      </w:pPr>
      <w:r w:rsidRPr="00076509">
        <w:rPr>
          <w:rFonts w:ascii="Optima" w:hAnsi="Optima" w:cs="ArialNarrow"/>
          <w:szCs w:val="24"/>
          <w:lang w:val="es-ES"/>
        </w:rPr>
        <w:t xml:space="preserve">A la vista de los licitadores presentados y en atención a lo dispuesto en el art. 64 de la LCSP, los miembros integrantes de </w:t>
      </w:r>
      <w:r>
        <w:rPr>
          <w:rFonts w:ascii="Optima" w:hAnsi="Optima" w:cs="ArialNarrow"/>
          <w:szCs w:val="24"/>
          <w:lang w:val="es-ES"/>
        </w:rPr>
        <w:t>e</w:t>
      </w:r>
      <w:r w:rsidRPr="00076509">
        <w:rPr>
          <w:rFonts w:ascii="Optima" w:hAnsi="Optima" w:cs="ArialNarrow"/>
          <w:szCs w:val="24"/>
          <w:lang w:val="es-ES"/>
        </w:rPr>
        <w:t xml:space="preserve">sta Mesa, con el fin de evitar cualquier distorsión de la competencia y garantizar la transparencia en el procedimiento y la </w:t>
      </w:r>
      <w:r w:rsidRPr="00076509">
        <w:rPr>
          <w:rFonts w:ascii="Optima" w:hAnsi="Optima" w:cs="ArialNarrow"/>
          <w:szCs w:val="24"/>
          <w:lang w:val="es-ES"/>
        </w:rPr>
        <w:lastRenderedPageBreak/>
        <w:t>igualdad de trato a todos los candidatos y licitadores, manifiestan en este acto que no ostentan ningún tipo de conflicto de intereses que pueda afectar o comprometer la imparcialidad e independencia en el presente procedimiento.</w:t>
      </w:r>
    </w:p>
    <w:p w14:paraId="69DF51E4" w14:textId="77777777" w:rsidR="009514E5" w:rsidRPr="00076509" w:rsidRDefault="009514E5" w:rsidP="009514E5">
      <w:pPr>
        <w:autoSpaceDE w:val="0"/>
        <w:autoSpaceDN w:val="0"/>
        <w:adjustRightInd w:val="0"/>
        <w:jc w:val="both"/>
        <w:rPr>
          <w:rFonts w:ascii="Optima" w:hAnsi="Optima" w:cs="Arial"/>
          <w:bCs/>
          <w:szCs w:val="24"/>
        </w:rPr>
      </w:pPr>
    </w:p>
    <w:p w14:paraId="37557F4E" w14:textId="77777777" w:rsidR="009514E5" w:rsidRPr="00076509" w:rsidRDefault="009514E5" w:rsidP="009514E5">
      <w:pPr>
        <w:autoSpaceDE w:val="0"/>
        <w:autoSpaceDN w:val="0"/>
        <w:adjustRightInd w:val="0"/>
        <w:ind w:firstLine="708"/>
        <w:jc w:val="both"/>
        <w:rPr>
          <w:rFonts w:ascii="Optima" w:hAnsi="Optima" w:cs="TT2A8t00"/>
          <w:szCs w:val="24"/>
          <w:lang w:val="es-ES"/>
        </w:rPr>
      </w:pPr>
      <w:r w:rsidRPr="00076509">
        <w:rPr>
          <w:rFonts w:ascii="Optima" w:hAnsi="Optima" w:cs="Arial"/>
          <w:bCs/>
          <w:szCs w:val="24"/>
        </w:rPr>
        <w:t>A continuación</w:t>
      </w:r>
      <w:r>
        <w:rPr>
          <w:rFonts w:ascii="Optima" w:hAnsi="Optima" w:cs="Arial"/>
          <w:bCs/>
          <w:szCs w:val="24"/>
        </w:rPr>
        <w:t xml:space="preserve"> </w:t>
      </w:r>
      <w:r w:rsidRPr="00076509">
        <w:rPr>
          <w:rFonts w:ascii="Optima" w:hAnsi="Optima" w:cs="Arial"/>
          <w:bCs/>
          <w:szCs w:val="24"/>
        </w:rPr>
        <w:t>el</w:t>
      </w:r>
      <w:r w:rsidRPr="00076509">
        <w:rPr>
          <w:rFonts w:ascii="Optima" w:hAnsi="Optima" w:cs="Liberation Sans"/>
          <w:szCs w:val="24"/>
        </w:rPr>
        <w:t xml:space="preserve"> Presidente de la Mesa y la Secretaria, acuerdan la liberación de claves privadas para la apertura de los sobres presentados electrónicamente por los licitadores, </w:t>
      </w:r>
      <w:r w:rsidRPr="00076509">
        <w:rPr>
          <w:rFonts w:ascii="Optima" w:hAnsi="Optima" w:cs="Arial"/>
          <w:bCs/>
          <w:szCs w:val="24"/>
        </w:rPr>
        <w:t xml:space="preserve">las cuales permiten la apertura y examen del </w:t>
      </w:r>
      <w:r w:rsidRPr="00076509">
        <w:rPr>
          <w:rFonts w:ascii="Optima" w:hAnsi="Optima" w:cs="Arial"/>
          <w:b/>
          <w:caps/>
          <w:szCs w:val="24"/>
        </w:rPr>
        <w:t>Sobre número 1 documentación general</w:t>
      </w:r>
      <w:r w:rsidRPr="00076509">
        <w:rPr>
          <w:rFonts w:ascii="Optima" w:hAnsi="Optima" w:cs="Arial"/>
          <w:szCs w:val="24"/>
        </w:rPr>
        <w:t xml:space="preserve">, visualizándose tras la apertura electrónica </w:t>
      </w:r>
      <w:r w:rsidRPr="00076509">
        <w:rPr>
          <w:rFonts w:ascii="Optima" w:hAnsi="Optima" w:cs="TT2A8t00"/>
          <w:szCs w:val="24"/>
          <w:lang w:val="es-ES"/>
        </w:rPr>
        <w:t>lo siguiente:</w:t>
      </w:r>
    </w:p>
    <w:p w14:paraId="37D810D8" w14:textId="77777777" w:rsidR="009514E5" w:rsidRPr="00076509" w:rsidRDefault="009514E5" w:rsidP="009514E5">
      <w:pPr>
        <w:autoSpaceDE w:val="0"/>
        <w:autoSpaceDN w:val="0"/>
        <w:adjustRightInd w:val="0"/>
        <w:jc w:val="both"/>
        <w:rPr>
          <w:rFonts w:ascii="Optima" w:hAnsi="Optima" w:cs="TT2A8t00"/>
          <w:szCs w:val="24"/>
          <w:lang w:val="es-ES"/>
        </w:rPr>
      </w:pPr>
    </w:p>
    <w:p w14:paraId="69CD68CA" w14:textId="77777777" w:rsidR="009431F4" w:rsidRDefault="009431F4">
      <w: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118"/>
        <w:gridCol w:w="2410"/>
      </w:tblGrid>
      <w:tr w:rsidR="00BE0C04" w:rsidRPr="00BE0C04" w14:paraId="348433BC" w14:textId="77777777" w:rsidTr="001C483E">
        <w:trPr>
          <w:trHeight w:val="333"/>
        </w:trPr>
        <w:tc>
          <w:tcPr>
            <w:tcW w:w="3828" w:type="dxa"/>
            <w:vMerge w:val="restart"/>
            <w:shd w:val="clear" w:color="auto" w:fill="D9D9D9" w:themeFill="background1" w:themeFillShade="D9"/>
            <w:vAlign w:val="center"/>
          </w:tcPr>
          <w:p w14:paraId="43F7AD89" w14:textId="6DDA4672" w:rsidR="00BE0C04" w:rsidRPr="00BE0C04" w:rsidRDefault="00BE0C04" w:rsidP="00BE0C04">
            <w:pPr>
              <w:tabs>
                <w:tab w:val="left" w:pos="7560"/>
              </w:tabs>
              <w:contextualSpacing/>
              <w:jc w:val="center"/>
              <w:rPr>
                <w:rFonts w:ascii="Optima" w:hAnsi="Optima" w:cs="TT273t00"/>
                <w:b/>
                <w:caps/>
                <w:color w:val="000000" w:themeColor="text1"/>
                <w:sz w:val="18"/>
                <w:szCs w:val="18"/>
              </w:rPr>
            </w:pPr>
            <w:r w:rsidRPr="00BE0C04">
              <w:rPr>
                <w:rFonts w:ascii="Optima" w:hAnsi="Optima" w:cs="TT273t00"/>
                <w:b/>
                <w:caps/>
                <w:color w:val="000000" w:themeColor="text1"/>
                <w:sz w:val="20"/>
                <w:szCs w:val="18"/>
              </w:rPr>
              <w:lastRenderedPageBreak/>
              <w:t xml:space="preserve">DOCUMENTACIÓN GENERAL </w:t>
            </w:r>
          </w:p>
        </w:tc>
        <w:tc>
          <w:tcPr>
            <w:tcW w:w="5528" w:type="dxa"/>
            <w:gridSpan w:val="2"/>
            <w:shd w:val="clear" w:color="auto" w:fill="D9D9D9" w:themeFill="background1" w:themeFillShade="D9"/>
            <w:vAlign w:val="center"/>
          </w:tcPr>
          <w:p w14:paraId="0FC931B2" w14:textId="77777777" w:rsidR="00BE0C04" w:rsidRPr="00BE0C04" w:rsidRDefault="00BE0C04" w:rsidP="00BE0C04">
            <w:pPr>
              <w:tabs>
                <w:tab w:val="left" w:pos="7560"/>
              </w:tabs>
              <w:ind w:left="368"/>
              <w:contextualSpacing/>
              <w:jc w:val="center"/>
              <w:rPr>
                <w:rFonts w:ascii="Optima" w:hAnsi="Optima" w:cs="TT273t00"/>
                <w:b/>
                <w:caps/>
                <w:color w:val="000000" w:themeColor="text1"/>
                <w:sz w:val="18"/>
                <w:szCs w:val="18"/>
              </w:rPr>
            </w:pPr>
            <w:r w:rsidRPr="00BE0C04">
              <w:rPr>
                <w:rFonts w:ascii="Optima" w:hAnsi="Optima" w:cs="TT273t00"/>
                <w:b/>
                <w:caps/>
                <w:color w:val="000000" w:themeColor="text1"/>
                <w:sz w:val="20"/>
                <w:szCs w:val="18"/>
              </w:rPr>
              <w:t>LICITADORas</w:t>
            </w:r>
          </w:p>
        </w:tc>
      </w:tr>
      <w:tr w:rsidR="00BE0C04" w:rsidRPr="00BE0C04" w14:paraId="0C30AD90" w14:textId="77777777" w:rsidTr="001C483E">
        <w:trPr>
          <w:trHeight w:val="690"/>
        </w:trPr>
        <w:tc>
          <w:tcPr>
            <w:tcW w:w="3828" w:type="dxa"/>
            <w:vMerge/>
            <w:shd w:val="clear" w:color="auto" w:fill="D9D9D9" w:themeFill="background1" w:themeFillShade="D9"/>
            <w:vAlign w:val="center"/>
          </w:tcPr>
          <w:p w14:paraId="4EC1845E" w14:textId="77777777" w:rsidR="00BE0C04" w:rsidRPr="00BE0C04" w:rsidRDefault="00BE0C04" w:rsidP="00BE0C04">
            <w:pPr>
              <w:numPr>
                <w:ilvl w:val="0"/>
                <w:numId w:val="35"/>
              </w:numPr>
              <w:tabs>
                <w:tab w:val="left" w:pos="7560"/>
              </w:tabs>
              <w:contextualSpacing/>
              <w:jc w:val="center"/>
              <w:rPr>
                <w:rFonts w:ascii="Optima" w:hAnsi="Optima" w:cs="TT273t00"/>
                <w:b/>
                <w:caps/>
                <w:color w:val="000000" w:themeColor="text1"/>
                <w:sz w:val="18"/>
                <w:szCs w:val="18"/>
              </w:rPr>
            </w:pPr>
          </w:p>
        </w:tc>
        <w:tc>
          <w:tcPr>
            <w:tcW w:w="3118" w:type="dxa"/>
            <w:shd w:val="clear" w:color="auto" w:fill="D9D9D9" w:themeFill="background1" w:themeFillShade="D9"/>
            <w:vAlign w:val="center"/>
          </w:tcPr>
          <w:p w14:paraId="70FFF884" w14:textId="77777777" w:rsidR="00BE0C04" w:rsidRPr="00BE0C04" w:rsidRDefault="00BE0C04" w:rsidP="00BE0C04">
            <w:pPr>
              <w:tabs>
                <w:tab w:val="left" w:pos="7560"/>
              </w:tabs>
              <w:ind w:firstLine="32"/>
              <w:contextualSpacing/>
              <w:jc w:val="center"/>
              <w:rPr>
                <w:rFonts w:ascii="Optima" w:hAnsi="Optima" w:cs="Arial"/>
                <w:b/>
                <w:color w:val="000000" w:themeColor="text1"/>
                <w:sz w:val="18"/>
                <w:szCs w:val="18"/>
              </w:rPr>
            </w:pPr>
            <w:r w:rsidRPr="00BE0C04">
              <w:rPr>
                <w:rFonts w:ascii="Optima" w:hAnsi="Optima" w:cs="Arial"/>
                <w:b/>
                <w:color w:val="000000" w:themeColor="text1"/>
                <w:sz w:val="18"/>
                <w:szCs w:val="18"/>
              </w:rPr>
              <w:t>CTS ESPAÑA PRODUCTOS Y EQUIPOS PARA LA RESTAURACION S.L</w:t>
            </w:r>
          </w:p>
        </w:tc>
        <w:tc>
          <w:tcPr>
            <w:tcW w:w="2410" w:type="dxa"/>
            <w:shd w:val="clear" w:color="auto" w:fill="D9D9D9" w:themeFill="background1" w:themeFillShade="D9"/>
            <w:vAlign w:val="center"/>
          </w:tcPr>
          <w:p w14:paraId="26EDCF26" w14:textId="77777777" w:rsidR="00BE0C04" w:rsidRPr="00BE0C04" w:rsidRDefault="00BE0C04" w:rsidP="00BE0C04">
            <w:pPr>
              <w:tabs>
                <w:tab w:val="left" w:pos="7560"/>
              </w:tabs>
              <w:ind w:firstLine="32"/>
              <w:contextualSpacing/>
              <w:jc w:val="center"/>
              <w:rPr>
                <w:rFonts w:ascii="Optima" w:hAnsi="Optima" w:cs="Arial"/>
                <w:b/>
                <w:color w:val="000000" w:themeColor="text1"/>
                <w:sz w:val="18"/>
                <w:szCs w:val="18"/>
              </w:rPr>
            </w:pPr>
            <w:r w:rsidRPr="00BE0C04">
              <w:rPr>
                <w:rFonts w:ascii="Optima" w:hAnsi="Optima" w:cs="Arial"/>
                <w:b/>
                <w:color w:val="000000" w:themeColor="text1"/>
                <w:sz w:val="18"/>
                <w:szCs w:val="18"/>
              </w:rPr>
              <w:t>EUN SISTEMAS S.L.</w:t>
            </w:r>
          </w:p>
        </w:tc>
      </w:tr>
      <w:tr w:rsidR="00BE0C04" w:rsidRPr="00BE0C04" w14:paraId="68B48646" w14:textId="77777777" w:rsidTr="001C483E">
        <w:trPr>
          <w:trHeight w:val="426"/>
        </w:trPr>
        <w:tc>
          <w:tcPr>
            <w:tcW w:w="3828" w:type="dxa"/>
            <w:shd w:val="clear" w:color="auto" w:fill="D9D9D9" w:themeFill="background1" w:themeFillShade="D9"/>
            <w:vAlign w:val="center"/>
          </w:tcPr>
          <w:p w14:paraId="427F2F1A" w14:textId="77777777" w:rsidR="00BE0C04" w:rsidRPr="00BE0C04" w:rsidRDefault="00BE0C04" w:rsidP="00BE0C04">
            <w:pPr>
              <w:tabs>
                <w:tab w:val="left" w:pos="7560"/>
              </w:tabs>
              <w:contextualSpacing/>
              <w:jc w:val="center"/>
              <w:rPr>
                <w:rFonts w:ascii="Optima" w:hAnsi="Optima" w:cs="Arial"/>
                <w:b/>
                <w:sz w:val="20"/>
                <w:szCs w:val="18"/>
              </w:rPr>
            </w:pPr>
            <w:r w:rsidRPr="00BE0C04">
              <w:rPr>
                <w:rFonts w:ascii="Optima" w:hAnsi="Optima" w:cs="Arial"/>
                <w:b/>
                <w:color w:val="000000" w:themeColor="text1"/>
                <w:sz w:val="20"/>
                <w:szCs w:val="18"/>
              </w:rPr>
              <w:t>DEUC</w:t>
            </w:r>
          </w:p>
        </w:tc>
        <w:tc>
          <w:tcPr>
            <w:tcW w:w="3118" w:type="dxa"/>
            <w:shd w:val="clear" w:color="auto" w:fill="FFFFFF" w:themeFill="background1"/>
            <w:vAlign w:val="center"/>
          </w:tcPr>
          <w:p w14:paraId="243EBE5B" w14:textId="43EB31D5" w:rsidR="00BE0C04" w:rsidRPr="00BE0C04" w:rsidRDefault="001C483E" w:rsidP="00BE0C04">
            <w:pPr>
              <w:jc w:val="center"/>
              <w:rPr>
                <w:rFonts w:ascii="Optima" w:hAnsi="Optima"/>
                <w:color w:val="000000" w:themeColor="text1"/>
                <w:sz w:val="18"/>
                <w:szCs w:val="18"/>
              </w:rPr>
            </w:pPr>
            <w:r>
              <w:rPr>
                <w:rFonts w:ascii="Optima" w:hAnsi="Optima"/>
                <w:color w:val="000000" w:themeColor="text1"/>
                <w:sz w:val="18"/>
                <w:szCs w:val="18"/>
              </w:rPr>
              <w:t>Presenta</w:t>
            </w:r>
          </w:p>
        </w:tc>
        <w:tc>
          <w:tcPr>
            <w:tcW w:w="2410" w:type="dxa"/>
            <w:shd w:val="clear" w:color="auto" w:fill="FFFFFF" w:themeFill="background1"/>
            <w:vAlign w:val="center"/>
          </w:tcPr>
          <w:p w14:paraId="16196E98" w14:textId="5351B134" w:rsidR="00BE0C04" w:rsidRPr="00BE0C04" w:rsidRDefault="001C483E" w:rsidP="00BE0C04">
            <w:pPr>
              <w:tabs>
                <w:tab w:val="left" w:pos="7560"/>
              </w:tabs>
              <w:contextualSpacing/>
              <w:jc w:val="center"/>
              <w:rPr>
                <w:rFonts w:ascii="Optima" w:hAnsi="Optima" w:cs="TT273t00"/>
                <w:caps/>
                <w:sz w:val="18"/>
                <w:szCs w:val="18"/>
              </w:rPr>
            </w:pPr>
            <w:r>
              <w:rPr>
                <w:rFonts w:ascii="Optima" w:hAnsi="Optima"/>
                <w:color w:val="000000" w:themeColor="text1"/>
                <w:sz w:val="18"/>
                <w:szCs w:val="18"/>
              </w:rPr>
              <w:t>Presenta</w:t>
            </w:r>
          </w:p>
        </w:tc>
      </w:tr>
      <w:tr w:rsidR="001C483E" w:rsidRPr="00BE0C04" w14:paraId="49311829" w14:textId="77777777" w:rsidTr="001C483E">
        <w:trPr>
          <w:trHeight w:val="553"/>
        </w:trPr>
        <w:tc>
          <w:tcPr>
            <w:tcW w:w="3828" w:type="dxa"/>
            <w:shd w:val="clear" w:color="auto" w:fill="D9D9D9" w:themeFill="background1" w:themeFillShade="D9"/>
            <w:vAlign w:val="center"/>
          </w:tcPr>
          <w:p w14:paraId="70900916" w14:textId="77777777" w:rsidR="001C483E" w:rsidRPr="00BE0C04" w:rsidRDefault="001C483E" w:rsidP="00BE0C04">
            <w:pPr>
              <w:tabs>
                <w:tab w:val="left" w:pos="7560"/>
              </w:tabs>
              <w:contextualSpacing/>
              <w:jc w:val="center"/>
              <w:rPr>
                <w:rFonts w:ascii="Optima" w:hAnsi="Optima" w:cs="Arial"/>
                <w:b/>
                <w:sz w:val="20"/>
                <w:szCs w:val="18"/>
                <w:lang w:val="es-ES"/>
              </w:rPr>
            </w:pPr>
            <w:r w:rsidRPr="00BE0C04">
              <w:rPr>
                <w:rFonts w:ascii="Optima" w:hAnsi="Optima" w:cs="Arial"/>
                <w:b/>
                <w:color w:val="000000" w:themeColor="text1"/>
                <w:sz w:val="20"/>
                <w:szCs w:val="18"/>
              </w:rPr>
              <w:t>Declaración de relación de empresas vinculadas (anexo II PCAP)</w:t>
            </w:r>
          </w:p>
        </w:tc>
        <w:tc>
          <w:tcPr>
            <w:tcW w:w="3118" w:type="dxa"/>
            <w:shd w:val="clear" w:color="auto" w:fill="FFFFFF" w:themeFill="background1"/>
            <w:vAlign w:val="center"/>
          </w:tcPr>
          <w:p w14:paraId="60B99324" w14:textId="10108B57" w:rsidR="001C483E" w:rsidRPr="00BE0C04" w:rsidRDefault="001C483E" w:rsidP="00BE0C04">
            <w:pPr>
              <w:jc w:val="center"/>
              <w:rPr>
                <w:rFonts w:ascii="Optima" w:hAnsi="Optima"/>
                <w:color w:val="000000" w:themeColor="text1"/>
                <w:sz w:val="18"/>
                <w:szCs w:val="18"/>
                <w:lang w:val="es-ES"/>
              </w:rPr>
            </w:pPr>
            <w:r w:rsidRPr="00623DE4">
              <w:rPr>
                <w:rFonts w:ascii="Optima" w:hAnsi="Optima"/>
                <w:color w:val="000000" w:themeColor="text1"/>
                <w:sz w:val="18"/>
                <w:szCs w:val="18"/>
              </w:rPr>
              <w:t>Presenta</w:t>
            </w:r>
          </w:p>
        </w:tc>
        <w:tc>
          <w:tcPr>
            <w:tcW w:w="2410" w:type="dxa"/>
            <w:shd w:val="clear" w:color="auto" w:fill="FFFFFF" w:themeFill="background1"/>
            <w:vAlign w:val="center"/>
          </w:tcPr>
          <w:p w14:paraId="4A4EB98C" w14:textId="1AB79272" w:rsidR="001C483E" w:rsidRPr="00BE0C04" w:rsidRDefault="001C483E" w:rsidP="00BE0C04">
            <w:pPr>
              <w:tabs>
                <w:tab w:val="left" w:pos="7560"/>
              </w:tabs>
              <w:contextualSpacing/>
              <w:jc w:val="center"/>
              <w:rPr>
                <w:rFonts w:ascii="Optima" w:hAnsi="Optima" w:cs="TT273t00"/>
                <w:caps/>
                <w:sz w:val="18"/>
                <w:szCs w:val="18"/>
                <w:lang w:val="es-ES"/>
              </w:rPr>
            </w:pPr>
            <w:r w:rsidRPr="00623DE4">
              <w:rPr>
                <w:rFonts w:ascii="Optima" w:hAnsi="Optima"/>
                <w:color w:val="000000" w:themeColor="text1"/>
                <w:sz w:val="18"/>
                <w:szCs w:val="18"/>
              </w:rPr>
              <w:t>Presenta</w:t>
            </w:r>
          </w:p>
        </w:tc>
      </w:tr>
      <w:tr w:rsidR="001C483E" w:rsidRPr="00BE0C04" w14:paraId="736C5CCA" w14:textId="77777777" w:rsidTr="001C483E">
        <w:trPr>
          <w:trHeight w:val="506"/>
        </w:trPr>
        <w:tc>
          <w:tcPr>
            <w:tcW w:w="3828" w:type="dxa"/>
            <w:shd w:val="clear" w:color="auto" w:fill="D9D9D9" w:themeFill="background1" w:themeFillShade="D9"/>
            <w:vAlign w:val="center"/>
          </w:tcPr>
          <w:p w14:paraId="7B78B0BC" w14:textId="77777777" w:rsidR="001C483E" w:rsidRPr="00BE0C04" w:rsidRDefault="001C483E" w:rsidP="00BE0C04">
            <w:pPr>
              <w:tabs>
                <w:tab w:val="left" w:pos="7560"/>
              </w:tabs>
              <w:contextualSpacing/>
              <w:jc w:val="center"/>
              <w:rPr>
                <w:rFonts w:ascii="Optima" w:hAnsi="Optima" w:cs="Arial"/>
                <w:b/>
                <w:sz w:val="20"/>
                <w:szCs w:val="18"/>
              </w:rPr>
            </w:pPr>
            <w:r w:rsidRPr="00BE0C04">
              <w:rPr>
                <w:rFonts w:ascii="Optima" w:hAnsi="Optima" w:cs="Arial"/>
                <w:b/>
                <w:sz w:val="20"/>
                <w:szCs w:val="18"/>
              </w:rPr>
              <w:t>Declaración de confidencialidad</w:t>
            </w:r>
          </w:p>
        </w:tc>
        <w:tc>
          <w:tcPr>
            <w:tcW w:w="3118" w:type="dxa"/>
            <w:shd w:val="clear" w:color="auto" w:fill="FFFFFF" w:themeFill="background1"/>
            <w:vAlign w:val="center"/>
          </w:tcPr>
          <w:p w14:paraId="60212650" w14:textId="65BE3CFA" w:rsidR="001C483E" w:rsidRPr="00BE0C04" w:rsidRDefault="001C483E" w:rsidP="00BE0C04">
            <w:pPr>
              <w:jc w:val="center"/>
              <w:rPr>
                <w:rFonts w:ascii="Optima" w:hAnsi="Optima"/>
                <w:color w:val="000000" w:themeColor="text1"/>
                <w:sz w:val="18"/>
                <w:szCs w:val="18"/>
              </w:rPr>
            </w:pPr>
            <w:r w:rsidRPr="00623DE4">
              <w:rPr>
                <w:rFonts w:ascii="Optima" w:hAnsi="Optima"/>
                <w:color w:val="000000" w:themeColor="text1"/>
                <w:sz w:val="18"/>
                <w:szCs w:val="18"/>
              </w:rPr>
              <w:t>Presenta</w:t>
            </w:r>
          </w:p>
        </w:tc>
        <w:tc>
          <w:tcPr>
            <w:tcW w:w="2410" w:type="dxa"/>
            <w:shd w:val="clear" w:color="auto" w:fill="FFFFFF" w:themeFill="background1"/>
            <w:vAlign w:val="center"/>
          </w:tcPr>
          <w:p w14:paraId="72C7BB61" w14:textId="0F79E746" w:rsidR="001C483E" w:rsidRPr="00BE0C04" w:rsidRDefault="001C483E" w:rsidP="00BE0C04">
            <w:pPr>
              <w:tabs>
                <w:tab w:val="left" w:pos="7560"/>
              </w:tabs>
              <w:contextualSpacing/>
              <w:jc w:val="center"/>
              <w:rPr>
                <w:rFonts w:ascii="Optima" w:hAnsi="Optima" w:cs="TT273t00"/>
                <w:caps/>
                <w:sz w:val="18"/>
                <w:szCs w:val="18"/>
              </w:rPr>
            </w:pPr>
            <w:r w:rsidRPr="00623DE4">
              <w:rPr>
                <w:rFonts w:ascii="Optima" w:hAnsi="Optima"/>
                <w:color w:val="000000" w:themeColor="text1"/>
                <w:sz w:val="18"/>
                <w:szCs w:val="18"/>
              </w:rPr>
              <w:t>Presenta</w:t>
            </w:r>
          </w:p>
        </w:tc>
      </w:tr>
      <w:tr w:rsidR="001C483E" w:rsidRPr="00BE0C04" w14:paraId="4600B517" w14:textId="77777777" w:rsidTr="001C483E">
        <w:trPr>
          <w:trHeight w:val="506"/>
        </w:trPr>
        <w:tc>
          <w:tcPr>
            <w:tcW w:w="3828" w:type="dxa"/>
            <w:shd w:val="clear" w:color="auto" w:fill="D9D9D9" w:themeFill="background1" w:themeFillShade="D9"/>
            <w:vAlign w:val="center"/>
          </w:tcPr>
          <w:p w14:paraId="1F30A899" w14:textId="77777777" w:rsidR="001C483E" w:rsidRPr="00BE0C04" w:rsidRDefault="001C483E" w:rsidP="00BE0C04">
            <w:pPr>
              <w:tabs>
                <w:tab w:val="left" w:pos="7560"/>
              </w:tabs>
              <w:contextualSpacing/>
              <w:jc w:val="center"/>
              <w:rPr>
                <w:rFonts w:ascii="Optima" w:hAnsi="Optima" w:cs="TT29Dt00"/>
                <w:b/>
                <w:sz w:val="20"/>
                <w:szCs w:val="18"/>
              </w:rPr>
            </w:pPr>
            <w:r w:rsidRPr="00BE0C04">
              <w:rPr>
                <w:rFonts w:ascii="Optima" w:hAnsi="Optima" w:cs="Arial"/>
                <w:b/>
                <w:color w:val="000000" w:themeColor="text1"/>
                <w:sz w:val="20"/>
                <w:szCs w:val="18"/>
              </w:rPr>
              <w:t>El oferente es una PYME</w:t>
            </w:r>
          </w:p>
        </w:tc>
        <w:tc>
          <w:tcPr>
            <w:tcW w:w="3118" w:type="dxa"/>
            <w:shd w:val="clear" w:color="auto" w:fill="FFFFFF" w:themeFill="background1"/>
            <w:vAlign w:val="center"/>
          </w:tcPr>
          <w:p w14:paraId="28C0A8C3" w14:textId="182B863B" w:rsidR="001C483E" w:rsidRPr="00BE0C04" w:rsidRDefault="001C483E" w:rsidP="00BE0C04">
            <w:pPr>
              <w:jc w:val="center"/>
              <w:rPr>
                <w:rFonts w:ascii="Optima" w:hAnsi="Optima" w:cs="Arial"/>
                <w:color w:val="000000" w:themeColor="text1"/>
                <w:sz w:val="18"/>
                <w:szCs w:val="18"/>
              </w:rPr>
            </w:pPr>
            <w:r>
              <w:rPr>
                <w:rFonts w:ascii="Optima" w:hAnsi="Optima"/>
                <w:color w:val="000000" w:themeColor="text1"/>
                <w:sz w:val="18"/>
                <w:szCs w:val="18"/>
              </w:rPr>
              <w:t>Si</w:t>
            </w:r>
          </w:p>
        </w:tc>
        <w:tc>
          <w:tcPr>
            <w:tcW w:w="2410" w:type="dxa"/>
            <w:shd w:val="clear" w:color="auto" w:fill="FFFFFF" w:themeFill="background1"/>
            <w:vAlign w:val="center"/>
          </w:tcPr>
          <w:p w14:paraId="0216F6A4" w14:textId="039D6BD0" w:rsidR="001C483E" w:rsidRPr="00BE0C04" w:rsidRDefault="001C483E" w:rsidP="00BE0C04">
            <w:pPr>
              <w:tabs>
                <w:tab w:val="left" w:pos="7560"/>
              </w:tabs>
              <w:contextualSpacing/>
              <w:jc w:val="center"/>
              <w:rPr>
                <w:rFonts w:ascii="Optima" w:hAnsi="Optima" w:cs="TT273t00"/>
                <w:sz w:val="18"/>
                <w:szCs w:val="18"/>
              </w:rPr>
            </w:pPr>
            <w:r>
              <w:rPr>
                <w:rFonts w:ascii="Optima" w:hAnsi="Optima"/>
                <w:color w:val="000000" w:themeColor="text1"/>
                <w:sz w:val="18"/>
                <w:szCs w:val="18"/>
              </w:rPr>
              <w:t>Si</w:t>
            </w:r>
          </w:p>
        </w:tc>
      </w:tr>
      <w:tr w:rsidR="001C483E" w:rsidRPr="00BE0C04" w14:paraId="4AE8B687" w14:textId="77777777" w:rsidTr="001C483E">
        <w:trPr>
          <w:trHeight w:val="506"/>
        </w:trPr>
        <w:tc>
          <w:tcPr>
            <w:tcW w:w="3828" w:type="dxa"/>
            <w:shd w:val="clear" w:color="auto" w:fill="D9D9D9" w:themeFill="background1" w:themeFillShade="D9"/>
            <w:vAlign w:val="center"/>
          </w:tcPr>
          <w:p w14:paraId="24300016" w14:textId="77777777" w:rsidR="001C483E" w:rsidRPr="00BE0C04" w:rsidRDefault="001C483E" w:rsidP="00BE0C04">
            <w:pPr>
              <w:tabs>
                <w:tab w:val="left" w:pos="7560"/>
              </w:tabs>
              <w:contextualSpacing/>
              <w:jc w:val="center"/>
              <w:rPr>
                <w:rFonts w:ascii="Optima" w:hAnsi="Optima" w:cs="TT29Dt00"/>
                <w:b/>
                <w:sz w:val="20"/>
                <w:szCs w:val="18"/>
              </w:rPr>
            </w:pPr>
            <w:r w:rsidRPr="00BE0C04">
              <w:rPr>
                <w:rFonts w:ascii="Optima" w:eastAsiaTheme="minorHAnsi" w:hAnsi="Optima" w:cs="Arial"/>
                <w:b/>
                <w:color w:val="000000" w:themeColor="text1"/>
                <w:spacing w:val="-3"/>
                <w:sz w:val="20"/>
                <w:szCs w:val="18"/>
                <w:lang w:val="es-ES" w:eastAsia="en-US"/>
              </w:rPr>
              <w:t>Autorización consulta electrónica de datos ajustada al Anexo III del PCAP</w:t>
            </w:r>
          </w:p>
        </w:tc>
        <w:tc>
          <w:tcPr>
            <w:tcW w:w="3118" w:type="dxa"/>
            <w:shd w:val="clear" w:color="auto" w:fill="FFFFFF" w:themeFill="background1"/>
            <w:vAlign w:val="center"/>
          </w:tcPr>
          <w:p w14:paraId="60801678" w14:textId="1036377F" w:rsidR="001C483E" w:rsidRPr="00BE0C04" w:rsidRDefault="001C483E" w:rsidP="00BE0C04">
            <w:pPr>
              <w:jc w:val="center"/>
              <w:rPr>
                <w:rFonts w:ascii="Optima" w:hAnsi="Optima" w:cs="Arial"/>
                <w:color w:val="000000" w:themeColor="text1"/>
                <w:sz w:val="18"/>
                <w:szCs w:val="18"/>
              </w:rPr>
            </w:pPr>
            <w:r>
              <w:rPr>
                <w:rFonts w:ascii="Optima" w:hAnsi="Optima"/>
                <w:color w:val="000000" w:themeColor="text1"/>
                <w:sz w:val="18"/>
                <w:szCs w:val="18"/>
              </w:rPr>
              <w:t>Autoriza (3)</w:t>
            </w:r>
          </w:p>
        </w:tc>
        <w:tc>
          <w:tcPr>
            <w:tcW w:w="2410" w:type="dxa"/>
            <w:shd w:val="clear" w:color="auto" w:fill="FFFFFF" w:themeFill="background1"/>
            <w:vAlign w:val="center"/>
          </w:tcPr>
          <w:p w14:paraId="2CEAE890" w14:textId="631C6A41" w:rsidR="001C483E" w:rsidRPr="00BE0C04" w:rsidRDefault="001C483E" w:rsidP="00BE0C04">
            <w:pPr>
              <w:tabs>
                <w:tab w:val="left" w:pos="7560"/>
              </w:tabs>
              <w:contextualSpacing/>
              <w:jc w:val="center"/>
              <w:rPr>
                <w:rFonts w:ascii="Optima" w:hAnsi="Optima" w:cs="TT273t00"/>
                <w:sz w:val="18"/>
                <w:szCs w:val="18"/>
              </w:rPr>
            </w:pPr>
            <w:r>
              <w:rPr>
                <w:rFonts w:ascii="Optima" w:hAnsi="Optima"/>
                <w:color w:val="000000" w:themeColor="text1"/>
                <w:sz w:val="18"/>
                <w:szCs w:val="18"/>
              </w:rPr>
              <w:t>Autoriza (3)</w:t>
            </w:r>
          </w:p>
        </w:tc>
      </w:tr>
    </w:tbl>
    <w:p w14:paraId="245E9F28" w14:textId="77777777" w:rsidR="00BE0C04" w:rsidRPr="00076509" w:rsidRDefault="00BE0C04" w:rsidP="00BE0C04">
      <w:pPr>
        <w:jc w:val="both"/>
        <w:rPr>
          <w:rFonts w:ascii="Optima" w:hAnsi="Optima" w:cs="Arial"/>
          <w:b/>
          <w:szCs w:val="24"/>
        </w:rPr>
      </w:pPr>
    </w:p>
    <w:p w14:paraId="6F411F82" w14:textId="77777777" w:rsidR="009514E5" w:rsidRPr="00BE0C04" w:rsidRDefault="009514E5" w:rsidP="009514E5">
      <w:pPr>
        <w:ind w:firstLine="567"/>
        <w:jc w:val="both"/>
        <w:rPr>
          <w:rFonts w:ascii="Optima" w:hAnsi="Optima" w:cs="Arial"/>
          <w:b/>
          <w:bCs/>
          <w:szCs w:val="24"/>
          <w:lang w:val="es-ES"/>
        </w:rPr>
      </w:pPr>
      <w:r w:rsidRPr="00BE0C04">
        <w:rPr>
          <w:rFonts w:ascii="Optima" w:hAnsi="Optima" w:cs="Arial"/>
          <w:bCs/>
          <w:szCs w:val="24"/>
        </w:rPr>
        <w:t xml:space="preserve">Examinada la documentación presentada, la Mesa de Contratación </w:t>
      </w:r>
      <w:r w:rsidRPr="00BE0C04">
        <w:rPr>
          <w:rFonts w:ascii="Optima" w:hAnsi="Optima" w:cs="Arial"/>
          <w:bCs/>
          <w:szCs w:val="24"/>
          <w:lang w:val="es-ES"/>
        </w:rPr>
        <w:t xml:space="preserve">acuerda que la documentación aportada por las licitadoras es correcta, </w:t>
      </w:r>
      <w:r w:rsidRPr="00BE0C04">
        <w:rPr>
          <w:rFonts w:ascii="Optima" w:hAnsi="Optima" w:cs="Arial"/>
          <w:b/>
          <w:bCs/>
          <w:szCs w:val="24"/>
          <w:lang w:val="es-ES"/>
        </w:rPr>
        <w:t>DECLARANDO ADMITIDAS A TODAS LAS LICITADORAS, no existiendo exclusiones.</w:t>
      </w:r>
    </w:p>
    <w:p w14:paraId="50F53215" w14:textId="77777777" w:rsidR="009514E5" w:rsidRPr="00BE0C04" w:rsidRDefault="009514E5" w:rsidP="009514E5">
      <w:pPr>
        <w:jc w:val="both"/>
        <w:rPr>
          <w:rFonts w:ascii="Optima" w:hAnsi="Optima" w:cs="Arial"/>
          <w:b/>
          <w:bCs/>
          <w:color w:val="FF0000"/>
          <w:szCs w:val="24"/>
          <w:lang w:val="es-ES"/>
        </w:rPr>
      </w:pPr>
    </w:p>
    <w:p w14:paraId="4105682E" w14:textId="77777777" w:rsidR="009514E5" w:rsidRPr="009514E5" w:rsidRDefault="009514E5" w:rsidP="009514E5">
      <w:pPr>
        <w:spacing w:line="259" w:lineRule="auto"/>
        <w:jc w:val="both"/>
        <w:rPr>
          <w:rFonts w:ascii="Optima" w:eastAsiaTheme="minorHAnsi" w:hAnsi="Optima" w:cstheme="minorBidi"/>
          <w:b/>
          <w:i/>
          <w:szCs w:val="22"/>
          <w:u w:val="single"/>
          <w:lang w:val="es-ES" w:eastAsia="en-US"/>
        </w:rPr>
      </w:pPr>
    </w:p>
    <w:p w14:paraId="0AAA4428" w14:textId="77777777" w:rsidR="009514E5" w:rsidRPr="009514E5" w:rsidRDefault="009514E5" w:rsidP="00281734">
      <w:pPr>
        <w:pStyle w:val="Prrafodelista"/>
        <w:numPr>
          <w:ilvl w:val="0"/>
          <w:numId w:val="1"/>
        </w:numPr>
        <w:ind w:left="0" w:firstLine="425"/>
        <w:jc w:val="both"/>
        <w:rPr>
          <w:rFonts w:ascii="Optima" w:eastAsiaTheme="minorHAnsi" w:hAnsi="Optima" w:cstheme="minorBidi"/>
          <w:b/>
          <w:szCs w:val="22"/>
          <w:u w:val="single"/>
          <w:lang w:val="es-ES" w:eastAsia="en-US"/>
        </w:rPr>
      </w:pPr>
      <w:r w:rsidRPr="009514E5">
        <w:rPr>
          <w:rFonts w:ascii="Optima" w:eastAsiaTheme="minorHAnsi" w:hAnsi="Optima" w:cs="Arial"/>
          <w:b/>
          <w:color w:val="000000" w:themeColor="text1"/>
          <w:szCs w:val="22"/>
          <w:lang w:val="es-ES" w:eastAsia="en-US"/>
        </w:rPr>
        <w:t xml:space="preserve">XP1068/2022/OP </w:t>
      </w:r>
      <w:r w:rsidRPr="009514E5">
        <w:rPr>
          <w:rFonts w:ascii="Optima" w:eastAsiaTheme="minorHAnsi" w:hAnsi="Optima" w:cstheme="minorBidi"/>
          <w:szCs w:val="22"/>
          <w:lang w:val="es-ES" w:eastAsia="en-US"/>
        </w:rPr>
        <w:t xml:space="preserve">Procedimiento abierto con criterios sujetos a juicio de valor </w:t>
      </w:r>
      <w:r w:rsidRPr="009514E5">
        <w:rPr>
          <w:rFonts w:ascii="Optima" w:eastAsiaTheme="minorHAnsi" w:hAnsi="Optima" w:cstheme="minorBidi"/>
          <w:i/>
          <w:szCs w:val="22"/>
          <w:lang w:val="es-ES" w:eastAsia="en-US"/>
        </w:rPr>
        <w:t>“</w:t>
      </w:r>
      <w:r w:rsidRPr="009514E5">
        <w:rPr>
          <w:rFonts w:ascii="Optima" w:eastAsiaTheme="minorHAnsi" w:hAnsi="Optima" w:cstheme="minorBidi"/>
          <w:b/>
          <w:bCs/>
          <w:i/>
          <w:szCs w:val="22"/>
          <w:u w:val="single"/>
          <w:lang w:val="es-ES" w:eastAsia="en-US"/>
        </w:rPr>
        <w:t xml:space="preserve">Obras de demolición de malecones y pretiles e instalación de barreras de seguridad y recalces en la red insular de carreteras de Gran Canaria por lotes: lote 1- zona cumbres y medianías; lote 2-zonas sur, norte y oeste; lote 3- red interior y zona centro” </w:t>
      </w:r>
      <w:r w:rsidRPr="009514E5">
        <w:rPr>
          <w:rFonts w:ascii="Optima" w:eastAsiaTheme="minorHAnsi" w:hAnsi="Optima" w:cstheme="minorBidi"/>
          <w:i/>
          <w:szCs w:val="22"/>
          <w:lang w:val="es-ES" w:eastAsia="en-US"/>
        </w:rPr>
        <w:t>“Importe</w:t>
      </w:r>
      <w:r w:rsidRPr="009514E5">
        <w:rPr>
          <w:rFonts w:ascii="Optima" w:eastAsiaTheme="minorHAnsi" w:hAnsi="Optima" w:cstheme="minorBidi"/>
          <w:szCs w:val="22"/>
          <w:lang w:val="es-ES" w:eastAsia="en-US"/>
        </w:rPr>
        <w:t xml:space="preserve"> neto de la licitación </w:t>
      </w:r>
      <w:r w:rsidRPr="009514E5">
        <w:rPr>
          <w:rFonts w:ascii="Optima" w:eastAsiaTheme="minorHAnsi" w:hAnsi="Optima" w:cs="Arial"/>
          <w:color w:val="000000"/>
          <w:szCs w:val="22"/>
          <w:lang w:val="es-ES" w:eastAsia="en-US"/>
        </w:rPr>
        <w:t xml:space="preserve">34.735.490,26 </w:t>
      </w:r>
      <w:r w:rsidRPr="009514E5">
        <w:rPr>
          <w:rFonts w:eastAsiaTheme="minorHAnsi" w:cs="Arial"/>
          <w:szCs w:val="22"/>
          <w:lang w:val="es-ES" w:eastAsia="en-US"/>
        </w:rPr>
        <w:t>€</w:t>
      </w:r>
      <w:r w:rsidRPr="009514E5">
        <w:rPr>
          <w:rFonts w:ascii="Optima" w:eastAsiaTheme="minorHAnsi" w:hAnsi="Optima" w:cstheme="minorBidi"/>
          <w:szCs w:val="22"/>
          <w:lang w:val="es-ES" w:eastAsia="en-US"/>
        </w:rPr>
        <w:t xml:space="preserve"> e IGIC de </w:t>
      </w:r>
      <w:r w:rsidRPr="009514E5">
        <w:rPr>
          <w:rFonts w:ascii="Optima" w:eastAsiaTheme="minorHAnsi" w:hAnsi="Optima" w:cs="Arial"/>
          <w:color w:val="000000"/>
          <w:szCs w:val="22"/>
          <w:lang w:val="es-ES" w:eastAsia="en-US"/>
        </w:rPr>
        <w:t>2.431.484,32</w:t>
      </w:r>
      <w:r w:rsidRPr="009514E5">
        <w:rPr>
          <w:rFonts w:eastAsiaTheme="minorHAnsi" w:cs="Arial"/>
          <w:szCs w:val="22"/>
          <w:lang w:val="es-ES" w:eastAsia="en-US"/>
        </w:rPr>
        <w:t>€</w:t>
      </w:r>
      <w:r w:rsidRPr="009514E5">
        <w:rPr>
          <w:rFonts w:ascii="Optima" w:eastAsiaTheme="minorHAnsi" w:hAnsi="Optima" w:cstheme="minorBidi"/>
          <w:szCs w:val="22"/>
          <w:lang w:val="es-ES" w:eastAsia="en-US"/>
        </w:rPr>
        <w:t xml:space="preserve">. </w:t>
      </w:r>
      <w:r w:rsidRPr="009514E5">
        <w:rPr>
          <w:rFonts w:ascii="Optima" w:eastAsiaTheme="minorHAnsi" w:hAnsi="Optima" w:cs="Helvetica"/>
          <w:szCs w:val="22"/>
          <w:lang w:val="es-ES" w:eastAsia="en-US"/>
        </w:rPr>
        <w:t>Tram</w:t>
      </w:r>
      <w:r w:rsidRPr="009514E5">
        <w:rPr>
          <w:rFonts w:ascii="Optima" w:eastAsiaTheme="minorHAnsi" w:hAnsi="Optima" w:cstheme="minorBidi"/>
          <w:szCs w:val="22"/>
          <w:lang w:val="es-ES" w:eastAsia="en-US"/>
        </w:rPr>
        <w:t xml:space="preserve">itación ordinaria. Plazo de ejecución lotes 1 y 2, 5 años, lote 3, 6 años. </w:t>
      </w:r>
      <w:r w:rsidRPr="009514E5">
        <w:rPr>
          <w:rFonts w:ascii="Optima" w:eastAsiaTheme="minorHAnsi" w:hAnsi="Optima" w:cstheme="minorBidi"/>
          <w:b/>
          <w:szCs w:val="22"/>
          <w:u w:val="single"/>
          <w:lang w:val="es-ES" w:eastAsia="en-US"/>
        </w:rPr>
        <w:t>Servicio Administrativo de Obras Públicas e Infraestructuras.</w:t>
      </w:r>
    </w:p>
    <w:p w14:paraId="5952ACD1" w14:textId="77777777" w:rsidR="009514E5" w:rsidRPr="009514E5" w:rsidRDefault="009514E5" w:rsidP="000F4A50">
      <w:pPr>
        <w:jc w:val="both"/>
        <w:rPr>
          <w:rFonts w:ascii="Optima" w:eastAsiaTheme="minorHAnsi" w:hAnsi="Optima" w:cstheme="minorBidi"/>
          <w:b/>
          <w:sz w:val="28"/>
          <w:szCs w:val="24"/>
          <w:lang w:val="es-ES" w:eastAsia="en-US"/>
        </w:rPr>
      </w:pPr>
    </w:p>
    <w:p w14:paraId="1870967B" w14:textId="5608A76C" w:rsidR="000F4A50" w:rsidRPr="00076509" w:rsidRDefault="000F4A50" w:rsidP="000F4A50">
      <w:pPr>
        <w:ind w:firstLine="709"/>
        <w:jc w:val="both"/>
        <w:rPr>
          <w:rFonts w:ascii="Optima" w:hAnsi="Optima"/>
          <w:bCs/>
          <w:szCs w:val="24"/>
          <w:lang w:val="es-ES"/>
        </w:rPr>
      </w:pPr>
      <w:r w:rsidRPr="00076509">
        <w:rPr>
          <w:rFonts w:ascii="Optima" w:hAnsi="Optima"/>
          <w:bCs/>
          <w:szCs w:val="24"/>
          <w:lang w:val="es-ES"/>
        </w:rPr>
        <w:t xml:space="preserve">La Secretaria de la Mesa da cuenta del </w:t>
      </w:r>
      <w:r w:rsidRPr="00076509">
        <w:rPr>
          <w:rFonts w:ascii="Optima" w:hAnsi="Optima"/>
          <w:b/>
          <w:bCs/>
          <w:szCs w:val="24"/>
          <w:lang w:val="es-ES"/>
        </w:rPr>
        <w:t xml:space="preserve">vencimiento el día </w:t>
      </w:r>
      <w:r w:rsidR="00BE0C04">
        <w:rPr>
          <w:rFonts w:ascii="Optima" w:hAnsi="Optima"/>
          <w:b/>
          <w:bCs/>
          <w:szCs w:val="24"/>
          <w:lang w:val="es-ES"/>
        </w:rPr>
        <w:t>23 de junio de 2023</w:t>
      </w:r>
      <w:r w:rsidR="001F0D9C">
        <w:rPr>
          <w:rFonts w:ascii="Optima" w:hAnsi="Optima"/>
          <w:b/>
          <w:bCs/>
          <w:szCs w:val="24"/>
          <w:lang w:val="es-ES"/>
        </w:rPr>
        <w:t xml:space="preserve">, </w:t>
      </w:r>
      <w:r w:rsidRPr="00076509">
        <w:rPr>
          <w:rFonts w:ascii="Optima" w:hAnsi="Optima"/>
          <w:bCs/>
          <w:szCs w:val="24"/>
          <w:lang w:val="es-ES"/>
        </w:rPr>
        <w:t xml:space="preserve">de la licitación anteriormente relacionada y de la certificación de fecha </w:t>
      </w:r>
      <w:r w:rsidR="00281734" w:rsidRPr="00281734">
        <w:rPr>
          <w:rFonts w:ascii="Optima" w:hAnsi="Optima"/>
          <w:b/>
          <w:bCs/>
          <w:szCs w:val="24"/>
          <w:lang w:val="es-ES"/>
        </w:rPr>
        <w:t>28</w:t>
      </w:r>
      <w:r w:rsidR="008A2765" w:rsidRPr="00281734">
        <w:rPr>
          <w:rFonts w:ascii="Optima" w:hAnsi="Optima"/>
          <w:b/>
          <w:bCs/>
          <w:szCs w:val="24"/>
          <w:lang w:val="es-ES"/>
        </w:rPr>
        <w:t xml:space="preserve"> de </w:t>
      </w:r>
      <w:r w:rsidR="00281734" w:rsidRPr="00281734">
        <w:rPr>
          <w:rFonts w:ascii="Optima" w:hAnsi="Optima"/>
          <w:b/>
          <w:bCs/>
          <w:szCs w:val="24"/>
          <w:lang w:val="es-ES"/>
        </w:rPr>
        <w:t>junio</w:t>
      </w:r>
      <w:r w:rsidRPr="00281734">
        <w:rPr>
          <w:rFonts w:ascii="Optima" w:hAnsi="Optima"/>
          <w:b/>
          <w:bCs/>
          <w:szCs w:val="24"/>
          <w:lang w:val="es-ES"/>
        </w:rPr>
        <w:t xml:space="preserve"> de 202</w:t>
      </w:r>
      <w:r w:rsidR="00281734" w:rsidRPr="00281734">
        <w:rPr>
          <w:rFonts w:ascii="Optima" w:hAnsi="Optima"/>
          <w:b/>
          <w:bCs/>
          <w:szCs w:val="24"/>
          <w:lang w:val="es-ES"/>
        </w:rPr>
        <w:t>3</w:t>
      </w:r>
      <w:r w:rsidRPr="00281734">
        <w:rPr>
          <w:rFonts w:ascii="Optima" w:hAnsi="Optima"/>
          <w:bCs/>
          <w:szCs w:val="24"/>
          <w:lang w:val="es-ES"/>
        </w:rPr>
        <w:t>,</w:t>
      </w:r>
      <w:r w:rsidRPr="00076509">
        <w:rPr>
          <w:rFonts w:ascii="Optima" w:hAnsi="Optima"/>
          <w:bCs/>
          <w:szCs w:val="24"/>
          <w:lang w:val="es-ES"/>
        </w:rPr>
        <w:t xml:space="preserve"> emitida por la Jefa de Servicio de Contratación, por Delegación de firma del Titular del Órgano de Apoyo al Consejo de Gobierno Insular (Decreto nº 44, de 26-07-19), comprensiva de las empresas que se han presentado a la misma y que son:</w:t>
      </w:r>
    </w:p>
    <w:p w14:paraId="3249B5E4" w14:textId="77777777" w:rsidR="000F4A50" w:rsidRPr="00076509" w:rsidRDefault="000F4A50" w:rsidP="000F4A50">
      <w:pPr>
        <w:jc w:val="both"/>
        <w:rPr>
          <w:rFonts w:ascii="Optima" w:hAnsi="Optima" w:cs="Arial"/>
          <w:b/>
          <w:szCs w:val="24"/>
          <w:u w:val="single"/>
        </w:rPr>
      </w:pPr>
    </w:p>
    <w:p w14:paraId="4C11958D" w14:textId="77777777" w:rsidR="00BE0C04" w:rsidRPr="00BE0C04" w:rsidRDefault="00BE0C04" w:rsidP="00BE0C04">
      <w:pPr>
        <w:autoSpaceDE w:val="0"/>
        <w:autoSpaceDN w:val="0"/>
        <w:adjustRightInd w:val="0"/>
        <w:ind w:left="567"/>
        <w:jc w:val="both"/>
        <w:rPr>
          <w:rFonts w:ascii="Optima" w:hAnsi="Optima" w:cs="Optima"/>
          <w:b/>
          <w:i/>
          <w:szCs w:val="24"/>
          <w:lang w:val="es-ES"/>
        </w:rPr>
      </w:pPr>
      <w:r w:rsidRPr="00BE0C04">
        <w:rPr>
          <w:rFonts w:ascii="Times-Bold" w:hAnsi="Times-Bold" w:cs="Times-Bold"/>
          <w:b/>
          <w:bCs/>
          <w:i/>
          <w:szCs w:val="24"/>
          <w:lang w:val="es-ES"/>
        </w:rPr>
        <w:t xml:space="preserve">- </w:t>
      </w:r>
      <w:r w:rsidRPr="00BE0C04">
        <w:rPr>
          <w:rFonts w:ascii="Optima" w:hAnsi="Optima" w:cs="Optima"/>
          <w:b/>
          <w:i/>
          <w:szCs w:val="24"/>
          <w:lang w:val="es-ES"/>
        </w:rPr>
        <w:t xml:space="preserve">Número uno: </w:t>
      </w:r>
      <w:r w:rsidRPr="00BE0C04">
        <w:rPr>
          <w:rFonts w:ascii="Optima" w:hAnsi="Optima" w:cs="Optima"/>
          <w:i/>
          <w:szCs w:val="24"/>
          <w:lang w:val="es-ES"/>
        </w:rPr>
        <w:t>VIAS Y CONSTRUCCIONES S.A. (A28017986). Lote 1, 2 y 3</w:t>
      </w:r>
    </w:p>
    <w:p w14:paraId="63DCA7F0" w14:textId="101B198E" w:rsidR="00BE0C04" w:rsidRPr="00BE0C04" w:rsidRDefault="00BE0C04" w:rsidP="00BE0C04">
      <w:pPr>
        <w:autoSpaceDE w:val="0"/>
        <w:autoSpaceDN w:val="0"/>
        <w:adjustRightInd w:val="0"/>
        <w:ind w:left="567"/>
        <w:jc w:val="both"/>
        <w:rPr>
          <w:rFonts w:ascii="Optima" w:hAnsi="Optima" w:cs="Optima"/>
          <w:i/>
          <w:szCs w:val="24"/>
          <w:lang w:val="es-ES"/>
        </w:rPr>
      </w:pPr>
      <w:r w:rsidRPr="00BE0C04">
        <w:rPr>
          <w:rFonts w:ascii="Times-Bold" w:hAnsi="Times-Bold" w:cs="Times-Bold"/>
          <w:b/>
          <w:bCs/>
          <w:i/>
          <w:szCs w:val="24"/>
          <w:lang w:val="es-ES"/>
        </w:rPr>
        <w:t xml:space="preserve">- </w:t>
      </w:r>
      <w:r w:rsidRPr="00BE0C04">
        <w:rPr>
          <w:rFonts w:ascii="Optima" w:hAnsi="Optima" w:cs="Optima"/>
          <w:b/>
          <w:i/>
          <w:szCs w:val="24"/>
          <w:lang w:val="es-ES"/>
        </w:rPr>
        <w:t xml:space="preserve">Número dos: </w:t>
      </w:r>
      <w:r w:rsidRPr="00BE0C04">
        <w:rPr>
          <w:rFonts w:ascii="Optima" w:hAnsi="Optima" w:cs="Optima"/>
          <w:i/>
          <w:szCs w:val="24"/>
          <w:lang w:val="es-ES"/>
        </w:rPr>
        <w:t>UTE PEREZ MORENO - PERFORACIONES TRUJILLO (TEMP-00133). Lote 1</w:t>
      </w:r>
    </w:p>
    <w:p w14:paraId="23238026" w14:textId="77777777" w:rsidR="00BE0C04" w:rsidRPr="00BE0C04" w:rsidRDefault="00BE0C04" w:rsidP="00BE0C04">
      <w:pPr>
        <w:autoSpaceDE w:val="0"/>
        <w:autoSpaceDN w:val="0"/>
        <w:adjustRightInd w:val="0"/>
        <w:ind w:left="567"/>
        <w:jc w:val="both"/>
        <w:rPr>
          <w:rFonts w:ascii="Optima" w:hAnsi="Optima" w:cs="Optima"/>
          <w:b/>
          <w:i/>
          <w:szCs w:val="24"/>
          <w:lang w:val="es-ES"/>
        </w:rPr>
      </w:pPr>
      <w:r w:rsidRPr="00BE0C04">
        <w:rPr>
          <w:rFonts w:ascii="Times-Bold" w:hAnsi="Times-Bold" w:cs="Times-Bold"/>
          <w:b/>
          <w:bCs/>
          <w:i/>
          <w:szCs w:val="24"/>
          <w:lang w:val="es-ES"/>
        </w:rPr>
        <w:t xml:space="preserve">- </w:t>
      </w:r>
      <w:r w:rsidRPr="00BE0C04">
        <w:rPr>
          <w:rFonts w:ascii="Optima" w:hAnsi="Optima" w:cs="Optima"/>
          <w:b/>
          <w:i/>
          <w:szCs w:val="24"/>
          <w:lang w:val="es-ES"/>
        </w:rPr>
        <w:t xml:space="preserve">Número tres: </w:t>
      </w:r>
      <w:r w:rsidRPr="00BE0C04">
        <w:rPr>
          <w:rFonts w:ascii="Optima" w:hAnsi="Optima" w:cs="Optima"/>
          <w:i/>
          <w:szCs w:val="24"/>
          <w:lang w:val="es-ES"/>
        </w:rPr>
        <w:t>ACEINSA MOVILIDAD S.A. (A84408954). Lote 1, 2 y 3</w:t>
      </w:r>
    </w:p>
    <w:p w14:paraId="23F8031B" w14:textId="77777777" w:rsidR="00BE0C04" w:rsidRPr="00BE0C04" w:rsidRDefault="00BE0C04" w:rsidP="00BE0C04">
      <w:pPr>
        <w:autoSpaceDE w:val="0"/>
        <w:autoSpaceDN w:val="0"/>
        <w:adjustRightInd w:val="0"/>
        <w:ind w:left="567"/>
        <w:jc w:val="both"/>
        <w:rPr>
          <w:rFonts w:ascii="Optima" w:hAnsi="Optima" w:cs="Optima"/>
          <w:b/>
          <w:i/>
          <w:szCs w:val="24"/>
          <w:lang w:val="es-ES"/>
        </w:rPr>
      </w:pPr>
      <w:r w:rsidRPr="00BE0C04">
        <w:rPr>
          <w:rFonts w:ascii="Times-Bold" w:hAnsi="Times-Bold" w:cs="Times-Bold"/>
          <w:b/>
          <w:bCs/>
          <w:i/>
          <w:szCs w:val="24"/>
          <w:lang w:val="es-ES"/>
        </w:rPr>
        <w:t xml:space="preserve">- </w:t>
      </w:r>
      <w:r w:rsidRPr="00BE0C04">
        <w:rPr>
          <w:rFonts w:ascii="Optima" w:hAnsi="Optima" w:cs="Optima"/>
          <w:b/>
          <w:i/>
          <w:szCs w:val="24"/>
          <w:lang w:val="es-ES"/>
        </w:rPr>
        <w:t xml:space="preserve">Número cuatro: </w:t>
      </w:r>
      <w:r w:rsidRPr="00BE0C04">
        <w:rPr>
          <w:rFonts w:ascii="Optima" w:hAnsi="Optima" w:cs="Optima"/>
          <w:i/>
          <w:szCs w:val="24"/>
          <w:lang w:val="es-ES"/>
        </w:rPr>
        <w:t>API MOVILIDAD S.A. (A78015880). Lote 3</w:t>
      </w:r>
    </w:p>
    <w:p w14:paraId="7C9BD95A" w14:textId="77777777" w:rsidR="00BE0C04" w:rsidRPr="00BE0C04" w:rsidRDefault="00BE0C04" w:rsidP="00BE0C04">
      <w:pPr>
        <w:autoSpaceDE w:val="0"/>
        <w:autoSpaceDN w:val="0"/>
        <w:adjustRightInd w:val="0"/>
        <w:ind w:left="567"/>
        <w:jc w:val="both"/>
        <w:rPr>
          <w:rFonts w:ascii="Optima" w:hAnsi="Optima" w:cs="Optima"/>
          <w:b/>
          <w:i/>
          <w:szCs w:val="24"/>
          <w:lang w:val="es-ES"/>
        </w:rPr>
      </w:pPr>
      <w:r w:rsidRPr="00BE0C04">
        <w:rPr>
          <w:rFonts w:ascii="Times-Bold" w:hAnsi="Times-Bold" w:cs="Times-Bold"/>
          <w:b/>
          <w:bCs/>
          <w:i/>
          <w:szCs w:val="24"/>
          <w:lang w:val="es-ES"/>
        </w:rPr>
        <w:t xml:space="preserve">- </w:t>
      </w:r>
      <w:r w:rsidRPr="00BE0C04">
        <w:rPr>
          <w:rFonts w:ascii="Optima" w:hAnsi="Optima" w:cs="Optima"/>
          <w:b/>
          <w:i/>
          <w:szCs w:val="24"/>
          <w:lang w:val="es-ES"/>
        </w:rPr>
        <w:t xml:space="preserve">Número cinco: </w:t>
      </w:r>
      <w:r w:rsidRPr="00BE0C04">
        <w:rPr>
          <w:rFonts w:ascii="Optima" w:hAnsi="Optima" w:cs="Optima"/>
          <w:i/>
          <w:szCs w:val="24"/>
          <w:lang w:val="es-ES"/>
        </w:rPr>
        <w:t>PROSEÑAL, S.L.U. (B59720987). Lote 1, 2 y 3.</w:t>
      </w:r>
    </w:p>
    <w:p w14:paraId="3021A6C9" w14:textId="7AB007F7" w:rsidR="00BE0C04" w:rsidRPr="00BE0C04" w:rsidRDefault="00BE0C04" w:rsidP="00BE0C04">
      <w:pPr>
        <w:autoSpaceDE w:val="0"/>
        <w:autoSpaceDN w:val="0"/>
        <w:adjustRightInd w:val="0"/>
        <w:ind w:left="567"/>
        <w:jc w:val="both"/>
        <w:rPr>
          <w:rFonts w:ascii="Optima" w:hAnsi="Optima" w:cs="Optima"/>
          <w:b/>
          <w:i/>
          <w:szCs w:val="24"/>
          <w:lang w:val="es-ES"/>
        </w:rPr>
      </w:pPr>
      <w:r w:rsidRPr="00BE0C04">
        <w:rPr>
          <w:rFonts w:ascii="Times-Bold" w:hAnsi="Times-Bold" w:cs="Times-Bold"/>
          <w:b/>
          <w:bCs/>
          <w:i/>
          <w:szCs w:val="24"/>
          <w:lang w:val="es-ES"/>
        </w:rPr>
        <w:t>-</w:t>
      </w:r>
      <w:r w:rsidRPr="00BE0C04">
        <w:rPr>
          <w:rFonts w:ascii="Optima" w:hAnsi="Optima" w:cs="Optima"/>
          <w:b/>
          <w:i/>
          <w:szCs w:val="24"/>
          <w:lang w:val="es-ES"/>
        </w:rPr>
        <w:t>Número seis</w:t>
      </w:r>
      <w:r w:rsidRPr="00BE0C04">
        <w:rPr>
          <w:rFonts w:ascii="Optima" w:hAnsi="Optima" w:cs="Optima"/>
          <w:i/>
          <w:szCs w:val="24"/>
          <w:lang w:val="es-ES"/>
        </w:rPr>
        <w:t>: MANTENIMIENTO DE INFRAESTRUCTURAS, S.A. (A80173115).Lote 1, 2 y 3.</w:t>
      </w:r>
    </w:p>
    <w:p w14:paraId="00FB3F35" w14:textId="6C284D64" w:rsidR="000F4A50" w:rsidRPr="00BE0C04" w:rsidRDefault="00BE0C04" w:rsidP="00BE0C04">
      <w:pPr>
        <w:autoSpaceDE w:val="0"/>
        <w:autoSpaceDN w:val="0"/>
        <w:adjustRightInd w:val="0"/>
        <w:ind w:left="567"/>
        <w:jc w:val="both"/>
        <w:rPr>
          <w:rFonts w:ascii="Optima" w:hAnsi="Optima" w:cs="Optima"/>
          <w:i/>
          <w:szCs w:val="24"/>
          <w:lang w:val="es-ES"/>
        </w:rPr>
      </w:pPr>
      <w:r w:rsidRPr="00BE0C04">
        <w:rPr>
          <w:rFonts w:ascii="Times-Bold" w:hAnsi="Times-Bold" w:cs="Times-Bold"/>
          <w:b/>
          <w:bCs/>
          <w:i/>
          <w:szCs w:val="24"/>
          <w:lang w:val="es-ES"/>
        </w:rPr>
        <w:t xml:space="preserve">- </w:t>
      </w:r>
      <w:r w:rsidRPr="00BE0C04">
        <w:rPr>
          <w:rFonts w:ascii="Optima" w:hAnsi="Optima" w:cs="Optima"/>
          <w:b/>
          <w:i/>
          <w:szCs w:val="24"/>
          <w:lang w:val="es-ES"/>
        </w:rPr>
        <w:t xml:space="preserve">Número siete: </w:t>
      </w:r>
      <w:r w:rsidRPr="00BE0C04">
        <w:rPr>
          <w:rFonts w:ascii="Optima" w:hAnsi="Optima" w:cs="Optima"/>
          <w:i/>
          <w:szCs w:val="24"/>
          <w:lang w:val="es-ES"/>
        </w:rPr>
        <w:t>CONSERVACIÓN ASFALTO Y CONSTRUCCIÓN, S.A</w:t>
      </w:r>
      <w:r>
        <w:rPr>
          <w:rFonts w:ascii="Optima" w:hAnsi="Optima" w:cs="Optima"/>
          <w:i/>
          <w:szCs w:val="24"/>
          <w:lang w:val="es-ES"/>
        </w:rPr>
        <w:t xml:space="preserve"> </w:t>
      </w:r>
      <w:r w:rsidRPr="00BE0C04">
        <w:rPr>
          <w:rFonts w:ascii="Optima" w:hAnsi="Optima" w:cs="Optima"/>
          <w:i/>
          <w:szCs w:val="24"/>
          <w:lang w:val="es-ES"/>
        </w:rPr>
        <w:t>(Unipersonal) (A29261260). Lote 1, 2 y 3.</w:t>
      </w:r>
    </w:p>
    <w:p w14:paraId="78BC723F" w14:textId="77777777" w:rsidR="00BE0C04" w:rsidRPr="00076509" w:rsidRDefault="00BE0C04" w:rsidP="00BE0C04">
      <w:pPr>
        <w:jc w:val="both"/>
        <w:rPr>
          <w:rFonts w:ascii="Optima" w:hAnsi="Optima"/>
          <w:b/>
          <w:szCs w:val="24"/>
          <w:lang w:val="es-ES"/>
        </w:rPr>
      </w:pPr>
    </w:p>
    <w:p w14:paraId="35F3B482" w14:textId="4B584763" w:rsidR="000F4A50" w:rsidRPr="00076509" w:rsidRDefault="000F4A50" w:rsidP="000F4A50">
      <w:pPr>
        <w:autoSpaceDE w:val="0"/>
        <w:autoSpaceDN w:val="0"/>
        <w:adjustRightInd w:val="0"/>
        <w:ind w:firstLine="709"/>
        <w:jc w:val="both"/>
        <w:rPr>
          <w:rFonts w:ascii="Optima" w:hAnsi="Optima" w:cs="ArialNarrow"/>
          <w:szCs w:val="24"/>
          <w:lang w:val="es-ES"/>
        </w:rPr>
      </w:pPr>
      <w:r w:rsidRPr="00076509">
        <w:rPr>
          <w:rFonts w:ascii="Optima" w:hAnsi="Optima" w:cs="ArialNarrow"/>
          <w:szCs w:val="24"/>
          <w:lang w:val="es-ES"/>
        </w:rPr>
        <w:lastRenderedPageBreak/>
        <w:t xml:space="preserve">A la vista de los licitadores presentados y en atención a lo dispuesto en el art. 64 de la LCSP, los miembros integrantes de </w:t>
      </w:r>
      <w:r w:rsidR="001F0D9C">
        <w:rPr>
          <w:rFonts w:ascii="Optima" w:hAnsi="Optima" w:cs="ArialNarrow"/>
          <w:szCs w:val="24"/>
          <w:lang w:val="es-ES"/>
        </w:rPr>
        <w:t>e</w:t>
      </w:r>
      <w:r w:rsidRPr="00076509">
        <w:rPr>
          <w:rFonts w:ascii="Optima" w:hAnsi="Optima" w:cs="ArialNarrow"/>
          <w:szCs w:val="24"/>
          <w:lang w:val="es-ES"/>
        </w:rPr>
        <w:t>sta Mesa, con el fin de evitar cualquier distorsión de la competencia y garantizar la transparencia en el procedimiento y la igualdad de trato a todos los candidatos y licitadores, manifiestan en este acto que no ostentan ningún tipo de conflicto de intereses que pueda afectar o comprometer la imparcialidad e independencia en el presente procedimiento.</w:t>
      </w:r>
    </w:p>
    <w:p w14:paraId="6160A7AE" w14:textId="77777777" w:rsidR="000F4A50" w:rsidRPr="00076509" w:rsidRDefault="000F4A50" w:rsidP="000F4A50">
      <w:pPr>
        <w:autoSpaceDE w:val="0"/>
        <w:autoSpaceDN w:val="0"/>
        <w:adjustRightInd w:val="0"/>
        <w:jc w:val="both"/>
        <w:rPr>
          <w:rFonts w:ascii="Optima" w:hAnsi="Optima" w:cs="Arial"/>
          <w:bCs/>
          <w:szCs w:val="24"/>
        </w:rPr>
      </w:pPr>
    </w:p>
    <w:p w14:paraId="540DB0DA" w14:textId="39341587" w:rsidR="000F4A50" w:rsidRPr="00076509" w:rsidRDefault="000F4A50" w:rsidP="000F4A50">
      <w:pPr>
        <w:autoSpaceDE w:val="0"/>
        <w:autoSpaceDN w:val="0"/>
        <w:adjustRightInd w:val="0"/>
        <w:ind w:firstLine="708"/>
        <w:jc w:val="both"/>
        <w:rPr>
          <w:rFonts w:ascii="Optima" w:hAnsi="Optima" w:cs="TT2A8t00"/>
          <w:szCs w:val="24"/>
          <w:lang w:val="es-ES"/>
        </w:rPr>
      </w:pPr>
      <w:r w:rsidRPr="00076509">
        <w:rPr>
          <w:rFonts w:ascii="Optima" w:hAnsi="Optima" w:cs="Arial"/>
          <w:bCs/>
          <w:szCs w:val="24"/>
        </w:rPr>
        <w:t>A continuación</w:t>
      </w:r>
      <w:r w:rsidR="00331F23">
        <w:rPr>
          <w:rFonts w:ascii="Optima" w:hAnsi="Optima" w:cs="Arial"/>
          <w:bCs/>
          <w:szCs w:val="24"/>
        </w:rPr>
        <w:t xml:space="preserve"> </w:t>
      </w:r>
      <w:r w:rsidRPr="00076509">
        <w:rPr>
          <w:rFonts w:ascii="Optima" w:hAnsi="Optima" w:cs="Arial"/>
          <w:bCs/>
          <w:szCs w:val="24"/>
        </w:rPr>
        <w:t>el</w:t>
      </w:r>
      <w:r w:rsidRPr="00076509">
        <w:rPr>
          <w:rFonts w:ascii="Optima" w:hAnsi="Optima" w:cs="Liberation Sans"/>
          <w:szCs w:val="24"/>
        </w:rPr>
        <w:t xml:space="preserve"> Presidente de la Mesa y la Secretaria, acuerdan la liberación de claves privadas para la apertura de los sobres presentados electrónicamente por los licitadores, </w:t>
      </w:r>
      <w:r w:rsidRPr="00076509">
        <w:rPr>
          <w:rFonts w:ascii="Optima" w:hAnsi="Optima" w:cs="Arial"/>
          <w:bCs/>
          <w:szCs w:val="24"/>
        </w:rPr>
        <w:t xml:space="preserve">las cuales permiten la apertura y examen del </w:t>
      </w:r>
      <w:r w:rsidRPr="00076509">
        <w:rPr>
          <w:rFonts w:ascii="Optima" w:hAnsi="Optima" w:cs="Arial"/>
          <w:b/>
          <w:caps/>
          <w:szCs w:val="24"/>
        </w:rPr>
        <w:t>Sobre número 1 documentación general</w:t>
      </w:r>
      <w:r w:rsidRPr="00076509">
        <w:rPr>
          <w:rFonts w:ascii="Optima" w:hAnsi="Optima" w:cs="Arial"/>
          <w:szCs w:val="24"/>
        </w:rPr>
        <w:t xml:space="preserve">, visualizándose tras la apertura electrónica </w:t>
      </w:r>
      <w:r w:rsidRPr="00076509">
        <w:rPr>
          <w:rFonts w:ascii="Optima" w:hAnsi="Optima" w:cs="TT2A8t00"/>
          <w:szCs w:val="24"/>
          <w:lang w:val="es-ES"/>
        </w:rPr>
        <w:t>lo siguiente:</w:t>
      </w:r>
    </w:p>
    <w:p w14:paraId="175DDD03" w14:textId="77777777" w:rsidR="0073123C" w:rsidRDefault="0073123C" w:rsidP="00BE0C04">
      <w:pPr>
        <w:jc w:val="both"/>
        <w:rPr>
          <w:rFonts w:ascii="Optima" w:hAnsi="Optima" w:cs="TT2A8t00"/>
          <w:szCs w:val="24"/>
          <w:lang w:val="es-ES"/>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992"/>
        <w:gridCol w:w="1559"/>
        <w:gridCol w:w="1701"/>
        <w:gridCol w:w="1275"/>
        <w:gridCol w:w="1418"/>
      </w:tblGrid>
      <w:tr w:rsidR="00BE0C04" w:rsidRPr="00BE0C04" w14:paraId="227DECF7" w14:textId="77777777" w:rsidTr="00894D48">
        <w:trPr>
          <w:trHeight w:val="1250"/>
          <w:jc w:val="center"/>
        </w:trPr>
        <w:tc>
          <w:tcPr>
            <w:tcW w:w="1985" w:type="dxa"/>
            <w:shd w:val="clear" w:color="auto" w:fill="D9D9D9" w:themeFill="background1" w:themeFillShade="D9"/>
            <w:vAlign w:val="center"/>
          </w:tcPr>
          <w:p w14:paraId="1FC1949C" w14:textId="77777777" w:rsidR="00BE0C04" w:rsidRPr="00BE0C04" w:rsidRDefault="00BE0C04" w:rsidP="00BE0C04">
            <w:pPr>
              <w:tabs>
                <w:tab w:val="left" w:pos="7560"/>
              </w:tabs>
              <w:contextualSpacing/>
              <w:jc w:val="center"/>
              <w:rPr>
                <w:rFonts w:ascii="Optima" w:hAnsi="Optima" w:cs="TT273t00"/>
                <w:b/>
                <w:caps/>
                <w:color w:val="000000" w:themeColor="text1"/>
                <w:sz w:val="18"/>
                <w:szCs w:val="18"/>
              </w:rPr>
            </w:pPr>
            <w:r w:rsidRPr="00BE0C04">
              <w:rPr>
                <w:rFonts w:ascii="Optima" w:hAnsi="Optima" w:cs="TT273t00"/>
                <w:b/>
                <w:caps/>
                <w:color w:val="000000" w:themeColor="text1"/>
                <w:sz w:val="20"/>
                <w:szCs w:val="18"/>
              </w:rPr>
              <w:t>DOCUMENTACIÓN GENERAL</w:t>
            </w:r>
          </w:p>
        </w:tc>
        <w:tc>
          <w:tcPr>
            <w:tcW w:w="992" w:type="dxa"/>
            <w:shd w:val="clear" w:color="auto" w:fill="D9D9D9" w:themeFill="background1" w:themeFillShade="D9"/>
            <w:vAlign w:val="center"/>
          </w:tcPr>
          <w:p w14:paraId="606EEC01" w14:textId="77777777" w:rsidR="00BE0C04" w:rsidRPr="00BE0C04" w:rsidRDefault="00BE0C04" w:rsidP="00BE0C04">
            <w:pPr>
              <w:tabs>
                <w:tab w:val="left" w:pos="7560"/>
              </w:tabs>
              <w:ind w:firstLine="32"/>
              <w:contextualSpacing/>
              <w:jc w:val="center"/>
              <w:rPr>
                <w:rFonts w:ascii="Optima" w:hAnsi="Optima" w:cs="Arial"/>
                <w:b/>
                <w:color w:val="000000" w:themeColor="text1"/>
                <w:sz w:val="18"/>
                <w:szCs w:val="18"/>
              </w:rPr>
            </w:pPr>
            <w:r w:rsidRPr="00BE0C04">
              <w:rPr>
                <w:rFonts w:ascii="Optima" w:hAnsi="Optima" w:cs="Arial"/>
                <w:b/>
                <w:color w:val="000000" w:themeColor="text1"/>
                <w:sz w:val="20"/>
                <w:szCs w:val="18"/>
              </w:rPr>
              <w:t>DEUC</w:t>
            </w:r>
          </w:p>
        </w:tc>
        <w:tc>
          <w:tcPr>
            <w:tcW w:w="1559" w:type="dxa"/>
            <w:shd w:val="clear" w:color="auto" w:fill="D9D9D9" w:themeFill="background1" w:themeFillShade="D9"/>
            <w:vAlign w:val="center"/>
          </w:tcPr>
          <w:p w14:paraId="1A60B935" w14:textId="77777777" w:rsidR="00BE0C04" w:rsidRPr="00BE0C04" w:rsidRDefault="00BE0C04" w:rsidP="00BE0C04">
            <w:pPr>
              <w:tabs>
                <w:tab w:val="left" w:pos="7560"/>
              </w:tabs>
              <w:ind w:firstLine="32"/>
              <w:contextualSpacing/>
              <w:jc w:val="center"/>
              <w:rPr>
                <w:rFonts w:ascii="Optima" w:hAnsi="Optima" w:cs="Arial"/>
                <w:b/>
                <w:color w:val="000000" w:themeColor="text1"/>
                <w:sz w:val="20"/>
                <w:szCs w:val="18"/>
              </w:rPr>
            </w:pPr>
            <w:r w:rsidRPr="00BE0C04">
              <w:rPr>
                <w:rFonts w:ascii="Optima" w:hAnsi="Optima" w:cs="Arial"/>
                <w:b/>
                <w:color w:val="000000" w:themeColor="text1"/>
                <w:sz w:val="20"/>
                <w:szCs w:val="18"/>
              </w:rPr>
              <w:t>Declaración de relación de empresas vinculadas</w:t>
            </w:r>
          </w:p>
          <w:p w14:paraId="0BADEDBD" w14:textId="77777777" w:rsidR="00BE0C04" w:rsidRPr="00BE0C04" w:rsidRDefault="00BE0C04" w:rsidP="00BE0C04">
            <w:pPr>
              <w:tabs>
                <w:tab w:val="left" w:pos="7560"/>
              </w:tabs>
              <w:ind w:firstLine="32"/>
              <w:contextualSpacing/>
              <w:jc w:val="center"/>
              <w:rPr>
                <w:rFonts w:ascii="Optima" w:hAnsi="Optima" w:cs="Arial"/>
                <w:b/>
                <w:color w:val="000000" w:themeColor="text1"/>
                <w:sz w:val="18"/>
                <w:szCs w:val="18"/>
              </w:rPr>
            </w:pPr>
            <w:r w:rsidRPr="00BE0C04">
              <w:rPr>
                <w:rFonts w:ascii="Optima" w:hAnsi="Optima" w:cs="Arial"/>
                <w:b/>
                <w:color w:val="000000" w:themeColor="text1"/>
                <w:sz w:val="20"/>
                <w:szCs w:val="18"/>
              </w:rPr>
              <w:t>Anexo II</w:t>
            </w:r>
          </w:p>
        </w:tc>
        <w:tc>
          <w:tcPr>
            <w:tcW w:w="1701" w:type="dxa"/>
            <w:shd w:val="clear" w:color="auto" w:fill="D9D9D9" w:themeFill="background1" w:themeFillShade="D9"/>
            <w:vAlign w:val="center"/>
          </w:tcPr>
          <w:p w14:paraId="2A862A14" w14:textId="77777777" w:rsidR="00BE0C04" w:rsidRPr="00BE0C04" w:rsidRDefault="00BE0C04" w:rsidP="00BE0C04">
            <w:pPr>
              <w:tabs>
                <w:tab w:val="left" w:pos="7560"/>
              </w:tabs>
              <w:ind w:firstLine="32"/>
              <w:contextualSpacing/>
              <w:jc w:val="center"/>
              <w:rPr>
                <w:rFonts w:ascii="Optima" w:hAnsi="Optima" w:cs="Arial"/>
                <w:b/>
                <w:color w:val="000000" w:themeColor="text1"/>
                <w:sz w:val="20"/>
                <w:szCs w:val="18"/>
              </w:rPr>
            </w:pPr>
            <w:r w:rsidRPr="00BE0C04">
              <w:rPr>
                <w:rFonts w:ascii="Optima" w:hAnsi="Optima" w:cs="Arial"/>
                <w:b/>
                <w:sz w:val="20"/>
                <w:szCs w:val="18"/>
              </w:rPr>
              <w:t>Declaración de confidencialidad</w:t>
            </w:r>
          </w:p>
        </w:tc>
        <w:tc>
          <w:tcPr>
            <w:tcW w:w="1275" w:type="dxa"/>
            <w:shd w:val="clear" w:color="auto" w:fill="D9D9D9" w:themeFill="background1" w:themeFillShade="D9"/>
            <w:vAlign w:val="center"/>
          </w:tcPr>
          <w:p w14:paraId="78090081" w14:textId="77777777" w:rsidR="00BE0C04" w:rsidRPr="00BE0C04" w:rsidRDefault="00BE0C04" w:rsidP="00BE0C04">
            <w:pPr>
              <w:tabs>
                <w:tab w:val="left" w:pos="7560"/>
              </w:tabs>
              <w:ind w:firstLine="32"/>
              <w:contextualSpacing/>
              <w:jc w:val="center"/>
              <w:rPr>
                <w:rFonts w:ascii="Optima" w:hAnsi="Optima" w:cs="Arial"/>
                <w:b/>
                <w:sz w:val="20"/>
                <w:szCs w:val="18"/>
              </w:rPr>
            </w:pPr>
            <w:r w:rsidRPr="00BE0C04">
              <w:rPr>
                <w:rFonts w:ascii="Optima" w:hAnsi="Optima" w:cs="Arial"/>
                <w:b/>
                <w:color w:val="000000" w:themeColor="text1"/>
                <w:sz w:val="20"/>
                <w:szCs w:val="18"/>
              </w:rPr>
              <w:t>El oferente es una PYME</w:t>
            </w:r>
          </w:p>
        </w:tc>
        <w:tc>
          <w:tcPr>
            <w:tcW w:w="1418" w:type="dxa"/>
            <w:shd w:val="clear" w:color="auto" w:fill="D9D9D9" w:themeFill="background1" w:themeFillShade="D9"/>
            <w:vAlign w:val="center"/>
          </w:tcPr>
          <w:p w14:paraId="0C653A65" w14:textId="77777777" w:rsidR="00BE0C04" w:rsidRPr="00BE0C04" w:rsidRDefault="00BE0C04" w:rsidP="00BE0C04">
            <w:pPr>
              <w:tabs>
                <w:tab w:val="left" w:pos="7560"/>
              </w:tabs>
              <w:ind w:firstLine="32"/>
              <w:contextualSpacing/>
              <w:jc w:val="center"/>
              <w:rPr>
                <w:rFonts w:ascii="Optima" w:hAnsi="Optima" w:cs="Arial"/>
                <w:b/>
                <w:color w:val="000000" w:themeColor="text1"/>
                <w:sz w:val="20"/>
                <w:szCs w:val="18"/>
              </w:rPr>
            </w:pPr>
            <w:r w:rsidRPr="00BE0C04">
              <w:rPr>
                <w:rFonts w:ascii="Optima" w:eastAsiaTheme="minorHAnsi" w:hAnsi="Optima" w:cs="Arial"/>
                <w:b/>
                <w:color w:val="000000" w:themeColor="text1"/>
                <w:spacing w:val="-3"/>
                <w:sz w:val="20"/>
                <w:szCs w:val="18"/>
                <w:lang w:val="es-ES" w:eastAsia="en-US"/>
              </w:rPr>
              <w:t xml:space="preserve">Autorización consulta electrónica de datos Anexo III </w:t>
            </w:r>
          </w:p>
        </w:tc>
      </w:tr>
      <w:tr w:rsidR="00894D48" w:rsidRPr="00BE0C04" w14:paraId="4554B903" w14:textId="77777777" w:rsidTr="00894D48">
        <w:trPr>
          <w:trHeight w:val="861"/>
          <w:jc w:val="center"/>
        </w:trPr>
        <w:tc>
          <w:tcPr>
            <w:tcW w:w="1985" w:type="dxa"/>
            <w:shd w:val="clear" w:color="auto" w:fill="D9D9D9" w:themeFill="background1" w:themeFillShade="D9"/>
            <w:vAlign w:val="center"/>
          </w:tcPr>
          <w:p w14:paraId="53F88304" w14:textId="77777777" w:rsidR="00894D48" w:rsidRPr="00BE0C04" w:rsidRDefault="00894D48" w:rsidP="00BE0C04">
            <w:pPr>
              <w:tabs>
                <w:tab w:val="left" w:pos="7560"/>
              </w:tabs>
              <w:contextualSpacing/>
              <w:jc w:val="center"/>
              <w:rPr>
                <w:rFonts w:ascii="Optima" w:hAnsi="Optima" w:cs="Arial"/>
                <w:b/>
                <w:sz w:val="20"/>
                <w:szCs w:val="18"/>
              </w:rPr>
            </w:pPr>
            <w:r w:rsidRPr="00BE0C04">
              <w:rPr>
                <w:rFonts w:ascii="Optima" w:hAnsi="Optima" w:cs="Arial"/>
                <w:b/>
                <w:sz w:val="20"/>
                <w:szCs w:val="18"/>
              </w:rPr>
              <w:t>VIAS Y CONSTRUCCIONES S.A. (A28017986). Lote 1, 2 y 3</w:t>
            </w:r>
          </w:p>
        </w:tc>
        <w:tc>
          <w:tcPr>
            <w:tcW w:w="992" w:type="dxa"/>
            <w:shd w:val="clear" w:color="auto" w:fill="FFFFFF" w:themeFill="background1"/>
            <w:vAlign w:val="center"/>
          </w:tcPr>
          <w:p w14:paraId="4124AFFE" w14:textId="77777777" w:rsidR="007D20B0" w:rsidRDefault="00894D48" w:rsidP="00BE0C04">
            <w:pPr>
              <w:ind w:left="-108"/>
              <w:jc w:val="center"/>
              <w:rPr>
                <w:rFonts w:ascii="Optima" w:hAnsi="Optima"/>
                <w:color w:val="000000" w:themeColor="text1"/>
                <w:sz w:val="18"/>
                <w:szCs w:val="18"/>
              </w:rPr>
            </w:pPr>
            <w:r>
              <w:rPr>
                <w:rFonts w:ascii="Optima" w:hAnsi="Optima"/>
                <w:color w:val="000000" w:themeColor="text1"/>
                <w:sz w:val="18"/>
                <w:szCs w:val="18"/>
              </w:rPr>
              <w:t xml:space="preserve">Presenta </w:t>
            </w:r>
          </w:p>
          <w:p w14:paraId="5E65A16E" w14:textId="37807A91" w:rsidR="00894D48" w:rsidRPr="00BE0C04" w:rsidRDefault="00894D48" w:rsidP="00BE0C04">
            <w:pPr>
              <w:ind w:left="-108"/>
              <w:jc w:val="center"/>
              <w:rPr>
                <w:rFonts w:ascii="Optima" w:hAnsi="Optima"/>
                <w:color w:val="000000" w:themeColor="text1"/>
                <w:sz w:val="18"/>
                <w:szCs w:val="18"/>
              </w:rPr>
            </w:pPr>
            <w:r>
              <w:rPr>
                <w:rFonts w:ascii="Optima" w:hAnsi="Optima"/>
                <w:color w:val="000000" w:themeColor="text1"/>
                <w:sz w:val="18"/>
                <w:szCs w:val="18"/>
              </w:rPr>
              <w:t>(*)</w:t>
            </w:r>
          </w:p>
        </w:tc>
        <w:tc>
          <w:tcPr>
            <w:tcW w:w="1559" w:type="dxa"/>
            <w:shd w:val="clear" w:color="auto" w:fill="FFFFFF" w:themeFill="background1"/>
            <w:vAlign w:val="center"/>
          </w:tcPr>
          <w:p w14:paraId="1289696C" w14:textId="5BE7A2EC" w:rsidR="00894D48" w:rsidRPr="00BE0C04" w:rsidRDefault="00894D48" w:rsidP="00BE0C04">
            <w:pPr>
              <w:tabs>
                <w:tab w:val="left" w:pos="7560"/>
              </w:tabs>
              <w:contextualSpacing/>
              <w:jc w:val="center"/>
              <w:rPr>
                <w:rFonts w:ascii="Optima" w:hAnsi="Optima" w:cs="TT273t00"/>
                <w:caps/>
                <w:sz w:val="18"/>
                <w:szCs w:val="18"/>
              </w:rPr>
            </w:pPr>
            <w:r w:rsidRPr="00CD47D9">
              <w:rPr>
                <w:rFonts w:ascii="Optima" w:hAnsi="Optima"/>
                <w:color w:val="000000" w:themeColor="text1"/>
                <w:sz w:val="18"/>
                <w:szCs w:val="18"/>
              </w:rPr>
              <w:t>Presenta</w:t>
            </w:r>
          </w:p>
        </w:tc>
        <w:tc>
          <w:tcPr>
            <w:tcW w:w="1701" w:type="dxa"/>
            <w:shd w:val="clear" w:color="auto" w:fill="FFFFFF" w:themeFill="background1"/>
            <w:vAlign w:val="center"/>
          </w:tcPr>
          <w:p w14:paraId="3C9DFE6B" w14:textId="6062177E" w:rsidR="00894D48" w:rsidRPr="00BE0C04" w:rsidRDefault="00894D48" w:rsidP="00BE0C04">
            <w:pPr>
              <w:jc w:val="center"/>
              <w:rPr>
                <w:rFonts w:ascii="Optima" w:hAnsi="Optima"/>
                <w:color w:val="000000" w:themeColor="text1"/>
                <w:sz w:val="18"/>
                <w:szCs w:val="18"/>
              </w:rPr>
            </w:pPr>
            <w:r w:rsidRPr="00CD47D9">
              <w:rPr>
                <w:rFonts w:ascii="Optima" w:hAnsi="Optima"/>
                <w:color w:val="000000" w:themeColor="text1"/>
                <w:sz w:val="18"/>
                <w:szCs w:val="18"/>
              </w:rPr>
              <w:t>Presenta</w:t>
            </w:r>
          </w:p>
        </w:tc>
        <w:tc>
          <w:tcPr>
            <w:tcW w:w="1275" w:type="dxa"/>
            <w:shd w:val="clear" w:color="auto" w:fill="FFFFFF" w:themeFill="background1"/>
            <w:vAlign w:val="center"/>
          </w:tcPr>
          <w:p w14:paraId="143632D4" w14:textId="67201186" w:rsidR="00894D48" w:rsidRPr="00BE0C04" w:rsidRDefault="00894D48" w:rsidP="00BE0C04">
            <w:pPr>
              <w:jc w:val="center"/>
              <w:rPr>
                <w:rFonts w:ascii="Optima" w:hAnsi="Optima"/>
                <w:color w:val="000000" w:themeColor="text1"/>
                <w:sz w:val="18"/>
                <w:szCs w:val="18"/>
              </w:rPr>
            </w:pPr>
            <w:r>
              <w:rPr>
                <w:rFonts w:ascii="Optima" w:hAnsi="Optima"/>
                <w:color w:val="000000" w:themeColor="text1"/>
                <w:sz w:val="18"/>
                <w:szCs w:val="18"/>
              </w:rPr>
              <w:t>No</w:t>
            </w:r>
          </w:p>
        </w:tc>
        <w:tc>
          <w:tcPr>
            <w:tcW w:w="1418" w:type="dxa"/>
            <w:shd w:val="clear" w:color="auto" w:fill="FFFFFF" w:themeFill="background1"/>
            <w:vAlign w:val="center"/>
          </w:tcPr>
          <w:p w14:paraId="7E48AE54" w14:textId="67400AA6" w:rsidR="00894D48" w:rsidRPr="00BE0C04" w:rsidRDefault="00894D48" w:rsidP="00BE0C04">
            <w:pPr>
              <w:jc w:val="center"/>
              <w:rPr>
                <w:rFonts w:ascii="Optima" w:hAnsi="Optima"/>
                <w:color w:val="000000" w:themeColor="text1"/>
                <w:sz w:val="18"/>
                <w:szCs w:val="18"/>
              </w:rPr>
            </w:pPr>
            <w:r w:rsidRPr="009505C9">
              <w:rPr>
                <w:rFonts w:ascii="Optima" w:hAnsi="Optima"/>
                <w:color w:val="000000" w:themeColor="text1"/>
                <w:sz w:val="18"/>
                <w:szCs w:val="18"/>
              </w:rPr>
              <w:t>Autoriza (3)</w:t>
            </w:r>
          </w:p>
        </w:tc>
      </w:tr>
      <w:tr w:rsidR="00894D48" w:rsidRPr="00BE0C04" w14:paraId="6F4369EC" w14:textId="77777777" w:rsidTr="00894D48">
        <w:trPr>
          <w:trHeight w:val="838"/>
          <w:jc w:val="center"/>
        </w:trPr>
        <w:tc>
          <w:tcPr>
            <w:tcW w:w="1985" w:type="dxa"/>
            <w:shd w:val="clear" w:color="auto" w:fill="D9D9D9" w:themeFill="background1" w:themeFillShade="D9"/>
            <w:vAlign w:val="center"/>
          </w:tcPr>
          <w:p w14:paraId="5E4A8287" w14:textId="77777777" w:rsidR="00894D48" w:rsidRPr="00BE0C04" w:rsidRDefault="00894D48" w:rsidP="00BE0C04">
            <w:pPr>
              <w:tabs>
                <w:tab w:val="left" w:pos="7560"/>
              </w:tabs>
              <w:contextualSpacing/>
              <w:jc w:val="center"/>
              <w:rPr>
                <w:rFonts w:ascii="Optima" w:hAnsi="Optima" w:cs="Arial"/>
                <w:b/>
                <w:sz w:val="20"/>
                <w:szCs w:val="18"/>
                <w:lang w:val="es-ES"/>
              </w:rPr>
            </w:pPr>
            <w:r w:rsidRPr="00BE0C04">
              <w:rPr>
                <w:rFonts w:ascii="Optima" w:hAnsi="Optima" w:cs="Arial"/>
                <w:b/>
                <w:sz w:val="20"/>
                <w:szCs w:val="18"/>
                <w:lang w:val="es-ES"/>
              </w:rPr>
              <w:t>UTE PEREZ MORENO - PERFORACIONES TRUJILLO (TEMP-00133). Lote 1</w:t>
            </w:r>
          </w:p>
        </w:tc>
        <w:tc>
          <w:tcPr>
            <w:tcW w:w="992" w:type="dxa"/>
            <w:shd w:val="clear" w:color="auto" w:fill="FFFFFF" w:themeFill="background1"/>
            <w:vAlign w:val="center"/>
          </w:tcPr>
          <w:p w14:paraId="6B7E5819" w14:textId="36553539" w:rsidR="00894D48" w:rsidRPr="00BE0C04" w:rsidRDefault="00894D48" w:rsidP="00BE0C04">
            <w:pPr>
              <w:jc w:val="center"/>
              <w:rPr>
                <w:rFonts w:ascii="Optima" w:hAnsi="Optima"/>
                <w:color w:val="000000" w:themeColor="text1"/>
                <w:sz w:val="18"/>
                <w:szCs w:val="18"/>
                <w:lang w:val="es-ES"/>
              </w:rPr>
            </w:pPr>
            <w:r w:rsidRPr="008972BA">
              <w:rPr>
                <w:rFonts w:ascii="Optima" w:hAnsi="Optima"/>
                <w:color w:val="000000" w:themeColor="text1"/>
                <w:sz w:val="18"/>
                <w:szCs w:val="18"/>
              </w:rPr>
              <w:t>Presenta</w:t>
            </w:r>
            <w:r w:rsidR="007D20B0">
              <w:rPr>
                <w:rFonts w:ascii="Optima" w:hAnsi="Optima"/>
                <w:color w:val="000000" w:themeColor="text1"/>
                <w:sz w:val="18"/>
                <w:szCs w:val="18"/>
              </w:rPr>
              <w:t>n</w:t>
            </w:r>
          </w:p>
        </w:tc>
        <w:tc>
          <w:tcPr>
            <w:tcW w:w="1559" w:type="dxa"/>
            <w:shd w:val="clear" w:color="auto" w:fill="FFFFFF" w:themeFill="background1"/>
            <w:vAlign w:val="center"/>
          </w:tcPr>
          <w:p w14:paraId="690695DD" w14:textId="4F736F33" w:rsidR="00894D48" w:rsidRPr="00BE0C04" w:rsidRDefault="00894D48" w:rsidP="00BE0C04">
            <w:pPr>
              <w:tabs>
                <w:tab w:val="left" w:pos="7560"/>
              </w:tabs>
              <w:contextualSpacing/>
              <w:jc w:val="center"/>
              <w:rPr>
                <w:rFonts w:ascii="Optima" w:hAnsi="Optima" w:cs="TT273t00"/>
                <w:caps/>
                <w:sz w:val="18"/>
                <w:szCs w:val="18"/>
                <w:lang w:val="es-ES"/>
              </w:rPr>
            </w:pPr>
            <w:r w:rsidRPr="008972BA">
              <w:rPr>
                <w:rFonts w:ascii="Optima" w:hAnsi="Optima"/>
                <w:color w:val="000000" w:themeColor="text1"/>
                <w:sz w:val="18"/>
                <w:szCs w:val="18"/>
              </w:rPr>
              <w:t>Presenta</w:t>
            </w:r>
            <w:r w:rsidR="009431F4">
              <w:rPr>
                <w:rFonts w:ascii="Optima" w:hAnsi="Optima"/>
                <w:color w:val="000000" w:themeColor="text1"/>
                <w:sz w:val="18"/>
                <w:szCs w:val="18"/>
              </w:rPr>
              <w:t>n</w:t>
            </w:r>
          </w:p>
        </w:tc>
        <w:tc>
          <w:tcPr>
            <w:tcW w:w="1701" w:type="dxa"/>
            <w:shd w:val="clear" w:color="auto" w:fill="FFFFFF" w:themeFill="background1"/>
            <w:vAlign w:val="center"/>
          </w:tcPr>
          <w:p w14:paraId="3CB036F2" w14:textId="1A7DE945" w:rsidR="00894D48" w:rsidRPr="00BE0C04" w:rsidRDefault="00894D48" w:rsidP="00BE0C04">
            <w:pPr>
              <w:jc w:val="center"/>
              <w:rPr>
                <w:rFonts w:ascii="Optima" w:hAnsi="Optima"/>
                <w:color w:val="000000" w:themeColor="text1"/>
                <w:sz w:val="18"/>
                <w:szCs w:val="18"/>
              </w:rPr>
            </w:pPr>
            <w:r w:rsidRPr="008972BA">
              <w:rPr>
                <w:rFonts w:ascii="Optima" w:hAnsi="Optima"/>
                <w:color w:val="000000" w:themeColor="text1"/>
                <w:sz w:val="18"/>
                <w:szCs w:val="18"/>
              </w:rPr>
              <w:t>Presenta</w:t>
            </w:r>
            <w:r w:rsidR="009431F4">
              <w:rPr>
                <w:rFonts w:ascii="Optima" w:hAnsi="Optima"/>
                <w:color w:val="000000" w:themeColor="text1"/>
                <w:sz w:val="18"/>
                <w:szCs w:val="18"/>
              </w:rPr>
              <w:t>n</w:t>
            </w:r>
          </w:p>
        </w:tc>
        <w:tc>
          <w:tcPr>
            <w:tcW w:w="1275" w:type="dxa"/>
            <w:shd w:val="clear" w:color="auto" w:fill="FFFFFF" w:themeFill="background1"/>
            <w:vAlign w:val="center"/>
          </w:tcPr>
          <w:p w14:paraId="4F38BED3" w14:textId="111115B9" w:rsidR="00894D48" w:rsidRPr="00BE0C04" w:rsidRDefault="007D20B0" w:rsidP="00BE0C04">
            <w:pPr>
              <w:jc w:val="center"/>
              <w:rPr>
                <w:rFonts w:ascii="Optima" w:hAnsi="Optima"/>
                <w:color w:val="000000" w:themeColor="text1"/>
                <w:sz w:val="18"/>
                <w:szCs w:val="18"/>
              </w:rPr>
            </w:pPr>
            <w:r>
              <w:rPr>
                <w:rFonts w:ascii="Optima" w:hAnsi="Optima"/>
                <w:color w:val="000000" w:themeColor="text1"/>
                <w:sz w:val="18"/>
                <w:szCs w:val="18"/>
              </w:rPr>
              <w:t>No/No</w:t>
            </w:r>
          </w:p>
        </w:tc>
        <w:tc>
          <w:tcPr>
            <w:tcW w:w="1418" w:type="dxa"/>
            <w:shd w:val="clear" w:color="auto" w:fill="FFFFFF" w:themeFill="background1"/>
            <w:vAlign w:val="center"/>
          </w:tcPr>
          <w:p w14:paraId="4EFD877B" w14:textId="577B0417" w:rsidR="00894D48" w:rsidRPr="00BE0C04" w:rsidRDefault="00894D48" w:rsidP="00BE0C04">
            <w:pPr>
              <w:jc w:val="center"/>
              <w:rPr>
                <w:rFonts w:ascii="Optima" w:hAnsi="Optima"/>
                <w:color w:val="000000" w:themeColor="text1"/>
                <w:sz w:val="18"/>
                <w:szCs w:val="18"/>
              </w:rPr>
            </w:pPr>
            <w:r w:rsidRPr="009505C9">
              <w:rPr>
                <w:rFonts w:ascii="Optima" w:hAnsi="Optima"/>
                <w:color w:val="000000" w:themeColor="text1"/>
                <w:sz w:val="18"/>
                <w:szCs w:val="18"/>
              </w:rPr>
              <w:t>Autoriza</w:t>
            </w:r>
            <w:r w:rsidR="007D20B0">
              <w:rPr>
                <w:rFonts w:ascii="Optima" w:hAnsi="Optima"/>
                <w:color w:val="000000" w:themeColor="text1"/>
                <w:sz w:val="18"/>
                <w:szCs w:val="18"/>
              </w:rPr>
              <w:t>n</w:t>
            </w:r>
            <w:r w:rsidRPr="009505C9">
              <w:rPr>
                <w:rFonts w:ascii="Optima" w:hAnsi="Optima"/>
                <w:color w:val="000000" w:themeColor="text1"/>
                <w:sz w:val="18"/>
                <w:szCs w:val="18"/>
              </w:rPr>
              <w:t xml:space="preserve"> (3)</w:t>
            </w:r>
          </w:p>
        </w:tc>
      </w:tr>
      <w:tr w:rsidR="00894D48" w:rsidRPr="00BE0C04" w14:paraId="6DF75C0D" w14:textId="77777777" w:rsidTr="00894D48">
        <w:trPr>
          <w:trHeight w:val="843"/>
          <w:jc w:val="center"/>
        </w:trPr>
        <w:tc>
          <w:tcPr>
            <w:tcW w:w="1985" w:type="dxa"/>
            <w:shd w:val="clear" w:color="auto" w:fill="D9D9D9" w:themeFill="background1" w:themeFillShade="D9"/>
            <w:vAlign w:val="center"/>
          </w:tcPr>
          <w:p w14:paraId="084386B0" w14:textId="77777777" w:rsidR="00894D48" w:rsidRPr="00BE0C04" w:rsidRDefault="00894D48" w:rsidP="00BE0C04">
            <w:pPr>
              <w:tabs>
                <w:tab w:val="left" w:pos="7560"/>
              </w:tabs>
              <w:contextualSpacing/>
              <w:jc w:val="center"/>
              <w:rPr>
                <w:rFonts w:ascii="Optima" w:hAnsi="Optima" w:cs="Arial"/>
                <w:b/>
                <w:sz w:val="20"/>
                <w:szCs w:val="18"/>
              </w:rPr>
            </w:pPr>
            <w:r w:rsidRPr="00BE0C04">
              <w:rPr>
                <w:rFonts w:ascii="Optima" w:hAnsi="Optima" w:cs="Arial"/>
                <w:b/>
                <w:sz w:val="20"/>
                <w:szCs w:val="18"/>
              </w:rPr>
              <w:t>ACEINSA MOVILIDAD S.A. (A84408954). Lote 1, 2 y 3</w:t>
            </w:r>
          </w:p>
        </w:tc>
        <w:tc>
          <w:tcPr>
            <w:tcW w:w="992" w:type="dxa"/>
            <w:shd w:val="clear" w:color="auto" w:fill="FFFFFF" w:themeFill="background1"/>
            <w:vAlign w:val="center"/>
          </w:tcPr>
          <w:p w14:paraId="2192BC78" w14:textId="33403457" w:rsidR="00894D48" w:rsidRPr="00BE0C04" w:rsidRDefault="00894D48" w:rsidP="00BE0C04">
            <w:pPr>
              <w:jc w:val="center"/>
              <w:rPr>
                <w:rFonts w:ascii="Optima" w:hAnsi="Optima"/>
                <w:color w:val="000000" w:themeColor="text1"/>
                <w:sz w:val="18"/>
                <w:szCs w:val="18"/>
              </w:rPr>
            </w:pPr>
            <w:r w:rsidRPr="008972BA">
              <w:rPr>
                <w:rFonts w:ascii="Optima" w:hAnsi="Optima"/>
                <w:color w:val="000000" w:themeColor="text1"/>
                <w:sz w:val="18"/>
                <w:szCs w:val="18"/>
              </w:rPr>
              <w:t>Presenta</w:t>
            </w:r>
            <w:r w:rsidR="007D20B0">
              <w:rPr>
                <w:rFonts w:ascii="Optima" w:hAnsi="Optima"/>
                <w:color w:val="000000" w:themeColor="text1"/>
                <w:sz w:val="18"/>
                <w:szCs w:val="18"/>
              </w:rPr>
              <w:t xml:space="preserve"> (*)</w:t>
            </w:r>
          </w:p>
        </w:tc>
        <w:tc>
          <w:tcPr>
            <w:tcW w:w="1559" w:type="dxa"/>
            <w:shd w:val="clear" w:color="auto" w:fill="FFFFFF" w:themeFill="background1"/>
            <w:vAlign w:val="center"/>
          </w:tcPr>
          <w:p w14:paraId="155519B8" w14:textId="48F6B793" w:rsidR="00894D48" w:rsidRPr="00BE0C04" w:rsidRDefault="00894D48" w:rsidP="00BE0C04">
            <w:pPr>
              <w:tabs>
                <w:tab w:val="left" w:pos="7560"/>
              </w:tabs>
              <w:contextualSpacing/>
              <w:jc w:val="center"/>
              <w:rPr>
                <w:rFonts w:ascii="Optima" w:hAnsi="Optima" w:cs="TT273t00"/>
                <w:caps/>
                <w:sz w:val="18"/>
                <w:szCs w:val="18"/>
              </w:rPr>
            </w:pPr>
            <w:r w:rsidRPr="008972BA">
              <w:rPr>
                <w:rFonts w:ascii="Optima" w:hAnsi="Optima"/>
                <w:color w:val="000000" w:themeColor="text1"/>
                <w:sz w:val="18"/>
                <w:szCs w:val="18"/>
              </w:rPr>
              <w:t>Presenta</w:t>
            </w:r>
          </w:p>
        </w:tc>
        <w:tc>
          <w:tcPr>
            <w:tcW w:w="1701" w:type="dxa"/>
            <w:shd w:val="clear" w:color="auto" w:fill="FFFFFF" w:themeFill="background1"/>
            <w:vAlign w:val="center"/>
          </w:tcPr>
          <w:p w14:paraId="7CC85E50" w14:textId="797EBF22" w:rsidR="00894D48" w:rsidRPr="00BE0C04" w:rsidRDefault="00894D48" w:rsidP="00BE0C04">
            <w:pPr>
              <w:jc w:val="center"/>
              <w:rPr>
                <w:rFonts w:ascii="Optima" w:hAnsi="Optima"/>
                <w:color w:val="000000" w:themeColor="text1"/>
                <w:sz w:val="18"/>
                <w:szCs w:val="18"/>
              </w:rPr>
            </w:pPr>
            <w:r w:rsidRPr="008972BA">
              <w:rPr>
                <w:rFonts w:ascii="Optima" w:hAnsi="Optima"/>
                <w:color w:val="000000" w:themeColor="text1"/>
                <w:sz w:val="18"/>
                <w:szCs w:val="18"/>
              </w:rPr>
              <w:t>Presenta</w:t>
            </w:r>
          </w:p>
        </w:tc>
        <w:tc>
          <w:tcPr>
            <w:tcW w:w="1275" w:type="dxa"/>
            <w:shd w:val="clear" w:color="auto" w:fill="FFFFFF" w:themeFill="background1"/>
            <w:vAlign w:val="center"/>
          </w:tcPr>
          <w:p w14:paraId="2DD7254A" w14:textId="2B5483D4" w:rsidR="00894D48" w:rsidRPr="00BE0C04" w:rsidRDefault="007D20B0" w:rsidP="00BE0C04">
            <w:pPr>
              <w:jc w:val="center"/>
              <w:rPr>
                <w:rFonts w:ascii="Optima" w:hAnsi="Optima"/>
                <w:color w:val="000000" w:themeColor="text1"/>
                <w:sz w:val="18"/>
                <w:szCs w:val="18"/>
              </w:rPr>
            </w:pPr>
            <w:r>
              <w:rPr>
                <w:rFonts w:ascii="Optima" w:hAnsi="Optima"/>
                <w:color w:val="000000" w:themeColor="text1"/>
                <w:sz w:val="18"/>
                <w:szCs w:val="18"/>
              </w:rPr>
              <w:t>No</w:t>
            </w:r>
          </w:p>
        </w:tc>
        <w:tc>
          <w:tcPr>
            <w:tcW w:w="1418" w:type="dxa"/>
            <w:shd w:val="clear" w:color="auto" w:fill="FFFFFF" w:themeFill="background1"/>
            <w:vAlign w:val="center"/>
          </w:tcPr>
          <w:p w14:paraId="31BE5609" w14:textId="3FE6CF20" w:rsidR="00894D48" w:rsidRPr="00BE0C04" w:rsidRDefault="00894D48" w:rsidP="00BE0C04">
            <w:pPr>
              <w:jc w:val="center"/>
              <w:rPr>
                <w:rFonts w:ascii="Optima" w:hAnsi="Optima"/>
                <w:color w:val="000000" w:themeColor="text1"/>
                <w:sz w:val="18"/>
                <w:szCs w:val="18"/>
              </w:rPr>
            </w:pPr>
            <w:r w:rsidRPr="009505C9">
              <w:rPr>
                <w:rFonts w:ascii="Optima" w:hAnsi="Optima"/>
                <w:color w:val="000000" w:themeColor="text1"/>
                <w:sz w:val="18"/>
                <w:szCs w:val="18"/>
              </w:rPr>
              <w:t>Autoriza (3)</w:t>
            </w:r>
          </w:p>
        </w:tc>
      </w:tr>
      <w:tr w:rsidR="00894D48" w:rsidRPr="00BE0C04" w14:paraId="295B4BF6" w14:textId="77777777" w:rsidTr="00894D48">
        <w:trPr>
          <w:trHeight w:val="840"/>
          <w:jc w:val="center"/>
        </w:trPr>
        <w:tc>
          <w:tcPr>
            <w:tcW w:w="1985" w:type="dxa"/>
            <w:shd w:val="clear" w:color="auto" w:fill="D9D9D9" w:themeFill="background1" w:themeFillShade="D9"/>
            <w:vAlign w:val="center"/>
          </w:tcPr>
          <w:p w14:paraId="4593552F" w14:textId="77777777" w:rsidR="00894D48" w:rsidRPr="00BE0C04" w:rsidRDefault="00894D48" w:rsidP="00BE0C04">
            <w:pPr>
              <w:tabs>
                <w:tab w:val="left" w:pos="7560"/>
              </w:tabs>
              <w:contextualSpacing/>
              <w:jc w:val="center"/>
              <w:rPr>
                <w:rFonts w:ascii="Optima" w:hAnsi="Optima" w:cs="TT29Dt00"/>
                <w:b/>
                <w:sz w:val="20"/>
                <w:szCs w:val="18"/>
              </w:rPr>
            </w:pPr>
            <w:r w:rsidRPr="00BE0C04">
              <w:rPr>
                <w:rFonts w:ascii="Optima" w:hAnsi="Optima" w:cs="TT29Dt00"/>
                <w:b/>
                <w:sz w:val="20"/>
                <w:szCs w:val="18"/>
              </w:rPr>
              <w:t>API MOVILIDAD S.A. (A78015880). Lote 3</w:t>
            </w:r>
          </w:p>
        </w:tc>
        <w:tc>
          <w:tcPr>
            <w:tcW w:w="992" w:type="dxa"/>
            <w:shd w:val="clear" w:color="auto" w:fill="FFFFFF" w:themeFill="background1"/>
            <w:vAlign w:val="center"/>
          </w:tcPr>
          <w:p w14:paraId="4037CCA8" w14:textId="79B1ABB8" w:rsidR="00894D48" w:rsidRPr="00BE0C04" w:rsidRDefault="00894D48" w:rsidP="00BE0C04">
            <w:pPr>
              <w:jc w:val="center"/>
              <w:rPr>
                <w:rFonts w:ascii="Optima" w:hAnsi="Optima" w:cs="Arial"/>
                <w:color w:val="000000" w:themeColor="text1"/>
                <w:sz w:val="18"/>
                <w:szCs w:val="18"/>
              </w:rPr>
            </w:pPr>
            <w:r w:rsidRPr="008972BA">
              <w:rPr>
                <w:rFonts w:ascii="Optima" w:hAnsi="Optima"/>
                <w:color w:val="000000" w:themeColor="text1"/>
                <w:sz w:val="18"/>
                <w:szCs w:val="18"/>
              </w:rPr>
              <w:t>Presenta</w:t>
            </w:r>
          </w:p>
        </w:tc>
        <w:tc>
          <w:tcPr>
            <w:tcW w:w="1559" w:type="dxa"/>
            <w:shd w:val="clear" w:color="auto" w:fill="FFFFFF" w:themeFill="background1"/>
            <w:vAlign w:val="center"/>
          </w:tcPr>
          <w:p w14:paraId="37B3280B" w14:textId="3BED6888" w:rsidR="00894D48" w:rsidRPr="00BE0C04" w:rsidRDefault="00894D48" w:rsidP="00BE0C04">
            <w:pPr>
              <w:tabs>
                <w:tab w:val="left" w:pos="7560"/>
              </w:tabs>
              <w:contextualSpacing/>
              <w:jc w:val="center"/>
              <w:rPr>
                <w:rFonts w:ascii="Optima" w:hAnsi="Optima" w:cs="TT273t00"/>
                <w:sz w:val="18"/>
                <w:szCs w:val="18"/>
              </w:rPr>
            </w:pPr>
            <w:r w:rsidRPr="008972BA">
              <w:rPr>
                <w:rFonts w:ascii="Optima" w:hAnsi="Optima"/>
                <w:color w:val="000000" w:themeColor="text1"/>
                <w:sz w:val="18"/>
                <w:szCs w:val="18"/>
              </w:rPr>
              <w:t>Presenta</w:t>
            </w:r>
          </w:p>
        </w:tc>
        <w:tc>
          <w:tcPr>
            <w:tcW w:w="1701" w:type="dxa"/>
            <w:shd w:val="clear" w:color="auto" w:fill="FFFFFF" w:themeFill="background1"/>
            <w:vAlign w:val="center"/>
          </w:tcPr>
          <w:p w14:paraId="6F13EDC2" w14:textId="0E776381" w:rsidR="00894D48" w:rsidRPr="00BE0C04" w:rsidRDefault="00894D48" w:rsidP="00BE0C04">
            <w:pPr>
              <w:jc w:val="center"/>
              <w:rPr>
                <w:rFonts w:ascii="Optima" w:hAnsi="Optima"/>
                <w:color w:val="000000" w:themeColor="text1"/>
                <w:sz w:val="18"/>
                <w:szCs w:val="18"/>
              </w:rPr>
            </w:pPr>
            <w:r w:rsidRPr="008972BA">
              <w:rPr>
                <w:rFonts w:ascii="Optima" w:hAnsi="Optima"/>
                <w:color w:val="000000" w:themeColor="text1"/>
                <w:sz w:val="18"/>
                <w:szCs w:val="18"/>
              </w:rPr>
              <w:t>Presenta</w:t>
            </w:r>
          </w:p>
        </w:tc>
        <w:tc>
          <w:tcPr>
            <w:tcW w:w="1275" w:type="dxa"/>
            <w:shd w:val="clear" w:color="auto" w:fill="FFFFFF" w:themeFill="background1"/>
            <w:vAlign w:val="center"/>
          </w:tcPr>
          <w:p w14:paraId="6A951B6B" w14:textId="60CCE69E" w:rsidR="00894D48" w:rsidRPr="00BE0C04" w:rsidRDefault="007D20B0" w:rsidP="00BE0C04">
            <w:pPr>
              <w:jc w:val="center"/>
              <w:rPr>
                <w:rFonts w:ascii="Optima" w:hAnsi="Optima"/>
                <w:color w:val="000000" w:themeColor="text1"/>
                <w:sz w:val="18"/>
                <w:szCs w:val="18"/>
              </w:rPr>
            </w:pPr>
            <w:r>
              <w:rPr>
                <w:rFonts w:ascii="Optima" w:hAnsi="Optima"/>
                <w:color w:val="000000" w:themeColor="text1"/>
                <w:sz w:val="18"/>
                <w:szCs w:val="18"/>
              </w:rPr>
              <w:t>No</w:t>
            </w:r>
          </w:p>
        </w:tc>
        <w:tc>
          <w:tcPr>
            <w:tcW w:w="1418" w:type="dxa"/>
            <w:shd w:val="clear" w:color="auto" w:fill="FFFFFF" w:themeFill="background1"/>
            <w:vAlign w:val="center"/>
          </w:tcPr>
          <w:p w14:paraId="7549C018" w14:textId="12AC836F" w:rsidR="00894D48" w:rsidRPr="00BE0C04" w:rsidRDefault="00894D48" w:rsidP="00BE0C04">
            <w:pPr>
              <w:jc w:val="center"/>
              <w:rPr>
                <w:rFonts w:ascii="Optima" w:hAnsi="Optima"/>
                <w:color w:val="000000" w:themeColor="text1"/>
                <w:sz w:val="18"/>
                <w:szCs w:val="18"/>
              </w:rPr>
            </w:pPr>
            <w:r w:rsidRPr="009505C9">
              <w:rPr>
                <w:rFonts w:ascii="Optima" w:hAnsi="Optima"/>
                <w:color w:val="000000" w:themeColor="text1"/>
                <w:sz w:val="18"/>
                <w:szCs w:val="18"/>
              </w:rPr>
              <w:t>Autoriza (3)</w:t>
            </w:r>
          </w:p>
        </w:tc>
      </w:tr>
      <w:tr w:rsidR="00894D48" w:rsidRPr="00BE0C04" w14:paraId="6D70F160" w14:textId="77777777" w:rsidTr="00894D48">
        <w:trPr>
          <w:trHeight w:val="839"/>
          <w:jc w:val="center"/>
        </w:trPr>
        <w:tc>
          <w:tcPr>
            <w:tcW w:w="1985" w:type="dxa"/>
            <w:shd w:val="clear" w:color="auto" w:fill="D9D9D9" w:themeFill="background1" w:themeFillShade="D9"/>
            <w:vAlign w:val="center"/>
          </w:tcPr>
          <w:p w14:paraId="2E7DDDEE" w14:textId="77777777" w:rsidR="00894D48" w:rsidRPr="00BE0C04" w:rsidRDefault="00894D48" w:rsidP="00BE0C04">
            <w:pPr>
              <w:tabs>
                <w:tab w:val="left" w:pos="7560"/>
              </w:tabs>
              <w:contextualSpacing/>
              <w:jc w:val="center"/>
              <w:rPr>
                <w:rFonts w:ascii="Optima" w:hAnsi="Optima" w:cs="TT29Dt00"/>
                <w:b/>
                <w:sz w:val="20"/>
                <w:szCs w:val="18"/>
              </w:rPr>
            </w:pPr>
            <w:r w:rsidRPr="00BE0C04">
              <w:rPr>
                <w:rFonts w:ascii="Optima" w:hAnsi="Optima" w:cs="TT29Dt00"/>
                <w:b/>
                <w:sz w:val="20"/>
                <w:szCs w:val="18"/>
              </w:rPr>
              <w:t>PROSEÑAL, S.L.U. (B59720987). Lote 1, 2 y 3.</w:t>
            </w:r>
          </w:p>
        </w:tc>
        <w:tc>
          <w:tcPr>
            <w:tcW w:w="992" w:type="dxa"/>
            <w:shd w:val="clear" w:color="auto" w:fill="FFFFFF" w:themeFill="background1"/>
            <w:vAlign w:val="center"/>
          </w:tcPr>
          <w:p w14:paraId="6694B35A" w14:textId="77777777" w:rsidR="00AB3712" w:rsidRDefault="00894D48" w:rsidP="00BE0C04">
            <w:pPr>
              <w:jc w:val="center"/>
              <w:rPr>
                <w:rFonts w:ascii="Optima" w:hAnsi="Optima"/>
                <w:color w:val="000000" w:themeColor="text1"/>
                <w:sz w:val="18"/>
                <w:szCs w:val="18"/>
              </w:rPr>
            </w:pPr>
            <w:r w:rsidRPr="008972BA">
              <w:rPr>
                <w:rFonts w:ascii="Optima" w:hAnsi="Optima"/>
                <w:color w:val="000000" w:themeColor="text1"/>
                <w:sz w:val="18"/>
                <w:szCs w:val="18"/>
              </w:rPr>
              <w:t>Presenta</w:t>
            </w:r>
          </w:p>
          <w:p w14:paraId="66FCB9E2" w14:textId="77777777" w:rsidR="00AB3712" w:rsidRDefault="00AB3712" w:rsidP="00BE0C04">
            <w:pPr>
              <w:jc w:val="center"/>
              <w:rPr>
                <w:rFonts w:ascii="Optima" w:hAnsi="Optima"/>
                <w:color w:val="000000" w:themeColor="text1"/>
                <w:sz w:val="18"/>
                <w:szCs w:val="18"/>
              </w:rPr>
            </w:pPr>
            <w:r>
              <w:rPr>
                <w:rFonts w:ascii="Optima" w:hAnsi="Optima"/>
                <w:color w:val="000000" w:themeColor="text1"/>
                <w:sz w:val="18"/>
                <w:szCs w:val="18"/>
              </w:rPr>
              <w:t xml:space="preserve">(*) </w:t>
            </w:r>
          </w:p>
          <w:p w14:paraId="2DB7CAD4" w14:textId="08740DFD" w:rsidR="00894D48" w:rsidRPr="00BE0C04" w:rsidRDefault="00AB3712" w:rsidP="00BE0C04">
            <w:pPr>
              <w:jc w:val="center"/>
              <w:rPr>
                <w:rFonts w:ascii="Optima" w:hAnsi="Optima" w:cs="Arial"/>
                <w:color w:val="000000" w:themeColor="text1"/>
                <w:sz w:val="18"/>
                <w:szCs w:val="18"/>
              </w:rPr>
            </w:pPr>
            <w:r>
              <w:rPr>
                <w:rFonts w:ascii="Optima" w:hAnsi="Optima"/>
                <w:color w:val="000000" w:themeColor="text1"/>
                <w:sz w:val="18"/>
                <w:szCs w:val="18"/>
              </w:rPr>
              <w:t>Integra solvencia con AGROVIAL, S.A.</w:t>
            </w:r>
          </w:p>
        </w:tc>
        <w:tc>
          <w:tcPr>
            <w:tcW w:w="1559" w:type="dxa"/>
            <w:shd w:val="clear" w:color="auto" w:fill="FFFFFF" w:themeFill="background1"/>
            <w:vAlign w:val="center"/>
          </w:tcPr>
          <w:p w14:paraId="7EECF8E9" w14:textId="1DCFF2FD" w:rsidR="00894D48" w:rsidRPr="00BE0C04" w:rsidRDefault="00894D48" w:rsidP="00BE0C04">
            <w:pPr>
              <w:tabs>
                <w:tab w:val="left" w:pos="7560"/>
              </w:tabs>
              <w:contextualSpacing/>
              <w:jc w:val="center"/>
              <w:rPr>
                <w:rFonts w:ascii="Optima" w:hAnsi="Optima" w:cs="TT273t00"/>
                <w:sz w:val="18"/>
                <w:szCs w:val="18"/>
              </w:rPr>
            </w:pPr>
            <w:r w:rsidRPr="008972BA">
              <w:rPr>
                <w:rFonts w:ascii="Optima" w:hAnsi="Optima"/>
                <w:color w:val="000000" w:themeColor="text1"/>
                <w:sz w:val="18"/>
                <w:szCs w:val="18"/>
              </w:rPr>
              <w:t>Presenta</w:t>
            </w:r>
          </w:p>
        </w:tc>
        <w:tc>
          <w:tcPr>
            <w:tcW w:w="1701" w:type="dxa"/>
            <w:shd w:val="clear" w:color="auto" w:fill="FFFFFF" w:themeFill="background1"/>
            <w:vAlign w:val="center"/>
          </w:tcPr>
          <w:p w14:paraId="6415F0F0" w14:textId="153111ED" w:rsidR="00894D48" w:rsidRPr="00BE0C04" w:rsidRDefault="00894D48" w:rsidP="00BE0C04">
            <w:pPr>
              <w:jc w:val="center"/>
              <w:rPr>
                <w:rFonts w:ascii="Optima" w:hAnsi="Optima"/>
                <w:color w:val="000000" w:themeColor="text1"/>
                <w:sz w:val="18"/>
                <w:szCs w:val="18"/>
              </w:rPr>
            </w:pPr>
            <w:r w:rsidRPr="008972BA">
              <w:rPr>
                <w:rFonts w:ascii="Optima" w:hAnsi="Optima"/>
                <w:color w:val="000000" w:themeColor="text1"/>
                <w:sz w:val="18"/>
                <w:szCs w:val="18"/>
              </w:rPr>
              <w:t>Presenta</w:t>
            </w:r>
          </w:p>
        </w:tc>
        <w:tc>
          <w:tcPr>
            <w:tcW w:w="1275" w:type="dxa"/>
            <w:shd w:val="clear" w:color="auto" w:fill="FFFFFF" w:themeFill="background1"/>
            <w:vAlign w:val="center"/>
          </w:tcPr>
          <w:p w14:paraId="38C90F6A" w14:textId="56A64DBA" w:rsidR="00894D48" w:rsidRPr="00BE0C04" w:rsidRDefault="00894D48" w:rsidP="00BE0C04">
            <w:pPr>
              <w:jc w:val="center"/>
              <w:rPr>
                <w:rFonts w:ascii="Optima" w:hAnsi="Optima"/>
                <w:color w:val="000000" w:themeColor="text1"/>
                <w:sz w:val="18"/>
                <w:szCs w:val="18"/>
              </w:rPr>
            </w:pPr>
            <w:r w:rsidRPr="009C2234">
              <w:rPr>
                <w:rFonts w:ascii="Optima" w:hAnsi="Optima"/>
                <w:color w:val="000000" w:themeColor="text1"/>
                <w:sz w:val="18"/>
                <w:szCs w:val="18"/>
              </w:rPr>
              <w:t>Si</w:t>
            </w:r>
          </w:p>
        </w:tc>
        <w:tc>
          <w:tcPr>
            <w:tcW w:w="1418" w:type="dxa"/>
            <w:shd w:val="clear" w:color="auto" w:fill="FFFFFF" w:themeFill="background1"/>
            <w:vAlign w:val="center"/>
          </w:tcPr>
          <w:p w14:paraId="14612263" w14:textId="112876D5" w:rsidR="00894D48" w:rsidRPr="00BE0C04" w:rsidRDefault="00894D48" w:rsidP="00BE0C04">
            <w:pPr>
              <w:jc w:val="center"/>
              <w:rPr>
                <w:rFonts w:ascii="Optima" w:hAnsi="Optima"/>
                <w:color w:val="000000" w:themeColor="text1"/>
                <w:sz w:val="18"/>
                <w:szCs w:val="18"/>
              </w:rPr>
            </w:pPr>
            <w:r w:rsidRPr="009505C9">
              <w:rPr>
                <w:rFonts w:ascii="Optima" w:hAnsi="Optima"/>
                <w:color w:val="000000" w:themeColor="text1"/>
                <w:sz w:val="18"/>
                <w:szCs w:val="18"/>
              </w:rPr>
              <w:t>Autoriza (3)</w:t>
            </w:r>
          </w:p>
        </w:tc>
      </w:tr>
      <w:tr w:rsidR="00894D48" w:rsidRPr="00BE0C04" w14:paraId="05465874" w14:textId="77777777" w:rsidTr="00894D48">
        <w:trPr>
          <w:trHeight w:val="839"/>
          <w:jc w:val="center"/>
        </w:trPr>
        <w:tc>
          <w:tcPr>
            <w:tcW w:w="1985" w:type="dxa"/>
            <w:shd w:val="clear" w:color="auto" w:fill="D9D9D9" w:themeFill="background1" w:themeFillShade="D9"/>
            <w:vAlign w:val="center"/>
          </w:tcPr>
          <w:p w14:paraId="20E8DFAC" w14:textId="77777777" w:rsidR="00894D48" w:rsidRPr="00BE0C04" w:rsidRDefault="00894D48" w:rsidP="00BE0C04">
            <w:pPr>
              <w:tabs>
                <w:tab w:val="left" w:pos="7560"/>
              </w:tabs>
              <w:contextualSpacing/>
              <w:jc w:val="center"/>
              <w:rPr>
                <w:rFonts w:ascii="Optima" w:hAnsi="Optima" w:cs="TT29Dt00"/>
                <w:b/>
                <w:sz w:val="20"/>
                <w:szCs w:val="18"/>
              </w:rPr>
            </w:pPr>
            <w:r w:rsidRPr="00BE0C04">
              <w:rPr>
                <w:rFonts w:ascii="Optima" w:hAnsi="Optima" w:cs="TT29Dt00"/>
                <w:b/>
                <w:sz w:val="20"/>
                <w:szCs w:val="18"/>
              </w:rPr>
              <w:t>MANTENIMIENTO DE INFRAESTRUCTURAS, S.A. (A80173115). Lote 1, 2 y 3.</w:t>
            </w:r>
          </w:p>
        </w:tc>
        <w:tc>
          <w:tcPr>
            <w:tcW w:w="992" w:type="dxa"/>
            <w:shd w:val="clear" w:color="auto" w:fill="FFFFFF" w:themeFill="background1"/>
            <w:vAlign w:val="center"/>
          </w:tcPr>
          <w:p w14:paraId="20D97D43" w14:textId="6F82DBB2" w:rsidR="00894D48" w:rsidRPr="00BE0C04" w:rsidRDefault="00AB3712" w:rsidP="00BE0C04">
            <w:pPr>
              <w:jc w:val="center"/>
              <w:rPr>
                <w:rFonts w:ascii="Optima" w:hAnsi="Optima" w:cs="Arial"/>
                <w:color w:val="000000" w:themeColor="text1"/>
                <w:sz w:val="18"/>
                <w:szCs w:val="18"/>
              </w:rPr>
            </w:pPr>
            <w:r w:rsidRPr="008972BA">
              <w:rPr>
                <w:rFonts w:ascii="Optima" w:hAnsi="Optima"/>
                <w:color w:val="000000" w:themeColor="text1"/>
                <w:sz w:val="18"/>
                <w:szCs w:val="18"/>
              </w:rPr>
              <w:t>Presenta</w:t>
            </w:r>
            <w:r>
              <w:rPr>
                <w:rFonts w:ascii="Optima" w:hAnsi="Optima"/>
                <w:color w:val="000000" w:themeColor="text1"/>
                <w:sz w:val="18"/>
                <w:szCs w:val="18"/>
              </w:rPr>
              <w:t xml:space="preserve"> (*)</w:t>
            </w:r>
          </w:p>
        </w:tc>
        <w:tc>
          <w:tcPr>
            <w:tcW w:w="1559" w:type="dxa"/>
            <w:shd w:val="clear" w:color="auto" w:fill="FFFFFF" w:themeFill="background1"/>
            <w:vAlign w:val="center"/>
          </w:tcPr>
          <w:p w14:paraId="52A73A85" w14:textId="4DA9959F" w:rsidR="00894D48" w:rsidRPr="00BE0C04" w:rsidRDefault="00894D48" w:rsidP="00BE0C04">
            <w:pPr>
              <w:tabs>
                <w:tab w:val="left" w:pos="7560"/>
              </w:tabs>
              <w:contextualSpacing/>
              <w:jc w:val="center"/>
              <w:rPr>
                <w:rFonts w:ascii="Optima" w:hAnsi="Optima" w:cs="TT273t00"/>
                <w:sz w:val="18"/>
                <w:szCs w:val="18"/>
              </w:rPr>
            </w:pPr>
            <w:r w:rsidRPr="008972BA">
              <w:rPr>
                <w:rFonts w:ascii="Optima" w:hAnsi="Optima"/>
                <w:color w:val="000000" w:themeColor="text1"/>
                <w:sz w:val="18"/>
                <w:szCs w:val="18"/>
              </w:rPr>
              <w:t>Presenta</w:t>
            </w:r>
          </w:p>
        </w:tc>
        <w:tc>
          <w:tcPr>
            <w:tcW w:w="1701" w:type="dxa"/>
            <w:shd w:val="clear" w:color="auto" w:fill="FFFFFF" w:themeFill="background1"/>
            <w:vAlign w:val="center"/>
          </w:tcPr>
          <w:p w14:paraId="747CEF95" w14:textId="16895E35" w:rsidR="00894D48" w:rsidRPr="00BE0C04" w:rsidRDefault="00894D48" w:rsidP="00BE0C04">
            <w:pPr>
              <w:jc w:val="center"/>
              <w:rPr>
                <w:rFonts w:ascii="Optima" w:hAnsi="Optima"/>
                <w:color w:val="000000" w:themeColor="text1"/>
                <w:sz w:val="18"/>
                <w:szCs w:val="18"/>
              </w:rPr>
            </w:pPr>
            <w:r w:rsidRPr="008972BA">
              <w:rPr>
                <w:rFonts w:ascii="Optima" w:hAnsi="Optima"/>
                <w:color w:val="000000" w:themeColor="text1"/>
                <w:sz w:val="18"/>
                <w:szCs w:val="18"/>
              </w:rPr>
              <w:t>Presenta</w:t>
            </w:r>
          </w:p>
        </w:tc>
        <w:tc>
          <w:tcPr>
            <w:tcW w:w="1275" w:type="dxa"/>
            <w:shd w:val="clear" w:color="auto" w:fill="FFFFFF" w:themeFill="background1"/>
            <w:vAlign w:val="center"/>
          </w:tcPr>
          <w:p w14:paraId="78001D36" w14:textId="37CDF04B" w:rsidR="00894D48" w:rsidRPr="00BE0C04" w:rsidRDefault="00AB3712" w:rsidP="00BE0C04">
            <w:pPr>
              <w:jc w:val="center"/>
              <w:rPr>
                <w:rFonts w:ascii="Optima" w:hAnsi="Optima"/>
                <w:color w:val="000000" w:themeColor="text1"/>
                <w:sz w:val="18"/>
                <w:szCs w:val="18"/>
              </w:rPr>
            </w:pPr>
            <w:r>
              <w:rPr>
                <w:rFonts w:ascii="Optima" w:hAnsi="Optima"/>
                <w:color w:val="000000" w:themeColor="text1"/>
                <w:sz w:val="18"/>
                <w:szCs w:val="18"/>
              </w:rPr>
              <w:t>No</w:t>
            </w:r>
          </w:p>
        </w:tc>
        <w:tc>
          <w:tcPr>
            <w:tcW w:w="1418" w:type="dxa"/>
            <w:shd w:val="clear" w:color="auto" w:fill="FFFFFF" w:themeFill="background1"/>
            <w:vAlign w:val="center"/>
          </w:tcPr>
          <w:p w14:paraId="376DAB03" w14:textId="7AD97951" w:rsidR="00894D48" w:rsidRPr="00BE0C04" w:rsidRDefault="00894D48" w:rsidP="00BE0C04">
            <w:pPr>
              <w:jc w:val="center"/>
              <w:rPr>
                <w:rFonts w:ascii="Optima" w:hAnsi="Optima"/>
                <w:color w:val="000000" w:themeColor="text1"/>
                <w:sz w:val="18"/>
                <w:szCs w:val="18"/>
              </w:rPr>
            </w:pPr>
            <w:r w:rsidRPr="009505C9">
              <w:rPr>
                <w:rFonts w:ascii="Optima" w:hAnsi="Optima"/>
                <w:color w:val="000000" w:themeColor="text1"/>
                <w:sz w:val="18"/>
                <w:szCs w:val="18"/>
              </w:rPr>
              <w:t>Autoriza (3)</w:t>
            </w:r>
          </w:p>
        </w:tc>
      </w:tr>
      <w:tr w:rsidR="00894D48" w:rsidRPr="00BE0C04" w14:paraId="0C305494" w14:textId="77777777" w:rsidTr="00894D48">
        <w:trPr>
          <w:trHeight w:val="1114"/>
          <w:jc w:val="center"/>
        </w:trPr>
        <w:tc>
          <w:tcPr>
            <w:tcW w:w="1985" w:type="dxa"/>
            <w:shd w:val="clear" w:color="auto" w:fill="D9D9D9" w:themeFill="background1" w:themeFillShade="D9"/>
            <w:vAlign w:val="center"/>
          </w:tcPr>
          <w:p w14:paraId="76BBFCC1" w14:textId="77777777" w:rsidR="00894D48" w:rsidRPr="00BE0C04" w:rsidRDefault="00894D48" w:rsidP="00BE0C04">
            <w:pPr>
              <w:tabs>
                <w:tab w:val="left" w:pos="7560"/>
              </w:tabs>
              <w:contextualSpacing/>
              <w:jc w:val="center"/>
              <w:rPr>
                <w:rFonts w:ascii="Optima" w:hAnsi="Optima" w:cs="TT29Dt00"/>
                <w:b/>
                <w:sz w:val="20"/>
                <w:szCs w:val="18"/>
              </w:rPr>
            </w:pPr>
            <w:r w:rsidRPr="00BE0C04">
              <w:rPr>
                <w:rFonts w:ascii="Optima" w:hAnsi="Optima" w:cs="TT29Dt00"/>
                <w:b/>
                <w:sz w:val="20"/>
                <w:szCs w:val="18"/>
              </w:rPr>
              <w:t>CONSERVACIÓN ASFALTO Y CONSTRUCCIÓN, S.A (Unipersonal) (A29261260).</w:t>
            </w:r>
          </w:p>
          <w:p w14:paraId="24DC752C" w14:textId="77777777" w:rsidR="00894D48" w:rsidRPr="00BE0C04" w:rsidRDefault="00894D48" w:rsidP="00BE0C04">
            <w:pPr>
              <w:tabs>
                <w:tab w:val="left" w:pos="7560"/>
              </w:tabs>
              <w:contextualSpacing/>
              <w:jc w:val="center"/>
              <w:rPr>
                <w:rFonts w:ascii="Optima" w:hAnsi="Optima" w:cs="TT29Dt00"/>
                <w:b/>
                <w:sz w:val="20"/>
                <w:szCs w:val="18"/>
              </w:rPr>
            </w:pPr>
            <w:r w:rsidRPr="00BE0C04">
              <w:rPr>
                <w:rFonts w:ascii="Optima" w:hAnsi="Optima" w:cs="TT29Dt00"/>
                <w:b/>
                <w:sz w:val="20"/>
                <w:szCs w:val="18"/>
              </w:rPr>
              <w:lastRenderedPageBreak/>
              <w:t>Lote 1, 2 y 3.</w:t>
            </w:r>
          </w:p>
        </w:tc>
        <w:tc>
          <w:tcPr>
            <w:tcW w:w="992" w:type="dxa"/>
            <w:shd w:val="clear" w:color="auto" w:fill="FFFFFF" w:themeFill="background1"/>
            <w:vAlign w:val="center"/>
          </w:tcPr>
          <w:p w14:paraId="5CBCFC6C" w14:textId="77777777" w:rsidR="00894D48" w:rsidRDefault="00894D48" w:rsidP="00BE0C04">
            <w:pPr>
              <w:jc w:val="center"/>
              <w:rPr>
                <w:rFonts w:ascii="Optima" w:hAnsi="Optima"/>
                <w:color w:val="000000" w:themeColor="text1"/>
                <w:sz w:val="18"/>
                <w:szCs w:val="18"/>
              </w:rPr>
            </w:pPr>
            <w:r w:rsidRPr="008972BA">
              <w:rPr>
                <w:rFonts w:ascii="Optima" w:hAnsi="Optima"/>
                <w:color w:val="000000" w:themeColor="text1"/>
                <w:sz w:val="18"/>
                <w:szCs w:val="18"/>
              </w:rPr>
              <w:lastRenderedPageBreak/>
              <w:t>Presenta</w:t>
            </w:r>
          </w:p>
          <w:p w14:paraId="3887D29B" w14:textId="19182C97" w:rsidR="009431F4" w:rsidRPr="00BE0C04" w:rsidRDefault="009431F4" w:rsidP="00BE0C04">
            <w:pPr>
              <w:jc w:val="center"/>
              <w:rPr>
                <w:rFonts w:ascii="Optima" w:hAnsi="Optima" w:cs="Arial"/>
                <w:color w:val="000000" w:themeColor="text1"/>
                <w:sz w:val="18"/>
                <w:szCs w:val="18"/>
              </w:rPr>
            </w:pPr>
            <w:r>
              <w:rPr>
                <w:rFonts w:ascii="Optima" w:hAnsi="Optima"/>
                <w:color w:val="000000" w:themeColor="text1"/>
                <w:sz w:val="18"/>
                <w:szCs w:val="18"/>
              </w:rPr>
              <w:t>(*)</w:t>
            </w:r>
          </w:p>
        </w:tc>
        <w:tc>
          <w:tcPr>
            <w:tcW w:w="1559" w:type="dxa"/>
            <w:shd w:val="clear" w:color="auto" w:fill="FFFFFF" w:themeFill="background1"/>
            <w:vAlign w:val="center"/>
          </w:tcPr>
          <w:p w14:paraId="4DA751EF" w14:textId="7DDDDA10" w:rsidR="00894D48" w:rsidRPr="00BE0C04" w:rsidRDefault="00894D48" w:rsidP="00BE0C04">
            <w:pPr>
              <w:tabs>
                <w:tab w:val="left" w:pos="7560"/>
              </w:tabs>
              <w:contextualSpacing/>
              <w:jc w:val="center"/>
              <w:rPr>
                <w:rFonts w:ascii="Optima" w:hAnsi="Optima" w:cs="TT273t00"/>
                <w:sz w:val="18"/>
                <w:szCs w:val="18"/>
              </w:rPr>
            </w:pPr>
            <w:r w:rsidRPr="008972BA">
              <w:rPr>
                <w:rFonts w:ascii="Optima" w:hAnsi="Optima"/>
                <w:color w:val="000000" w:themeColor="text1"/>
                <w:sz w:val="18"/>
                <w:szCs w:val="18"/>
              </w:rPr>
              <w:t>Presenta</w:t>
            </w:r>
          </w:p>
        </w:tc>
        <w:tc>
          <w:tcPr>
            <w:tcW w:w="1701" w:type="dxa"/>
            <w:shd w:val="clear" w:color="auto" w:fill="FFFFFF" w:themeFill="background1"/>
            <w:vAlign w:val="center"/>
          </w:tcPr>
          <w:p w14:paraId="26FF1E8F" w14:textId="61EA1D87" w:rsidR="00894D48" w:rsidRPr="00BE0C04" w:rsidRDefault="00AB3712" w:rsidP="00BE0C04">
            <w:pPr>
              <w:jc w:val="center"/>
              <w:rPr>
                <w:rFonts w:ascii="Optima" w:hAnsi="Optima"/>
                <w:color w:val="000000" w:themeColor="text1"/>
                <w:sz w:val="18"/>
                <w:szCs w:val="18"/>
              </w:rPr>
            </w:pPr>
            <w:r>
              <w:rPr>
                <w:rFonts w:ascii="Optima" w:hAnsi="Optima"/>
                <w:color w:val="000000" w:themeColor="text1"/>
                <w:sz w:val="18"/>
                <w:szCs w:val="18"/>
              </w:rPr>
              <w:t>No p</w:t>
            </w:r>
            <w:r w:rsidR="00894D48" w:rsidRPr="008972BA">
              <w:rPr>
                <w:rFonts w:ascii="Optima" w:hAnsi="Optima"/>
                <w:color w:val="000000" w:themeColor="text1"/>
                <w:sz w:val="18"/>
                <w:szCs w:val="18"/>
              </w:rPr>
              <w:t>resenta</w:t>
            </w:r>
          </w:p>
        </w:tc>
        <w:tc>
          <w:tcPr>
            <w:tcW w:w="1275" w:type="dxa"/>
            <w:shd w:val="clear" w:color="auto" w:fill="FFFFFF" w:themeFill="background1"/>
            <w:vAlign w:val="center"/>
          </w:tcPr>
          <w:p w14:paraId="24441A89" w14:textId="29F1B5D1" w:rsidR="00894D48" w:rsidRPr="00BE0C04" w:rsidRDefault="00AB3712" w:rsidP="00BE0C04">
            <w:pPr>
              <w:jc w:val="center"/>
              <w:rPr>
                <w:rFonts w:ascii="Optima" w:hAnsi="Optima"/>
                <w:color w:val="000000" w:themeColor="text1"/>
                <w:sz w:val="18"/>
                <w:szCs w:val="18"/>
              </w:rPr>
            </w:pPr>
            <w:r>
              <w:rPr>
                <w:rFonts w:ascii="Optima" w:hAnsi="Optima"/>
                <w:color w:val="000000" w:themeColor="text1"/>
                <w:sz w:val="18"/>
                <w:szCs w:val="18"/>
              </w:rPr>
              <w:t>No</w:t>
            </w:r>
          </w:p>
        </w:tc>
        <w:tc>
          <w:tcPr>
            <w:tcW w:w="1418" w:type="dxa"/>
            <w:shd w:val="clear" w:color="auto" w:fill="FFFFFF" w:themeFill="background1"/>
            <w:vAlign w:val="center"/>
          </w:tcPr>
          <w:p w14:paraId="63BAB14A" w14:textId="74EA5422" w:rsidR="00894D48" w:rsidRPr="00BE0C04" w:rsidRDefault="00894D48" w:rsidP="00BE0C04">
            <w:pPr>
              <w:jc w:val="center"/>
              <w:rPr>
                <w:rFonts w:ascii="Optima" w:hAnsi="Optima"/>
                <w:color w:val="000000" w:themeColor="text1"/>
                <w:sz w:val="18"/>
                <w:szCs w:val="18"/>
              </w:rPr>
            </w:pPr>
            <w:r w:rsidRPr="009505C9">
              <w:rPr>
                <w:rFonts w:ascii="Optima" w:hAnsi="Optima"/>
                <w:color w:val="000000" w:themeColor="text1"/>
                <w:sz w:val="18"/>
                <w:szCs w:val="18"/>
              </w:rPr>
              <w:t>Autoriza (3)</w:t>
            </w:r>
          </w:p>
        </w:tc>
      </w:tr>
    </w:tbl>
    <w:p w14:paraId="496F0BA5" w14:textId="77777777" w:rsidR="00BE0C04" w:rsidRDefault="00BE0C04" w:rsidP="00BE0C04">
      <w:pPr>
        <w:jc w:val="both"/>
        <w:rPr>
          <w:rFonts w:ascii="Optima" w:hAnsi="Optima" w:cs="Arial"/>
          <w:b/>
          <w:szCs w:val="24"/>
        </w:rPr>
      </w:pPr>
    </w:p>
    <w:p w14:paraId="6384533B" w14:textId="77777777" w:rsidR="00BA63BA" w:rsidRPr="00BE0C04" w:rsidRDefault="00BA63BA" w:rsidP="00BA63BA">
      <w:pPr>
        <w:jc w:val="both"/>
        <w:rPr>
          <w:rFonts w:ascii="Optima" w:hAnsi="Optima" w:cs="Arial"/>
          <w:b/>
          <w:bCs/>
          <w:szCs w:val="24"/>
          <w:lang w:val="es-ES"/>
        </w:rPr>
      </w:pPr>
    </w:p>
    <w:p w14:paraId="6E5BE537" w14:textId="1B09A99F" w:rsidR="00CB34D1" w:rsidRPr="00BE0C04" w:rsidRDefault="00CB34D1" w:rsidP="00BA63BA">
      <w:pPr>
        <w:jc w:val="both"/>
        <w:rPr>
          <w:rFonts w:ascii="Optima" w:hAnsi="Optima" w:cs="Arial"/>
          <w:b/>
          <w:bCs/>
          <w:color w:val="FF0000"/>
          <w:szCs w:val="24"/>
          <w:lang w:val="es-ES"/>
        </w:rPr>
      </w:pPr>
    </w:p>
    <w:p w14:paraId="5F2D9B03" w14:textId="77777777" w:rsidR="00F56B82" w:rsidRPr="00BE0C04" w:rsidRDefault="00F56B82" w:rsidP="00BA63BA">
      <w:pPr>
        <w:jc w:val="both"/>
        <w:rPr>
          <w:rFonts w:ascii="Optima" w:hAnsi="Optima" w:cs="Arial"/>
          <w:b/>
          <w:bCs/>
          <w:color w:val="FF0000"/>
          <w:szCs w:val="24"/>
          <w:lang w:val="es-ES"/>
        </w:rPr>
      </w:pPr>
    </w:p>
    <w:p w14:paraId="095C3859" w14:textId="77777777" w:rsidR="00CF63F8" w:rsidRDefault="00CF63F8">
      <w:pPr>
        <w:rPr>
          <w:rFonts w:ascii="Optima" w:hAnsi="Optima" w:cs="Arial"/>
          <w:szCs w:val="24"/>
          <w:lang w:val="es-ES" w:eastAsia="en-US"/>
        </w:rPr>
      </w:pPr>
      <w:r>
        <w:rPr>
          <w:rFonts w:ascii="Optima" w:hAnsi="Optima" w:cs="Arial"/>
          <w:szCs w:val="24"/>
          <w:lang w:val="es-ES" w:eastAsia="en-US"/>
        </w:rPr>
        <w:br w:type="page"/>
      </w:r>
    </w:p>
    <w:p w14:paraId="56756930" w14:textId="2E122683" w:rsidR="00BA63BA" w:rsidRPr="00BE0C04" w:rsidRDefault="00BA63BA" w:rsidP="00BA63BA">
      <w:pPr>
        <w:tabs>
          <w:tab w:val="left" w:pos="567"/>
        </w:tabs>
        <w:jc w:val="both"/>
        <w:rPr>
          <w:rFonts w:ascii="Optima" w:hAnsi="Optima" w:cs="Arial"/>
          <w:szCs w:val="24"/>
          <w:lang w:val="es-ES" w:eastAsia="en-US"/>
        </w:rPr>
      </w:pPr>
      <w:r w:rsidRPr="00BE0C04">
        <w:rPr>
          <w:rFonts w:ascii="Optima" w:hAnsi="Optima" w:cs="Arial"/>
          <w:szCs w:val="24"/>
          <w:lang w:val="es-ES" w:eastAsia="en-US"/>
        </w:rPr>
        <w:lastRenderedPageBreak/>
        <w:t xml:space="preserve">(*) </w:t>
      </w:r>
      <w:r w:rsidRPr="00894D48">
        <w:rPr>
          <w:rFonts w:ascii="Optima" w:hAnsi="Optima" w:cs="Arial"/>
          <w:szCs w:val="24"/>
          <w:lang w:val="es-ES" w:eastAsia="en-US"/>
        </w:rPr>
        <w:t xml:space="preserve">En relación con el licitador </w:t>
      </w:r>
      <w:r w:rsidR="00894D48" w:rsidRPr="00894D48">
        <w:rPr>
          <w:rFonts w:ascii="Optima" w:hAnsi="Optima" w:cs="Arial"/>
          <w:b/>
          <w:szCs w:val="24"/>
        </w:rPr>
        <w:t>VIAS Y CONSTRUCCIONES S.A. (A28017986). Lote 1, 2 y 3</w:t>
      </w:r>
      <w:r w:rsidRPr="00894D48">
        <w:rPr>
          <w:rFonts w:ascii="Optima" w:hAnsi="Optima" w:cs="Arial"/>
          <w:szCs w:val="24"/>
          <w:lang w:val="es-ES" w:eastAsia="en-US"/>
        </w:rPr>
        <w:t>:</w:t>
      </w:r>
      <w:r w:rsidR="00F56B82" w:rsidRPr="00BE0C04">
        <w:rPr>
          <w:rFonts w:ascii="Optima" w:hAnsi="Optima" w:cs="Arial"/>
          <w:szCs w:val="24"/>
          <w:lang w:val="es-ES" w:eastAsia="en-US"/>
        </w:rPr>
        <w:t xml:space="preserve"> </w:t>
      </w:r>
    </w:p>
    <w:p w14:paraId="71513A2A" w14:textId="77777777" w:rsidR="00BA63BA" w:rsidRPr="00BE0C04" w:rsidRDefault="00BA63BA" w:rsidP="00BA63BA">
      <w:pPr>
        <w:tabs>
          <w:tab w:val="left" w:pos="7560"/>
        </w:tabs>
        <w:jc w:val="both"/>
        <w:rPr>
          <w:rFonts w:ascii="Optima" w:hAnsi="Optima" w:cs="Arial"/>
          <w:b/>
          <w:szCs w:val="24"/>
          <w:lang w:val="es-ES" w:eastAsia="en-US"/>
        </w:rPr>
      </w:pPr>
    </w:p>
    <w:p w14:paraId="0FA11EE0" w14:textId="256CF836" w:rsidR="00375F2D" w:rsidRPr="00BE0C04" w:rsidRDefault="00894D48" w:rsidP="00BA63BA">
      <w:pPr>
        <w:pStyle w:val="Prrafodelista"/>
        <w:numPr>
          <w:ilvl w:val="0"/>
          <w:numId w:val="8"/>
        </w:numPr>
        <w:tabs>
          <w:tab w:val="left" w:pos="7560"/>
        </w:tabs>
        <w:jc w:val="both"/>
        <w:rPr>
          <w:rFonts w:ascii="Optima" w:hAnsi="Optima" w:cs="Arial"/>
          <w:szCs w:val="24"/>
          <w:lang w:val="es-ES" w:eastAsia="en-US"/>
        </w:rPr>
      </w:pPr>
      <w:r>
        <w:rPr>
          <w:rFonts w:ascii="Optima" w:hAnsi="Optima" w:cs="Arial"/>
          <w:b/>
          <w:szCs w:val="24"/>
          <w:lang w:val="es-ES" w:eastAsia="en-US"/>
        </w:rPr>
        <w:t xml:space="preserve">Deberá aportar un </w:t>
      </w:r>
      <w:r w:rsidR="00BA63BA" w:rsidRPr="00BE0C04">
        <w:rPr>
          <w:rFonts w:ascii="Optima" w:hAnsi="Optima" w:cs="Arial"/>
          <w:b/>
          <w:szCs w:val="24"/>
          <w:lang w:val="es-ES" w:eastAsia="en-US"/>
        </w:rPr>
        <w:t>DEUC</w:t>
      </w:r>
      <w:r>
        <w:rPr>
          <w:rFonts w:ascii="Optima" w:hAnsi="Optima" w:cs="Arial"/>
          <w:b/>
          <w:szCs w:val="24"/>
          <w:lang w:val="es-ES" w:eastAsia="en-US"/>
        </w:rPr>
        <w:t xml:space="preserve"> por cada lote al que licite.</w:t>
      </w:r>
      <w:r w:rsidR="00F56B82" w:rsidRPr="00BE0C04">
        <w:rPr>
          <w:rFonts w:ascii="Optima" w:hAnsi="Optima" w:cs="Arial"/>
          <w:szCs w:val="24"/>
          <w:lang w:val="es-ES" w:eastAsia="en-US"/>
        </w:rPr>
        <w:t xml:space="preserve"> </w:t>
      </w:r>
      <w:r w:rsidR="00BA63BA" w:rsidRPr="00BE0C04">
        <w:rPr>
          <w:rFonts w:ascii="Optima" w:hAnsi="Optima" w:cs="Arial"/>
          <w:szCs w:val="24"/>
          <w:lang w:val="es-ES" w:eastAsia="en-US"/>
        </w:rPr>
        <w:t>Se sugiere que utilice el DEUC publicado en la Plataforma de Contratación del Sector Público en el expediente de referencia, dado que es el modelo abreviado en el que, en la Parte IV Criterios de Selección, se contempla una indicación global relativa a todos los criterios de selección en la que el licitador declara, en su caso, respecto a los criterios de selección, que cumple todos los criterios de selección requeridos.</w:t>
      </w:r>
    </w:p>
    <w:p w14:paraId="332A4141" w14:textId="77777777" w:rsidR="00375F2D" w:rsidRDefault="00375F2D" w:rsidP="00BA63BA">
      <w:pPr>
        <w:tabs>
          <w:tab w:val="left" w:pos="7560"/>
        </w:tabs>
        <w:jc w:val="both"/>
        <w:rPr>
          <w:rFonts w:ascii="Optima" w:hAnsi="Optima" w:cs="Arial"/>
          <w:szCs w:val="24"/>
          <w:lang w:val="es-ES" w:eastAsia="en-US"/>
        </w:rPr>
      </w:pPr>
    </w:p>
    <w:p w14:paraId="35170D5B" w14:textId="77777777" w:rsidR="007D20B0" w:rsidRDefault="007D20B0" w:rsidP="007D20B0">
      <w:pPr>
        <w:tabs>
          <w:tab w:val="left" w:pos="7560"/>
        </w:tabs>
        <w:jc w:val="both"/>
        <w:rPr>
          <w:rFonts w:ascii="Optima" w:hAnsi="Optima" w:cs="Arial"/>
          <w:szCs w:val="24"/>
          <w:lang w:val="es-ES" w:eastAsia="en-US"/>
        </w:rPr>
      </w:pPr>
      <w:r w:rsidRPr="00BE0C04">
        <w:rPr>
          <w:rFonts w:ascii="Optima" w:hAnsi="Optima" w:cs="Arial"/>
          <w:szCs w:val="24"/>
          <w:lang w:val="es-ES" w:eastAsia="en-US"/>
        </w:rPr>
        <w:t xml:space="preserve">(*) </w:t>
      </w:r>
      <w:r w:rsidRPr="00894D48">
        <w:rPr>
          <w:rFonts w:ascii="Optima" w:hAnsi="Optima" w:cs="Arial"/>
          <w:szCs w:val="24"/>
          <w:lang w:val="es-ES" w:eastAsia="en-US"/>
        </w:rPr>
        <w:t xml:space="preserve">En relación con el licitador </w:t>
      </w:r>
      <w:r w:rsidRPr="007D20B0">
        <w:rPr>
          <w:rFonts w:ascii="Optima" w:hAnsi="Optima" w:cs="Arial"/>
          <w:b/>
          <w:szCs w:val="24"/>
        </w:rPr>
        <w:t>ACEINSA MOVILIDAD S.A. (A84408954). Lote 1, 2 y 3</w:t>
      </w:r>
    </w:p>
    <w:p w14:paraId="746D13EA" w14:textId="7FB09A29" w:rsidR="00894D48" w:rsidRDefault="00894D48" w:rsidP="007D20B0">
      <w:pPr>
        <w:tabs>
          <w:tab w:val="left" w:pos="567"/>
        </w:tabs>
        <w:jc w:val="both"/>
        <w:rPr>
          <w:rFonts w:ascii="Optima" w:hAnsi="Optima" w:cs="Arial"/>
          <w:szCs w:val="24"/>
          <w:lang w:val="es-ES" w:eastAsia="en-US"/>
        </w:rPr>
      </w:pPr>
    </w:p>
    <w:p w14:paraId="14AD83E1" w14:textId="77777777" w:rsidR="007D20B0" w:rsidRPr="00BE0C04" w:rsidRDefault="007D20B0" w:rsidP="007D20B0">
      <w:pPr>
        <w:pStyle w:val="Prrafodelista"/>
        <w:numPr>
          <w:ilvl w:val="0"/>
          <w:numId w:val="8"/>
        </w:numPr>
        <w:tabs>
          <w:tab w:val="left" w:pos="7560"/>
        </w:tabs>
        <w:jc w:val="both"/>
        <w:rPr>
          <w:rFonts w:ascii="Optima" w:hAnsi="Optima" w:cs="Arial"/>
          <w:szCs w:val="24"/>
          <w:lang w:val="es-ES" w:eastAsia="en-US"/>
        </w:rPr>
      </w:pPr>
      <w:r>
        <w:rPr>
          <w:rFonts w:ascii="Optima" w:hAnsi="Optima" w:cs="Arial"/>
          <w:b/>
          <w:szCs w:val="24"/>
          <w:lang w:val="es-ES" w:eastAsia="en-US"/>
        </w:rPr>
        <w:t xml:space="preserve">Deberá aportar un </w:t>
      </w:r>
      <w:r w:rsidRPr="00BE0C04">
        <w:rPr>
          <w:rFonts w:ascii="Optima" w:hAnsi="Optima" w:cs="Arial"/>
          <w:b/>
          <w:szCs w:val="24"/>
          <w:lang w:val="es-ES" w:eastAsia="en-US"/>
        </w:rPr>
        <w:t>DEUC</w:t>
      </w:r>
      <w:r>
        <w:rPr>
          <w:rFonts w:ascii="Optima" w:hAnsi="Optima" w:cs="Arial"/>
          <w:b/>
          <w:szCs w:val="24"/>
          <w:lang w:val="es-ES" w:eastAsia="en-US"/>
        </w:rPr>
        <w:t xml:space="preserve"> por cada lote al que licite.</w:t>
      </w:r>
      <w:r w:rsidRPr="00BE0C04">
        <w:rPr>
          <w:rFonts w:ascii="Optima" w:hAnsi="Optima" w:cs="Arial"/>
          <w:szCs w:val="24"/>
          <w:lang w:val="es-ES" w:eastAsia="en-US"/>
        </w:rPr>
        <w:t xml:space="preserve"> Se sugiere que utilice el DEUC publicado en la Plataforma de Contratación del Sector Público en el expediente de referencia, dado que es el modelo abreviado en el que, en la Parte IV Criterios de Selección, se contempla una indicación global relativa a todos los criterios de selección en la que el licitador declara, en su caso, respecto a los criterios de selección, que cumple todos los criterios de selección requeridos.</w:t>
      </w:r>
    </w:p>
    <w:p w14:paraId="66246062" w14:textId="77777777" w:rsidR="00894D48" w:rsidRDefault="00894D48" w:rsidP="00BA63BA">
      <w:pPr>
        <w:tabs>
          <w:tab w:val="left" w:pos="7560"/>
        </w:tabs>
        <w:jc w:val="both"/>
        <w:rPr>
          <w:rFonts w:ascii="Optima" w:hAnsi="Optima" w:cs="Arial"/>
          <w:szCs w:val="24"/>
          <w:lang w:val="es-ES" w:eastAsia="en-US"/>
        </w:rPr>
      </w:pPr>
    </w:p>
    <w:p w14:paraId="2ACBB5DB" w14:textId="3C42A465" w:rsidR="00AB3712" w:rsidRDefault="00AB3712" w:rsidP="00AB3712">
      <w:pPr>
        <w:tabs>
          <w:tab w:val="left" w:pos="7560"/>
        </w:tabs>
        <w:jc w:val="both"/>
        <w:rPr>
          <w:rFonts w:ascii="Optima" w:hAnsi="Optima" w:cs="TT29Dt00"/>
          <w:b/>
          <w:sz w:val="20"/>
          <w:szCs w:val="18"/>
        </w:rPr>
      </w:pPr>
      <w:r w:rsidRPr="00BE0C04">
        <w:rPr>
          <w:rFonts w:ascii="Optima" w:hAnsi="Optima" w:cs="Arial"/>
          <w:szCs w:val="24"/>
          <w:lang w:val="es-ES" w:eastAsia="en-US"/>
        </w:rPr>
        <w:t xml:space="preserve">(*) </w:t>
      </w:r>
      <w:r w:rsidRPr="00894D48">
        <w:rPr>
          <w:rFonts w:ascii="Optima" w:hAnsi="Optima" w:cs="Arial"/>
          <w:szCs w:val="24"/>
          <w:lang w:val="es-ES" w:eastAsia="en-US"/>
        </w:rPr>
        <w:t xml:space="preserve">En relación con el licitador </w:t>
      </w:r>
      <w:r w:rsidRPr="00AB3712">
        <w:rPr>
          <w:rFonts w:ascii="Optima" w:hAnsi="Optima" w:cs="TT29Dt00"/>
          <w:b/>
          <w:szCs w:val="24"/>
        </w:rPr>
        <w:t>PROSEÑAL, S.L.U. (B59720987)</w:t>
      </w:r>
      <w:r>
        <w:rPr>
          <w:rFonts w:ascii="Optima" w:hAnsi="Optima" w:cs="TT29Dt00"/>
          <w:b/>
          <w:szCs w:val="24"/>
        </w:rPr>
        <w:t>, que i</w:t>
      </w:r>
      <w:r w:rsidRPr="00AB3712">
        <w:rPr>
          <w:rFonts w:ascii="Optima" w:hAnsi="Optima" w:cs="TT29Dt00"/>
          <w:b/>
          <w:szCs w:val="24"/>
        </w:rPr>
        <w:t>ntegra solvencia con AGROVIAL, S.A.</w:t>
      </w:r>
      <w:r w:rsidR="009431F4">
        <w:rPr>
          <w:rFonts w:ascii="Optima" w:hAnsi="Optima" w:cs="TT29Dt00"/>
          <w:b/>
          <w:szCs w:val="24"/>
        </w:rPr>
        <w:t xml:space="preserve"> (A25059924). </w:t>
      </w:r>
      <w:r w:rsidRPr="00AB3712">
        <w:rPr>
          <w:rFonts w:ascii="Optima" w:hAnsi="Optima" w:cs="TT29Dt00"/>
          <w:b/>
          <w:szCs w:val="24"/>
        </w:rPr>
        <w:t>Lote 1, 2 y 3.</w:t>
      </w:r>
    </w:p>
    <w:p w14:paraId="6CAEB277" w14:textId="77777777" w:rsidR="00AB3712" w:rsidRDefault="00AB3712" w:rsidP="00AB3712">
      <w:pPr>
        <w:tabs>
          <w:tab w:val="left" w:pos="7560"/>
        </w:tabs>
        <w:jc w:val="both"/>
        <w:rPr>
          <w:rFonts w:ascii="Optima" w:hAnsi="Optima" w:cs="Arial"/>
          <w:szCs w:val="24"/>
          <w:lang w:val="es-ES" w:eastAsia="en-US"/>
        </w:rPr>
      </w:pPr>
    </w:p>
    <w:p w14:paraId="640C613C" w14:textId="038F0E7F" w:rsidR="00AB3712" w:rsidRPr="00BE0C04" w:rsidRDefault="009431F4" w:rsidP="00AB3712">
      <w:pPr>
        <w:pStyle w:val="Prrafodelista"/>
        <w:numPr>
          <w:ilvl w:val="0"/>
          <w:numId w:val="8"/>
        </w:numPr>
        <w:tabs>
          <w:tab w:val="left" w:pos="7560"/>
        </w:tabs>
        <w:jc w:val="both"/>
        <w:rPr>
          <w:rFonts w:ascii="Optima" w:hAnsi="Optima" w:cs="Arial"/>
          <w:szCs w:val="24"/>
          <w:lang w:val="es-ES" w:eastAsia="en-US"/>
        </w:rPr>
      </w:pPr>
      <w:r>
        <w:rPr>
          <w:rFonts w:ascii="Optima" w:hAnsi="Optima" w:cs="Arial"/>
          <w:b/>
          <w:szCs w:val="24"/>
          <w:lang w:val="es-ES" w:eastAsia="en-US"/>
        </w:rPr>
        <w:t xml:space="preserve">Ambas empresas, </w:t>
      </w:r>
      <w:r w:rsidRPr="00AB3712">
        <w:rPr>
          <w:rFonts w:ascii="Optima" w:hAnsi="Optima" w:cs="TT29Dt00"/>
          <w:b/>
          <w:szCs w:val="24"/>
        </w:rPr>
        <w:t xml:space="preserve">PROSEÑAL, S.L.U. </w:t>
      </w:r>
      <w:r>
        <w:rPr>
          <w:rFonts w:ascii="Optima" w:hAnsi="Optima" w:cs="TT29Dt00"/>
          <w:b/>
          <w:szCs w:val="24"/>
        </w:rPr>
        <w:t xml:space="preserve"> y </w:t>
      </w:r>
      <w:r w:rsidRPr="00AB3712">
        <w:rPr>
          <w:rFonts w:ascii="Optima" w:hAnsi="Optima" w:cs="TT29Dt00"/>
          <w:b/>
          <w:szCs w:val="24"/>
        </w:rPr>
        <w:t>AGROVIAL, S.A</w:t>
      </w:r>
      <w:proofErr w:type="gramStart"/>
      <w:r w:rsidRPr="00AB3712">
        <w:rPr>
          <w:rFonts w:ascii="Optima" w:hAnsi="Optima" w:cs="TT29Dt00"/>
          <w:b/>
          <w:szCs w:val="24"/>
        </w:rPr>
        <w:t>.</w:t>
      </w:r>
      <w:r>
        <w:rPr>
          <w:rFonts w:ascii="Optima" w:hAnsi="Optima" w:cs="TT29Dt00"/>
          <w:b/>
          <w:szCs w:val="24"/>
        </w:rPr>
        <w:t xml:space="preserve"> ,</w:t>
      </w:r>
      <w:proofErr w:type="gramEnd"/>
      <w:r>
        <w:rPr>
          <w:rFonts w:ascii="Optima" w:hAnsi="Optima" w:cs="TT29Dt00"/>
          <w:b/>
          <w:szCs w:val="24"/>
        </w:rPr>
        <w:t xml:space="preserve"> </w:t>
      </w:r>
      <w:r>
        <w:rPr>
          <w:rFonts w:ascii="Optima" w:hAnsi="Optima" w:cs="Arial"/>
          <w:b/>
          <w:szCs w:val="24"/>
          <w:lang w:val="es-ES" w:eastAsia="en-US"/>
        </w:rPr>
        <w:t xml:space="preserve">deberán </w:t>
      </w:r>
      <w:r w:rsidR="00AB3712">
        <w:rPr>
          <w:rFonts w:ascii="Optima" w:hAnsi="Optima" w:cs="Arial"/>
          <w:b/>
          <w:szCs w:val="24"/>
          <w:lang w:val="es-ES" w:eastAsia="en-US"/>
        </w:rPr>
        <w:t xml:space="preserve">aportar un </w:t>
      </w:r>
      <w:r w:rsidR="00AB3712" w:rsidRPr="00BE0C04">
        <w:rPr>
          <w:rFonts w:ascii="Optima" w:hAnsi="Optima" w:cs="Arial"/>
          <w:b/>
          <w:szCs w:val="24"/>
          <w:lang w:val="es-ES" w:eastAsia="en-US"/>
        </w:rPr>
        <w:t>DEUC</w:t>
      </w:r>
      <w:r w:rsidR="00AB3712">
        <w:rPr>
          <w:rFonts w:ascii="Optima" w:hAnsi="Optima" w:cs="Arial"/>
          <w:b/>
          <w:szCs w:val="24"/>
          <w:lang w:val="es-ES" w:eastAsia="en-US"/>
        </w:rPr>
        <w:t xml:space="preserve"> por cada lote al que licite</w:t>
      </w:r>
      <w:r>
        <w:rPr>
          <w:rFonts w:ascii="Optima" w:hAnsi="Optima" w:cs="Arial"/>
          <w:b/>
          <w:szCs w:val="24"/>
          <w:lang w:val="es-ES" w:eastAsia="en-US"/>
        </w:rPr>
        <w:t>n</w:t>
      </w:r>
      <w:r w:rsidR="00AB3712">
        <w:rPr>
          <w:rFonts w:ascii="Optima" w:hAnsi="Optima" w:cs="Arial"/>
          <w:b/>
          <w:szCs w:val="24"/>
          <w:lang w:val="es-ES" w:eastAsia="en-US"/>
        </w:rPr>
        <w:t>.</w:t>
      </w:r>
      <w:r w:rsidR="00AB3712" w:rsidRPr="00BE0C04">
        <w:rPr>
          <w:rFonts w:ascii="Optima" w:hAnsi="Optima" w:cs="Arial"/>
          <w:szCs w:val="24"/>
          <w:lang w:val="es-ES" w:eastAsia="en-US"/>
        </w:rPr>
        <w:t xml:space="preserve"> Se sugiere que utilice el DEUC publicado en la Plataforma de Contratación del Sector Público en el expediente de referencia, dado que es el modelo abreviado en el que, en la Parte IV Criterios de Selección, se contempla una indicación global relativa a todos los criterios de selección en la que el licitador declara, en su caso, respecto a los criterios de selección, que cumple todos los criterios de selección requeridos.</w:t>
      </w:r>
    </w:p>
    <w:p w14:paraId="1C928ADC" w14:textId="77777777" w:rsidR="00894D48" w:rsidRDefault="00894D48" w:rsidP="00BA63BA">
      <w:pPr>
        <w:tabs>
          <w:tab w:val="left" w:pos="7560"/>
        </w:tabs>
        <w:jc w:val="both"/>
        <w:rPr>
          <w:rFonts w:ascii="Optima" w:hAnsi="Optima" w:cs="Arial"/>
          <w:szCs w:val="24"/>
          <w:lang w:val="es-ES" w:eastAsia="en-US"/>
        </w:rPr>
      </w:pPr>
    </w:p>
    <w:p w14:paraId="2FFCE0EB" w14:textId="77777777" w:rsidR="00AB3712" w:rsidRDefault="00AB3712" w:rsidP="00AB3712">
      <w:pPr>
        <w:tabs>
          <w:tab w:val="left" w:pos="7560"/>
        </w:tabs>
        <w:jc w:val="both"/>
        <w:rPr>
          <w:rFonts w:ascii="Optima" w:hAnsi="Optima" w:cs="Arial"/>
          <w:szCs w:val="24"/>
          <w:lang w:val="es-ES" w:eastAsia="en-US"/>
        </w:rPr>
      </w:pPr>
      <w:r w:rsidRPr="00BE0C04">
        <w:rPr>
          <w:rFonts w:ascii="Optima" w:hAnsi="Optima" w:cs="Arial"/>
          <w:szCs w:val="24"/>
          <w:lang w:val="es-ES" w:eastAsia="en-US"/>
        </w:rPr>
        <w:t xml:space="preserve">(*) </w:t>
      </w:r>
      <w:r w:rsidRPr="00894D48">
        <w:rPr>
          <w:rFonts w:ascii="Optima" w:hAnsi="Optima" w:cs="Arial"/>
          <w:szCs w:val="24"/>
          <w:lang w:val="es-ES" w:eastAsia="en-US"/>
        </w:rPr>
        <w:t xml:space="preserve">En relación con el licitador </w:t>
      </w:r>
      <w:r w:rsidRPr="00AB3712">
        <w:rPr>
          <w:rFonts w:ascii="Optima" w:hAnsi="Optima" w:cs="Arial"/>
          <w:b/>
          <w:szCs w:val="24"/>
        </w:rPr>
        <w:t>MANTENIMIENTO DE INFRAESTRUCTURAS, S.A. (A80173115). Lote 1, 2 y 3.</w:t>
      </w:r>
    </w:p>
    <w:p w14:paraId="723357D0" w14:textId="77777777" w:rsidR="00AB3712" w:rsidRDefault="00AB3712" w:rsidP="00AB3712">
      <w:pPr>
        <w:tabs>
          <w:tab w:val="left" w:pos="567"/>
        </w:tabs>
        <w:jc w:val="both"/>
        <w:rPr>
          <w:rFonts w:ascii="Optima" w:hAnsi="Optima" w:cs="Arial"/>
          <w:szCs w:val="24"/>
          <w:lang w:val="es-ES" w:eastAsia="en-US"/>
        </w:rPr>
      </w:pPr>
    </w:p>
    <w:p w14:paraId="36BCAC3E" w14:textId="77777777" w:rsidR="00AB3712" w:rsidRPr="00BE0C04" w:rsidRDefault="00AB3712" w:rsidP="00AB3712">
      <w:pPr>
        <w:pStyle w:val="Prrafodelista"/>
        <w:numPr>
          <w:ilvl w:val="0"/>
          <w:numId w:val="8"/>
        </w:numPr>
        <w:tabs>
          <w:tab w:val="left" w:pos="7560"/>
        </w:tabs>
        <w:jc w:val="both"/>
        <w:rPr>
          <w:rFonts w:ascii="Optima" w:hAnsi="Optima" w:cs="Arial"/>
          <w:szCs w:val="24"/>
          <w:lang w:val="es-ES" w:eastAsia="en-US"/>
        </w:rPr>
      </w:pPr>
      <w:r>
        <w:rPr>
          <w:rFonts w:ascii="Optima" w:hAnsi="Optima" w:cs="Arial"/>
          <w:b/>
          <w:szCs w:val="24"/>
          <w:lang w:val="es-ES" w:eastAsia="en-US"/>
        </w:rPr>
        <w:t xml:space="preserve">Deberá aportar un </w:t>
      </w:r>
      <w:r w:rsidRPr="00BE0C04">
        <w:rPr>
          <w:rFonts w:ascii="Optima" w:hAnsi="Optima" w:cs="Arial"/>
          <w:b/>
          <w:szCs w:val="24"/>
          <w:lang w:val="es-ES" w:eastAsia="en-US"/>
        </w:rPr>
        <w:t>DEUC</w:t>
      </w:r>
      <w:r>
        <w:rPr>
          <w:rFonts w:ascii="Optima" w:hAnsi="Optima" w:cs="Arial"/>
          <w:b/>
          <w:szCs w:val="24"/>
          <w:lang w:val="es-ES" w:eastAsia="en-US"/>
        </w:rPr>
        <w:t xml:space="preserve"> por cada lote al que licite.</w:t>
      </w:r>
      <w:r w:rsidRPr="00BE0C04">
        <w:rPr>
          <w:rFonts w:ascii="Optima" w:hAnsi="Optima" w:cs="Arial"/>
          <w:szCs w:val="24"/>
          <w:lang w:val="es-ES" w:eastAsia="en-US"/>
        </w:rPr>
        <w:t xml:space="preserve"> Se sugiere que utilice el DEUC publicado en la Plataforma de Contratación del Sector Público en el expediente de referencia, dado que es el modelo abreviado en el que, en la Parte IV Criterios de Selección, se contempla una indicación global relativa a todos los criterios de selección en la que el licitador declara, en su caso, respecto a los criterios de selección, que cumple todos los criterios de selección requeridos.</w:t>
      </w:r>
    </w:p>
    <w:p w14:paraId="49FB2100" w14:textId="77777777" w:rsidR="00AB3712" w:rsidRDefault="00AB3712" w:rsidP="00BA63BA">
      <w:pPr>
        <w:tabs>
          <w:tab w:val="left" w:pos="7560"/>
        </w:tabs>
        <w:jc w:val="both"/>
        <w:rPr>
          <w:rFonts w:ascii="Optima" w:hAnsi="Optima" w:cs="Arial"/>
          <w:szCs w:val="24"/>
          <w:lang w:val="es-ES" w:eastAsia="en-US"/>
        </w:rPr>
      </w:pPr>
    </w:p>
    <w:p w14:paraId="2734C47E" w14:textId="77777777" w:rsidR="00AB3712" w:rsidRPr="00AB3712" w:rsidRDefault="00AB3712" w:rsidP="00AB3712">
      <w:pPr>
        <w:tabs>
          <w:tab w:val="left" w:pos="7560"/>
        </w:tabs>
        <w:jc w:val="both"/>
        <w:rPr>
          <w:rFonts w:ascii="Optima" w:hAnsi="Optima" w:cs="Arial"/>
          <w:b/>
          <w:szCs w:val="24"/>
        </w:rPr>
      </w:pPr>
      <w:r w:rsidRPr="00BE0C04">
        <w:rPr>
          <w:rFonts w:ascii="Optima" w:hAnsi="Optima" w:cs="Arial"/>
          <w:szCs w:val="24"/>
          <w:lang w:val="es-ES" w:eastAsia="en-US"/>
        </w:rPr>
        <w:t xml:space="preserve">(*) </w:t>
      </w:r>
      <w:r w:rsidRPr="00894D48">
        <w:rPr>
          <w:rFonts w:ascii="Optima" w:hAnsi="Optima" w:cs="Arial"/>
          <w:szCs w:val="24"/>
          <w:lang w:val="es-ES" w:eastAsia="en-US"/>
        </w:rPr>
        <w:t xml:space="preserve">En relación con el licitador </w:t>
      </w:r>
      <w:r w:rsidRPr="00AB3712">
        <w:rPr>
          <w:rFonts w:ascii="Optima" w:hAnsi="Optima" w:cs="Arial"/>
          <w:b/>
          <w:szCs w:val="24"/>
        </w:rPr>
        <w:t>CONSERVACIÓN ASFALTO Y CONSTRUCCIÓN, S.A (Unipersonal) (A29261260).</w:t>
      </w:r>
    </w:p>
    <w:p w14:paraId="5D4B412F" w14:textId="2E62DC95" w:rsidR="00AB3712" w:rsidRDefault="00AB3712" w:rsidP="00AB3712">
      <w:pPr>
        <w:tabs>
          <w:tab w:val="left" w:pos="7560"/>
        </w:tabs>
        <w:jc w:val="both"/>
        <w:rPr>
          <w:rFonts w:ascii="Optima" w:hAnsi="Optima" w:cs="Arial"/>
          <w:b/>
          <w:szCs w:val="24"/>
        </w:rPr>
      </w:pPr>
      <w:r w:rsidRPr="00AB3712">
        <w:rPr>
          <w:rFonts w:ascii="Optima" w:hAnsi="Optima" w:cs="Arial"/>
          <w:b/>
          <w:szCs w:val="24"/>
        </w:rPr>
        <w:t>Lote 1, 2 y 3.</w:t>
      </w:r>
    </w:p>
    <w:p w14:paraId="31EA701F" w14:textId="77777777" w:rsidR="00CF63F8" w:rsidRDefault="00CF63F8" w:rsidP="00AB3712">
      <w:pPr>
        <w:tabs>
          <w:tab w:val="left" w:pos="7560"/>
        </w:tabs>
        <w:jc w:val="both"/>
        <w:rPr>
          <w:rFonts w:ascii="Optima" w:hAnsi="Optima" w:cs="Arial"/>
          <w:szCs w:val="24"/>
          <w:lang w:val="es-ES" w:eastAsia="en-US"/>
        </w:rPr>
      </w:pPr>
    </w:p>
    <w:p w14:paraId="2B109492" w14:textId="77777777" w:rsidR="00AB3712" w:rsidRPr="00BE0C04" w:rsidRDefault="00AB3712" w:rsidP="00AB3712">
      <w:pPr>
        <w:pStyle w:val="Prrafodelista"/>
        <w:numPr>
          <w:ilvl w:val="0"/>
          <w:numId w:val="8"/>
        </w:numPr>
        <w:tabs>
          <w:tab w:val="left" w:pos="7560"/>
        </w:tabs>
        <w:jc w:val="both"/>
        <w:rPr>
          <w:rFonts w:ascii="Optima" w:hAnsi="Optima" w:cs="Arial"/>
          <w:szCs w:val="24"/>
          <w:lang w:val="es-ES" w:eastAsia="en-US"/>
        </w:rPr>
      </w:pPr>
      <w:r>
        <w:rPr>
          <w:rFonts w:ascii="Optima" w:hAnsi="Optima" w:cs="Arial"/>
          <w:b/>
          <w:szCs w:val="24"/>
          <w:lang w:val="es-ES" w:eastAsia="en-US"/>
        </w:rPr>
        <w:lastRenderedPageBreak/>
        <w:t xml:space="preserve">Deberá aportar un </w:t>
      </w:r>
      <w:r w:rsidRPr="00BE0C04">
        <w:rPr>
          <w:rFonts w:ascii="Optima" w:hAnsi="Optima" w:cs="Arial"/>
          <w:b/>
          <w:szCs w:val="24"/>
          <w:lang w:val="es-ES" w:eastAsia="en-US"/>
        </w:rPr>
        <w:t>DEUC</w:t>
      </w:r>
      <w:r>
        <w:rPr>
          <w:rFonts w:ascii="Optima" w:hAnsi="Optima" w:cs="Arial"/>
          <w:b/>
          <w:szCs w:val="24"/>
          <w:lang w:val="es-ES" w:eastAsia="en-US"/>
        </w:rPr>
        <w:t xml:space="preserve"> por cada lote al que licite.</w:t>
      </w:r>
      <w:r w:rsidRPr="00BE0C04">
        <w:rPr>
          <w:rFonts w:ascii="Optima" w:hAnsi="Optima" w:cs="Arial"/>
          <w:szCs w:val="24"/>
          <w:lang w:val="es-ES" w:eastAsia="en-US"/>
        </w:rPr>
        <w:t xml:space="preserve"> Se sugiere que utilice el DEUC publicado en la Plataforma de Contratación del Sector Público en el expediente de referencia, dado que es el modelo abreviado en el que, en la Parte IV Criterios de Selección, se contempla una indicación global relativa a todos los criterios de selección en la que el licitador declara, en su caso, respecto a los criterios de selección, que cumple todos los criterios de selección requeridos.</w:t>
      </w:r>
    </w:p>
    <w:p w14:paraId="01C4FF9F" w14:textId="77777777" w:rsidR="00AB3712" w:rsidRPr="00BE0C04" w:rsidRDefault="00AB3712" w:rsidP="00BA63BA">
      <w:pPr>
        <w:tabs>
          <w:tab w:val="left" w:pos="7560"/>
        </w:tabs>
        <w:jc w:val="both"/>
        <w:rPr>
          <w:rFonts w:ascii="Optima" w:hAnsi="Optima" w:cs="Arial"/>
          <w:szCs w:val="24"/>
          <w:lang w:val="es-ES" w:eastAsia="en-US"/>
        </w:rPr>
      </w:pPr>
    </w:p>
    <w:p w14:paraId="4C5EBF7E" w14:textId="29F134B5" w:rsidR="00BA63BA" w:rsidRDefault="00BA63BA" w:rsidP="00BA63BA">
      <w:pPr>
        <w:jc w:val="both"/>
        <w:rPr>
          <w:rFonts w:ascii="Optima" w:hAnsi="Optima" w:cs="Arial"/>
          <w:szCs w:val="24"/>
          <w:lang w:val="es-ES" w:eastAsia="en-US"/>
        </w:rPr>
      </w:pPr>
      <w:r w:rsidRPr="00BE0C04">
        <w:rPr>
          <w:rFonts w:ascii="Optima" w:hAnsi="Optima" w:cs="Arial"/>
          <w:szCs w:val="24"/>
          <w:lang w:val="es-ES" w:eastAsia="en-US"/>
        </w:rPr>
        <w:tab/>
        <w:t xml:space="preserve">A continuación, la Mesa acuerda </w:t>
      </w:r>
      <w:r w:rsidR="00F56B82" w:rsidRPr="00BE0C04">
        <w:rPr>
          <w:rFonts w:ascii="Optima" w:hAnsi="Optima" w:cs="Arial"/>
          <w:szCs w:val="24"/>
          <w:lang w:val="es-ES" w:eastAsia="en-US"/>
        </w:rPr>
        <w:t xml:space="preserve">por unanimidad </w:t>
      </w:r>
      <w:r w:rsidRPr="00BE0C04">
        <w:rPr>
          <w:rFonts w:ascii="Optima" w:hAnsi="Optima" w:cs="Arial"/>
          <w:szCs w:val="24"/>
          <w:lang w:val="es-ES" w:eastAsia="en-US"/>
        </w:rPr>
        <w:t xml:space="preserve">efectuar </w:t>
      </w:r>
      <w:r w:rsidR="00331F23" w:rsidRPr="00BE0C04">
        <w:rPr>
          <w:rFonts w:ascii="Optima" w:hAnsi="Optima" w:cs="Arial"/>
          <w:b/>
          <w:szCs w:val="24"/>
          <w:lang w:val="es-ES" w:eastAsia="en-US"/>
        </w:rPr>
        <w:t>REQUERIMIENTO DE SUBSANACIÓN</w:t>
      </w:r>
      <w:r w:rsidR="00331F23" w:rsidRPr="00BE0C04">
        <w:rPr>
          <w:rFonts w:ascii="Optima" w:hAnsi="Optima" w:cs="Arial"/>
          <w:szCs w:val="24"/>
          <w:lang w:val="es-ES" w:eastAsia="en-US"/>
        </w:rPr>
        <w:t xml:space="preserve"> </w:t>
      </w:r>
      <w:r w:rsidRPr="00BE0C04">
        <w:rPr>
          <w:rFonts w:ascii="Optima" w:hAnsi="Optima" w:cs="Arial"/>
          <w:szCs w:val="24"/>
          <w:lang w:val="es-ES" w:eastAsia="en-US"/>
        </w:rPr>
        <w:t xml:space="preserve">concediendo al efecto un </w:t>
      </w:r>
      <w:r w:rsidRPr="00BE0C04">
        <w:rPr>
          <w:rFonts w:ascii="Optima" w:hAnsi="Optima" w:cs="Arial"/>
          <w:b/>
          <w:szCs w:val="24"/>
          <w:lang w:val="es-ES" w:eastAsia="en-US"/>
        </w:rPr>
        <w:t>plazo de tres días naturales</w:t>
      </w:r>
      <w:r w:rsidRPr="00BE0C04">
        <w:rPr>
          <w:rFonts w:ascii="Optima" w:hAnsi="Optima" w:cs="Arial"/>
          <w:szCs w:val="24"/>
          <w:lang w:val="es-ES" w:eastAsia="en-US"/>
        </w:rPr>
        <w:t xml:space="preserve"> de conformidad con el artículo 141.2 de la Ley 9/2017, de 8 de noviembre, de Contratos del Sector Público, con posterior remisión a esta Mesa para su estudio y análisis.</w:t>
      </w:r>
    </w:p>
    <w:p w14:paraId="757E3A95" w14:textId="77777777" w:rsidR="00281734" w:rsidRDefault="00281734" w:rsidP="009514E5">
      <w:pPr>
        <w:jc w:val="both"/>
        <w:rPr>
          <w:rFonts w:ascii="Optima" w:hAnsi="Optima" w:cs="Arial"/>
          <w:bCs/>
          <w:szCs w:val="24"/>
          <w:lang w:val="es-ES"/>
        </w:rPr>
      </w:pPr>
    </w:p>
    <w:p w14:paraId="083A0473" w14:textId="77777777" w:rsidR="009431F4" w:rsidRPr="008C6FA6" w:rsidRDefault="009431F4" w:rsidP="009514E5">
      <w:pPr>
        <w:jc w:val="both"/>
        <w:rPr>
          <w:rFonts w:ascii="Optima" w:hAnsi="Optima" w:cs="Arial"/>
          <w:bCs/>
          <w:szCs w:val="24"/>
          <w:lang w:val="es-ES"/>
        </w:rPr>
      </w:pPr>
    </w:p>
    <w:p w14:paraId="622ED804" w14:textId="77777777" w:rsidR="00747C89" w:rsidRPr="00076509" w:rsidRDefault="000F4A50" w:rsidP="00747C89">
      <w:pPr>
        <w:ind w:left="708"/>
        <w:jc w:val="both"/>
        <w:rPr>
          <w:rFonts w:ascii="Optima" w:hAnsi="Optima" w:cs="Arial"/>
          <w:szCs w:val="24"/>
        </w:rPr>
      </w:pPr>
      <w:r w:rsidRPr="00076509">
        <w:rPr>
          <w:rFonts w:ascii="Optima" w:hAnsi="Optima" w:cs="Arial"/>
          <w:b/>
          <w:szCs w:val="24"/>
        </w:rPr>
        <w:t xml:space="preserve">5.1.3 Criterios sujetos a juicio de valor </w:t>
      </w:r>
      <w:r w:rsidRPr="00076509">
        <w:rPr>
          <w:rFonts w:ascii="Optima" w:hAnsi="Optima" w:cs="Arial"/>
          <w:szCs w:val="24"/>
        </w:rPr>
        <w:t xml:space="preserve">(*condicionado a la admisión o exclusión definitiva de las empresas que se hayan presentado a la licitación). </w:t>
      </w:r>
    </w:p>
    <w:p w14:paraId="4DBFEA87" w14:textId="77777777" w:rsidR="009514E5" w:rsidRDefault="009514E5" w:rsidP="009514E5">
      <w:pPr>
        <w:tabs>
          <w:tab w:val="left" w:pos="0"/>
        </w:tabs>
        <w:jc w:val="both"/>
        <w:rPr>
          <w:rFonts w:ascii="Optima" w:hAnsi="Optima" w:cs="Arial"/>
          <w:b/>
          <w:szCs w:val="24"/>
        </w:rPr>
      </w:pPr>
    </w:p>
    <w:p w14:paraId="3251A0AD" w14:textId="77777777" w:rsidR="009514E5" w:rsidRPr="009514E5" w:rsidRDefault="009514E5" w:rsidP="009514E5">
      <w:pPr>
        <w:pStyle w:val="Prrafodelista"/>
        <w:numPr>
          <w:ilvl w:val="0"/>
          <w:numId w:val="1"/>
        </w:numPr>
        <w:spacing w:line="259" w:lineRule="auto"/>
        <w:ind w:left="0" w:firstLine="426"/>
        <w:jc w:val="both"/>
        <w:rPr>
          <w:rFonts w:ascii="Optima" w:eastAsiaTheme="minorHAnsi" w:hAnsi="Optima" w:cstheme="minorBidi"/>
          <w:b/>
          <w:szCs w:val="22"/>
          <w:u w:val="single"/>
          <w:lang w:val="es-ES" w:eastAsia="en-US"/>
        </w:rPr>
      </w:pPr>
      <w:r w:rsidRPr="009514E5">
        <w:rPr>
          <w:rFonts w:ascii="Optima" w:eastAsiaTheme="minorHAnsi" w:hAnsi="Optima" w:cs="Arial"/>
          <w:b/>
          <w:color w:val="000000" w:themeColor="text1"/>
          <w:szCs w:val="22"/>
          <w:lang w:val="es-ES" w:eastAsia="en-US"/>
        </w:rPr>
        <w:t xml:space="preserve">XP0174/2023/M </w:t>
      </w:r>
      <w:r w:rsidRPr="009514E5">
        <w:rPr>
          <w:rFonts w:ascii="Optima" w:eastAsiaTheme="minorHAnsi" w:hAnsi="Optima" w:cstheme="minorBidi"/>
          <w:szCs w:val="22"/>
          <w:lang w:val="es-ES" w:eastAsia="en-US"/>
        </w:rPr>
        <w:t xml:space="preserve">Procedimiento abierto con criterios sujetos a juicio de valor </w:t>
      </w:r>
      <w:r w:rsidRPr="009514E5">
        <w:rPr>
          <w:rFonts w:ascii="Optima" w:eastAsiaTheme="minorHAnsi" w:hAnsi="Optima" w:cstheme="minorBidi"/>
          <w:i/>
          <w:szCs w:val="22"/>
          <w:lang w:val="es-ES" w:eastAsia="en-US"/>
        </w:rPr>
        <w:t>“</w:t>
      </w:r>
      <w:r w:rsidRPr="009514E5">
        <w:rPr>
          <w:rFonts w:ascii="Optima" w:eastAsiaTheme="minorHAnsi" w:hAnsi="Optima" w:cstheme="minorBidi"/>
          <w:b/>
          <w:bCs/>
          <w:i/>
          <w:szCs w:val="22"/>
          <w:u w:val="single"/>
          <w:lang w:val="es-ES" w:eastAsia="en-US"/>
        </w:rPr>
        <w:t xml:space="preserve">Fabricación, suministro e instalación de mobiliario de estanterías fijas y móviles para el almacén del Museo y Parque Arqueológico Cueva Pintada” </w:t>
      </w:r>
      <w:r w:rsidRPr="009514E5">
        <w:rPr>
          <w:rFonts w:ascii="Optima" w:eastAsiaTheme="minorHAnsi" w:hAnsi="Optima" w:cstheme="minorBidi"/>
          <w:i/>
          <w:szCs w:val="22"/>
          <w:lang w:val="es-ES" w:eastAsia="en-US"/>
        </w:rPr>
        <w:t>Im</w:t>
      </w:r>
      <w:r w:rsidRPr="009514E5">
        <w:rPr>
          <w:rFonts w:ascii="Optima" w:eastAsiaTheme="minorHAnsi" w:hAnsi="Optima" w:cstheme="minorBidi"/>
          <w:szCs w:val="22"/>
          <w:lang w:val="es-ES" w:eastAsia="en-US"/>
        </w:rPr>
        <w:t xml:space="preserve">porte neto de la licitación </w:t>
      </w:r>
      <w:r w:rsidRPr="009514E5">
        <w:rPr>
          <w:rFonts w:ascii="Optima" w:eastAsiaTheme="minorHAnsi" w:hAnsi="Optima" w:cs="Optima"/>
          <w:szCs w:val="22"/>
          <w:lang w:val="es-ES" w:eastAsia="en-US"/>
        </w:rPr>
        <w:t xml:space="preserve">250.717,00 </w:t>
      </w:r>
      <w:r w:rsidRPr="009514E5">
        <w:rPr>
          <w:rFonts w:eastAsiaTheme="minorHAnsi" w:cs="Arial"/>
          <w:szCs w:val="22"/>
          <w:lang w:val="es-ES" w:eastAsia="en-US"/>
        </w:rPr>
        <w:t>€</w:t>
      </w:r>
      <w:r w:rsidRPr="009514E5">
        <w:rPr>
          <w:rFonts w:ascii="Optima" w:eastAsiaTheme="minorHAnsi" w:hAnsi="Optima" w:cstheme="minorBidi"/>
          <w:szCs w:val="22"/>
          <w:lang w:val="es-ES" w:eastAsia="en-US"/>
        </w:rPr>
        <w:t xml:space="preserve"> e IGIC de </w:t>
      </w:r>
      <w:r w:rsidRPr="009514E5">
        <w:rPr>
          <w:rFonts w:ascii="Optima" w:eastAsiaTheme="minorHAnsi" w:hAnsi="Optima" w:cs="Optima"/>
          <w:szCs w:val="22"/>
          <w:lang w:val="es-ES" w:eastAsia="en-US"/>
        </w:rPr>
        <w:t xml:space="preserve">17.550,19 </w:t>
      </w:r>
      <w:r w:rsidRPr="009514E5">
        <w:rPr>
          <w:rFonts w:eastAsiaTheme="minorHAnsi" w:cs="Arial"/>
          <w:szCs w:val="22"/>
          <w:lang w:val="es-ES" w:eastAsia="en-US"/>
        </w:rPr>
        <w:t>€</w:t>
      </w:r>
      <w:r w:rsidRPr="009514E5">
        <w:rPr>
          <w:rFonts w:ascii="Optima" w:eastAsiaTheme="minorHAnsi" w:hAnsi="Optima" w:cstheme="minorBidi"/>
          <w:szCs w:val="22"/>
          <w:lang w:val="es-ES" w:eastAsia="en-US"/>
        </w:rPr>
        <w:t xml:space="preserve">. </w:t>
      </w:r>
      <w:r w:rsidRPr="009514E5">
        <w:rPr>
          <w:rFonts w:ascii="Optima" w:eastAsiaTheme="minorHAnsi" w:hAnsi="Optima" w:cs="Helvetica"/>
          <w:szCs w:val="22"/>
          <w:lang w:val="es-ES" w:eastAsia="en-US"/>
        </w:rPr>
        <w:t>Tram</w:t>
      </w:r>
      <w:r w:rsidRPr="009514E5">
        <w:rPr>
          <w:rFonts w:ascii="Optima" w:eastAsiaTheme="minorHAnsi" w:hAnsi="Optima" w:cstheme="minorBidi"/>
          <w:szCs w:val="22"/>
          <w:lang w:val="es-ES" w:eastAsia="en-US"/>
        </w:rPr>
        <w:t>itación ordinaria. Plazo de ejecución 5</w:t>
      </w:r>
      <w:r w:rsidRPr="009514E5">
        <w:rPr>
          <w:rFonts w:ascii="Optima" w:eastAsiaTheme="minorHAnsi" w:hAnsi="Optima" w:cstheme="minorBidi"/>
          <w:color w:val="FF0000"/>
          <w:szCs w:val="22"/>
          <w:lang w:val="es-ES" w:eastAsia="en-US"/>
        </w:rPr>
        <w:t xml:space="preserve"> </w:t>
      </w:r>
      <w:r w:rsidRPr="009514E5">
        <w:rPr>
          <w:rFonts w:ascii="Optima" w:eastAsiaTheme="minorHAnsi" w:hAnsi="Optima" w:cstheme="minorBidi"/>
          <w:szCs w:val="22"/>
          <w:lang w:val="es-ES" w:eastAsia="en-US"/>
        </w:rPr>
        <w:t xml:space="preserve">meses. </w:t>
      </w:r>
      <w:r w:rsidRPr="009514E5">
        <w:rPr>
          <w:rFonts w:ascii="Optima" w:eastAsiaTheme="minorHAnsi" w:hAnsi="Optima" w:cstheme="minorBidi"/>
          <w:b/>
          <w:szCs w:val="22"/>
          <w:u w:val="single"/>
          <w:lang w:val="es-ES" w:eastAsia="en-US"/>
        </w:rPr>
        <w:t>Servicio de Museos.</w:t>
      </w:r>
    </w:p>
    <w:p w14:paraId="008DD71B" w14:textId="77777777" w:rsidR="009514E5" w:rsidRDefault="009514E5" w:rsidP="009514E5">
      <w:pPr>
        <w:spacing w:line="259" w:lineRule="auto"/>
        <w:jc w:val="both"/>
        <w:rPr>
          <w:rFonts w:ascii="Optima" w:eastAsiaTheme="minorHAnsi" w:hAnsi="Optima" w:cstheme="minorBidi"/>
          <w:b/>
          <w:i/>
          <w:szCs w:val="22"/>
          <w:u w:val="single"/>
          <w:lang w:val="es-ES" w:eastAsia="en-US"/>
        </w:rPr>
      </w:pPr>
    </w:p>
    <w:p w14:paraId="418457EB" w14:textId="3026B77A" w:rsidR="00747C89" w:rsidRPr="00076509" w:rsidRDefault="00747C89" w:rsidP="00747C89">
      <w:pPr>
        <w:tabs>
          <w:tab w:val="left" w:pos="0"/>
        </w:tabs>
        <w:ind w:firstLine="709"/>
        <w:jc w:val="both"/>
        <w:rPr>
          <w:rFonts w:ascii="Optima" w:hAnsi="Optima" w:cs="Arial"/>
          <w:b/>
          <w:szCs w:val="24"/>
        </w:rPr>
      </w:pPr>
      <w:r w:rsidRPr="00076509">
        <w:rPr>
          <w:rFonts w:ascii="Optima" w:hAnsi="Optima" w:cs="Arial"/>
          <w:bCs/>
          <w:szCs w:val="24"/>
        </w:rPr>
        <w:t>El</w:t>
      </w:r>
      <w:r w:rsidRPr="00076509">
        <w:rPr>
          <w:rFonts w:ascii="Optima" w:hAnsi="Optima" w:cs="Liberation Sans"/>
          <w:szCs w:val="24"/>
        </w:rPr>
        <w:t xml:space="preserve"> Presid</w:t>
      </w:r>
      <w:r w:rsidR="00F56B82">
        <w:rPr>
          <w:rFonts w:ascii="Optima" w:hAnsi="Optima" w:cs="Liberation Sans"/>
          <w:szCs w:val="24"/>
        </w:rPr>
        <w:t>ente de la Mesa y la Secretaria</w:t>
      </w:r>
      <w:r w:rsidRPr="00076509">
        <w:rPr>
          <w:rFonts w:ascii="Optima" w:hAnsi="Optima" w:cs="Liberation Sans"/>
          <w:szCs w:val="24"/>
        </w:rPr>
        <w:t xml:space="preserve"> acuerdan la liberación de claves privadas, para la apertura del sobre presentado electrónicamente por las licitadoras</w:t>
      </w:r>
      <w:r w:rsidRPr="00076509">
        <w:rPr>
          <w:rFonts w:ascii="Optima" w:hAnsi="Optima" w:cs="Optima"/>
          <w:szCs w:val="24"/>
          <w:lang w:val="es-ES"/>
        </w:rPr>
        <w:t xml:space="preserve">, </w:t>
      </w:r>
      <w:r w:rsidRPr="00076509">
        <w:rPr>
          <w:rFonts w:ascii="Optima" w:hAnsi="Optima" w:cs="Arial"/>
          <w:b/>
          <w:szCs w:val="24"/>
        </w:rPr>
        <w:t>visualizándose tras la apertura electrónica lo siguiente:</w:t>
      </w:r>
    </w:p>
    <w:p w14:paraId="0D2DAE16" w14:textId="77777777" w:rsidR="00747C89" w:rsidRPr="00076509" w:rsidRDefault="00747C89" w:rsidP="00E533CC">
      <w:pPr>
        <w:jc w:val="both"/>
        <w:rPr>
          <w:rFonts w:ascii="Optima" w:hAnsi="Optima" w:cs="Arial"/>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118"/>
        <w:gridCol w:w="2410"/>
      </w:tblGrid>
      <w:tr w:rsidR="00BE0C04" w:rsidRPr="00BE0C04" w14:paraId="2B97AE12" w14:textId="77777777" w:rsidTr="008F5972">
        <w:trPr>
          <w:trHeight w:val="333"/>
        </w:trPr>
        <w:tc>
          <w:tcPr>
            <w:tcW w:w="3828" w:type="dxa"/>
            <w:vMerge w:val="restart"/>
            <w:shd w:val="clear" w:color="auto" w:fill="D9D9D9" w:themeFill="background1" w:themeFillShade="D9"/>
            <w:vAlign w:val="center"/>
          </w:tcPr>
          <w:p w14:paraId="64F75771" w14:textId="77777777" w:rsidR="00BE0C04" w:rsidRPr="00BE0C04" w:rsidRDefault="00BE0C04" w:rsidP="00BE0C04">
            <w:pPr>
              <w:tabs>
                <w:tab w:val="left" w:pos="7560"/>
              </w:tabs>
              <w:contextualSpacing/>
              <w:jc w:val="center"/>
              <w:rPr>
                <w:rFonts w:ascii="Optima" w:hAnsi="Optima" w:cs="TT273t00"/>
                <w:b/>
                <w:caps/>
                <w:color w:val="000000" w:themeColor="text1"/>
                <w:sz w:val="20"/>
                <w:szCs w:val="18"/>
              </w:rPr>
            </w:pPr>
            <w:r w:rsidRPr="00BE0C04">
              <w:rPr>
                <w:rFonts w:ascii="Optima" w:hAnsi="Optima" w:cs="TT273t00"/>
                <w:b/>
                <w:caps/>
                <w:color w:val="000000" w:themeColor="text1"/>
                <w:sz w:val="20"/>
                <w:szCs w:val="18"/>
              </w:rPr>
              <w:t>CRITERIOS A JUICIO DE VALOR</w:t>
            </w:r>
          </w:p>
        </w:tc>
        <w:tc>
          <w:tcPr>
            <w:tcW w:w="5528" w:type="dxa"/>
            <w:gridSpan w:val="2"/>
            <w:shd w:val="clear" w:color="auto" w:fill="D9D9D9" w:themeFill="background1" w:themeFillShade="D9"/>
            <w:vAlign w:val="center"/>
          </w:tcPr>
          <w:p w14:paraId="7FE26709" w14:textId="77777777" w:rsidR="00BE0C04" w:rsidRPr="00BE0C04" w:rsidRDefault="00BE0C04" w:rsidP="00BE0C04">
            <w:pPr>
              <w:tabs>
                <w:tab w:val="left" w:pos="7560"/>
              </w:tabs>
              <w:ind w:left="368"/>
              <w:contextualSpacing/>
              <w:jc w:val="center"/>
              <w:rPr>
                <w:rFonts w:ascii="Optima" w:hAnsi="Optima" w:cs="TT273t00"/>
                <w:b/>
                <w:caps/>
                <w:color w:val="000000" w:themeColor="text1"/>
                <w:sz w:val="18"/>
                <w:szCs w:val="18"/>
              </w:rPr>
            </w:pPr>
            <w:r w:rsidRPr="00BE0C04">
              <w:rPr>
                <w:rFonts w:ascii="Optima" w:hAnsi="Optima" w:cs="TT273t00"/>
                <w:b/>
                <w:caps/>
                <w:color w:val="000000" w:themeColor="text1"/>
                <w:sz w:val="20"/>
                <w:szCs w:val="18"/>
              </w:rPr>
              <w:t>LICITADORas</w:t>
            </w:r>
          </w:p>
        </w:tc>
      </w:tr>
      <w:tr w:rsidR="00BE0C04" w:rsidRPr="00BE0C04" w14:paraId="2D1298E5" w14:textId="77777777" w:rsidTr="008F5972">
        <w:trPr>
          <w:trHeight w:val="690"/>
        </w:trPr>
        <w:tc>
          <w:tcPr>
            <w:tcW w:w="3828" w:type="dxa"/>
            <w:vMerge/>
            <w:shd w:val="clear" w:color="auto" w:fill="D9D9D9" w:themeFill="background1" w:themeFillShade="D9"/>
            <w:vAlign w:val="center"/>
          </w:tcPr>
          <w:p w14:paraId="74FDAE4B" w14:textId="77777777" w:rsidR="00BE0C04" w:rsidRPr="00BE0C04" w:rsidRDefault="00BE0C04" w:rsidP="00BE0C04">
            <w:pPr>
              <w:numPr>
                <w:ilvl w:val="0"/>
                <w:numId w:val="35"/>
              </w:numPr>
              <w:tabs>
                <w:tab w:val="left" w:pos="7560"/>
              </w:tabs>
              <w:contextualSpacing/>
              <w:jc w:val="center"/>
              <w:rPr>
                <w:rFonts w:ascii="Optima" w:hAnsi="Optima" w:cs="TT273t00"/>
                <w:b/>
                <w:caps/>
                <w:color w:val="000000" w:themeColor="text1"/>
                <w:sz w:val="18"/>
                <w:szCs w:val="18"/>
              </w:rPr>
            </w:pPr>
          </w:p>
        </w:tc>
        <w:tc>
          <w:tcPr>
            <w:tcW w:w="3118" w:type="dxa"/>
            <w:shd w:val="clear" w:color="auto" w:fill="D9D9D9" w:themeFill="background1" w:themeFillShade="D9"/>
            <w:vAlign w:val="center"/>
          </w:tcPr>
          <w:p w14:paraId="43147792" w14:textId="77777777" w:rsidR="00BE0C04" w:rsidRPr="00BE0C04" w:rsidRDefault="00BE0C04" w:rsidP="00BE0C04">
            <w:pPr>
              <w:tabs>
                <w:tab w:val="left" w:pos="7560"/>
              </w:tabs>
              <w:ind w:firstLine="32"/>
              <w:contextualSpacing/>
              <w:jc w:val="center"/>
              <w:rPr>
                <w:rFonts w:ascii="Optima" w:hAnsi="Optima" w:cs="Arial"/>
                <w:b/>
                <w:color w:val="000000" w:themeColor="text1"/>
                <w:sz w:val="18"/>
                <w:szCs w:val="18"/>
              </w:rPr>
            </w:pPr>
            <w:r w:rsidRPr="00BE0C04">
              <w:rPr>
                <w:rFonts w:ascii="Optima" w:hAnsi="Optima" w:cs="Arial"/>
                <w:b/>
                <w:color w:val="000000" w:themeColor="text1"/>
                <w:sz w:val="18"/>
                <w:szCs w:val="18"/>
              </w:rPr>
              <w:t>CTS ESPAÑA PRODUCTOS Y EQUIPOS PARA LA RESTAURACION S.L</w:t>
            </w:r>
          </w:p>
        </w:tc>
        <w:tc>
          <w:tcPr>
            <w:tcW w:w="2410" w:type="dxa"/>
            <w:shd w:val="clear" w:color="auto" w:fill="D9D9D9" w:themeFill="background1" w:themeFillShade="D9"/>
            <w:vAlign w:val="center"/>
          </w:tcPr>
          <w:p w14:paraId="033BED7D" w14:textId="77777777" w:rsidR="00BE0C04" w:rsidRPr="00BE0C04" w:rsidRDefault="00BE0C04" w:rsidP="00BE0C04">
            <w:pPr>
              <w:tabs>
                <w:tab w:val="left" w:pos="7560"/>
              </w:tabs>
              <w:ind w:firstLine="32"/>
              <w:contextualSpacing/>
              <w:jc w:val="center"/>
              <w:rPr>
                <w:rFonts w:ascii="Optima" w:hAnsi="Optima" w:cs="Arial"/>
                <w:b/>
                <w:color w:val="000000" w:themeColor="text1"/>
                <w:sz w:val="18"/>
                <w:szCs w:val="18"/>
              </w:rPr>
            </w:pPr>
            <w:r w:rsidRPr="00BE0C04">
              <w:rPr>
                <w:rFonts w:ascii="Optima" w:hAnsi="Optima" w:cs="Arial"/>
                <w:b/>
                <w:color w:val="000000" w:themeColor="text1"/>
                <w:sz w:val="18"/>
                <w:szCs w:val="18"/>
              </w:rPr>
              <w:t>EUN SISTEMAS S.L.</w:t>
            </w:r>
          </w:p>
        </w:tc>
      </w:tr>
      <w:tr w:rsidR="00BE0C04" w:rsidRPr="00BE0C04" w14:paraId="36118938" w14:textId="77777777" w:rsidTr="008F5972">
        <w:trPr>
          <w:trHeight w:val="781"/>
        </w:trPr>
        <w:tc>
          <w:tcPr>
            <w:tcW w:w="3828" w:type="dxa"/>
            <w:shd w:val="clear" w:color="auto" w:fill="D9D9D9" w:themeFill="background1" w:themeFillShade="D9"/>
            <w:vAlign w:val="center"/>
          </w:tcPr>
          <w:p w14:paraId="3D8063C8" w14:textId="77777777" w:rsidR="00BE0C04" w:rsidRPr="00BE0C04" w:rsidRDefault="00BE0C04" w:rsidP="00BE0C04">
            <w:pPr>
              <w:tabs>
                <w:tab w:val="left" w:pos="7560"/>
              </w:tabs>
              <w:contextualSpacing/>
              <w:jc w:val="center"/>
              <w:rPr>
                <w:rFonts w:ascii="Optima" w:hAnsi="Optima" w:cs="TT273t00"/>
                <w:b/>
                <w:caps/>
                <w:color w:val="000000" w:themeColor="text1"/>
                <w:sz w:val="18"/>
                <w:szCs w:val="18"/>
              </w:rPr>
            </w:pPr>
            <w:r w:rsidRPr="00BE0C04">
              <w:rPr>
                <w:rFonts w:ascii="Optima" w:hAnsi="Optima" w:cs="TT273t00"/>
                <w:b/>
                <w:color w:val="000000" w:themeColor="text1"/>
                <w:sz w:val="20"/>
                <w:szCs w:val="18"/>
              </w:rPr>
              <w:t>Memoria Descriptiva</w:t>
            </w:r>
          </w:p>
        </w:tc>
        <w:tc>
          <w:tcPr>
            <w:tcW w:w="3118" w:type="dxa"/>
            <w:shd w:val="clear" w:color="auto" w:fill="FFFFFF" w:themeFill="background1"/>
            <w:vAlign w:val="center"/>
          </w:tcPr>
          <w:p w14:paraId="0180D14B" w14:textId="6A777217" w:rsidR="00BE0C04" w:rsidRPr="00BE0C04" w:rsidRDefault="00281734" w:rsidP="00BE0C04">
            <w:pPr>
              <w:jc w:val="center"/>
              <w:rPr>
                <w:rFonts w:ascii="Optima" w:hAnsi="Optima" w:cs="Arial"/>
                <w:color w:val="000000" w:themeColor="text1"/>
                <w:sz w:val="20"/>
              </w:rPr>
            </w:pPr>
            <w:r>
              <w:rPr>
                <w:rFonts w:ascii="Optima" w:hAnsi="Optima" w:cs="Arial"/>
                <w:color w:val="000000" w:themeColor="text1"/>
                <w:sz w:val="20"/>
              </w:rPr>
              <w:t>Presenta</w:t>
            </w:r>
          </w:p>
        </w:tc>
        <w:tc>
          <w:tcPr>
            <w:tcW w:w="2410" w:type="dxa"/>
            <w:shd w:val="clear" w:color="auto" w:fill="FFFFFF" w:themeFill="background1"/>
            <w:vAlign w:val="center"/>
          </w:tcPr>
          <w:p w14:paraId="45E9D15C" w14:textId="47AEB60B" w:rsidR="00BE0C04" w:rsidRPr="00BE0C04" w:rsidRDefault="00281734" w:rsidP="00BE0C04">
            <w:pPr>
              <w:tabs>
                <w:tab w:val="left" w:pos="7560"/>
              </w:tabs>
              <w:contextualSpacing/>
              <w:jc w:val="center"/>
              <w:rPr>
                <w:rFonts w:ascii="Optima" w:hAnsi="Optima" w:cs="TT273t00"/>
                <w:color w:val="000000" w:themeColor="text1"/>
                <w:sz w:val="18"/>
                <w:szCs w:val="18"/>
              </w:rPr>
            </w:pPr>
            <w:r>
              <w:rPr>
                <w:rFonts w:ascii="Optima" w:hAnsi="Optima" w:cs="Arial"/>
                <w:color w:val="000000" w:themeColor="text1"/>
                <w:sz w:val="20"/>
              </w:rPr>
              <w:t>Presenta</w:t>
            </w:r>
          </w:p>
        </w:tc>
      </w:tr>
    </w:tbl>
    <w:p w14:paraId="38FE8445" w14:textId="77777777" w:rsidR="00747C89" w:rsidRPr="00076509" w:rsidRDefault="00747C89" w:rsidP="00281734">
      <w:pPr>
        <w:jc w:val="both"/>
        <w:rPr>
          <w:rFonts w:ascii="Optima" w:hAnsi="Optima" w:cs="Arial"/>
          <w:b/>
          <w:sz w:val="22"/>
          <w:szCs w:val="22"/>
        </w:rPr>
      </w:pPr>
    </w:p>
    <w:p w14:paraId="172515B3" w14:textId="19A1282C" w:rsidR="00AC3753" w:rsidRDefault="00AC3753" w:rsidP="00AC3753">
      <w:pPr>
        <w:ind w:firstLine="708"/>
        <w:jc w:val="both"/>
        <w:rPr>
          <w:rFonts w:ascii="Optima" w:hAnsi="Optima" w:cs="Arial"/>
          <w:szCs w:val="24"/>
          <w:lang w:val="es-ES"/>
        </w:rPr>
      </w:pPr>
      <w:r w:rsidRPr="00076509">
        <w:rPr>
          <w:rFonts w:ascii="Optima" w:hAnsi="Optima" w:cs="Arial"/>
          <w:szCs w:val="24"/>
          <w:lang w:val="es-ES"/>
        </w:rPr>
        <w:t>Seguidamente, se informa</w:t>
      </w:r>
      <w:r w:rsidR="00F56B82">
        <w:rPr>
          <w:rFonts w:ascii="Optima" w:hAnsi="Optima" w:cs="Arial"/>
          <w:szCs w:val="24"/>
          <w:lang w:val="es-ES"/>
        </w:rPr>
        <w:t xml:space="preserve"> </w:t>
      </w:r>
      <w:r w:rsidRPr="00076509">
        <w:rPr>
          <w:rFonts w:ascii="Optima" w:hAnsi="Optima" w:cs="Arial"/>
          <w:szCs w:val="24"/>
          <w:lang w:val="es-ES"/>
        </w:rPr>
        <w:t xml:space="preserve">que el expediente y la documentación electrónica presentada se encuentran, desde este momento, a disposición del Servicio </w:t>
      </w:r>
      <w:r w:rsidR="00F56B82">
        <w:rPr>
          <w:rFonts w:ascii="Optima" w:hAnsi="Optima" w:cs="Arial"/>
          <w:szCs w:val="24"/>
          <w:lang w:val="es-ES"/>
        </w:rPr>
        <w:t>Promotor</w:t>
      </w:r>
      <w:r w:rsidRPr="00076509">
        <w:rPr>
          <w:rFonts w:ascii="Optima" w:hAnsi="Optima" w:cs="Arial"/>
          <w:szCs w:val="24"/>
          <w:lang w:val="es-ES"/>
        </w:rPr>
        <w:t xml:space="preserve"> para que se proceda a remitir a esta Mesa el informe de valoración de criterios sujetos a juicio de valor.</w:t>
      </w:r>
    </w:p>
    <w:p w14:paraId="04BE2436" w14:textId="77777777" w:rsidR="00BA63BA" w:rsidRDefault="00BA63BA" w:rsidP="00AC3753">
      <w:pPr>
        <w:ind w:firstLine="708"/>
        <w:jc w:val="both"/>
        <w:rPr>
          <w:rFonts w:ascii="Optima" w:hAnsi="Optima" w:cs="Arial"/>
          <w:szCs w:val="24"/>
          <w:lang w:val="es-ES"/>
        </w:rPr>
      </w:pPr>
    </w:p>
    <w:p w14:paraId="47282C95" w14:textId="77777777" w:rsidR="003E6FFA" w:rsidRDefault="003E6FFA" w:rsidP="00281734">
      <w:pPr>
        <w:jc w:val="both"/>
        <w:rPr>
          <w:rFonts w:ascii="Optima" w:hAnsi="Optima" w:cs="Arial"/>
          <w:szCs w:val="24"/>
          <w:lang w:val="es-ES"/>
        </w:rPr>
      </w:pPr>
    </w:p>
    <w:p w14:paraId="6A3B1E53" w14:textId="77777777" w:rsidR="009514E5" w:rsidRPr="009514E5" w:rsidRDefault="009514E5" w:rsidP="00281734">
      <w:pPr>
        <w:pStyle w:val="Prrafodelista"/>
        <w:numPr>
          <w:ilvl w:val="0"/>
          <w:numId w:val="1"/>
        </w:numPr>
        <w:ind w:left="0" w:firstLine="426"/>
        <w:jc w:val="both"/>
        <w:rPr>
          <w:rFonts w:ascii="Optima" w:eastAsiaTheme="minorHAnsi" w:hAnsi="Optima" w:cstheme="minorBidi"/>
          <w:b/>
          <w:szCs w:val="22"/>
          <w:u w:val="single"/>
          <w:lang w:val="es-ES" w:eastAsia="en-US"/>
        </w:rPr>
      </w:pPr>
      <w:r w:rsidRPr="009514E5">
        <w:rPr>
          <w:rFonts w:ascii="Optima" w:eastAsiaTheme="minorHAnsi" w:hAnsi="Optima" w:cs="Arial"/>
          <w:b/>
          <w:color w:val="000000" w:themeColor="text1"/>
          <w:szCs w:val="22"/>
          <w:lang w:val="es-ES" w:eastAsia="en-US"/>
        </w:rPr>
        <w:t xml:space="preserve">XP1068/2022/OP </w:t>
      </w:r>
      <w:r w:rsidRPr="009514E5">
        <w:rPr>
          <w:rFonts w:ascii="Optima" w:eastAsiaTheme="minorHAnsi" w:hAnsi="Optima" w:cstheme="minorBidi"/>
          <w:szCs w:val="22"/>
          <w:lang w:val="es-ES" w:eastAsia="en-US"/>
        </w:rPr>
        <w:t xml:space="preserve">Procedimiento abierto con criterios sujetos a juicio de valor </w:t>
      </w:r>
      <w:r w:rsidRPr="009514E5">
        <w:rPr>
          <w:rFonts w:ascii="Optima" w:eastAsiaTheme="minorHAnsi" w:hAnsi="Optima" w:cstheme="minorBidi"/>
          <w:i/>
          <w:szCs w:val="22"/>
          <w:lang w:val="es-ES" w:eastAsia="en-US"/>
        </w:rPr>
        <w:t>“</w:t>
      </w:r>
      <w:r w:rsidRPr="009514E5">
        <w:rPr>
          <w:rFonts w:ascii="Optima" w:eastAsiaTheme="minorHAnsi" w:hAnsi="Optima" w:cstheme="minorBidi"/>
          <w:b/>
          <w:bCs/>
          <w:i/>
          <w:szCs w:val="22"/>
          <w:u w:val="single"/>
          <w:lang w:val="es-ES" w:eastAsia="en-US"/>
        </w:rPr>
        <w:t xml:space="preserve">Obras de demolición de malecones y pretiles e instalación de barreras de seguridad y recalces en la red insular de carreteras de Gran Canaria por lotes: lote 1- zona cumbres y medianías; lote 2-zonas sur, norte y oeste; lote 3- red interior y zona centro” </w:t>
      </w:r>
      <w:r w:rsidRPr="009514E5">
        <w:rPr>
          <w:rFonts w:ascii="Optima" w:eastAsiaTheme="minorHAnsi" w:hAnsi="Optima" w:cstheme="minorBidi"/>
          <w:i/>
          <w:szCs w:val="22"/>
          <w:lang w:val="es-ES" w:eastAsia="en-US"/>
        </w:rPr>
        <w:t>“Importe</w:t>
      </w:r>
      <w:r w:rsidRPr="009514E5">
        <w:rPr>
          <w:rFonts w:ascii="Optima" w:eastAsiaTheme="minorHAnsi" w:hAnsi="Optima" w:cstheme="minorBidi"/>
          <w:szCs w:val="22"/>
          <w:lang w:val="es-ES" w:eastAsia="en-US"/>
        </w:rPr>
        <w:t xml:space="preserve"> neto de la licitación </w:t>
      </w:r>
      <w:r w:rsidRPr="009514E5">
        <w:rPr>
          <w:rFonts w:ascii="Optima" w:eastAsiaTheme="minorHAnsi" w:hAnsi="Optima" w:cs="Arial"/>
          <w:color w:val="000000"/>
          <w:szCs w:val="22"/>
          <w:lang w:val="es-ES" w:eastAsia="en-US"/>
        </w:rPr>
        <w:t xml:space="preserve">34.735.490,26 </w:t>
      </w:r>
      <w:r w:rsidRPr="009514E5">
        <w:rPr>
          <w:rFonts w:eastAsiaTheme="minorHAnsi" w:cs="Arial"/>
          <w:szCs w:val="22"/>
          <w:lang w:val="es-ES" w:eastAsia="en-US"/>
        </w:rPr>
        <w:t>€</w:t>
      </w:r>
      <w:r w:rsidRPr="009514E5">
        <w:rPr>
          <w:rFonts w:ascii="Optima" w:eastAsiaTheme="minorHAnsi" w:hAnsi="Optima" w:cstheme="minorBidi"/>
          <w:szCs w:val="22"/>
          <w:lang w:val="es-ES" w:eastAsia="en-US"/>
        </w:rPr>
        <w:t xml:space="preserve"> e IGIC de </w:t>
      </w:r>
      <w:r w:rsidRPr="009514E5">
        <w:rPr>
          <w:rFonts w:ascii="Optima" w:eastAsiaTheme="minorHAnsi" w:hAnsi="Optima" w:cs="Arial"/>
          <w:color w:val="000000"/>
          <w:szCs w:val="22"/>
          <w:lang w:val="es-ES" w:eastAsia="en-US"/>
        </w:rPr>
        <w:t>2.431.484,32</w:t>
      </w:r>
      <w:r w:rsidRPr="009514E5">
        <w:rPr>
          <w:rFonts w:eastAsiaTheme="minorHAnsi" w:cs="Arial"/>
          <w:szCs w:val="22"/>
          <w:lang w:val="es-ES" w:eastAsia="en-US"/>
        </w:rPr>
        <w:t>€</w:t>
      </w:r>
      <w:r w:rsidRPr="009514E5">
        <w:rPr>
          <w:rFonts w:ascii="Optima" w:eastAsiaTheme="minorHAnsi" w:hAnsi="Optima" w:cstheme="minorBidi"/>
          <w:szCs w:val="22"/>
          <w:lang w:val="es-ES" w:eastAsia="en-US"/>
        </w:rPr>
        <w:t xml:space="preserve">. </w:t>
      </w:r>
      <w:r w:rsidRPr="009514E5">
        <w:rPr>
          <w:rFonts w:ascii="Optima" w:eastAsiaTheme="minorHAnsi" w:hAnsi="Optima" w:cs="Helvetica"/>
          <w:szCs w:val="22"/>
          <w:lang w:val="es-ES" w:eastAsia="en-US"/>
        </w:rPr>
        <w:t>Tram</w:t>
      </w:r>
      <w:r w:rsidRPr="009514E5">
        <w:rPr>
          <w:rFonts w:ascii="Optima" w:eastAsiaTheme="minorHAnsi" w:hAnsi="Optima" w:cstheme="minorBidi"/>
          <w:szCs w:val="22"/>
          <w:lang w:val="es-ES" w:eastAsia="en-US"/>
        </w:rPr>
        <w:t xml:space="preserve">itación ordinaria. </w:t>
      </w:r>
      <w:r w:rsidRPr="009514E5">
        <w:rPr>
          <w:rFonts w:ascii="Optima" w:eastAsiaTheme="minorHAnsi" w:hAnsi="Optima" w:cstheme="minorBidi"/>
          <w:szCs w:val="22"/>
          <w:lang w:val="es-ES" w:eastAsia="en-US"/>
        </w:rPr>
        <w:lastRenderedPageBreak/>
        <w:t xml:space="preserve">Plazo de ejecución lotes 1 y 2, 5 años, lote 3, 6 años. </w:t>
      </w:r>
      <w:r w:rsidRPr="009514E5">
        <w:rPr>
          <w:rFonts w:ascii="Optima" w:eastAsiaTheme="minorHAnsi" w:hAnsi="Optima" w:cstheme="minorBidi"/>
          <w:b/>
          <w:szCs w:val="22"/>
          <w:u w:val="single"/>
          <w:lang w:val="es-ES" w:eastAsia="en-US"/>
        </w:rPr>
        <w:t>Servicio Administrativo de Obras Públicas e Infraestructuras.</w:t>
      </w:r>
    </w:p>
    <w:p w14:paraId="037783D8" w14:textId="77777777" w:rsidR="009431F4" w:rsidRDefault="009431F4" w:rsidP="009431F4">
      <w:pPr>
        <w:jc w:val="both"/>
        <w:rPr>
          <w:rFonts w:ascii="Optima" w:hAnsi="Optima" w:cs="Arial"/>
          <w:color w:val="000000"/>
          <w:szCs w:val="24"/>
        </w:rPr>
      </w:pPr>
    </w:p>
    <w:p w14:paraId="02A8CA67" w14:textId="77777777" w:rsidR="009514E5" w:rsidRPr="003E6FFA" w:rsidRDefault="009514E5" w:rsidP="009431F4">
      <w:pPr>
        <w:ind w:firstLine="426"/>
        <w:jc w:val="both"/>
        <w:rPr>
          <w:rFonts w:ascii="Optima" w:hAnsi="Optima" w:cs="Arial"/>
          <w:color w:val="000000"/>
          <w:szCs w:val="24"/>
        </w:rPr>
      </w:pPr>
      <w:r w:rsidRPr="00CB4F12">
        <w:rPr>
          <w:rFonts w:ascii="Optima" w:hAnsi="Optima" w:cs="Arial"/>
          <w:color w:val="000000"/>
          <w:szCs w:val="24"/>
        </w:rPr>
        <w:t>No se procede a la apertura al tener que efectuar requerimiento de subsanación de la documentación general, en los términos indicados en el apartado anterior.</w:t>
      </w:r>
    </w:p>
    <w:p w14:paraId="54A262F5" w14:textId="77777777" w:rsidR="00332596" w:rsidRDefault="00332596" w:rsidP="00C30143">
      <w:pPr>
        <w:jc w:val="both"/>
        <w:rPr>
          <w:rFonts w:ascii="Optima" w:hAnsi="Optima" w:cs="Arial"/>
          <w:b/>
          <w:color w:val="FF0000"/>
          <w:szCs w:val="24"/>
          <w:lang w:val="es-ES"/>
        </w:rPr>
      </w:pPr>
    </w:p>
    <w:p w14:paraId="74BB236C" w14:textId="77777777" w:rsidR="00332596" w:rsidRDefault="00332596" w:rsidP="00332596">
      <w:pPr>
        <w:jc w:val="both"/>
        <w:rPr>
          <w:rFonts w:ascii="Optima" w:hAnsi="Optima" w:cs="Arial"/>
          <w:b/>
          <w:color w:val="000000"/>
          <w:szCs w:val="24"/>
        </w:rPr>
      </w:pPr>
    </w:p>
    <w:p w14:paraId="18E8E4A3" w14:textId="62E0FBB3" w:rsidR="00DD285A" w:rsidRPr="00076509" w:rsidRDefault="009514E5" w:rsidP="00097B33">
      <w:pPr>
        <w:rPr>
          <w:rFonts w:ascii="Optima" w:hAnsi="Optima" w:cs="Arial"/>
          <w:b/>
          <w:szCs w:val="24"/>
        </w:rPr>
      </w:pPr>
      <w:r>
        <w:rPr>
          <w:rFonts w:ascii="Optima" w:hAnsi="Optima" w:cs="Arial"/>
          <w:b/>
          <w:szCs w:val="24"/>
          <w:u w:val="single"/>
        </w:rPr>
        <w:t>6</w:t>
      </w:r>
      <w:r w:rsidR="00DD285A" w:rsidRPr="00076509">
        <w:rPr>
          <w:rFonts w:ascii="Optima" w:hAnsi="Optima" w:cs="Arial"/>
          <w:b/>
          <w:szCs w:val="24"/>
          <w:u w:val="single"/>
        </w:rPr>
        <w:t>.- ASUNTOS DE URGENCIA</w:t>
      </w:r>
    </w:p>
    <w:p w14:paraId="3997F631" w14:textId="77777777" w:rsidR="00DD285A" w:rsidRPr="00076509" w:rsidRDefault="00DD285A" w:rsidP="00DD285A">
      <w:pPr>
        <w:jc w:val="both"/>
        <w:rPr>
          <w:rFonts w:ascii="Optima" w:hAnsi="Optima" w:cs="Arial"/>
          <w:b/>
          <w:szCs w:val="24"/>
          <w:lang w:val="es-ES"/>
        </w:rPr>
      </w:pPr>
    </w:p>
    <w:p w14:paraId="15CC7964" w14:textId="77777777" w:rsidR="00097B33" w:rsidRPr="00076509" w:rsidRDefault="003E440C" w:rsidP="00DD285A">
      <w:pPr>
        <w:jc w:val="both"/>
        <w:rPr>
          <w:rFonts w:ascii="Optima" w:hAnsi="Optima" w:cs="Arial"/>
          <w:szCs w:val="24"/>
        </w:rPr>
      </w:pPr>
      <w:r w:rsidRPr="00076509">
        <w:rPr>
          <w:rFonts w:ascii="Optima" w:hAnsi="Optima" w:cs="Arial"/>
          <w:szCs w:val="24"/>
        </w:rPr>
        <w:t>-   No hubo</w:t>
      </w:r>
    </w:p>
    <w:p w14:paraId="60599EA8" w14:textId="77777777" w:rsidR="00DD285A" w:rsidRPr="00076509" w:rsidRDefault="00DD285A" w:rsidP="00DD285A">
      <w:pPr>
        <w:jc w:val="both"/>
        <w:rPr>
          <w:rFonts w:ascii="Optima" w:hAnsi="Optima" w:cs="Arial"/>
          <w:b/>
          <w:szCs w:val="24"/>
          <w:u w:val="single"/>
        </w:rPr>
      </w:pPr>
    </w:p>
    <w:p w14:paraId="69288F1C" w14:textId="5E21D92A" w:rsidR="00DD285A" w:rsidRPr="00076509" w:rsidRDefault="009514E5" w:rsidP="00DD285A">
      <w:pPr>
        <w:jc w:val="both"/>
        <w:rPr>
          <w:rFonts w:ascii="Optima" w:hAnsi="Optima" w:cs="Arial"/>
          <w:b/>
          <w:szCs w:val="24"/>
          <w:u w:val="single"/>
        </w:rPr>
      </w:pPr>
      <w:r>
        <w:rPr>
          <w:rFonts w:ascii="Optima" w:hAnsi="Optima" w:cs="Arial"/>
          <w:b/>
          <w:szCs w:val="24"/>
          <w:u w:val="single"/>
        </w:rPr>
        <w:t>7</w:t>
      </w:r>
      <w:r w:rsidR="00DD285A" w:rsidRPr="00076509">
        <w:rPr>
          <w:rFonts w:ascii="Optima" w:hAnsi="Optima" w:cs="Arial"/>
          <w:b/>
          <w:szCs w:val="24"/>
          <w:u w:val="single"/>
        </w:rPr>
        <w:t>.- ASUNTOS DE LA PRESIDENCIA</w:t>
      </w:r>
    </w:p>
    <w:p w14:paraId="54071D95" w14:textId="77777777" w:rsidR="00DD285A" w:rsidRPr="00076509" w:rsidRDefault="00DD285A" w:rsidP="00DD285A">
      <w:pPr>
        <w:jc w:val="both"/>
        <w:rPr>
          <w:rFonts w:ascii="Optima" w:hAnsi="Optima" w:cs="Arial"/>
          <w:b/>
          <w:szCs w:val="24"/>
          <w:u w:val="single"/>
        </w:rPr>
      </w:pPr>
    </w:p>
    <w:p w14:paraId="3006B2FF" w14:textId="77777777" w:rsidR="00DD285A" w:rsidRPr="00076509" w:rsidRDefault="003E440C" w:rsidP="00DD285A">
      <w:pPr>
        <w:jc w:val="both"/>
        <w:rPr>
          <w:rFonts w:ascii="Optima" w:hAnsi="Optima" w:cs="Arial"/>
          <w:szCs w:val="24"/>
        </w:rPr>
      </w:pPr>
      <w:r w:rsidRPr="00076509">
        <w:rPr>
          <w:rFonts w:ascii="Optima" w:hAnsi="Optima" w:cs="Arial"/>
          <w:szCs w:val="24"/>
        </w:rPr>
        <w:t>-   No hubo</w:t>
      </w:r>
    </w:p>
    <w:p w14:paraId="0C0DC0A0" w14:textId="77777777" w:rsidR="002B2FDF" w:rsidRPr="00076509" w:rsidRDefault="002B2FDF" w:rsidP="002504F4">
      <w:pPr>
        <w:jc w:val="both"/>
        <w:rPr>
          <w:rFonts w:ascii="Optima" w:hAnsi="Optima" w:cs="Arial"/>
          <w:b/>
          <w:szCs w:val="24"/>
        </w:rPr>
      </w:pPr>
    </w:p>
    <w:p w14:paraId="52F1AF2C" w14:textId="351F4BBD" w:rsidR="00B1020F" w:rsidRDefault="00B1020F" w:rsidP="00B1020F">
      <w:pPr>
        <w:ind w:firstLine="708"/>
        <w:jc w:val="both"/>
        <w:rPr>
          <w:rFonts w:ascii="Optima" w:hAnsi="Optima" w:cs="Arial"/>
          <w:szCs w:val="24"/>
        </w:rPr>
      </w:pPr>
      <w:r w:rsidRPr="003C2FAE">
        <w:rPr>
          <w:rFonts w:ascii="Optima" w:hAnsi="Optima" w:cs="Arial"/>
          <w:szCs w:val="24"/>
        </w:rPr>
        <w:t>El Presidente da por fi</w:t>
      </w:r>
      <w:r>
        <w:rPr>
          <w:rFonts w:ascii="Optima" w:hAnsi="Optima" w:cs="Arial"/>
          <w:szCs w:val="24"/>
        </w:rPr>
        <w:t>nalizada la sesión, a las 10:00</w:t>
      </w:r>
      <w:r>
        <w:rPr>
          <w:rFonts w:ascii="Optima" w:hAnsi="Optima" w:cs="Arial"/>
          <w:szCs w:val="24"/>
        </w:rPr>
        <w:t xml:space="preserve"> </w:t>
      </w:r>
      <w:r w:rsidRPr="003C2FAE">
        <w:rPr>
          <w:rFonts w:ascii="Optima" w:hAnsi="Optima" w:cs="Arial"/>
          <w:szCs w:val="24"/>
        </w:rPr>
        <w:t xml:space="preserve">horas del día al comienzo indicado de lo que yo, la Secretaria de la Mesa, extiendo acta en ejercicio de las funciones establecidas en los artículos 16.2 y 18.1 de la Ley 40/2015 de 1 de octubre, de Régimen Jurídico del Sector Público, y que ha sido aprobada por la Mesa en su reunión ordinaria de </w:t>
      </w:r>
      <w:r>
        <w:rPr>
          <w:rFonts w:ascii="Optima" w:hAnsi="Optima" w:cs="Arial"/>
          <w:szCs w:val="24"/>
        </w:rPr>
        <w:t>05 de julio</w:t>
      </w:r>
      <w:bookmarkStart w:id="0" w:name="_GoBack"/>
      <w:bookmarkEnd w:id="0"/>
      <w:r w:rsidRPr="003C2FAE">
        <w:rPr>
          <w:rFonts w:ascii="Optima" w:hAnsi="Optima" w:cs="Arial"/>
          <w:szCs w:val="24"/>
        </w:rPr>
        <w:t xml:space="preserve"> de 2023.</w:t>
      </w:r>
    </w:p>
    <w:p w14:paraId="1CDA1011" w14:textId="77777777" w:rsidR="00B1020F" w:rsidRDefault="00B1020F" w:rsidP="00B1020F">
      <w:pPr>
        <w:rPr>
          <w:rFonts w:ascii="Optima" w:hAnsi="Optima" w:cs="Arial"/>
          <w:szCs w:val="24"/>
        </w:rPr>
      </w:pPr>
    </w:p>
    <w:p w14:paraId="74A710EC" w14:textId="77777777" w:rsidR="00B1020F" w:rsidRPr="00076509" w:rsidRDefault="00B1020F" w:rsidP="00B1020F">
      <w:pPr>
        <w:rPr>
          <w:rFonts w:ascii="Optima" w:hAnsi="Optima" w:cs="Arial"/>
          <w:b/>
          <w:szCs w:val="24"/>
        </w:rPr>
      </w:pPr>
    </w:p>
    <w:p w14:paraId="48412924" w14:textId="77777777" w:rsidR="00B1020F" w:rsidRPr="00076509" w:rsidRDefault="00B1020F" w:rsidP="00B1020F">
      <w:pPr>
        <w:jc w:val="center"/>
        <w:rPr>
          <w:rFonts w:ascii="Optima" w:hAnsi="Optima" w:cs="Arial"/>
          <w:b/>
          <w:szCs w:val="24"/>
        </w:rPr>
      </w:pPr>
      <w:r w:rsidRPr="007B4533">
        <w:rPr>
          <w:rFonts w:ascii="Optima" w:hAnsi="Optima" w:cs="Arial"/>
          <w:b/>
          <w:szCs w:val="24"/>
        </w:rPr>
        <w:t>EL PRESIDENTE</w:t>
      </w:r>
      <w:r w:rsidRPr="007B4533">
        <w:rPr>
          <w:rFonts w:ascii="Optima" w:hAnsi="Optima" w:cs="Arial"/>
          <w:b/>
          <w:szCs w:val="24"/>
        </w:rPr>
        <w:tab/>
        <w:t xml:space="preserve">                                  LA SECRETARIA  DE LA MESA</w:t>
      </w:r>
    </w:p>
    <w:p w14:paraId="19559E8F" w14:textId="2C4E4D21" w:rsidR="00BE0401" w:rsidRPr="00076509" w:rsidRDefault="00BE0401" w:rsidP="00B1020F">
      <w:pPr>
        <w:ind w:firstLine="708"/>
        <w:jc w:val="both"/>
        <w:rPr>
          <w:rFonts w:ascii="Optima" w:hAnsi="Optima" w:cs="Arial"/>
          <w:b/>
          <w:szCs w:val="24"/>
        </w:rPr>
      </w:pPr>
    </w:p>
    <w:sectPr w:rsidR="00BE0401" w:rsidRPr="00076509" w:rsidSect="007C3491">
      <w:headerReference w:type="even" r:id="rId9"/>
      <w:headerReference w:type="default" r:id="rId10"/>
      <w:headerReference w:type="first" r:id="rId11"/>
      <w:footerReference w:type="first" r:id="rId12"/>
      <w:pgSz w:w="11907" w:h="16840" w:code="9"/>
      <w:pgMar w:top="1077" w:right="1417" w:bottom="1077" w:left="1474" w:header="425" w:footer="726" w:gutter="0"/>
      <w:pgNumType w:start="13"/>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D0A20" w14:textId="77777777" w:rsidR="004B1392" w:rsidRDefault="004B1392">
      <w:r>
        <w:separator/>
      </w:r>
    </w:p>
  </w:endnote>
  <w:endnote w:type="continuationSeparator" w:id="0">
    <w:p w14:paraId="28C88258" w14:textId="77777777" w:rsidR="004B1392" w:rsidRDefault="004B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Optima">
    <w:altName w:val="Optima"/>
    <w:panose1 w:val="00000000000000000000"/>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Optima,Bold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1C9t00">
    <w:panose1 w:val="00000000000000000000"/>
    <w:charset w:val="00"/>
    <w:family w:val="auto"/>
    <w:notTrueType/>
    <w:pitch w:val="default"/>
    <w:sig w:usb0="00000003" w:usb1="00000000" w:usb2="00000000" w:usb3="00000000" w:csb0="00000001" w:csb1="00000000"/>
  </w:font>
  <w:font w:name="TT1CFt00">
    <w:panose1 w:val="00000000000000000000"/>
    <w:charset w:val="00"/>
    <w:family w:val="auto"/>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TT27Bt00">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TT2A8t00">
    <w:panose1 w:val="00000000000000000000"/>
    <w:charset w:val="00"/>
    <w:family w:val="auto"/>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TT273t00">
    <w:panose1 w:val="00000000000000000000"/>
    <w:charset w:val="00"/>
    <w:family w:val="auto"/>
    <w:notTrueType/>
    <w:pitch w:val="default"/>
    <w:sig w:usb0="00000003" w:usb1="00000000" w:usb2="00000000" w:usb3="00000000" w:csb0="00000001" w:csb1="00000000"/>
  </w:font>
  <w:font w:name="TT29D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D6AFF" w14:textId="77777777" w:rsidR="00D7319A" w:rsidRDefault="00D7319A" w:rsidP="001D1A48">
    <w:pPr>
      <w:pStyle w:val="Piedepgina"/>
      <w:tabs>
        <w:tab w:val="clear" w:pos="8504"/>
        <w:tab w:val="right" w:pos="6237"/>
      </w:tabs>
      <w:ind w:right="6377"/>
      <w:jc w:val="both"/>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DEA489" w14:textId="77777777" w:rsidR="004B1392" w:rsidRDefault="004B1392">
      <w:r>
        <w:separator/>
      </w:r>
    </w:p>
  </w:footnote>
  <w:footnote w:type="continuationSeparator" w:id="0">
    <w:p w14:paraId="10CB971A" w14:textId="77777777" w:rsidR="004B1392" w:rsidRDefault="004B1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A3AD4" w14:textId="703C4F2A" w:rsidR="000A28B6" w:rsidRDefault="000A28B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61B52" w14:textId="54B60354" w:rsidR="00D7319A" w:rsidRDefault="00D7319A" w:rsidP="007A2A4F">
    <w:pPr>
      <w:pStyle w:val="Encabezado"/>
      <w:tabs>
        <w:tab w:val="clear" w:pos="4252"/>
        <w:tab w:val="clear" w:pos="8504"/>
        <w:tab w:val="left" w:pos="6225"/>
      </w:tabs>
    </w:pPr>
    <w:r>
      <w:rPr>
        <w:noProof/>
        <w:lang w:val="es-ES"/>
      </w:rPr>
      <w:drawing>
        <wp:anchor distT="0" distB="0" distL="114300" distR="114300" simplePos="0" relativeHeight="251656704" behindDoc="0" locked="0" layoutInCell="0" allowOverlap="1" wp14:anchorId="56204F32" wp14:editId="308B1220">
          <wp:simplePos x="0" y="0"/>
          <wp:positionH relativeFrom="column">
            <wp:posOffset>66675</wp:posOffset>
          </wp:positionH>
          <wp:positionV relativeFrom="paragraph">
            <wp:posOffset>36830</wp:posOffset>
          </wp:positionV>
          <wp:extent cx="403225" cy="735965"/>
          <wp:effectExtent l="0" t="0" r="0" b="6985"/>
          <wp:wrapTopAndBottom/>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225" cy="735965"/>
                  </a:xfrm>
                  <a:prstGeom prst="rect">
                    <a:avLst/>
                  </a:prstGeom>
                  <a:noFill/>
                  <a:ln>
                    <a:noFill/>
                  </a:ln>
                </pic:spPr>
              </pic:pic>
            </a:graphicData>
          </a:graphic>
        </wp:anchor>
      </w:drawing>
    </w:r>
  </w:p>
  <w:p w14:paraId="2342F0D5" w14:textId="77777777" w:rsidR="00D7319A" w:rsidRPr="00024C53" w:rsidRDefault="00D7319A" w:rsidP="006F604D">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ACTA DE LA REUNIÓN</w:t>
    </w:r>
  </w:p>
  <w:p w14:paraId="5A1DDF43" w14:textId="77777777" w:rsidR="00D7319A" w:rsidRPr="00024C53" w:rsidRDefault="00D7319A" w:rsidP="006F604D">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DE LA MESA DE CONTRATACIÓN</w:t>
    </w:r>
  </w:p>
  <w:p w14:paraId="470AFCE8" w14:textId="63BBDFF7" w:rsidR="00D7319A" w:rsidRPr="00981D5B" w:rsidRDefault="00D7319A" w:rsidP="006F604D">
    <w:pPr>
      <w:pStyle w:val="Encabezado"/>
      <w:jc w:val="center"/>
      <w:rPr>
        <w:rFonts w:ascii="Optima" w:hAnsi="Optima"/>
        <w:b/>
        <w:sz w:val="22"/>
        <w:szCs w:val="22"/>
      </w:rPr>
    </w:pPr>
    <w:r>
      <w:rPr>
        <w:rFonts w:ascii="Optima" w:hAnsi="Optima" w:cs="TT2A8t00"/>
        <w:b/>
        <w:sz w:val="22"/>
        <w:szCs w:val="22"/>
        <w:lang w:val="es-ES"/>
      </w:rPr>
      <w:t>28 de junio de 2023</w:t>
    </w:r>
  </w:p>
  <w:p w14:paraId="0B953BE2" w14:textId="77777777" w:rsidR="00D7319A" w:rsidRDefault="00D7319A">
    <w:pPr>
      <w:pStyle w:val="Encabezado"/>
      <w:rPr>
        <w:sz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C8A4D" w14:textId="400A8FD2" w:rsidR="00D7319A" w:rsidRDefault="00D7319A">
    <w:pPr>
      <w:pStyle w:val="Encabezado"/>
      <w:ind w:right="6377"/>
      <w:jc w:val="center"/>
      <w:rPr>
        <w:sz w:val="18"/>
      </w:rPr>
    </w:pPr>
  </w:p>
  <w:p w14:paraId="52328669" w14:textId="77777777" w:rsidR="00D7319A" w:rsidRPr="00002225" w:rsidRDefault="00D7319A" w:rsidP="00002225">
    <w:pPr>
      <w:pStyle w:val="Encabezado"/>
    </w:pPr>
    <w:r>
      <w:rPr>
        <w:noProof/>
        <w:sz w:val="18"/>
        <w:lang w:val="es-ES"/>
      </w:rPr>
      <mc:AlternateContent>
        <mc:Choice Requires="wps">
          <w:drawing>
            <wp:anchor distT="0" distB="0" distL="114300" distR="114300" simplePos="0" relativeHeight="251657728" behindDoc="0" locked="0" layoutInCell="1" allowOverlap="1" wp14:anchorId="62431636" wp14:editId="42B8057C">
              <wp:simplePos x="0" y="0"/>
              <wp:positionH relativeFrom="column">
                <wp:posOffset>3540760</wp:posOffset>
              </wp:positionH>
              <wp:positionV relativeFrom="paragraph">
                <wp:posOffset>55880</wp:posOffset>
              </wp:positionV>
              <wp:extent cx="2171700" cy="762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B6C7F" w14:textId="348A7AE3" w:rsidR="00D7319A" w:rsidRPr="005A6044" w:rsidRDefault="00D7319A" w:rsidP="00D7319A">
                          <w:pPr>
                            <w:pStyle w:val="Encabezado"/>
                            <w:tabs>
                              <w:tab w:val="left" w:pos="1134"/>
                            </w:tabs>
                            <w:jc w:val="center"/>
                            <w:rPr>
                              <w:rFonts w:ascii="Optima" w:hAnsi="Optima"/>
                              <w:b/>
                            </w:rPr>
                          </w:pPr>
                          <w:r w:rsidRPr="005A6044">
                            <w:rPr>
                              <w:rFonts w:ascii="Optima" w:hAnsi="Optima"/>
                              <w:b/>
                            </w:rPr>
                            <w:t xml:space="preserve">CONSEJERIA DE </w:t>
                          </w:r>
                          <w:r w:rsidR="002D1E3A">
                            <w:rPr>
                              <w:rFonts w:ascii="Optima" w:hAnsi="Optima"/>
                              <w:b/>
                            </w:rPr>
                            <w:t xml:space="preserve">GOBIERNO DE </w:t>
                          </w:r>
                          <w:r>
                            <w:rPr>
                              <w:rFonts w:ascii="Optima" w:hAnsi="Optima"/>
                              <w:b/>
                            </w:rPr>
                            <w:t>HACIENDA</w:t>
                          </w:r>
                          <w:r w:rsidR="00B817FE">
                            <w:rPr>
                              <w:rFonts w:ascii="Optima" w:hAnsi="Optima"/>
                              <w:b/>
                            </w:rPr>
                            <w:t xml:space="preserve"> Y EMERGENCIAS</w:t>
                          </w:r>
                          <w:r>
                            <w:rPr>
                              <w:rFonts w:ascii="Optima" w:hAnsi="Optima"/>
                              <w:b/>
                            </w:rPr>
                            <w:t xml:space="preserve"> </w:t>
                          </w:r>
                        </w:p>
                        <w:p w14:paraId="57AE36B3" w14:textId="77777777" w:rsidR="00D7319A" w:rsidRPr="006B2B1C" w:rsidRDefault="00D7319A" w:rsidP="003E5562">
                          <w:pPr>
                            <w:pStyle w:val="Encabezado"/>
                            <w:tabs>
                              <w:tab w:val="left" w:pos="708"/>
                            </w:tabs>
                            <w:jc w:val="center"/>
                            <w:rPr>
                              <w:rFonts w:ascii="Optima" w:hAnsi="Optima"/>
                              <w:b/>
                              <w:sz w:val="18"/>
                              <w:szCs w:val="18"/>
                            </w:rPr>
                          </w:pPr>
                          <w:r w:rsidRPr="006B2B1C">
                            <w:rPr>
                              <w:rFonts w:ascii="Optima" w:hAnsi="Optima"/>
                              <w:b/>
                              <w:sz w:val="18"/>
                              <w:szCs w:val="18"/>
                            </w:rPr>
                            <w:t>Servicio de Contratación</w:t>
                          </w:r>
                        </w:p>
                        <w:p w14:paraId="517566E4" w14:textId="43584EB4" w:rsidR="00D7319A" w:rsidRDefault="00D7319A" w:rsidP="003E5562">
                          <w:pPr>
                            <w:pStyle w:val="Encabezado"/>
                            <w:tabs>
                              <w:tab w:val="left" w:pos="708"/>
                            </w:tabs>
                            <w:jc w:val="center"/>
                            <w:rPr>
                              <w:rFonts w:ascii="Optima" w:hAnsi="Optima"/>
                              <w:b/>
                              <w:sz w:val="18"/>
                              <w:szCs w:val="18"/>
                            </w:rPr>
                          </w:pPr>
                          <w:r w:rsidRPr="006B2B1C">
                            <w:rPr>
                              <w:rFonts w:ascii="Optima" w:hAnsi="Optima"/>
                              <w:b/>
                              <w:sz w:val="18"/>
                              <w:szCs w:val="18"/>
                            </w:rPr>
                            <w:t>0</w:t>
                          </w:r>
                          <w:r>
                            <w:rPr>
                              <w:rFonts w:ascii="Optima" w:hAnsi="Optima"/>
                              <w:b/>
                              <w:sz w:val="18"/>
                              <w:szCs w:val="18"/>
                            </w:rPr>
                            <w:t>5</w:t>
                          </w:r>
                          <w:r w:rsidRPr="006B2B1C">
                            <w:rPr>
                              <w:rFonts w:ascii="Optima" w:hAnsi="Optima"/>
                              <w:b/>
                              <w:sz w:val="18"/>
                              <w:szCs w:val="18"/>
                            </w:rPr>
                            <w:t>.</w:t>
                          </w:r>
                          <w:r>
                            <w:rPr>
                              <w:rFonts w:ascii="Optima" w:hAnsi="Optima"/>
                              <w:b/>
                              <w:sz w:val="18"/>
                              <w:szCs w:val="18"/>
                            </w:rPr>
                            <w:t>0</w:t>
                          </w:r>
                          <w:r w:rsidRPr="006B2B1C">
                            <w:rPr>
                              <w:rFonts w:ascii="Optima" w:hAnsi="Optima"/>
                              <w:b/>
                              <w:sz w:val="18"/>
                              <w:szCs w:val="18"/>
                            </w:rPr>
                            <w:t>.</w:t>
                          </w:r>
                          <w:r w:rsidR="002D1E3A">
                            <w:rPr>
                              <w:rFonts w:ascii="Optima" w:hAnsi="Optima"/>
                              <w:b/>
                              <w:sz w:val="18"/>
                              <w:szCs w:val="18"/>
                            </w:rPr>
                            <w:t>4</w:t>
                          </w:r>
                          <w:r w:rsidRPr="006B2B1C">
                            <w:rPr>
                              <w:rFonts w:ascii="Optima" w:hAnsi="Optima"/>
                              <w:b/>
                              <w:sz w:val="18"/>
                              <w:szCs w:val="18"/>
                            </w:rPr>
                            <w:t>.</w:t>
                          </w:r>
                        </w:p>
                        <w:p w14:paraId="1FF907F4" w14:textId="3CCACD84" w:rsidR="00D7319A" w:rsidRPr="0092014C" w:rsidRDefault="001C483E" w:rsidP="009431F4">
                          <w:pPr>
                            <w:pStyle w:val="Encabezado"/>
                            <w:tabs>
                              <w:tab w:val="left" w:pos="1418"/>
                            </w:tabs>
                            <w:jc w:val="center"/>
                            <w:rPr>
                              <w:rFonts w:ascii="Optima" w:hAnsi="Optima"/>
                              <w:b/>
                              <w:sz w:val="16"/>
                              <w:szCs w:val="16"/>
                            </w:rPr>
                          </w:pPr>
                          <w:r>
                            <w:rPr>
                              <w:rFonts w:ascii="Optima" w:hAnsi="Optima"/>
                              <w:b/>
                              <w:sz w:val="16"/>
                              <w:szCs w:val="16"/>
                            </w:rPr>
                            <w:t>IG/</w:t>
                          </w:r>
                          <w:r w:rsidR="00D7319A">
                            <w:rPr>
                              <w:rFonts w:ascii="Optima" w:hAnsi="Optima"/>
                              <w:b/>
                              <w:sz w:val="16"/>
                              <w:szCs w:val="16"/>
                            </w:rPr>
                            <w:t>SCR</w:t>
                          </w:r>
                        </w:p>
                        <w:p w14:paraId="2FB2EE4A" w14:textId="77777777" w:rsidR="00D7319A" w:rsidRPr="005A6044" w:rsidRDefault="00D7319A" w:rsidP="003E5562">
                          <w:pPr>
                            <w:pStyle w:val="Encabezado"/>
                            <w:tabs>
                              <w:tab w:val="left" w:pos="708"/>
                            </w:tabs>
                            <w:jc w:val="center"/>
                            <w:rPr>
                              <w:rFonts w:ascii="Optima" w:hAnsi="Optima"/>
                              <w:b/>
                              <w:sz w:val="16"/>
                            </w:rPr>
                          </w:pPr>
                        </w:p>
                        <w:p w14:paraId="7E6C4DC4" w14:textId="77777777" w:rsidR="00D7319A" w:rsidRPr="005A6044" w:rsidRDefault="00D7319A" w:rsidP="003E5562">
                          <w:pPr>
                            <w:pStyle w:val="Encabezado"/>
                            <w:tabs>
                              <w:tab w:val="left" w:pos="708"/>
                            </w:tabs>
                            <w:jc w:val="center"/>
                            <w:rPr>
                              <w:rFonts w:ascii="Optima" w:hAnsi="Optima"/>
                              <w:b/>
                              <w:sz w:val="16"/>
                            </w:rPr>
                          </w:pPr>
                        </w:p>
                        <w:p w14:paraId="1BF063F2" w14:textId="77777777" w:rsidR="00D7319A" w:rsidRPr="005A6044" w:rsidRDefault="00D7319A" w:rsidP="003E5562">
                          <w:pPr>
                            <w:pStyle w:val="Encabezado"/>
                            <w:tabs>
                              <w:tab w:val="left" w:pos="708"/>
                            </w:tabs>
                            <w:jc w:val="center"/>
                            <w:rPr>
                              <w:rFonts w:ascii="Optima" w:hAnsi="Optima"/>
                              <w:sz w:val="16"/>
                            </w:rPr>
                          </w:pPr>
                          <w:r w:rsidRPr="005A6044">
                            <w:rPr>
                              <w:rFonts w:ascii="Optima" w:hAnsi="Optima"/>
                              <w:b/>
                              <w:sz w:val="16"/>
                            </w:rPr>
                            <w:t>0.2.1.1.-C</w:t>
                          </w:r>
                        </w:p>
                        <w:p w14:paraId="70370B9C" w14:textId="77777777" w:rsidR="00D7319A" w:rsidRPr="005A6044" w:rsidRDefault="00D7319A" w:rsidP="00561CA8">
                          <w:pPr>
                            <w:rPr>
                              <w:rFonts w:ascii="Optima" w:hAnsi="Optima"/>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31636" id="_x0000_t202" coordsize="21600,21600" o:spt="202" path="m,l,21600r21600,l21600,xe">
              <v:stroke joinstyle="miter"/>
              <v:path gradientshapeok="t" o:connecttype="rect"/>
            </v:shapetype>
            <v:shape id="Text Box 5" o:spid="_x0000_s1026" type="#_x0000_t202" style="position:absolute;margin-left:278.8pt;margin-top:4.4pt;width:171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" filled="f" stroked="f">
              <v:textbox>
                <w:txbxContent>
                  <w:p w14:paraId="79EB6C7F" w14:textId="348A7AE3" w:rsidR="00D7319A" w:rsidRPr="005A6044" w:rsidRDefault="00D7319A" w:rsidP="00D7319A">
                    <w:pPr>
                      <w:pStyle w:val="Encabezado"/>
                      <w:tabs>
                        <w:tab w:val="left" w:pos="1134"/>
                      </w:tabs>
                      <w:jc w:val="center"/>
                      <w:rPr>
                        <w:rFonts w:ascii="Optima" w:hAnsi="Optima"/>
                        <w:b/>
                      </w:rPr>
                    </w:pPr>
                    <w:r w:rsidRPr="005A6044">
                      <w:rPr>
                        <w:rFonts w:ascii="Optima" w:hAnsi="Optima"/>
                        <w:b/>
                      </w:rPr>
                      <w:t xml:space="preserve">CONSEJERIA DE </w:t>
                    </w:r>
                    <w:r w:rsidR="002D1E3A">
                      <w:rPr>
                        <w:rFonts w:ascii="Optima" w:hAnsi="Optima"/>
                        <w:b/>
                      </w:rPr>
                      <w:t xml:space="preserve">GOBIERNO DE </w:t>
                    </w:r>
                    <w:r>
                      <w:rPr>
                        <w:rFonts w:ascii="Optima" w:hAnsi="Optima"/>
                        <w:b/>
                      </w:rPr>
                      <w:t>HACIENDA</w:t>
                    </w:r>
                    <w:r w:rsidR="00B817FE">
                      <w:rPr>
                        <w:rFonts w:ascii="Optima" w:hAnsi="Optima"/>
                        <w:b/>
                      </w:rPr>
                      <w:t xml:space="preserve"> Y EMERGENCIAS</w:t>
                    </w:r>
                    <w:r>
                      <w:rPr>
                        <w:rFonts w:ascii="Optima" w:hAnsi="Optima"/>
                        <w:b/>
                      </w:rPr>
                      <w:t xml:space="preserve"> </w:t>
                    </w:r>
                  </w:p>
                  <w:p w14:paraId="57AE36B3" w14:textId="77777777" w:rsidR="00D7319A" w:rsidRPr="006B2B1C" w:rsidRDefault="00D7319A" w:rsidP="003E5562">
                    <w:pPr>
                      <w:pStyle w:val="Encabezado"/>
                      <w:tabs>
                        <w:tab w:val="left" w:pos="708"/>
                      </w:tabs>
                      <w:jc w:val="center"/>
                      <w:rPr>
                        <w:rFonts w:ascii="Optima" w:hAnsi="Optima"/>
                        <w:b/>
                        <w:sz w:val="18"/>
                        <w:szCs w:val="18"/>
                      </w:rPr>
                    </w:pPr>
                    <w:r w:rsidRPr="006B2B1C">
                      <w:rPr>
                        <w:rFonts w:ascii="Optima" w:hAnsi="Optima"/>
                        <w:b/>
                        <w:sz w:val="18"/>
                        <w:szCs w:val="18"/>
                      </w:rPr>
                      <w:t>Servicio de Contratación</w:t>
                    </w:r>
                  </w:p>
                  <w:p w14:paraId="517566E4" w14:textId="43584EB4" w:rsidR="00D7319A" w:rsidRDefault="00D7319A" w:rsidP="003E5562">
                    <w:pPr>
                      <w:pStyle w:val="Encabezado"/>
                      <w:tabs>
                        <w:tab w:val="left" w:pos="708"/>
                      </w:tabs>
                      <w:jc w:val="center"/>
                      <w:rPr>
                        <w:rFonts w:ascii="Optima" w:hAnsi="Optima"/>
                        <w:b/>
                        <w:sz w:val="18"/>
                        <w:szCs w:val="18"/>
                      </w:rPr>
                    </w:pPr>
                    <w:r w:rsidRPr="006B2B1C">
                      <w:rPr>
                        <w:rFonts w:ascii="Optima" w:hAnsi="Optima"/>
                        <w:b/>
                        <w:sz w:val="18"/>
                        <w:szCs w:val="18"/>
                      </w:rPr>
                      <w:t>0</w:t>
                    </w:r>
                    <w:r>
                      <w:rPr>
                        <w:rFonts w:ascii="Optima" w:hAnsi="Optima"/>
                        <w:b/>
                        <w:sz w:val="18"/>
                        <w:szCs w:val="18"/>
                      </w:rPr>
                      <w:t>5</w:t>
                    </w:r>
                    <w:r w:rsidRPr="006B2B1C">
                      <w:rPr>
                        <w:rFonts w:ascii="Optima" w:hAnsi="Optima"/>
                        <w:b/>
                        <w:sz w:val="18"/>
                        <w:szCs w:val="18"/>
                      </w:rPr>
                      <w:t>.</w:t>
                    </w:r>
                    <w:r>
                      <w:rPr>
                        <w:rFonts w:ascii="Optima" w:hAnsi="Optima"/>
                        <w:b/>
                        <w:sz w:val="18"/>
                        <w:szCs w:val="18"/>
                      </w:rPr>
                      <w:t>0</w:t>
                    </w:r>
                    <w:r w:rsidRPr="006B2B1C">
                      <w:rPr>
                        <w:rFonts w:ascii="Optima" w:hAnsi="Optima"/>
                        <w:b/>
                        <w:sz w:val="18"/>
                        <w:szCs w:val="18"/>
                      </w:rPr>
                      <w:t>.</w:t>
                    </w:r>
                    <w:r w:rsidR="002D1E3A">
                      <w:rPr>
                        <w:rFonts w:ascii="Optima" w:hAnsi="Optima"/>
                        <w:b/>
                        <w:sz w:val="18"/>
                        <w:szCs w:val="18"/>
                      </w:rPr>
                      <w:t>4</w:t>
                    </w:r>
                    <w:r w:rsidRPr="006B2B1C">
                      <w:rPr>
                        <w:rFonts w:ascii="Optima" w:hAnsi="Optima"/>
                        <w:b/>
                        <w:sz w:val="18"/>
                        <w:szCs w:val="18"/>
                      </w:rPr>
                      <w:t>.</w:t>
                    </w:r>
                  </w:p>
                  <w:p w14:paraId="1FF907F4" w14:textId="3CCACD84" w:rsidR="00D7319A" w:rsidRPr="0092014C" w:rsidRDefault="001C483E" w:rsidP="009431F4">
                    <w:pPr>
                      <w:pStyle w:val="Encabezado"/>
                      <w:tabs>
                        <w:tab w:val="left" w:pos="1418"/>
                      </w:tabs>
                      <w:jc w:val="center"/>
                      <w:rPr>
                        <w:rFonts w:ascii="Optima" w:hAnsi="Optima"/>
                        <w:b/>
                        <w:sz w:val="16"/>
                        <w:szCs w:val="16"/>
                      </w:rPr>
                    </w:pPr>
                    <w:r>
                      <w:rPr>
                        <w:rFonts w:ascii="Optima" w:hAnsi="Optima"/>
                        <w:b/>
                        <w:sz w:val="16"/>
                        <w:szCs w:val="16"/>
                      </w:rPr>
                      <w:t>IG/</w:t>
                    </w:r>
                    <w:r w:rsidR="00D7319A">
                      <w:rPr>
                        <w:rFonts w:ascii="Optima" w:hAnsi="Optima"/>
                        <w:b/>
                        <w:sz w:val="16"/>
                        <w:szCs w:val="16"/>
                      </w:rPr>
                      <w:t>SCR</w:t>
                    </w:r>
                  </w:p>
                  <w:p w14:paraId="2FB2EE4A" w14:textId="77777777" w:rsidR="00D7319A" w:rsidRPr="005A6044" w:rsidRDefault="00D7319A" w:rsidP="003E5562">
                    <w:pPr>
                      <w:pStyle w:val="Encabezado"/>
                      <w:tabs>
                        <w:tab w:val="left" w:pos="708"/>
                      </w:tabs>
                      <w:jc w:val="center"/>
                      <w:rPr>
                        <w:rFonts w:ascii="Optima" w:hAnsi="Optima"/>
                        <w:b/>
                        <w:sz w:val="16"/>
                      </w:rPr>
                    </w:pPr>
                  </w:p>
                  <w:p w14:paraId="7E6C4DC4" w14:textId="77777777" w:rsidR="00D7319A" w:rsidRPr="005A6044" w:rsidRDefault="00D7319A" w:rsidP="003E5562">
                    <w:pPr>
                      <w:pStyle w:val="Encabezado"/>
                      <w:tabs>
                        <w:tab w:val="left" w:pos="708"/>
                      </w:tabs>
                      <w:jc w:val="center"/>
                      <w:rPr>
                        <w:rFonts w:ascii="Optima" w:hAnsi="Optima"/>
                        <w:b/>
                        <w:sz w:val="16"/>
                      </w:rPr>
                    </w:pPr>
                  </w:p>
                  <w:p w14:paraId="1BF063F2" w14:textId="77777777" w:rsidR="00D7319A" w:rsidRPr="005A6044" w:rsidRDefault="00D7319A" w:rsidP="003E5562">
                    <w:pPr>
                      <w:pStyle w:val="Encabezado"/>
                      <w:tabs>
                        <w:tab w:val="left" w:pos="708"/>
                      </w:tabs>
                      <w:jc w:val="center"/>
                      <w:rPr>
                        <w:rFonts w:ascii="Optima" w:hAnsi="Optima"/>
                        <w:sz w:val="16"/>
                      </w:rPr>
                    </w:pPr>
                    <w:r w:rsidRPr="005A6044">
                      <w:rPr>
                        <w:rFonts w:ascii="Optima" w:hAnsi="Optima"/>
                        <w:b/>
                        <w:sz w:val="16"/>
                      </w:rPr>
                      <w:t>0.2.1.1.-C</w:t>
                    </w:r>
                  </w:p>
                  <w:p w14:paraId="70370B9C" w14:textId="77777777" w:rsidR="00D7319A" w:rsidRPr="005A6044" w:rsidRDefault="00D7319A" w:rsidP="00561CA8">
                    <w:pPr>
                      <w:rPr>
                        <w:rFonts w:ascii="Optima" w:hAnsi="Optima"/>
                        <w:szCs w:val="18"/>
                      </w:rPr>
                    </w:pPr>
                  </w:p>
                </w:txbxContent>
              </v:textbox>
            </v:shape>
          </w:pict>
        </mc:Fallback>
      </mc:AlternateContent>
    </w:r>
    <w:r>
      <w:rPr>
        <w:noProof/>
        <w:lang w:val="es-ES"/>
      </w:rPr>
      <w:drawing>
        <wp:inline distT="0" distB="0" distL="0" distR="0" wp14:anchorId="28B74728" wp14:editId="1A318C98">
          <wp:extent cx="1155700" cy="1082675"/>
          <wp:effectExtent l="0" t="0" r="6350" b="3175"/>
          <wp:docPr id="16" name="Imagen 16" descr="logo_centenario_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ntenario_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1082675"/>
                  </a:xfrm>
                  <a:prstGeom prst="rect">
                    <a:avLst/>
                  </a:prstGeom>
                  <a:noFill/>
                  <a:ln>
                    <a:noFill/>
                  </a:ln>
                </pic:spPr>
              </pic:pic>
            </a:graphicData>
          </a:graphic>
        </wp:inline>
      </w:drawing>
    </w:r>
  </w:p>
  <w:p w14:paraId="775B4D32" w14:textId="150E7949" w:rsidR="00D7319A" w:rsidRPr="00024C53" w:rsidRDefault="00B817FE" w:rsidP="00B817FE">
    <w:pPr>
      <w:tabs>
        <w:tab w:val="center" w:pos="4508"/>
        <w:tab w:val="left" w:pos="7811"/>
      </w:tabs>
      <w:autoSpaceDE w:val="0"/>
      <w:autoSpaceDN w:val="0"/>
      <w:adjustRightInd w:val="0"/>
      <w:rPr>
        <w:rFonts w:ascii="Optima" w:hAnsi="Optima" w:cs="TT2A8t00"/>
        <w:b/>
        <w:sz w:val="22"/>
        <w:szCs w:val="22"/>
        <w:lang w:val="es-ES"/>
      </w:rPr>
    </w:pPr>
    <w:r>
      <w:rPr>
        <w:rFonts w:ascii="Optima" w:hAnsi="Optima" w:cs="TT2A8t00"/>
        <w:b/>
        <w:sz w:val="22"/>
        <w:szCs w:val="22"/>
        <w:lang w:val="es-ES"/>
      </w:rPr>
      <w:tab/>
    </w:r>
    <w:r w:rsidR="00D7319A" w:rsidRPr="00024C53">
      <w:rPr>
        <w:rFonts w:ascii="Optima" w:hAnsi="Optima" w:cs="TT2A8t00"/>
        <w:b/>
        <w:sz w:val="22"/>
        <w:szCs w:val="22"/>
        <w:lang w:val="es-ES"/>
      </w:rPr>
      <w:t>ACTA DE LA REUNIÓN</w:t>
    </w:r>
    <w:r>
      <w:rPr>
        <w:rFonts w:ascii="Optima" w:hAnsi="Optima" w:cs="TT2A8t00"/>
        <w:b/>
        <w:sz w:val="22"/>
        <w:szCs w:val="22"/>
        <w:lang w:val="es-ES"/>
      </w:rPr>
      <w:tab/>
    </w:r>
  </w:p>
  <w:p w14:paraId="04AD7C51" w14:textId="77777777" w:rsidR="00D7319A" w:rsidRPr="00024C53" w:rsidRDefault="00D7319A" w:rsidP="00024C53">
    <w:pPr>
      <w:autoSpaceDE w:val="0"/>
      <w:autoSpaceDN w:val="0"/>
      <w:adjustRightInd w:val="0"/>
      <w:jc w:val="center"/>
      <w:rPr>
        <w:rFonts w:ascii="Optima" w:hAnsi="Optima" w:cs="TT2A8t00"/>
        <w:b/>
        <w:sz w:val="22"/>
        <w:szCs w:val="22"/>
        <w:lang w:val="es-ES"/>
      </w:rPr>
    </w:pPr>
    <w:r w:rsidRPr="00024C53">
      <w:rPr>
        <w:rFonts w:ascii="Optima" w:hAnsi="Optima" w:cs="TT2A8t00"/>
        <w:b/>
        <w:sz w:val="22"/>
        <w:szCs w:val="22"/>
        <w:lang w:val="es-ES"/>
      </w:rPr>
      <w:t>DE LA MESA DE CONTRATACIÓN</w:t>
    </w:r>
  </w:p>
  <w:p w14:paraId="0E86DA5D" w14:textId="60B85DA0" w:rsidR="00D7319A" w:rsidRPr="00981D5B" w:rsidRDefault="00D7319A" w:rsidP="00A34C70">
    <w:pPr>
      <w:pStyle w:val="Encabezado"/>
      <w:jc w:val="center"/>
      <w:rPr>
        <w:rFonts w:ascii="Optima" w:hAnsi="Optima"/>
        <w:b/>
        <w:sz w:val="22"/>
        <w:szCs w:val="22"/>
      </w:rPr>
    </w:pPr>
    <w:r>
      <w:rPr>
        <w:rFonts w:ascii="Optima" w:hAnsi="Optima" w:cs="TT2A8t00"/>
        <w:b/>
        <w:sz w:val="22"/>
        <w:szCs w:val="22"/>
        <w:lang w:val="es-ES"/>
      </w:rPr>
      <w:t>28 de junio 2023</w:t>
    </w:r>
  </w:p>
  <w:p w14:paraId="6673D855" w14:textId="77777777" w:rsidR="00D7319A" w:rsidRDefault="00D731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B68"/>
    <w:multiLevelType w:val="hybridMultilevel"/>
    <w:tmpl w:val="85BC27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C27041"/>
    <w:multiLevelType w:val="hybridMultilevel"/>
    <w:tmpl w:val="7F4E4426"/>
    <w:lvl w:ilvl="0" w:tplc="0C0A000F">
      <w:start w:val="1"/>
      <w:numFmt w:val="decimal"/>
      <w:lvlText w:val="%1."/>
      <w:lvlJc w:val="left"/>
      <w:pPr>
        <w:ind w:left="1088" w:hanging="360"/>
      </w:pPr>
    </w:lvl>
    <w:lvl w:ilvl="1" w:tplc="0C0A0019" w:tentative="1">
      <w:start w:val="1"/>
      <w:numFmt w:val="lowerLetter"/>
      <w:lvlText w:val="%2."/>
      <w:lvlJc w:val="left"/>
      <w:pPr>
        <w:ind w:left="1808" w:hanging="360"/>
      </w:pPr>
    </w:lvl>
    <w:lvl w:ilvl="2" w:tplc="0C0A001B" w:tentative="1">
      <w:start w:val="1"/>
      <w:numFmt w:val="lowerRoman"/>
      <w:lvlText w:val="%3."/>
      <w:lvlJc w:val="right"/>
      <w:pPr>
        <w:ind w:left="2528" w:hanging="180"/>
      </w:pPr>
    </w:lvl>
    <w:lvl w:ilvl="3" w:tplc="0C0A000F" w:tentative="1">
      <w:start w:val="1"/>
      <w:numFmt w:val="decimal"/>
      <w:lvlText w:val="%4."/>
      <w:lvlJc w:val="left"/>
      <w:pPr>
        <w:ind w:left="3248" w:hanging="360"/>
      </w:pPr>
    </w:lvl>
    <w:lvl w:ilvl="4" w:tplc="0C0A0019" w:tentative="1">
      <w:start w:val="1"/>
      <w:numFmt w:val="lowerLetter"/>
      <w:lvlText w:val="%5."/>
      <w:lvlJc w:val="left"/>
      <w:pPr>
        <w:ind w:left="3968" w:hanging="360"/>
      </w:pPr>
    </w:lvl>
    <w:lvl w:ilvl="5" w:tplc="0C0A001B" w:tentative="1">
      <w:start w:val="1"/>
      <w:numFmt w:val="lowerRoman"/>
      <w:lvlText w:val="%6."/>
      <w:lvlJc w:val="right"/>
      <w:pPr>
        <w:ind w:left="4688" w:hanging="180"/>
      </w:pPr>
    </w:lvl>
    <w:lvl w:ilvl="6" w:tplc="0C0A000F" w:tentative="1">
      <w:start w:val="1"/>
      <w:numFmt w:val="decimal"/>
      <w:lvlText w:val="%7."/>
      <w:lvlJc w:val="left"/>
      <w:pPr>
        <w:ind w:left="5408" w:hanging="360"/>
      </w:pPr>
    </w:lvl>
    <w:lvl w:ilvl="7" w:tplc="0C0A0019" w:tentative="1">
      <w:start w:val="1"/>
      <w:numFmt w:val="lowerLetter"/>
      <w:lvlText w:val="%8."/>
      <w:lvlJc w:val="left"/>
      <w:pPr>
        <w:ind w:left="6128" w:hanging="360"/>
      </w:pPr>
    </w:lvl>
    <w:lvl w:ilvl="8" w:tplc="0C0A001B" w:tentative="1">
      <w:start w:val="1"/>
      <w:numFmt w:val="lowerRoman"/>
      <w:lvlText w:val="%9."/>
      <w:lvlJc w:val="right"/>
      <w:pPr>
        <w:ind w:left="6848" w:hanging="180"/>
      </w:pPr>
    </w:lvl>
  </w:abstractNum>
  <w:abstractNum w:abstractNumId="2" w15:restartNumberingAfterBreak="0">
    <w:nsid w:val="05757DB3"/>
    <w:multiLevelType w:val="hybridMultilevel"/>
    <w:tmpl w:val="84949366"/>
    <w:lvl w:ilvl="0" w:tplc="35929354">
      <w:start w:val="1"/>
      <w:numFmt w:val="decimal"/>
      <w:suff w:val="space"/>
      <w:lvlText w:val="%1."/>
      <w:lvlJc w:val="left"/>
      <w:pPr>
        <w:ind w:left="0" w:firstLine="0"/>
      </w:pPr>
      <w:rPr>
        <w:rFonts w:hint="default"/>
      </w:rPr>
    </w:lvl>
    <w:lvl w:ilvl="1" w:tplc="0C0A0019" w:tentative="1">
      <w:start w:val="1"/>
      <w:numFmt w:val="lowerLetter"/>
      <w:lvlText w:val="%2."/>
      <w:lvlJc w:val="left"/>
      <w:pPr>
        <w:ind w:left="1808" w:hanging="360"/>
      </w:pPr>
    </w:lvl>
    <w:lvl w:ilvl="2" w:tplc="0C0A001B" w:tentative="1">
      <w:start w:val="1"/>
      <w:numFmt w:val="lowerRoman"/>
      <w:lvlText w:val="%3."/>
      <w:lvlJc w:val="right"/>
      <w:pPr>
        <w:ind w:left="2528" w:hanging="180"/>
      </w:pPr>
    </w:lvl>
    <w:lvl w:ilvl="3" w:tplc="0C0A000F" w:tentative="1">
      <w:start w:val="1"/>
      <w:numFmt w:val="decimal"/>
      <w:lvlText w:val="%4."/>
      <w:lvlJc w:val="left"/>
      <w:pPr>
        <w:ind w:left="3248" w:hanging="360"/>
      </w:pPr>
    </w:lvl>
    <w:lvl w:ilvl="4" w:tplc="0C0A0019" w:tentative="1">
      <w:start w:val="1"/>
      <w:numFmt w:val="lowerLetter"/>
      <w:lvlText w:val="%5."/>
      <w:lvlJc w:val="left"/>
      <w:pPr>
        <w:ind w:left="3968" w:hanging="360"/>
      </w:pPr>
    </w:lvl>
    <w:lvl w:ilvl="5" w:tplc="0C0A001B" w:tentative="1">
      <w:start w:val="1"/>
      <w:numFmt w:val="lowerRoman"/>
      <w:lvlText w:val="%6."/>
      <w:lvlJc w:val="right"/>
      <w:pPr>
        <w:ind w:left="4688" w:hanging="180"/>
      </w:pPr>
    </w:lvl>
    <w:lvl w:ilvl="6" w:tplc="0C0A000F" w:tentative="1">
      <w:start w:val="1"/>
      <w:numFmt w:val="decimal"/>
      <w:lvlText w:val="%7."/>
      <w:lvlJc w:val="left"/>
      <w:pPr>
        <w:ind w:left="5408" w:hanging="360"/>
      </w:pPr>
    </w:lvl>
    <w:lvl w:ilvl="7" w:tplc="0C0A0019" w:tentative="1">
      <w:start w:val="1"/>
      <w:numFmt w:val="lowerLetter"/>
      <w:lvlText w:val="%8."/>
      <w:lvlJc w:val="left"/>
      <w:pPr>
        <w:ind w:left="6128" w:hanging="360"/>
      </w:pPr>
    </w:lvl>
    <w:lvl w:ilvl="8" w:tplc="0C0A001B" w:tentative="1">
      <w:start w:val="1"/>
      <w:numFmt w:val="lowerRoman"/>
      <w:lvlText w:val="%9."/>
      <w:lvlJc w:val="right"/>
      <w:pPr>
        <w:ind w:left="6848" w:hanging="180"/>
      </w:pPr>
    </w:lvl>
  </w:abstractNum>
  <w:abstractNum w:abstractNumId="3" w15:restartNumberingAfterBreak="0">
    <w:nsid w:val="0CE26120"/>
    <w:multiLevelType w:val="hybridMultilevel"/>
    <w:tmpl w:val="83A830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271902"/>
    <w:multiLevelType w:val="hybridMultilevel"/>
    <w:tmpl w:val="1F2417A8"/>
    <w:lvl w:ilvl="0" w:tplc="EE9A464A">
      <w:start w:val="1"/>
      <w:numFmt w:val="bullet"/>
      <w:lvlText w:val="-"/>
      <w:lvlJc w:val="left"/>
      <w:pPr>
        <w:ind w:left="360" w:hanging="360"/>
      </w:pPr>
      <w:rPr>
        <w:rFonts w:ascii="Arial Black" w:hAnsi="Arial Black" w:hint="default"/>
        <w:b w:val="0"/>
        <w:i w:val="0"/>
        <w:color w:val="000000"/>
        <w:sz w:val="22"/>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180520B9"/>
    <w:multiLevelType w:val="hybridMultilevel"/>
    <w:tmpl w:val="2FECE0C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BC518DF"/>
    <w:multiLevelType w:val="hybridMultilevel"/>
    <w:tmpl w:val="796A7B6E"/>
    <w:lvl w:ilvl="0" w:tplc="40DEE130">
      <w:numFmt w:val="bullet"/>
      <w:lvlText w:val="-"/>
      <w:lvlJc w:val="left"/>
      <w:pPr>
        <w:tabs>
          <w:tab w:val="num" w:pos="1080"/>
        </w:tabs>
        <w:ind w:left="1080" w:hanging="360"/>
      </w:pPr>
      <w:rPr>
        <w:rFonts w:ascii="Times New Roman" w:eastAsia="Times New Roman" w:hAnsi="Times New Roman" w:cs="Times New Roman" w:hint="default"/>
        <w:b/>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4460E7"/>
    <w:multiLevelType w:val="hybridMultilevel"/>
    <w:tmpl w:val="58622AE8"/>
    <w:lvl w:ilvl="0" w:tplc="81D08C8C">
      <w:start w:val="1"/>
      <w:numFmt w:val="decimal"/>
      <w:lvlText w:val="%1."/>
      <w:lvlJc w:val="left"/>
      <w:pPr>
        <w:ind w:left="720" w:hanging="360"/>
      </w:pPr>
      <w:rPr>
        <w:b/>
      </w:rPr>
    </w:lvl>
    <w:lvl w:ilvl="1" w:tplc="8C26284A">
      <w:numFmt w:val="bullet"/>
      <w:lvlText w:val="-"/>
      <w:lvlJc w:val="left"/>
      <w:pPr>
        <w:ind w:left="1080" w:firstLine="0"/>
      </w:pPr>
      <w:rPr>
        <w:rFonts w:ascii="Optima" w:eastAsiaTheme="minorHAnsi" w:hAnsi="Optima" w:cs="Times-Bold"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9A1F20"/>
    <w:multiLevelType w:val="hybridMultilevel"/>
    <w:tmpl w:val="8A766518"/>
    <w:lvl w:ilvl="0" w:tplc="0C0A000B">
      <w:start w:val="1"/>
      <w:numFmt w:val="bullet"/>
      <w:lvlText w:val=""/>
      <w:lvlJc w:val="left"/>
      <w:pPr>
        <w:ind w:left="1146" w:hanging="360"/>
      </w:pPr>
      <w:rPr>
        <w:rFonts w:ascii="Wingdings" w:hAnsi="Wingdings" w:hint="default"/>
      </w:rPr>
    </w:lvl>
    <w:lvl w:ilvl="1" w:tplc="0C0A0003">
      <w:start w:val="1"/>
      <w:numFmt w:val="bullet"/>
      <w:lvlText w:val="o"/>
      <w:lvlJc w:val="left"/>
      <w:pPr>
        <w:ind w:left="1866" w:hanging="360"/>
      </w:pPr>
      <w:rPr>
        <w:rFonts w:ascii="Courier New" w:hAnsi="Courier New" w:cs="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cs="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cs="Courier New" w:hint="default"/>
      </w:rPr>
    </w:lvl>
    <w:lvl w:ilvl="8" w:tplc="0C0A0005">
      <w:start w:val="1"/>
      <w:numFmt w:val="bullet"/>
      <w:lvlText w:val=""/>
      <w:lvlJc w:val="left"/>
      <w:pPr>
        <w:ind w:left="6906" w:hanging="360"/>
      </w:pPr>
      <w:rPr>
        <w:rFonts w:ascii="Wingdings" w:hAnsi="Wingdings" w:hint="default"/>
      </w:rPr>
    </w:lvl>
  </w:abstractNum>
  <w:abstractNum w:abstractNumId="9" w15:restartNumberingAfterBreak="0">
    <w:nsid w:val="29B66911"/>
    <w:multiLevelType w:val="multilevel"/>
    <w:tmpl w:val="ECDC6A48"/>
    <w:lvl w:ilvl="0">
      <w:start w:val="5"/>
      <w:numFmt w:val="decimal"/>
      <w:lvlText w:val="%1"/>
      <w:lvlJc w:val="left"/>
      <w:pPr>
        <w:ind w:left="525" w:hanging="525"/>
      </w:pPr>
      <w:rPr>
        <w:rFonts w:hint="default"/>
      </w:rPr>
    </w:lvl>
    <w:lvl w:ilvl="1">
      <w:start w:val="2"/>
      <w:numFmt w:val="decimal"/>
      <w:lvlText w:val="%1.%2"/>
      <w:lvlJc w:val="left"/>
      <w:pPr>
        <w:ind w:left="879" w:hanging="525"/>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2D2A6EB0"/>
    <w:multiLevelType w:val="hybridMultilevel"/>
    <w:tmpl w:val="2AF42D3E"/>
    <w:lvl w:ilvl="0" w:tplc="1D8CFBEA">
      <w:start w:val="1"/>
      <w:numFmt w:val="decimal"/>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4A970EE"/>
    <w:multiLevelType w:val="hybridMultilevel"/>
    <w:tmpl w:val="52CE0D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B47479D"/>
    <w:multiLevelType w:val="hybridMultilevel"/>
    <w:tmpl w:val="0F92D86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3" w15:restartNumberingAfterBreak="0">
    <w:nsid w:val="3D662173"/>
    <w:multiLevelType w:val="hybridMultilevel"/>
    <w:tmpl w:val="DDBE513C"/>
    <w:lvl w:ilvl="0" w:tplc="0C0A0001">
      <w:start w:val="1"/>
      <w:numFmt w:val="bullet"/>
      <w:lvlText w:val=""/>
      <w:lvlJc w:val="left"/>
      <w:pPr>
        <w:tabs>
          <w:tab w:val="num" w:pos="1428"/>
        </w:tabs>
        <w:ind w:left="1428" w:hanging="360"/>
      </w:pPr>
      <w:rPr>
        <w:rFonts w:ascii="Symbol" w:hAnsi="Symbol" w:hint="default"/>
      </w:rPr>
    </w:lvl>
    <w:lvl w:ilvl="1" w:tplc="0526005C">
      <w:start w:val="5"/>
      <w:numFmt w:val="bullet"/>
      <w:lvlText w:val="-"/>
      <w:lvlJc w:val="left"/>
      <w:pPr>
        <w:tabs>
          <w:tab w:val="num" w:pos="2148"/>
        </w:tabs>
        <w:ind w:left="2148" w:hanging="360"/>
      </w:pPr>
      <w:rPr>
        <w:rFonts w:ascii="Arial" w:eastAsia="Times New Roman" w:hAnsi="Arial" w:cs="Arial" w:hint="default"/>
      </w:rPr>
    </w:lvl>
    <w:lvl w:ilvl="2" w:tplc="0C0A0001">
      <w:start w:val="1"/>
      <w:numFmt w:val="bullet"/>
      <w:lvlText w:val=""/>
      <w:lvlJc w:val="left"/>
      <w:pPr>
        <w:tabs>
          <w:tab w:val="num" w:pos="2868"/>
        </w:tabs>
        <w:ind w:left="2868" w:hanging="360"/>
      </w:pPr>
      <w:rPr>
        <w:rFonts w:ascii="Symbol" w:hAnsi="Symbol"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41D24BF7"/>
    <w:multiLevelType w:val="hybridMultilevel"/>
    <w:tmpl w:val="2AF42D3E"/>
    <w:lvl w:ilvl="0" w:tplc="1D8CFBEA">
      <w:start w:val="1"/>
      <w:numFmt w:val="decimal"/>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2F85380"/>
    <w:multiLevelType w:val="hybridMultilevel"/>
    <w:tmpl w:val="2AF42D3E"/>
    <w:lvl w:ilvl="0" w:tplc="1D8CFBEA">
      <w:start w:val="1"/>
      <w:numFmt w:val="decimal"/>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4D14105"/>
    <w:multiLevelType w:val="hybridMultilevel"/>
    <w:tmpl w:val="AAF62ED4"/>
    <w:lvl w:ilvl="0" w:tplc="F2F2E63C">
      <w:start w:val="1"/>
      <w:numFmt w:val="bullet"/>
      <w:lvlText w:val="-"/>
      <w:lvlJc w:val="left"/>
      <w:pPr>
        <w:ind w:left="1070" w:hanging="360"/>
      </w:pPr>
      <w:rPr>
        <w:rFonts w:ascii="Arial" w:hAnsi="Arial" w:hint="default"/>
        <w:color w:val="auto"/>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17" w15:restartNumberingAfterBreak="0">
    <w:nsid w:val="45161997"/>
    <w:multiLevelType w:val="hybridMultilevel"/>
    <w:tmpl w:val="52588F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57568CB"/>
    <w:multiLevelType w:val="hybridMultilevel"/>
    <w:tmpl w:val="E3523E8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C97223"/>
    <w:multiLevelType w:val="hybridMultilevel"/>
    <w:tmpl w:val="AE1885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1B0A2D"/>
    <w:multiLevelType w:val="hybridMultilevel"/>
    <w:tmpl w:val="FC6EAD4E"/>
    <w:lvl w:ilvl="0" w:tplc="EC8A1BEE">
      <w:numFmt w:val="bullet"/>
      <w:lvlText w:val="-"/>
      <w:lvlJc w:val="left"/>
      <w:pPr>
        <w:ind w:left="720" w:hanging="360"/>
      </w:pPr>
      <w:rPr>
        <w:rFonts w:ascii="Optima" w:eastAsia="Times New Roman" w:hAnsi="Optim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1A7489D"/>
    <w:multiLevelType w:val="hybridMultilevel"/>
    <w:tmpl w:val="E4F08F36"/>
    <w:lvl w:ilvl="0" w:tplc="2D683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E95A20"/>
    <w:multiLevelType w:val="hybridMultilevel"/>
    <w:tmpl w:val="13E21C7C"/>
    <w:lvl w:ilvl="0" w:tplc="7BAC109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EA34BB7"/>
    <w:multiLevelType w:val="hybridMultilevel"/>
    <w:tmpl w:val="7F4E4426"/>
    <w:lvl w:ilvl="0" w:tplc="0C0A000F">
      <w:start w:val="1"/>
      <w:numFmt w:val="decimal"/>
      <w:lvlText w:val="%1."/>
      <w:lvlJc w:val="left"/>
      <w:pPr>
        <w:ind w:left="503" w:hanging="360"/>
      </w:pPr>
    </w:lvl>
    <w:lvl w:ilvl="1" w:tplc="0C0A0019" w:tentative="1">
      <w:start w:val="1"/>
      <w:numFmt w:val="lowerLetter"/>
      <w:lvlText w:val="%2."/>
      <w:lvlJc w:val="left"/>
      <w:pPr>
        <w:ind w:left="1559" w:hanging="360"/>
      </w:pPr>
    </w:lvl>
    <w:lvl w:ilvl="2" w:tplc="0C0A001B" w:tentative="1">
      <w:start w:val="1"/>
      <w:numFmt w:val="lowerRoman"/>
      <w:lvlText w:val="%3."/>
      <w:lvlJc w:val="right"/>
      <w:pPr>
        <w:ind w:left="2279" w:hanging="180"/>
      </w:pPr>
    </w:lvl>
    <w:lvl w:ilvl="3" w:tplc="0C0A000F" w:tentative="1">
      <w:start w:val="1"/>
      <w:numFmt w:val="decimal"/>
      <w:lvlText w:val="%4."/>
      <w:lvlJc w:val="left"/>
      <w:pPr>
        <w:ind w:left="2999" w:hanging="360"/>
      </w:pPr>
    </w:lvl>
    <w:lvl w:ilvl="4" w:tplc="0C0A0019" w:tentative="1">
      <w:start w:val="1"/>
      <w:numFmt w:val="lowerLetter"/>
      <w:lvlText w:val="%5."/>
      <w:lvlJc w:val="left"/>
      <w:pPr>
        <w:ind w:left="3719" w:hanging="360"/>
      </w:pPr>
    </w:lvl>
    <w:lvl w:ilvl="5" w:tplc="0C0A001B" w:tentative="1">
      <w:start w:val="1"/>
      <w:numFmt w:val="lowerRoman"/>
      <w:lvlText w:val="%6."/>
      <w:lvlJc w:val="right"/>
      <w:pPr>
        <w:ind w:left="4439" w:hanging="180"/>
      </w:pPr>
    </w:lvl>
    <w:lvl w:ilvl="6" w:tplc="0C0A000F" w:tentative="1">
      <w:start w:val="1"/>
      <w:numFmt w:val="decimal"/>
      <w:lvlText w:val="%7."/>
      <w:lvlJc w:val="left"/>
      <w:pPr>
        <w:ind w:left="5159" w:hanging="360"/>
      </w:pPr>
    </w:lvl>
    <w:lvl w:ilvl="7" w:tplc="0C0A0019" w:tentative="1">
      <w:start w:val="1"/>
      <w:numFmt w:val="lowerLetter"/>
      <w:lvlText w:val="%8."/>
      <w:lvlJc w:val="left"/>
      <w:pPr>
        <w:ind w:left="5879" w:hanging="360"/>
      </w:pPr>
    </w:lvl>
    <w:lvl w:ilvl="8" w:tplc="0C0A001B" w:tentative="1">
      <w:start w:val="1"/>
      <w:numFmt w:val="lowerRoman"/>
      <w:lvlText w:val="%9."/>
      <w:lvlJc w:val="right"/>
      <w:pPr>
        <w:ind w:left="6599" w:hanging="180"/>
      </w:pPr>
    </w:lvl>
  </w:abstractNum>
  <w:abstractNum w:abstractNumId="24" w15:restartNumberingAfterBreak="0">
    <w:nsid w:val="5EAF30BB"/>
    <w:multiLevelType w:val="multilevel"/>
    <w:tmpl w:val="752C8716"/>
    <w:lvl w:ilvl="0">
      <w:start w:val="5"/>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65B46694"/>
    <w:multiLevelType w:val="hybridMultilevel"/>
    <w:tmpl w:val="D3E0BC0C"/>
    <w:lvl w:ilvl="0" w:tplc="A0183A3E">
      <w:start w:val="6"/>
      <w:numFmt w:val="bullet"/>
      <w:lvlText w:val=""/>
      <w:lvlJc w:val="left"/>
      <w:pPr>
        <w:ind w:left="1068" w:hanging="360"/>
      </w:pPr>
      <w:rPr>
        <w:rFonts w:ascii="Optima" w:eastAsia="Times New Roman" w:hAnsi="Optima"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15:restartNumberingAfterBreak="0">
    <w:nsid w:val="68A420BF"/>
    <w:multiLevelType w:val="hybridMultilevel"/>
    <w:tmpl w:val="D0C0EFE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8DE5CCC"/>
    <w:multiLevelType w:val="multilevel"/>
    <w:tmpl w:val="AF7CDAAA"/>
    <w:lvl w:ilvl="0">
      <w:start w:val="1"/>
      <w:numFmt w:val="decimal"/>
      <w:lvlText w:val="%1."/>
      <w:lvlJc w:val="left"/>
      <w:pPr>
        <w:ind w:left="720" w:hanging="360"/>
      </w:pPr>
      <w:rPr>
        <w:b/>
        <w:sz w:val="22"/>
        <w:szCs w:val="22"/>
      </w:rPr>
    </w:lvl>
    <w:lvl w:ilvl="1">
      <w:start w:val="2"/>
      <w:numFmt w:val="decimal"/>
      <w:isLgl/>
      <w:lvlText w:val="%1.%2"/>
      <w:lvlJc w:val="left"/>
      <w:pPr>
        <w:ind w:left="1119" w:hanging="585"/>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1962" w:hanging="108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670" w:hanging="144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378" w:hanging="1800"/>
      </w:pPr>
      <w:rPr>
        <w:rFonts w:hint="default"/>
        <w:b/>
      </w:rPr>
    </w:lvl>
    <w:lvl w:ilvl="8">
      <w:start w:val="1"/>
      <w:numFmt w:val="decimal"/>
      <w:isLgl/>
      <w:lvlText w:val="%1.%2.%3.%4.%5.%6.%7.%8.%9"/>
      <w:lvlJc w:val="left"/>
      <w:pPr>
        <w:ind w:left="3552" w:hanging="1800"/>
      </w:pPr>
      <w:rPr>
        <w:rFonts w:hint="default"/>
        <w:b/>
      </w:rPr>
    </w:lvl>
  </w:abstractNum>
  <w:abstractNum w:abstractNumId="28" w15:restartNumberingAfterBreak="0">
    <w:nsid w:val="6CFC5DAE"/>
    <w:multiLevelType w:val="multilevel"/>
    <w:tmpl w:val="31E81A36"/>
    <w:styleLink w:val="WWNum5"/>
    <w:lvl w:ilvl="0">
      <w:numFmt w:val="bullet"/>
      <w:lvlText w:val=""/>
      <w:lvlJc w:val="left"/>
      <w:pPr>
        <w:ind w:left="720" w:hanging="360"/>
      </w:pPr>
      <w:rPr>
        <w:rFonts w:ascii="Symbol" w:hAnsi="Symbol"/>
      </w:rPr>
    </w:lvl>
    <w:lvl w:ilvl="1">
      <w:numFmt w:val="bullet"/>
      <w:lvlText w:val="-"/>
      <w:lvlJc w:val="left"/>
      <w:pPr>
        <w:ind w:left="1440" w:hanging="360"/>
      </w:pPr>
      <w:rPr>
        <w:rFonts w:ascii="Calibri" w:eastAsia="Calibri" w:hAnsi="Calibri" w:cs="Calibri"/>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EFF765E"/>
    <w:multiLevelType w:val="hybridMultilevel"/>
    <w:tmpl w:val="CAE0B27A"/>
    <w:lvl w:ilvl="0" w:tplc="66205568">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0344AE7"/>
    <w:multiLevelType w:val="hybridMultilevel"/>
    <w:tmpl w:val="7BF00CC6"/>
    <w:lvl w:ilvl="0" w:tplc="0C0A000F">
      <w:start w:val="1"/>
      <w:numFmt w:val="decimal"/>
      <w:lvlText w:val="%1."/>
      <w:lvlJc w:val="left"/>
      <w:pPr>
        <w:tabs>
          <w:tab w:val="num" w:pos="3763"/>
        </w:tabs>
        <w:ind w:left="3763" w:hanging="360"/>
      </w:pPr>
      <w:rPr>
        <w:b/>
        <w:color w:val="000000"/>
      </w:rPr>
    </w:lvl>
    <w:lvl w:ilvl="1" w:tplc="16E6DCA8">
      <w:numFmt w:val="bullet"/>
      <w:lvlText w:val="-"/>
      <w:lvlJc w:val="left"/>
      <w:pPr>
        <w:tabs>
          <w:tab w:val="num" w:pos="2487"/>
        </w:tabs>
        <w:ind w:left="2487" w:hanging="360"/>
      </w:pPr>
      <w:rPr>
        <w:rFonts w:ascii="Arial" w:eastAsia="Times New Roman" w:hAnsi="Arial" w:cs="Arial" w:hint="default"/>
        <w:b/>
        <w:color w:val="000000"/>
      </w:rPr>
    </w:lvl>
    <w:lvl w:ilvl="2" w:tplc="0C0A001B">
      <w:start w:val="1"/>
      <w:numFmt w:val="lowerRoman"/>
      <w:lvlText w:val="%3."/>
      <w:lvlJc w:val="right"/>
      <w:pPr>
        <w:tabs>
          <w:tab w:val="num" w:pos="3207"/>
        </w:tabs>
        <w:ind w:left="3207" w:hanging="180"/>
      </w:pPr>
    </w:lvl>
    <w:lvl w:ilvl="3" w:tplc="0C0A000F">
      <w:start w:val="1"/>
      <w:numFmt w:val="decimal"/>
      <w:lvlText w:val="%4."/>
      <w:lvlJc w:val="left"/>
      <w:pPr>
        <w:tabs>
          <w:tab w:val="num" w:pos="3927"/>
        </w:tabs>
        <w:ind w:left="3927" w:hanging="360"/>
      </w:pPr>
    </w:lvl>
    <w:lvl w:ilvl="4" w:tplc="0C0A0019">
      <w:start w:val="1"/>
      <w:numFmt w:val="lowerLetter"/>
      <w:lvlText w:val="%5."/>
      <w:lvlJc w:val="left"/>
      <w:pPr>
        <w:tabs>
          <w:tab w:val="num" w:pos="4647"/>
        </w:tabs>
        <w:ind w:left="4647" w:hanging="360"/>
      </w:pPr>
    </w:lvl>
    <w:lvl w:ilvl="5" w:tplc="0C0A001B">
      <w:start w:val="1"/>
      <w:numFmt w:val="lowerRoman"/>
      <w:lvlText w:val="%6."/>
      <w:lvlJc w:val="right"/>
      <w:pPr>
        <w:tabs>
          <w:tab w:val="num" w:pos="5367"/>
        </w:tabs>
        <w:ind w:left="5367" w:hanging="180"/>
      </w:pPr>
    </w:lvl>
    <w:lvl w:ilvl="6" w:tplc="0C0A000F">
      <w:start w:val="1"/>
      <w:numFmt w:val="decimal"/>
      <w:lvlText w:val="%7."/>
      <w:lvlJc w:val="left"/>
      <w:pPr>
        <w:tabs>
          <w:tab w:val="num" w:pos="6087"/>
        </w:tabs>
        <w:ind w:left="6087" w:hanging="360"/>
      </w:pPr>
    </w:lvl>
    <w:lvl w:ilvl="7" w:tplc="0C0A0019">
      <w:start w:val="1"/>
      <w:numFmt w:val="lowerLetter"/>
      <w:lvlText w:val="%8."/>
      <w:lvlJc w:val="left"/>
      <w:pPr>
        <w:tabs>
          <w:tab w:val="num" w:pos="6807"/>
        </w:tabs>
        <w:ind w:left="6807" w:hanging="360"/>
      </w:pPr>
    </w:lvl>
    <w:lvl w:ilvl="8" w:tplc="0C0A001B">
      <w:start w:val="1"/>
      <w:numFmt w:val="lowerRoman"/>
      <w:lvlText w:val="%9."/>
      <w:lvlJc w:val="right"/>
      <w:pPr>
        <w:tabs>
          <w:tab w:val="num" w:pos="7527"/>
        </w:tabs>
        <w:ind w:left="7527" w:hanging="180"/>
      </w:pPr>
    </w:lvl>
  </w:abstractNum>
  <w:abstractNum w:abstractNumId="31" w15:restartNumberingAfterBreak="0">
    <w:nsid w:val="739F607B"/>
    <w:multiLevelType w:val="multilevel"/>
    <w:tmpl w:val="470271AA"/>
    <w:lvl w:ilvl="0">
      <w:start w:val="7"/>
      <w:numFmt w:val="decimal"/>
      <w:lvlText w:val="%1"/>
      <w:lvlJc w:val="left"/>
      <w:pPr>
        <w:ind w:left="360" w:hanging="360"/>
      </w:pPr>
      <w:rPr>
        <w:rFonts w:hint="default"/>
        <w:u w:val="none"/>
      </w:rPr>
    </w:lvl>
    <w:lvl w:ilvl="1">
      <w:start w:val="1"/>
      <w:numFmt w:val="decimal"/>
      <w:lvlText w:val="%1.%2"/>
      <w:lvlJc w:val="left"/>
      <w:pPr>
        <w:ind w:left="717" w:hanging="360"/>
      </w:pPr>
      <w:rPr>
        <w:rFonts w:hint="default"/>
        <w:u w:val="none"/>
      </w:rPr>
    </w:lvl>
    <w:lvl w:ilvl="2">
      <w:start w:val="1"/>
      <w:numFmt w:val="decimal"/>
      <w:lvlText w:val="%1.%2.%3"/>
      <w:lvlJc w:val="left"/>
      <w:pPr>
        <w:ind w:left="1434" w:hanging="720"/>
      </w:pPr>
      <w:rPr>
        <w:rFonts w:hint="default"/>
        <w:u w:val="none"/>
      </w:rPr>
    </w:lvl>
    <w:lvl w:ilvl="3">
      <w:start w:val="1"/>
      <w:numFmt w:val="decimal"/>
      <w:lvlText w:val="%1.%2.%3.%4"/>
      <w:lvlJc w:val="left"/>
      <w:pPr>
        <w:ind w:left="1791" w:hanging="720"/>
      </w:pPr>
      <w:rPr>
        <w:rFonts w:hint="default"/>
        <w:u w:val="none"/>
      </w:rPr>
    </w:lvl>
    <w:lvl w:ilvl="4">
      <w:start w:val="1"/>
      <w:numFmt w:val="decimal"/>
      <w:lvlText w:val="%1.%2.%3.%4.%5"/>
      <w:lvlJc w:val="left"/>
      <w:pPr>
        <w:ind w:left="2508" w:hanging="1080"/>
      </w:pPr>
      <w:rPr>
        <w:rFonts w:hint="default"/>
        <w:u w:val="none"/>
      </w:rPr>
    </w:lvl>
    <w:lvl w:ilvl="5">
      <w:start w:val="1"/>
      <w:numFmt w:val="decimal"/>
      <w:lvlText w:val="%1.%2.%3.%4.%5.%6"/>
      <w:lvlJc w:val="left"/>
      <w:pPr>
        <w:ind w:left="2865" w:hanging="1080"/>
      </w:pPr>
      <w:rPr>
        <w:rFonts w:hint="default"/>
        <w:u w:val="none"/>
      </w:rPr>
    </w:lvl>
    <w:lvl w:ilvl="6">
      <w:start w:val="1"/>
      <w:numFmt w:val="decimal"/>
      <w:lvlText w:val="%1.%2.%3.%4.%5.%6.%7"/>
      <w:lvlJc w:val="left"/>
      <w:pPr>
        <w:ind w:left="3582" w:hanging="1440"/>
      </w:pPr>
      <w:rPr>
        <w:rFonts w:hint="default"/>
        <w:u w:val="none"/>
      </w:rPr>
    </w:lvl>
    <w:lvl w:ilvl="7">
      <w:start w:val="1"/>
      <w:numFmt w:val="decimal"/>
      <w:lvlText w:val="%1.%2.%3.%4.%5.%6.%7.%8"/>
      <w:lvlJc w:val="left"/>
      <w:pPr>
        <w:ind w:left="3939" w:hanging="1440"/>
      </w:pPr>
      <w:rPr>
        <w:rFonts w:hint="default"/>
        <w:u w:val="none"/>
      </w:rPr>
    </w:lvl>
    <w:lvl w:ilvl="8">
      <w:start w:val="1"/>
      <w:numFmt w:val="decimal"/>
      <w:lvlText w:val="%1.%2.%3.%4.%5.%6.%7.%8.%9"/>
      <w:lvlJc w:val="left"/>
      <w:pPr>
        <w:ind w:left="4656" w:hanging="1800"/>
      </w:pPr>
      <w:rPr>
        <w:rFonts w:hint="default"/>
        <w:u w:val="none"/>
      </w:rPr>
    </w:lvl>
  </w:abstractNum>
  <w:abstractNum w:abstractNumId="32" w15:restartNumberingAfterBreak="0">
    <w:nsid w:val="789F40A7"/>
    <w:multiLevelType w:val="hybridMultilevel"/>
    <w:tmpl w:val="327E591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9904EFA"/>
    <w:multiLevelType w:val="multilevel"/>
    <w:tmpl w:val="0344A002"/>
    <w:lvl w:ilvl="0">
      <w:start w:val="5"/>
      <w:numFmt w:val="decimal"/>
      <w:lvlText w:val="%1"/>
      <w:lvlJc w:val="left"/>
      <w:pPr>
        <w:ind w:left="480" w:hanging="480"/>
      </w:pPr>
      <w:rPr>
        <w:rFonts w:hint="default"/>
        <w:b/>
      </w:rPr>
    </w:lvl>
    <w:lvl w:ilvl="1">
      <w:start w:val="2"/>
      <w:numFmt w:val="decimal"/>
      <w:lvlText w:val="%1.%2"/>
      <w:lvlJc w:val="left"/>
      <w:pPr>
        <w:ind w:left="834" w:hanging="480"/>
      </w:pPr>
      <w:rPr>
        <w:rFonts w:hint="default"/>
        <w:b/>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4" w15:restartNumberingAfterBreak="0">
    <w:nsid w:val="7E8A4D67"/>
    <w:multiLevelType w:val="multilevel"/>
    <w:tmpl w:val="59A6A2FA"/>
    <w:lvl w:ilvl="0">
      <w:start w:val="5"/>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5"/>
  </w:num>
  <w:num w:numId="3">
    <w:abstractNumId w:val="13"/>
  </w:num>
  <w:num w:numId="4">
    <w:abstractNumId w:val="28"/>
  </w:num>
  <w:num w:numId="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26"/>
  </w:num>
  <w:num w:numId="9">
    <w:abstractNumId w:val="23"/>
  </w:num>
  <w:num w:numId="10">
    <w:abstractNumId w:val="31"/>
  </w:num>
  <w:num w:numId="11">
    <w:abstractNumId w:val="17"/>
  </w:num>
  <w:num w:numId="12">
    <w:abstractNumId w:val="34"/>
  </w:num>
  <w:num w:numId="13">
    <w:abstractNumId w:val="24"/>
  </w:num>
  <w:num w:numId="14">
    <w:abstractNumId w:val="21"/>
  </w:num>
  <w:num w:numId="15">
    <w:abstractNumId w:val="18"/>
  </w:num>
  <w:num w:numId="16">
    <w:abstractNumId w:val="3"/>
  </w:num>
  <w:num w:numId="17">
    <w:abstractNumId w:val="0"/>
  </w:num>
  <w:num w:numId="18">
    <w:abstractNumId w:val="11"/>
  </w:num>
  <w:num w:numId="19">
    <w:abstractNumId w:val="1"/>
  </w:num>
  <w:num w:numId="20">
    <w:abstractNumId w:val="16"/>
  </w:num>
  <w:num w:numId="21">
    <w:abstractNumId w:val="10"/>
  </w:num>
  <w:num w:numId="22">
    <w:abstractNumId w:val="15"/>
  </w:num>
  <w:num w:numId="23">
    <w:abstractNumId w:val="14"/>
  </w:num>
  <w:num w:numId="24">
    <w:abstractNumId w:val="25"/>
  </w:num>
  <w:num w:numId="25">
    <w:abstractNumId w:val="2"/>
  </w:num>
  <w:num w:numId="26">
    <w:abstractNumId w:val="27"/>
  </w:num>
  <w:num w:numId="27">
    <w:abstractNumId w:val="19"/>
  </w:num>
  <w:num w:numId="28">
    <w:abstractNumId w:val="12"/>
  </w:num>
  <w:num w:numId="29">
    <w:abstractNumId w:val="33"/>
  </w:num>
  <w:num w:numId="30">
    <w:abstractNumId w:val="22"/>
  </w:num>
  <w:num w:numId="31">
    <w:abstractNumId w:val="32"/>
  </w:num>
  <w:num w:numId="32">
    <w:abstractNumId w:val="29"/>
  </w:num>
  <w:num w:numId="33">
    <w:abstractNumId w:val="20"/>
  </w:num>
  <w:num w:numId="34">
    <w:abstractNumId w:val="9"/>
  </w:num>
  <w:num w:numId="3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0D6"/>
    <w:rsid w:val="00000444"/>
    <w:rsid w:val="00000B95"/>
    <w:rsid w:val="00001221"/>
    <w:rsid w:val="00002055"/>
    <w:rsid w:val="00002225"/>
    <w:rsid w:val="0000289F"/>
    <w:rsid w:val="000028D2"/>
    <w:rsid w:val="00002A11"/>
    <w:rsid w:val="00002AD0"/>
    <w:rsid w:val="000031F9"/>
    <w:rsid w:val="000038EA"/>
    <w:rsid w:val="00003E2D"/>
    <w:rsid w:val="000057E0"/>
    <w:rsid w:val="00005FE3"/>
    <w:rsid w:val="00006037"/>
    <w:rsid w:val="000069C3"/>
    <w:rsid w:val="000069EA"/>
    <w:rsid w:val="00006B72"/>
    <w:rsid w:val="00006E5E"/>
    <w:rsid w:val="00007FDF"/>
    <w:rsid w:val="0001094B"/>
    <w:rsid w:val="000112C6"/>
    <w:rsid w:val="00011565"/>
    <w:rsid w:val="00011F7B"/>
    <w:rsid w:val="00012202"/>
    <w:rsid w:val="0001294F"/>
    <w:rsid w:val="000129F4"/>
    <w:rsid w:val="00014404"/>
    <w:rsid w:val="00014D99"/>
    <w:rsid w:val="00015563"/>
    <w:rsid w:val="0001573B"/>
    <w:rsid w:val="00016887"/>
    <w:rsid w:val="00016942"/>
    <w:rsid w:val="00017676"/>
    <w:rsid w:val="000177CA"/>
    <w:rsid w:val="0002029F"/>
    <w:rsid w:val="00020923"/>
    <w:rsid w:val="00020A1E"/>
    <w:rsid w:val="00020AAB"/>
    <w:rsid w:val="00020E0A"/>
    <w:rsid w:val="00020FEF"/>
    <w:rsid w:val="0002159D"/>
    <w:rsid w:val="000221D8"/>
    <w:rsid w:val="00022D1C"/>
    <w:rsid w:val="0002315B"/>
    <w:rsid w:val="0002325E"/>
    <w:rsid w:val="000234BF"/>
    <w:rsid w:val="00024880"/>
    <w:rsid w:val="00024C53"/>
    <w:rsid w:val="000252D7"/>
    <w:rsid w:val="00025330"/>
    <w:rsid w:val="00025BAC"/>
    <w:rsid w:val="0002601E"/>
    <w:rsid w:val="000260C8"/>
    <w:rsid w:val="00026BD3"/>
    <w:rsid w:val="00026C96"/>
    <w:rsid w:val="00027631"/>
    <w:rsid w:val="00027A69"/>
    <w:rsid w:val="000305E9"/>
    <w:rsid w:val="000312F3"/>
    <w:rsid w:val="00031694"/>
    <w:rsid w:val="00031F51"/>
    <w:rsid w:val="00032ED5"/>
    <w:rsid w:val="00033F30"/>
    <w:rsid w:val="00033FDE"/>
    <w:rsid w:val="0003452A"/>
    <w:rsid w:val="0003480A"/>
    <w:rsid w:val="0003536F"/>
    <w:rsid w:val="00036808"/>
    <w:rsid w:val="000369F1"/>
    <w:rsid w:val="0003759E"/>
    <w:rsid w:val="00037868"/>
    <w:rsid w:val="000378CB"/>
    <w:rsid w:val="00037B75"/>
    <w:rsid w:val="00037CDB"/>
    <w:rsid w:val="00041107"/>
    <w:rsid w:val="00041D2E"/>
    <w:rsid w:val="00042359"/>
    <w:rsid w:val="00042D4F"/>
    <w:rsid w:val="00043A46"/>
    <w:rsid w:val="00044E8E"/>
    <w:rsid w:val="00044E9E"/>
    <w:rsid w:val="0004530B"/>
    <w:rsid w:val="0004563F"/>
    <w:rsid w:val="000468AF"/>
    <w:rsid w:val="00046CE2"/>
    <w:rsid w:val="0004705D"/>
    <w:rsid w:val="000472A1"/>
    <w:rsid w:val="00047A37"/>
    <w:rsid w:val="00047E49"/>
    <w:rsid w:val="00050314"/>
    <w:rsid w:val="000508BF"/>
    <w:rsid w:val="00050B4E"/>
    <w:rsid w:val="00050DA3"/>
    <w:rsid w:val="00051860"/>
    <w:rsid w:val="00052363"/>
    <w:rsid w:val="00053512"/>
    <w:rsid w:val="000537FD"/>
    <w:rsid w:val="0005404D"/>
    <w:rsid w:val="000543B8"/>
    <w:rsid w:val="00056433"/>
    <w:rsid w:val="00056C54"/>
    <w:rsid w:val="00057B22"/>
    <w:rsid w:val="00060C28"/>
    <w:rsid w:val="000611EB"/>
    <w:rsid w:val="000617AD"/>
    <w:rsid w:val="00061B41"/>
    <w:rsid w:val="00062623"/>
    <w:rsid w:val="0006356D"/>
    <w:rsid w:val="00064C93"/>
    <w:rsid w:val="000655F9"/>
    <w:rsid w:val="00065A36"/>
    <w:rsid w:val="000664B8"/>
    <w:rsid w:val="000666DC"/>
    <w:rsid w:val="00066A4E"/>
    <w:rsid w:val="000670F0"/>
    <w:rsid w:val="000671ED"/>
    <w:rsid w:val="000678DB"/>
    <w:rsid w:val="00067AA3"/>
    <w:rsid w:val="00070196"/>
    <w:rsid w:val="000703C6"/>
    <w:rsid w:val="0007052D"/>
    <w:rsid w:val="00070743"/>
    <w:rsid w:val="0007107B"/>
    <w:rsid w:val="000711F5"/>
    <w:rsid w:val="00071E62"/>
    <w:rsid w:val="000726FD"/>
    <w:rsid w:val="00072D5A"/>
    <w:rsid w:val="00073696"/>
    <w:rsid w:val="000738B2"/>
    <w:rsid w:val="0007420F"/>
    <w:rsid w:val="0007424C"/>
    <w:rsid w:val="00074FA9"/>
    <w:rsid w:val="0007530D"/>
    <w:rsid w:val="00076509"/>
    <w:rsid w:val="00076533"/>
    <w:rsid w:val="00076866"/>
    <w:rsid w:val="000768A1"/>
    <w:rsid w:val="00076FE1"/>
    <w:rsid w:val="00077A3B"/>
    <w:rsid w:val="000812F5"/>
    <w:rsid w:val="00081400"/>
    <w:rsid w:val="0008184B"/>
    <w:rsid w:val="00081D3A"/>
    <w:rsid w:val="00082D07"/>
    <w:rsid w:val="000833DC"/>
    <w:rsid w:val="00083BA7"/>
    <w:rsid w:val="000841BE"/>
    <w:rsid w:val="00084495"/>
    <w:rsid w:val="00084543"/>
    <w:rsid w:val="00084CAC"/>
    <w:rsid w:val="0008541D"/>
    <w:rsid w:val="0008586B"/>
    <w:rsid w:val="00086928"/>
    <w:rsid w:val="000870EC"/>
    <w:rsid w:val="00087285"/>
    <w:rsid w:val="00087F77"/>
    <w:rsid w:val="00090498"/>
    <w:rsid w:val="000905C2"/>
    <w:rsid w:val="00090610"/>
    <w:rsid w:val="00090652"/>
    <w:rsid w:val="00091806"/>
    <w:rsid w:val="00091ECB"/>
    <w:rsid w:val="00093741"/>
    <w:rsid w:val="00093D7E"/>
    <w:rsid w:val="000945F2"/>
    <w:rsid w:val="000949CC"/>
    <w:rsid w:val="00094CB1"/>
    <w:rsid w:val="00095291"/>
    <w:rsid w:val="00095465"/>
    <w:rsid w:val="000959DE"/>
    <w:rsid w:val="00095CBF"/>
    <w:rsid w:val="00095E46"/>
    <w:rsid w:val="00095EC0"/>
    <w:rsid w:val="00096A62"/>
    <w:rsid w:val="00096B69"/>
    <w:rsid w:val="00096E82"/>
    <w:rsid w:val="0009715E"/>
    <w:rsid w:val="00097382"/>
    <w:rsid w:val="00097942"/>
    <w:rsid w:val="00097B33"/>
    <w:rsid w:val="000A069C"/>
    <w:rsid w:val="000A076C"/>
    <w:rsid w:val="000A09A1"/>
    <w:rsid w:val="000A0E40"/>
    <w:rsid w:val="000A103E"/>
    <w:rsid w:val="000A16EE"/>
    <w:rsid w:val="000A175E"/>
    <w:rsid w:val="000A22A1"/>
    <w:rsid w:val="000A232E"/>
    <w:rsid w:val="000A289D"/>
    <w:rsid w:val="000A28B6"/>
    <w:rsid w:val="000A2993"/>
    <w:rsid w:val="000A3AB1"/>
    <w:rsid w:val="000A3F7B"/>
    <w:rsid w:val="000A422A"/>
    <w:rsid w:val="000A4536"/>
    <w:rsid w:val="000A48CF"/>
    <w:rsid w:val="000A509F"/>
    <w:rsid w:val="000A563D"/>
    <w:rsid w:val="000A57BE"/>
    <w:rsid w:val="000A5C89"/>
    <w:rsid w:val="000A5E99"/>
    <w:rsid w:val="000A6177"/>
    <w:rsid w:val="000A61F8"/>
    <w:rsid w:val="000A6272"/>
    <w:rsid w:val="000A64FF"/>
    <w:rsid w:val="000A6850"/>
    <w:rsid w:val="000A6F5A"/>
    <w:rsid w:val="000A77DF"/>
    <w:rsid w:val="000A7B1F"/>
    <w:rsid w:val="000B0678"/>
    <w:rsid w:val="000B0F0E"/>
    <w:rsid w:val="000B1827"/>
    <w:rsid w:val="000B1A49"/>
    <w:rsid w:val="000B213A"/>
    <w:rsid w:val="000B3D3B"/>
    <w:rsid w:val="000B3E8D"/>
    <w:rsid w:val="000B4B04"/>
    <w:rsid w:val="000B4D28"/>
    <w:rsid w:val="000B54F6"/>
    <w:rsid w:val="000B58C1"/>
    <w:rsid w:val="000B5B71"/>
    <w:rsid w:val="000B5CE6"/>
    <w:rsid w:val="000B5D17"/>
    <w:rsid w:val="000B614C"/>
    <w:rsid w:val="000B6AB1"/>
    <w:rsid w:val="000B6CFE"/>
    <w:rsid w:val="000B6F72"/>
    <w:rsid w:val="000B70C5"/>
    <w:rsid w:val="000B7210"/>
    <w:rsid w:val="000B757C"/>
    <w:rsid w:val="000B76A1"/>
    <w:rsid w:val="000B7EA3"/>
    <w:rsid w:val="000C038B"/>
    <w:rsid w:val="000C08B4"/>
    <w:rsid w:val="000C1407"/>
    <w:rsid w:val="000C1715"/>
    <w:rsid w:val="000C211A"/>
    <w:rsid w:val="000C2B96"/>
    <w:rsid w:val="000C2D39"/>
    <w:rsid w:val="000C3108"/>
    <w:rsid w:val="000C313A"/>
    <w:rsid w:val="000C37F7"/>
    <w:rsid w:val="000C478A"/>
    <w:rsid w:val="000C4A2E"/>
    <w:rsid w:val="000C524B"/>
    <w:rsid w:val="000C5375"/>
    <w:rsid w:val="000C54D7"/>
    <w:rsid w:val="000C567E"/>
    <w:rsid w:val="000C5A39"/>
    <w:rsid w:val="000C5BAE"/>
    <w:rsid w:val="000C646B"/>
    <w:rsid w:val="000C71D7"/>
    <w:rsid w:val="000C76D4"/>
    <w:rsid w:val="000C7DDC"/>
    <w:rsid w:val="000D12D2"/>
    <w:rsid w:val="000D275C"/>
    <w:rsid w:val="000D2ADC"/>
    <w:rsid w:val="000D2B6F"/>
    <w:rsid w:val="000D3C34"/>
    <w:rsid w:val="000D4C49"/>
    <w:rsid w:val="000D529A"/>
    <w:rsid w:val="000D6474"/>
    <w:rsid w:val="000D6A2B"/>
    <w:rsid w:val="000D747B"/>
    <w:rsid w:val="000D7B4E"/>
    <w:rsid w:val="000E0AB7"/>
    <w:rsid w:val="000E0B02"/>
    <w:rsid w:val="000E15AB"/>
    <w:rsid w:val="000E18A1"/>
    <w:rsid w:val="000E2812"/>
    <w:rsid w:val="000E2C12"/>
    <w:rsid w:val="000E36E9"/>
    <w:rsid w:val="000E3985"/>
    <w:rsid w:val="000E4DEE"/>
    <w:rsid w:val="000E5A2B"/>
    <w:rsid w:val="000E66E0"/>
    <w:rsid w:val="000E6C5A"/>
    <w:rsid w:val="000E7DEA"/>
    <w:rsid w:val="000F09F4"/>
    <w:rsid w:val="000F20C2"/>
    <w:rsid w:val="000F22A0"/>
    <w:rsid w:val="000F22E6"/>
    <w:rsid w:val="000F258C"/>
    <w:rsid w:val="000F27F1"/>
    <w:rsid w:val="000F433C"/>
    <w:rsid w:val="000F476D"/>
    <w:rsid w:val="000F4A50"/>
    <w:rsid w:val="000F530A"/>
    <w:rsid w:val="000F59E6"/>
    <w:rsid w:val="000F5B6B"/>
    <w:rsid w:val="000F5DA3"/>
    <w:rsid w:val="000F7B89"/>
    <w:rsid w:val="00100CA6"/>
    <w:rsid w:val="00101813"/>
    <w:rsid w:val="001019E8"/>
    <w:rsid w:val="00101BD2"/>
    <w:rsid w:val="00102341"/>
    <w:rsid w:val="00102A49"/>
    <w:rsid w:val="0010320C"/>
    <w:rsid w:val="00103433"/>
    <w:rsid w:val="001047F6"/>
    <w:rsid w:val="00104D69"/>
    <w:rsid w:val="001053C9"/>
    <w:rsid w:val="001057EA"/>
    <w:rsid w:val="00105B5D"/>
    <w:rsid w:val="001072B7"/>
    <w:rsid w:val="00107A97"/>
    <w:rsid w:val="00107ED9"/>
    <w:rsid w:val="00110CCE"/>
    <w:rsid w:val="0011100B"/>
    <w:rsid w:val="00111278"/>
    <w:rsid w:val="001113A1"/>
    <w:rsid w:val="001117B0"/>
    <w:rsid w:val="00112076"/>
    <w:rsid w:val="00112F59"/>
    <w:rsid w:val="001131D1"/>
    <w:rsid w:val="00114776"/>
    <w:rsid w:val="00114DE7"/>
    <w:rsid w:val="00114E0E"/>
    <w:rsid w:val="00115342"/>
    <w:rsid w:val="00115EBC"/>
    <w:rsid w:val="00116049"/>
    <w:rsid w:val="00116AF5"/>
    <w:rsid w:val="00117507"/>
    <w:rsid w:val="00117D83"/>
    <w:rsid w:val="0012078F"/>
    <w:rsid w:val="00120D24"/>
    <w:rsid w:val="00120D93"/>
    <w:rsid w:val="00120DFC"/>
    <w:rsid w:val="001210D4"/>
    <w:rsid w:val="00121343"/>
    <w:rsid w:val="00121436"/>
    <w:rsid w:val="0012144F"/>
    <w:rsid w:val="00121504"/>
    <w:rsid w:val="00122353"/>
    <w:rsid w:val="00122608"/>
    <w:rsid w:val="00122693"/>
    <w:rsid w:val="001228C7"/>
    <w:rsid w:val="00122E29"/>
    <w:rsid w:val="0012383A"/>
    <w:rsid w:val="00124484"/>
    <w:rsid w:val="0012507B"/>
    <w:rsid w:val="001265C1"/>
    <w:rsid w:val="0013011C"/>
    <w:rsid w:val="001302B7"/>
    <w:rsid w:val="001304F6"/>
    <w:rsid w:val="00130710"/>
    <w:rsid w:val="001310BA"/>
    <w:rsid w:val="001310ED"/>
    <w:rsid w:val="00131192"/>
    <w:rsid w:val="00131972"/>
    <w:rsid w:val="00131D0D"/>
    <w:rsid w:val="00131D25"/>
    <w:rsid w:val="00131D43"/>
    <w:rsid w:val="00131EDF"/>
    <w:rsid w:val="001331F7"/>
    <w:rsid w:val="00133C66"/>
    <w:rsid w:val="001340F4"/>
    <w:rsid w:val="00135906"/>
    <w:rsid w:val="00135AE9"/>
    <w:rsid w:val="00135D65"/>
    <w:rsid w:val="00135EBD"/>
    <w:rsid w:val="0013795A"/>
    <w:rsid w:val="00137AA7"/>
    <w:rsid w:val="0014031F"/>
    <w:rsid w:val="00140541"/>
    <w:rsid w:val="00140A61"/>
    <w:rsid w:val="00140F65"/>
    <w:rsid w:val="00141961"/>
    <w:rsid w:val="001419D2"/>
    <w:rsid w:val="00142788"/>
    <w:rsid w:val="001429BC"/>
    <w:rsid w:val="00142A0A"/>
    <w:rsid w:val="00142D3C"/>
    <w:rsid w:val="0014363A"/>
    <w:rsid w:val="00144B7E"/>
    <w:rsid w:val="00144E59"/>
    <w:rsid w:val="00145A6B"/>
    <w:rsid w:val="00145EAD"/>
    <w:rsid w:val="0014684E"/>
    <w:rsid w:val="00146E53"/>
    <w:rsid w:val="00147AE3"/>
    <w:rsid w:val="00150AE1"/>
    <w:rsid w:val="00151012"/>
    <w:rsid w:val="001519D7"/>
    <w:rsid w:val="00151B99"/>
    <w:rsid w:val="00151F0A"/>
    <w:rsid w:val="00152C6D"/>
    <w:rsid w:val="00152E07"/>
    <w:rsid w:val="001541A3"/>
    <w:rsid w:val="00154799"/>
    <w:rsid w:val="00154FED"/>
    <w:rsid w:val="00155809"/>
    <w:rsid w:val="00155A8A"/>
    <w:rsid w:val="00155D4D"/>
    <w:rsid w:val="00156039"/>
    <w:rsid w:val="00156B2C"/>
    <w:rsid w:val="00157A52"/>
    <w:rsid w:val="001608E8"/>
    <w:rsid w:val="0016149E"/>
    <w:rsid w:val="0016212B"/>
    <w:rsid w:val="00162A92"/>
    <w:rsid w:val="00162AC3"/>
    <w:rsid w:val="00162ED0"/>
    <w:rsid w:val="0016316B"/>
    <w:rsid w:val="00163271"/>
    <w:rsid w:val="001632A7"/>
    <w:rsid w:val="001635D2"/>
    <w:rsid w:val="00163756"/>
    <w:rsid w:val="0016396B"/>
    <w:rsid w:val="00163E32"/>
    <w:rsid w:val="00164EDB"/>
    <w:rsid w:val="0016531E"/>
    <w:rsid w:val="00165E00"/>
    <w:rsid w:val="001660A4"/>
    <w:rsid w:val="001671B7"/>
    <w:rsid w:val="00167A90"/>
    <w:rsid w:val="00167B43"/>
    <w:rsid w:val="00171543"/>
    <w:rsid w:val="0017158C"/>
    <w:rsid w:val="00173E18"/>
    <w:rsid w:val="001753DD"/>
    <w:rsid w:val="00176324"/>
    <w:rsid w:val="0017709A"/>
    <w:rsid w:val="0017710C"/>
    <w:rsid w:val="001771FE"/>
    <w:rsid w:val="00177229"/>
    <w:rsid w:val="001772B1"/>
    <w:rsid w:val="00177514"/>
    <w:rsid w:val="0018042C"/>
    <w:rsid w:val="001804E6"/>
    <w:rsid w:val="00180E4A"/>
    <w:rsid w:val="00181ECC"/>
    <w:rsid w:val="00182D90"/>
    <w:rsid w:val="0018495D"/>
    <w:rsid w:val="00184BA0"/>
    <w:rsid w:val="0018548C"/>
    <w:rsid w:val="001860EA"/>
    <w:rsid w:val="001862D1"/>
    <w:rsid w:val="00186FA7"/>
    <w:rsid w:val="00187684"/>
    <w:rsid w:val="00187C87"/>
    <w:rsid w:val="00187D75"/>
    <w:rsid w:val="001912FD"/>
    <w:rsid w:val="001914B1"/>
    <w:rsid w:val="0019156E"/>
    <w:rsid w:val="001917D3"/>
    <w:rsid w:val="00191FE5"/>
    <w:rsid w:val="001923B8"/>
    <w:rsid w:val="00194A7C"/>
    <w:rsid w:val="001954D9"/>
    <w:rsid w:val="00195841"/>
    <w:rsid w:val="00195B9A"/>
    <w:rsid w:val="001964D2"/>
    <w:rsid w:val="0019653A"/>
    <w:rsid w:val="0019672D"/>
    <w:rsid w:val="00196D9F"/>
    <w:rsid w:val="001972C8"/>
    <w:rsid w:val="001975F1"/>
    <w:rsid w:val="00197E12"/>
    <w:rsid w:val="001A10C0"/>
    <w:rsid w:val="001A10D4"/>
    <w:rsid w:val="001A138C"/>
    <w:rsid w:val="001A2880"/>
    <w:rsid w:val="001A3FE8"/>
    <w:rsid w:val="001A41A1"/>
    <w:rsid w:val="001A5133"/>
    <w:rsid w:val="001A543A"/>
    <w:rsid w:val="001A5FB6"/>
    <w:rsid w:val="001A6284"/>
    <w:rsid w:val="001A6CFE"/>
    <w:rsid w:val="001A7EB9"/>
    <w:rsid w:val="001B120D"/>
    <w:rsid w:val="001B1304"/>
    <w:rsid w:val="001B1456"/>
    <w:rsid w:val="001B2A39"/>
    <w:rsid w:val="001B3206"/>
    <w:rsid w:val="001B3220"/>
    <w:rsid w:val="001B336F"/>
    <w:rsid w:val="001B3385"/>
    <w:rsid w:val="001B3779"/>
    <w:rsid w:val="001B3AB3"/>
    <w:rsid w:val="001B41DF"/>
    <w:rsid w:val="001B46E5"/>
    <w:rsid w:val="001B491C"/>
    <w:rsid w:val="001B6561"/>
    <w:rsid w:val="001B6594"/>
    <w:rsid w:val="001B7140"/>
    <w:rsid w:val="001B78E1"/>
    <w:rsid w:val="001B7B38"/>
    <w:rsid w:val="001B7B80"/>
    <w:rsid w:val="001B7C73"/>
    <w:rsid w:val="001C03A4"/>
    <w:rsid w:val="001C21F8"/>
    <w:rsid w:val="001C2400"/>
    <w:rsid w:val="001C2901"/>
    <w:rsid w:val="001C2E20"/>
    <w:rsid w:val="001C2E5F"/>
    <w:rsid w:val="001C40C6"/>
    <w:rsid w:val="001C483E"/>
    <w:rsid w:val="001C4D52"/>
    <w:rsid w:val="001C51CB"/>
    <w:rsid w:val="001C584B"/>
    <w:rsid w:val="001C5A3B"/>
    <w:rsid w:val="001C5DEB"/>
    <w:rsid w:val="001C6C76"/>
    <w:rsid w:val="001C6DA5"/>
    <w:rsid w:val="001C7025"/>
    <w:rsid w:val="001C7B0F"/>
    <w:rsid w:val="001D0192"/>
    <w:rsid w:val="001D0793"/>
    <w:rsid w:val="001D0F00"/>
    <w:rsid w:val="001D1835"/>
    <w:rsid w:val="001D1A48"/>
    <w:rsid w:val="001D1BE7"/>
    <w:rsid w:val="001D1F7E"/>
    <w:rsid w:val="001D2063"/>
    <w:rsid w:val="001D2EC8"/>
    <w:rsid w:val="001D415E"/>
    <w:rsid w:val="001D44A1"/>
    <w:rsid w:val="001D4A18"/>
    <w:rsid w:val="001D54E4"/>
    <w:rsid w:val="001D5FF7"/>
    <w:rsid w:val="001D64A2"/>
    <w:rsid w:val="001D70A5"/>
    <w:rsid w:val="001D7F75"/>
    <w:rsid w:val="001E06C2"/>
    <w:rsid w:val="001E0FC9"/>
    <w:rsid w:val="001E1D96"/>
    <w:rsid w:val="001E2CE1"/>
    <w:rsid w:val="001E2DB2"/>
    <w:rsid w:val="001E3BF6"/>
    <w:rsid w:val="001E3C96"/>
    <w:rsid w:val="001E4422"/>
    <w:rsid w:val="001E459D"/>
    <w:rsid w:val="001E4C93"/>
    <w:rsid w:val="001E562D"/>
    <w:rsid w:val="001E6A19"/>
    <w:rsid w:val="001E6AE9"/>
    <w:rsid w:val="001E6B79"/>
    <w:rsid w:val="001E73B8"/>
    <w:rsid w:val="001E7520"/>
    <w:rsid w:val="001F0D9C"/>
    <w:rsid w:val="001F0DCD"/>
    <w:rsid w:val="001F1F8C"/>
    <w:rsid w:val="001F26E5"/>
    <w:rsid w:val="001F31F6"/>
    <w:rsid w:val="001F330B"/>
    <w:rsid w:val="001F360B"/>
    <w:rsid w:val="001F3C57"/>
    <w:rsid w:val="001F4202"/>
    <w:rsid w:val="001F429F"/>
    <w:rsid w:val="001F47B5"/>
    <w:rsid w:val="001F4F03"/>
    <w:rsid w:val="001F5080"/>
    <w:rsid w:val="001F5FBA"/>
    <w:rsid w:val="001F638D"/>
    <w:rsid w:val="001F69EC"/>
    <w:rsid w:val="001F6DA9"/>
    <w:rsid w:val="001F724A"/>
    <w:rsid w:val="001F7344"/>
    <w:rsid w:val="001F7D44"/>
    <w:rsid w:val="00200156"/>
    <w:rsid w:val="00200560"/>
    <w:rsid w:val="00200F3D"/>
    <w:rsid w:val="00201D5D"/>
    <w:rsid w:val="00202290"/>
    <w:rsid w:val="00202D45"/>
    <w:rsid w:val="00204D93"/>
    <w:rsid w:val="00205245"/>
    <w:rsid w:val="00205B4C"/>
    <w:rsid w:val="00205FD8"/>
    <w:rsid w:val="002073F7"/>
    <w:rsid w:val="002075CF"/>
    <w:rsid w:val="0020792C"/>
    <w:rsid w:val="0021062B"/>
    <w:rsid w:val="002108FF"/>
    <w:rsid w:val="00210910"/>
    <w:rsid w:val="00210F8D"/>
    <w:rsid w:val="0021152A"/>
    <w:rsid w:val="00211698"/>
    <w:rsid w:val="00211862"/>
    <w:rsid w:val="002124DE"/>
    <w:rsid w:val="00212ED6"/>
    <w:rsid w:val="0021335A"/>
    <w:rsid w:val="002143FF"/>
    <w:rsid w:val="00214664"/>
    <w:rsid w:val="002157C6"/>
    <w:rsid w:val="00216431"/>
    <w:rsid w:val="00216622"/>
    <w:rsid w:val="002168B2"/>
    <w:rsid w:val="00216AA5"/>
    <w:rsid w:val="002172DA"/>
    <w:rsid w:val="002174EB"/>
    <w:rsid w:val="00217840"/>
    <w:rsid w:val="00221808"/>
    <w:rsid w:val="00222B91"/>
    <w:rsid w:val="00222C26"/>
    <w:rsid w:val="002238D8"/>
    <w:rsid w:val="00224068"/>
    <w:rsid w:val="00224215"/>
    <w:rsid w:val="00224DD2"/>
    <w:rsid w:val="00227040"/>
    <w:rsid w:val="0022752E"/>
    <w:rsid w:val="0022766A"/>
    <w:rsid w:val="002277B7"/>
    <w:rsid w:val="00227FCC"/>
    <w:rsid w:val="00230FBA"/>
    <w:rsid w:val="002315D5"/>
    <w:rsid w:val="00231B89"/>
    <w:rsid w:val="00232B9C"/>
    <w:rsid w:val="00233B80"/>
    <w:rsid w:val="002346E9"/>
    <w:rsid w:val="00234ADF"/>
    <w:rsid w:val="002358AD"/>
    <w:rsid w:val="00236F04"/>
    <w:rsid w:val="00236FFF"/>
    <w:rsid w:val="002377C3"/>
    <w:rsid w:val="00240021"/>
    <w:rsid w:val="002406A2"/>
    <w:rsid w:val="002409D3"/>
    <w:rsid w:val="00240A3F"/>
    <w:rsid w:val="00240D6E"/>
    <w:rsid w:val="0024142D"/>
    <w:rsid w:val="002417CF"/>
    <w:rsid w:val="0024276B"/>
    <w:rsid w:val="002428BD"/>
    <w:rsid w:val="00242A3B"/>
    <w:rsid w:val="00243108"/>
    <w:rsid w:val="00243553"/>
    <w:rsid w:val="002437B1"/>
    <w:rsid w:val="00243DA3"/>
    <w:rsid w:val="002447B1"/>
    <w:rsid w:val="00244EFC"/>
    <w:rsid w:val="00245FD5"/>
    <w:rsid w:val="00246472"/>
    <w:rsid w:val="002471A6"/>
    <w:rsid w:val="002477EE"/>
    <w:rsid w:val="00247EEC"/>
    <w:rsid w:val="002504F4"/>
    <w:rsid w:val="002510A4"/>
    <w:rsid w:val="002512CF"/>
    <w:rsid w:val="002516DE"/>
    <w:rsid w:val="00251841"/>
    <w:rsid w:val="002522AC"/>
    <w:rsid w:val="00252799"/>
    <w:rsid w:val="00252A9E"/>
    <w:rsid w:val="00252CCD"/>
    <w:rsid w:val="00252F70"/>
    <w:rsid w:val="00253AC4"/>
    <w:rsid w:val="00254080"/>
    <w:rsid w:val="00254610"/>
    <w:rsid w:val="00254663"/>
    <w:rsid w:val="00254ED5"/>
    <w:rsid w:val="00255A2A"/>
    <w:rsid w:val="00255B21"/>
    <w:rsid w:val="00255B29"/>
    <w:rsid w:val="00255B60"/>
    <w:rsid w:val="002561A3"/>
    <w:rsid w:val="002565B7"/>
    <w:rsid w:val="00256816"/>
    <w:rsid w:val="00256B8C"/>
    <w:rsid w:val="00257B2B"/>
    <w:rsid w:val="00260150"/>
    <w:rsid w:val="00260A46"/>
    <w:rsid w:val="00261854"/>
    <w:rsid w:val="002620E4"/>
    <w:rsid w:val="00265ABB"/>
    <w:rsid w:val="00265AF1"/>
    <w:rsid w:val="00265F31"/>
    <w:rsid w:val="00266D7F"/>
    <w:rsid w:val="002670B9"/>
    <w:rsid w:val="002671C3"/>
    <w:rsid w:val="00267259"/>
    <w:rsid w:val="002679A8"/>
    <w:rsid w:val="00267C12"/>
    <w:rsid w:val="00267C47"/>
    <w:rsid w:val="00267F18"/>
    <w:rsid w:val="002701CE"/>
    <w:rsid w:val="0027071D"/>
    <w:rsid w:val="00270E40"/>
    <w:rsid w:val="00271F64"/>
    <w:rsid w:val="0027359D"/>
    <w:rsid w:val="00273C8B"/>
    <w:rsid w:val="00274108"/>
    <w:rsid w:val="002741DB"/>
    <w:rsid w:val="00274379"/>
    <w:rsid w:val="002748B9"/>
    <w:rsid w:val="00274A1C"/>
    <w:rsid w:val="00274B73"/>
    <w:rsid w:val="00274CAE"/>
    <w:rsid w:val="00274DF6"/>
    <w:rsid w:val="002759B8"/>
    <w:rsid w:val="00276BC8"/>
    <w:rsid w:val="00277894"/>
    <w:rsid w:val="0028123D"/>
    <w:rsid w:val="00281734"/>
    <w:rsid w:val="00281DCE"/>
    <w:rsid w:val="002824B0"/>
    <w:rsid w:val="0028317C"/>
    <w:rsid w:val="00284484"/>
    <w:rsid w:val="002846A9"/>
    <w:rsid w:val="0028472C"/>
    <w:rsid w:val="002847F3"/>
    <w:rsid w:val="00284890"/>
    <w:rsid w:val="00285023"/>
    <w:rsid w:val="00285C3D"/>
    <w:rsid w:val="00286319"/>
    <w:rsid w:val="00286B86"/>
    <w:rsid w:val="00287000"/>
    <w:rsid w:val="002906BF"/>
    <w:rsid w:val="00290721"/>
    <w:rsid w:val="00290A9E"/>
    <w:rsid w:val="00290F54"/>
    <w:rsid w:val="00291590"/>
    <w:rsid w:val="00291A37"/>
    <w:rsid w:val="00292736"/>
    <w:rsid w:val="002927E1"/>
    <w:rsid w:val="00292982"/>
    <w:rsid w:val="002935B0"/>
    <w:rsid w:val="00294957"/>
    <w:rsid w:val="0029524E"/>
    <w:rsid w:val="00295288"/>
    <w:rsid w:val="00296BC1"/>
    <w:rsid w:val="00296D18"/>
    <w:rsid w:val="00297B8D"/>
    <w:rsid w:val="002A048D"/>
    <w:rsid w:val="002A0AC1"/>
    <w:rsid w:val="002A0B34"/>
    <w:rsid w:val="002A3450"/>
    <w:rsid w:val="002A3CC3"/>
    <w:rsid w:val="002A5749"/>
    <w:rsid w:val="002A58CB"/>
    <w:rsid w:val="002A5FAB"/>
    <w:rsid w:val="002A704A"/>
    <w:rsid w:val="002A7399"/>
    <w:rsid w:val="002A7772"/>
    <w:rsid w:val="002A7986"/>
    <w:rsid w:val="002A7ECA"/>
    <w:rsid w:val="002B0CE4"/>
    <w:rsid w:val="002B136D"/>
    <w:rsid w:val="002B2373"/>
    <w:rsid w:val="002B2958"/>
    <w:rsid w:val="002B2978"/>
    <w:rsid w:val="002B2E5A"/>
    <w:rsid w:val="002B2FDF"/>
    <w:rsid w:val="002B3F5F"/>
    <w:rsid w:val="002B42FB"/>
    <w:rsid w:val="002B464F"/>
    <w:rsid w:val="002B492E"/>
    <w:rsid w:val="002B5D14"/>
    <w:rsid w:val="002B6507"/>
    <w:rsid w:val="002B696B"/>
    <w:rsid w:val="002B6B6F"/>
    <w:rsid w:val="002B7431"/>
    <w:rsid w:val="002B75C0"/>
    <w:rsid w:val="002B7C35"/>
    <w:rsid w:val="002C070D"/>
    <w:rsid w:val="002C0ABB"/>
    <w:rsid w:val="002C20BC"/>
    <w:rsid w:val="002C2CAB"/>
    <w:rsid w:val="002C2F55"/>
    <w:rsid w:val="002C2FDB"/>
    <w:rsid w:val="002C3570"/>
    <w:rsid w:val="002C3CF5"/>
    <w:rsid w:val="002C4391"/>
    <w:rsid w:val="002C4D03"/>
    <w:rsid w:val="002C50F4"/>
    <w:rsid w:val="002C5444"/>
    <w:rsid w:val="002C64AC"/>
    <w:rsid w:val="002C7D58"/>
    <w:rsid w:val="002D009A"/>
    <w:rsid w:val="002D0367"/>
    <w:rsid w:val="002D08BE"/>
    <w:rsid w:val="002D1515"/>
    <w:rsid w:val="002D1E3A"/>
    <w:rsid w:val="002D319F"/>
    <w:rsid w:val="002D340A"/>
    <w:rsid w:val="002D3DDB"/>
    <w:rsid w:val="002D412D"/>
    <w:rsid w:val="002D47ED"/>
    <w:rsid w:val="002D4968"/>
    <w:rsid w:val="002D4AB3"/>
    <w:rsid w:val="002D4E32"/>
    <w:rsid w:val="002D5439"/>
    <w:rsid w:val="002D5B42"/>
    <w:rsid w:val="002D5DCB"/>
    <w:rsid w:val="002D68C6"/>
    <w:rsid w:val="002D6AD0"/>
    <w:rsid w:val="002D737E"/>
    <w:rsid w:val="002E0ADB"/>
    <w:rsid w:val="002E0B24"/>
    <w:rsid w:val="002E0C2E"/>
    <w:rsid w:val="002E14F1"/>
    <w:rsid w:val="002E172D"/>
    <w:rsid w:val="002E1966"/>
    <w:rsid w:val="002E19B4"/>
    <w:rsid w:val="002E1B1E"/>
    <w:rsid w:val="002E20E2"/>
    <w:rsid w:val="002E2A87"/>
    <w:rsid w:val="002E2C07"/>
    <w:rsid w:val="002E30B4"/>
    <w:rsid w:val="002E4135"/>
    <w:rsid w:val="002E64C2"/>
    <w:rsid w:val="002E694C"/>
    <w:rsid w:val="002E710B"/>
    <w:rsid w:val="002E771C"/>
    <w:rsid w:val="002E77D1"/>
    <w:rsid w:val="002E7AD9"/>
    <w:rsid w:val="002E7B10"/>
    <w:rsid w:val="002F0711"/>
    <w:rsid w:val="002F0AB3"/>
    <w:rsid w:val="002F0F23"/>
    <w:rsid w:val="002F0F4C"/>
    <w:rsid w:val="002F175E"/>
    <w:rsid w:val="002F2062"/>
    <w:rsid w:val="002F2762"/>
    <w:rsid w:val="002F2ED9"/>
    <w:rsid w:val="002F3C05"/>
    <w:rsid w:val="002F4568"/>
    <w:rsid w:val="002F47B9"/>
    <w:rsid w:val="002F49FA"/>
    <w:rsid w:val="002F55AA"/>
    <w:rsid w:val="002F6769"/>
    <w:rsid w:val="002F6A08"/>
    <w:rsid w:val="002F74EB"/>
    <w:rsid w:val="002F7BE2"/>
    <w:rsid w:val="003012C5"/>
    <w:rsid w:val="0030150D"/>
    <w:rsid w:val="003015F7"/>
    <w:rsid w:val="0030222D"/>
    <w:rsid w:val="00303289"/>
    <w:rsid w:val="00304796"/>
    <w:rsid w:val="003060EA"/>
    <w:rsid w:val="00306F31"/>
    <w:rsid w:val="003101F6"/>
    <w:rsid w:val="00310775"/>
    <w:rsid w:val="0031181B"/>
    <w:rsid w:val="00311C8A"/>
    <w:rsid w:val="00311D72"/>
    <w:rsid w:val="0031280F"/>
    <w:rsid w:val="00312E18"/>
    <w:rsid w:val="003132ED"/>
    <w:rsid w:val="00313465"/>
    <w:rsid w:val="00313831"/>
    <w:rsid w:val="00314A3A"/>
    <w:rsid w:val="00314C2C"/>
    <w:rsid w:val="00315159"/>
    <w:rsid w:val="00316181"/>
    <w:rsid w:val="00316905"/>
    <w:rsid w:val="00317AC0"/>
    <w:rsid w:val="00317DBB"/>
    <w:rsid w:val="00317E09"/>
    <w:rsid w:val="00317EC1"/>
    <w:rsid w:val="003202C5"/>
    <w:rsid w:val="00320BF4"/>
    <w:rsid w:val="003210B2"/>
    <w:rsid w:val="00321275"/>
    <w:rsid w:val="00321C90"/>
    <w:rsid w:val="0032237D"/>
    <w:rsid w:val="003223FA"/>
    <w:rsid w:val="00322832"/>
    <w:rsid w:val="00322997"/>
    <w:rsid w:val="0032327B"/>
    <w:rsid w:val="0032359C"/>
    <w:rsid w:val="003235A3"/>
    <w:rsid w:val="00323ABF"/>
    <w:rsid w:val="00323AF6"/>
    <w:rsid w:val="00323EE1"/>
    <w:rsid w:val="003241F3"/>
    <w:rsid w:val="003241FD"/>
    <w:rsid w:val="00324669"/>
    <w:rsid w:val="00324F6B"/>
    <w:rsid w:val="00325A32"/>
    <w:rsid w:val="00326175"/>
    <w:rsid w:val="00326443"/>
    <w:rsid w:val="00326989"/>
    <w:rsid w:val="00326C57"/>
    <w:rsid w:val="00326C78"/>
    <w:rsid w:val="00327325"/>
    <w:rsid w:val="00327D66"/>
    <w:rsid w:val="00327F77"/>
    <w:rsid w:val="00330A4B"/>
    <w:rsid w:val="00331AF9"/>
    <w:rsid w:val="00331F23"/>
    <w:rsid w:val="003323EF"/>
    <w:rsid w:val="00332596"/>
    <w:rsid w:val="0033348E"/>
    <w:rsid w:val="00333BCA"/>
    <w:rsid w:val="003344F2"/>
    <w:rsid w:val="003345D5"/>
    <w:rsid w:val="00334C77"/>
    <w:rsid w:val="00334CC0"/>
    <w:rsid w:val="003358B8"/>
    <w:rsid w:val="00335D2A"/>
    <w:rsid w:val="00336524"/>
    <w:rsid w:val="003371C2"/>
    <w:rsid w:val="00337CF7"/>
    <w:rsid w:val="003404D8"/>
    <w:rsid w:val="00340A20"/>
    <w:rsid w:val="00340EB7"/>
    <w:rsid w:val="00340FF9"/>
    <w:rsid w:val="00341146"/>
    <w:rsid w:val="00341C1A"/>
    <w:rsid w:val="0034297E"/>
    <w:rsid w:val="00343938"/>
    <w:rsid w:val="00343E5D"/>
    <w:rsid w:val="003443AA"/>
    <w:rsid w:val="00344721"/>
    <w:rsid w:val="003455BF"/>
    <w:rsid w:val="00345AC6"/>
    <w:rsid w:val="00346B0C"/>
    <w:rsid w:val="00346D32"/>
    <w:rsid w:val="003503D7"/>
    <w:rsid w:val="003509E6"/>
    <w:rsid w:val="00350E7E"/>
    <w:rsid w:val="00350E8E"/>
    <w:rsid w:val="00350F8E"/>
    <w:rsid w:val="00351B8F"/>
    <w:rsid w:val="00352B90"/>
    <w:rsid w:val="0035366D"/>
    <w:rsid w:val="003548F9"/>
    <w:rsid w:val="003551BF"/>
    <w:rsid w:val="003558D9"/>
    <w:rsid w:val="0035607D"/>
    <w:rsid w:val="00356E14"/>
    <w:rsid w:val="00357AE3"/>
    <w:rsid w:val="00360BDB"/>
    <w:rsid w:val="00361494"/>
    <w:rsid w:val="00362FE8"/>
    <w:rsid w:val="00362FEC"/>
    <w:rsid w:val="00363439"/>
    <w:rsid w:val="003638C9"/>
    <w:rsid w:val="00364111"/>
    <w:rsid w:val="003664FB"/>
    <w:rsid w:val="00366D4E"/>
    <w:rsid w:val="003673E2"/>
    <w:rsid w:val="003715C2"/>
    <w:rsid w:val="00372481"/>
    <w:rsid w:val="00372DB2"/>
    <w:rsid w:val="0037400A"/>
    <w:rsid w:val="003747DE"/>
    <w:rsid w:val="00375219"/>
    <w:rsid w:val="00375F2D"/>
    <w:rsid w:val="00376136"/>
    <w:rsid w:val="003768E6"/>
    <w:rsid w:val="00376923"/>
    <w:rsid w:val="0037702F"/>
    <w:rsid w:val="0038007F"/>
    <w:rsid w:val="00380591"/>
    <w:rsid w:val="00380663"/>
    <w:rsid w:val="00380BE2"/>
    <w:rsid w:val="00381083"/>
    <w:rsid w:val="00381DF6"/>
    <w:rsid w:val="00382642"/>
    <w:rsid w:val="00382FD9"/>
    <w:rsid w:val="00383638"/>
    <w:rsid w:val="003837FA"/>
    <w:rsid w:val="0038466F"/>
    <w:rsid w:val="0038472D"/>
    <w:rsid w:val="00384826"/>
    <w:rsid w:val="003856C8"/>
    <w:rsid w:val="00386226"/>
    <w:rsid w:val="003862D4"/>
    <w:rsid w:val="00386B63"/>
    <w:rsid w:val="003873F3"/>
    <w:rsid w:val="0038753F"/>
    <w:rsid w:val="00387E71"/>
    <w:rsid w:val="0039053D"/>
    <w:rsid w:val="00391482"/>
    <w:rsid w:val="003918AD"/>
    <w:rsid w:val="0039198A"/>
    <w:rsid w:val="00392114"/>
    <w:rsid w:val="00393676"/>
    <w:rsid w:val="003937BD"/>
    <w:rsid w:val="003938B3"/>
    <w:rsid w:val="003952A6"/>
    <w:rsid w:val="0039571A"/>
    <w:rsid w:val="0039675B"/>
    <w:rsid w:val="00396D48"/>
    <w:rsid w:val="003977C4"/>
    <w:rsid w:val="003A0823"/>
    <w:rsid w:val="003A13E8"/>
    <w:rsid w:val="003A1606"/>
    <w:rsid w:val="003A1663"/>
    <w:rsid w:val="003A166F"/>
    <w:rsid w:val="003A1B1A"/>
    <w:rsid w:val="003A1BCE"/>
    <w:rsid w:val="003A2A72"/>
    <w:rsid w:val="003A2CF7"/>
    <w:rsid w:val="003A2E52"/>
    <w:rsid w:val="003A38BF"/>
    <w:rsid w:val="003A475C"/>
    <w:rsid w:val="003A4A6F"/>
    <w:rsid w:val="003A4D70"/>
    <w:rsid w:val="003A6302"/>
    <w:rsid w:val="003A678D"/>
    <w:rsid w:val="003A6E21"/>
    <w:rsid w:val="003B0314"/>
    <w:rsid w:val="003B08A9"/>
    <w:rsid w:val="003B0B31"/>
    <w:rsid w:val="003B15EF"/>
    <w:rsid w:val="003B2250"/>
    <w:rsid w:val="003B3304"/>
    <w:rsid w:val="003B35E7"/>
    <w:rsid w:val="003B42C6"/>
    <w:rsid w:val="003B53D9"/>
    <w:rsid w:val="003B60F8"/>
    <w:rsid w:val="003B6547"/>
    <w:rsid w:val="003B69A2"/>
    <w:rsid w:val="003B6D1D"/>
    <w:rsid w:val="003B756E"/>
    <w:rsid w:val="003B75C5"/>
    <w:rsid w:val="003B7A7F"/>
    <w:rsid w:val="003C10AF"/>
    <w:rsid w:val="003C1147"/>
    <w:rsid w:val="003C1633"/>
    <w:rsid w:val="003C197F"/>
    <w:rsid w:val="003C2359"/>
    <w:rsid w:val="003C23F2"/>
    <w:rsid w:val="003C2761"/>
    <w:rsid w:val="003C298C"/>
    <w:rsid w:val="003C2B7C"/>
    <w:rsid w:val="003C2C13"/>
    <w:rsid w:val="003C316D"/>
    <w:rsid w:val="003C42A2"/>
    <w:rsid w:val="003C5034"/>
    <w:rsid w:val="003C5220"/>
    <w:rsid w:val="003C6466"/>
    <w:rsid w:val="003C6A5D"/>
    <w:rsid w:val="003C6C1D"/>
    <w:rsid w:val="003C7720"/>
    <w:rsid w:val="003D0365"/>
    <w:rsid w:val="003D062C"/>
    <w:rsid w:val="003D157C"/>
    <w:rsid w:val="003D2606"/>
    <w:rsid w:val="003D30AE"/>
    <w:rsid w:val="003D3700"/>
    <w:rsid w:val="003D38CD"/>
    <w:rsid w:val="003D4735"/>
    <w:rsid w:val="003D4A9B"/>
    <w:rsid w:val="003D4C60"/>
    <w:rsid w:val="003D4EE7"/>
    <w:rsid w:val="003D56AF"/>
    <w:rsid w:val="003D5CD4"/>
    <w:rsid w:val="003D6AFB"/>
    <w:rsid w:val="003D7B9E"/>
    <w:rsid w:val="003E0200"/>
    <w:rsid w:val="003E0B6A"/>
    <w:rsid w:val="003E0ED2"/>
    <w:rsid w:val="003E1836"/>
    <w:rsid w:val="003E22D5"/>
    <w:rsid w:val="003E2A0E"/>
    <w:rsid w:val="003E2DD6"/>
    <w:rsid w:val="003E38D8"/>
    <w:rsid w:val="003E413B"/>
    <w:rsid w:val="003E440C"/>
    <w:rsid w:val="003E4A21"/>
    <w:rsid w:val="003E5562"/>
    <w:rsid w:val="003E5A4A"/>
    <w:rsid w:val="003E5C8F"/>
    <w:rsid w:val="003E5F9D"/>
    <w:rsid w:val="003E635D"/>
    <w:rsid w:val="003E6FFA"/>
    <w:rsid w:val="003E7320"/>
    <w:rsid w:val="003E741F"/>
    <w:rsid w:val="003E7458"/>
    <w:rsid w:val="003E75D3"/>
    <w:rsid w:val="003E7ED6"/>
    <w:rsid w:val="003F1EFB"/>
    <w:rsid w:val="003F287D"/>
    <w:rsid w:val="003F367F"/>
    <w:rsid w:val="003F40CD"/>
    <w:rsid w:val="003F436D"/>
    <w:rsid w:val="003F4907"/>
    <w:rsid w:val="003F53AB"/>
    <w:rsid w:val="003F5531"/>
    <w:rsid w:val="003F5BB4"/>
    <w:rsid w:val="003F6F79"/>
    <w:rsid w:val="003F7152"/>
    <w:rsid w:val="003F768B"/>
    <w:rsid w:val="003F782B"/>
    <w:rsid w:val="00402F40"/>
    <w:rsid w:val="004039FF"/>
    <w:rsid w:val="0040454C"/>
    <w:rsid w:val="00404789"/>
    <w:rsid w:val="00405636"/>
    <w:rsid w:val="004059CF"/>
    <w:rsid w:val="00405BCA"/>
    <w:rsid w:val="00405E71"/>
    <w:rsid w:val="00406287"/>
    <w:rsid w:val="004066EC"/>
    <w:rsid w:val="0040675A"/>
    <w:rsid w:val="0041092B"/>
    <w:rsid w:val="00410BB7"/>
    <w:rsid w:val="00410CC8"/>
    <w:rsid w:val="00410D5B"/>
    <w:rsid w:val="00411097"/>
    <w:rsid w:val="00411159"/>
    <w:rsid w:val="00414031"/>
    <w:rsid w:val="00414A06"/>
    <w:rsid w:val="00415D26"/>
    <w:rsid w:val="0041609F"/>
    <w:rsid w:val="0041646D"/>
    <w:rsid w:val="00416878"/>
    <w:rsid w:val="00416974"/>
    <w:rsid w:val="00416FDE"/>
    <w:rsid w:val="0041790B"/>
    <w:rsid w:val="00417AB6"/>
    <w:rsid w:val="00420003"/>
    <w:rsid w:val="0042177F"/>
    <w:rsid w:val="00421C0B"/>
    <w:rsid w:val="00422075"/>
    <w:rsid w:val="004227E0"/>
    <w:rsid w:val="00423931"/>
    <w:rsid w:val="00424E36"/>
    <w:rsid w:val="00424E97"/>
    <w:rsid w:val="004254B3"/>
    <w:rsid w:val="0042587B"/>
    <w:rsid w:val="0042670E"/>
    <w:rsid w:val="004269B5"/>
    <w:rsid w:val="00426B17"/>
    <w:rsid w:val="00426E81"/>
    <w:rsid w:val="00427ADB"/>
    <w:rsid w:val="0043055D"/>
    <w:rsid w:val="00430723"/>
    <w:rsid w:val="00431179"/>
    <w:rsid w:val="00431581"/>
    <w:rsid w:val="00432679"/>
    <w:rsid w:val="004328A2"/>
    <w:rsid w:val="004338A0"/>
    <w:rsid w:val="00433FF4"/>
    <w:rsid w:val="00434265"/>
    <w:rsid w:val="00434339"/>
    <w:rsid w:val="00434939"/>
    <w:rsid w:val="00434AD6"/>
    <w:rsid w:val="00434E56"/>
    <w:rsid w:val="00435A82"/>
    <w:rsid w:val="00435F4F"/>
    <w:rsid w:val="004365AD"/>
    <w:rsid w:val="00436771"/>
    <w:rsid w:val="00437324"/>
    <w:rsid w:val="0043751B"/>
    <w:rsid w:val="00437944"/>
    <w:rsid w:val="004402E1"/>
    <w:rsid w:val="00440391"/>
    <w:rsid w:val="00440EA9"/>
    <w:rsid w:val="00441DC8"/>
    <w:rsid w:val="00441F55"/>
    <w:rsid w:val="00442EFE"/>
    <w:rsid w:val="00443745"/>
    <w:rsid w:val="00443921"/>
    <w:rsid w:val="00443E7E"/>
    <w:rsid w:val="00444B3E"/>
    <w:rsid w:val="004456BE"/>
    <w:rsid w:val="00446975"/>
    <w:rsid w:val="00446D9B"/>
    <w:rsid w:val="00447690"/>
    <w:rsid w:val="00447ED8"/>
    <w:rsid w:val="00450088"/>
    <w:rsid w:val="0045059D"/>
    <w:rsid w:val="00450DC8"/>
    <w:rsid w:val="0045107D"/>
    <w:rsid w:val="00451611"/>
    <w:rsid w:val="00451785"/>
    <w:rsid w:val="00451E17"/>
    <w:rsid w:val="0045280C"/>
    <w:rsid w:val="00452ADE"/>
    <w:rsid w:val="0045312A"/>
    <w:rsid w:val="00453AD7"/>
    <w:rsid w:val="004546E2"/>
    <w:rsid w:val="00455E25"/>
    <w:rsid w:val="004576AB"/>
    <w:rsid w:val="00457BD4"/>
    <w:rsid w:val="0046014A"/>
    <w:rsid w:val="00462981"/>
    <w:rsid w:val="004645C2"/>
    <w:rsid w:val="004649E3"/>
    <w:rsid w:val="004650D0"/>
    <w:rsid w:val="00465466"/>
    <w:rsid w:val="004661AD"/>
    <w:rsid w:val="004672F0"/>
    <w:rsid w:val="004674A1"/>
    <w:rsid w:val="004677C7"/>
    <w:rsid w:val="00467DAB"/>
    <w:rsid w:val="004703E3"/>
    <w:rsid w:val="004719F9"/>
    <w:rsid w:val="00471FF2"/>
    <w:rsid w:val="0047211B"/>
    <w:rsid w:val="00472314"/>
    <w:rsid w:val="00472C20"/>
    <w:rsid w:val="00473A6F"/>
    <w:rsid w:val="00473AC5"/>
    <w:rsid w:val="00473D50"/>
    <w:rsid w:val="004744DF"/>
    <w:rsid w:val="00475319"/>
    <w:rsid w:val="004755EA"/>
    <w:rsid w:val="004757AE"/>
    <w:rsid w:val="00475D49"/>
    <w:rsid w:val="0047651D"/>
    <w:rsid w:val="00476EDA"/>
    <w:rsid w:val="00477281"/>
    <w:rsid w:val="00477BFA"/>
    <w:rsid w:val="00482545"/>
    <w:rsid w:val="0048270E"/>
    <w:rsid w:val="00482721"/>
    <w:rsid w:val="00482EFD"/>
    <w:rsid w:val="004830B1"/>
    <w:rsid w:val="00483124"/>
    <w:rsid w:val="00483291"/>
    <w:rsid w:val="0048352D"/>
    <w:rsid w:val="00483553"/>
    <w:rsid w:val="004836D4"/>
    <w:rsid w:val="00483A0F"/>
    <w:rsid w:val="00485767"/>
    <w:rsid w:val="0048589D"/>
    <w:rsid w:val="00485CDB"/>
    <w:rsid w:val="004877E8"/>
    <w:rsid w:val="00487A06"/>
    <w:rsid w:val="00487B56"/>
    <w:rsid w:val="00487BD2"/>
    <w:rsid w:val="00490823"/>
    <w:rsid w:val="0049158E"/>
    <w:rsid w:val="00491E45"/>
    <w:rsid w:val="00491F1E"/>
    <w:rsid w:val="00492F8E"/>
    <w:rsid w:val="0049300F"/>
    <w:rsid w:val="00493513"/>
    <w:rsid w:val="00493A1D"/>
    <w:rsid w:val="00494E72"/>
    <w:rsid w:val="00495767"/>
    <w:rsid w:val="004967F6"/>
    <w:rsid w:val="00496988"/>
    <w:rsid w:val="00496FCD"/>
    <w:rsid w:val="00497008"/>
    <w:rsid w:val="004972CB"/>
    <w:rsid w:val="004973E8"/>
    <w:rsid w:val="004A03B9"/>
    <w:rsid w:val="004A195E"/>
    <w:rsid w:val="004A2199"/>
    <w:rsid w:val="004A2B95"/>
    <w:rsid w:val="004A2ECC"/>
    <w:rsid w:val="004A32A4"/>
    <w:rsid w:val="004A36D2"/>
    <w:rsid w:val="004A39CF"/>
    <w:rsid w:val="004A3EE5"/>
    <w:rsid w:val="004A3FCC"/>
    <w:rsid w:val="004A49FA"/>
    <w:rsid w:val="004A52EA"/>
    <w:rsid w:val="004A603E"/>
    <w:rsid w:val="004A609D"/>
    <w:rsid w:val="004A62DA"/>
    <w:rsid w:val="004A6A77"/>
    <w:rsid w:val="004A7944"/>
    <w:rsid w:val="004B0AD1"/>
    <w:rsid w:val="004B0D70"/>
    <w:rsid w:val="004B112E"/>
    <w:rsid w:val="004B1140"/>
    <w:rsid w:val="004B1147"/>
    <w:rsid w:val="004B1392"/>
    <w:rsid w:val="004B1A16"/>
    <w:rsid w:val="004B3DAC"/>
    <w:rsid w:val="004B50C2"/>
    <w:rsid w:val="004B51F6"/>
    <w:rsid w:val="004B5647"/>
    <w:rsid w:val="004B7F78"/>
    <w:rsid w:val="004C0D9E"/>
    <w:rsid w:val="004C1F40"/>
    <w:rsid w:val="004C21C8"/>
    <w:rsid w:val="004C2260"/>
    <w:rsid w:val="004C281F"/>
    <w:rsid w:val="004C2AD4"/>
    <w:rsid w:val="004C34BA"/>
    <w:rsid w:val="004C361F"/>
    <w:rsid w:val="004C39F5"/>
    <w:rsid w:val="004C4608"/>
    <w:rsid w:val="004C4ED5"/>
    <w:rsid w:val="004C5AF6"/>
    <w:rsid w:val="004C5C3F"/>
    <w:rsid w:val="004C5FCD"/>
    <w:rsid w:val="004C69DF"/>
    <w:rsid w:val="004C723B"/>
    <w:rsid w:val="004C7449"/>
    <w:rsid w:val="004C7AC9"/>
    <w:rsid w:val="004D17CC"/>
    <w:rsid w:val="004D1835"/>
    <w:rsid w:val="004D2433"/>
    <w:rsid w:val="004D2BB2"/>
    <w:rsid w:val="004D3E83"/>
    <w:rsid w:val="004D52E8"/>
    <w:rsid w:val="004D583F"/>
    <w:rsid w:val="004D5E00"/>
    <w:rsid w:val="004D6FCF"/>
    <w:rsid w:val="004D73FA"/>
    <w:rsid w:val="004D78C4"/>
    <w:rsid w:val="004D7F52"/>
    <w:rsid w:val="004E013F"/>
    <w:rsid w:val="004E0DF0"/>
    <w:rsid w:val="004E261D"/>
    <w:rsid w:val="004E2EAD"/>
    <w:rsid w:val="004E3DC8"/>
    <w:rsid w:val="004E473D"/>
    <w:rsid w:val="004E485B"/>
    <w:rsid w:val="004E6566"/>
    <w:rsid w:val="004E65ED"/>
    <w:rsid w:val="004E751E"/>
    <w:rsid w:val="004E7EC4"/>
    <w:rsid w:val="004F0EFC"/>
    <w:rsid w:val="004F0F83"/>
    <w:rsid w:val="004F15D1"/>
    <w:rsid w:val="004F1665"/>
    <w:rsid w:val="004F1AA0"/>
    <w:rsid w:val="004F1ACF"/>
    <w:rsid w:val="004F1E0E"/>
    <w:rsid w:val="004F23C1"/>
    <w:rsid w:val="004F29D9"/>
    <w:rsid w:val="004F2ECE"/>
    <w:rsid w:val="004F36C9"/>
    <w:rsid w:val="004F4EB9"/>
    <w:rsid w:val="004F52E5"/>
    <w:rsid w:val="004F58BE"/>
    <w:rsid w:val="004F6163"/>
    <w:rsid w:val="004F6C7A"/>
    <w:rsid w:val="004F79BA"/>
    <w:rsid w:val="004F7A94"/>
    <w:rsid w:val="004F7C94"/>
    <w:rsid w:val="004F7CFD"/>
    <w:rsid w:val="00502011"/>
    <w:rsid w:val="005023FF"/>
    <w:rsid w:val="005033DC"/>
    <w:rsid w:val="0050397D"/>
    <w:rsid w:val="005045DA"/>
    <w:rsid w:val="00504BEB"/>
    <w:rsid w:val="005052FD"/>
    <w:rsid w:val="00505513"/>
    <w:rsid w:val="00505CDA"/>
    <w:rsid w:val="005063B1"/>
    <w:rsid w:val="0050765A"/>
    <w:rsid w:val="005079F9"/>
    <w:rsid w:val="00507E4F"/>
    <w:rsid w:val="0051094D"/>
    <w:rsid w:val="00510A45"/>
    <w:rsid w:val="00511B8E"/>
    <w:rsid w:val="00511CD1"/>
    <w:rsid w:val="00511E18"/>
    <w:rsid w:val="00515349"/>
    <w:rsid w:val="00515923"/>
    <w:rsid w:val="00517243"/>
    <w:rsid w:val="00517BE4"/>
    <w:rsid w:val="00520347"/>
    <w:rsid w:val="0052037C"/>
    <w:rsid w:val="0052066F"/>
    <w:rsid w:val="00520A40"/>
    <w:rsid w:val="005217A0"/>
    <w:rsid w:val="005226D4"/>
    <w:rsid w:val="0052270E"/>
    <w:rsid w:val="00522C37"/>
    <w:rsid w:val="00523B8D"/>
    <w:rsid w:val="00523EF5"/>
    <w:rsid w:val="00525033"/>
    <w:rsid w:val="00525A42"/>
    <w:rsid w:val="00526266"/>
    <w:rsid w:val="005265F2"/>
    <w:rsid w:val="00527F2D"/>
    <w:rsid w:val="0053031E"/>
    <w:rsid w:val="00530D10"/>
    <w:rsid w:val="0053139E"/>
    <w:rsid w:val="0053198C"/>
    <w:rsid w:val="00531990"/>
    <w:rsid w:val="00531DD6"/>
    <w:rsid w:val="005322E0"/>
    <w:rsid w:val="00532901"/>
    <w:rsid w:val="00532BA4"/>
    <w:rsid w:val="00533077"/>
    <w:rsid w:val="00533508"/>
    <w:rsid w:val="00533AFA"/>
    <w:rsid w:val="00533DB9"/>
    <w:rsid w:val="0053427D"/>
    <w:rsid w:val="005342B2"/>
    <w:rsid w:val="00534459"/>
    <w:rsid w:val="00534762"/>
    <w:rsid w:val="00534FBE"/>
    <w:rsid w:val="00535431"/>
    <w:rsid w:val="00535441"/>
    <w:rsid w:val="005357FC"/>
    <w:rsid w:val="0053720A"/>
    <w:rsid w:val="0053722E"/>
    <w:rsid w:val="0053737C"/>
    <w:rsid w:val="00540083"/>
    <w:rsid w:val="005408E6"/>
    <w:rsid w:val="00541810"/>
    <w:rsid w:val="0054190F"/>
    <w:rsid w:val="00541963"/>
    <w:rsid w:val="00541B60"/>
    <w:rsid w:val="005421DF"/>
    <w:rsid w:val="00542414"/>
    <w:rsid w:val="00542EC9"/>
    <w:rsid w:val="0054324E"/>
    <w:rsid w:val="00544342"/>
    <w:rsid w:val="00544D33"/>
    <w:rsid w:val="0054587C"/>
    <w:rsid w:val="0055065A"/>
    <w:rsid w:val="005508C9"/>
    <w:rsid w:val="00550E44"/>
    <w:rsid w:val="00550ED6"/>
    <w:rsid w:val="005514B9"/>
    <w:rsid w:val="005515FB"/>
    <w:rsid w:val="00551B06"/>
    <w:rsid w:val="00551F71"/>
    <w:rsid w:val="005527CB"/>
    <w:rsid w:val="005530A4"/>
    <w:rsid w:val="00553143"/>
    <w:rsid w:val="005543C3"/>
    <w:rsid w:val="005544D1"/>
    <w:rsid w:val="005545CD"/>
    <w:rsid w:val="00554B90"/>
    <w:rsid w:val="00555565"/>
    <w:rsid w:val="00555B91"/>
    <w:rsid w:val="00556243"/>
    <w:rsid w:val="00556498"/>
    <w:rsid w:val="00557C00"/>
    <w:rsid w:val="00557ED7"/>
    <w:rsid w:val="0056003C"/>
    <w:rsid w:val="00560F41"/>
    <w:rsid w:val="00561286"/>
    <w:rsid w:val="00561767"/>
    <w:rsid w:val="00561CA8"/>
    <w:rsid w:val="005630FD"/>
    <w:rsid w:val="00563A1D"/>
    <w:rsid w:val="00564A44"/>
    <w:rsid w:val="00564A4B"/>
    <w:rsid w:val="00564FEF"/>
    <w:rsid w:val="005653D9"/>
    <w:rsid w:val="00565AF6"/>
    <w:rsid w:val="0056646C"/>
    <w:rsid w:val="00567B9C"/>
    <w:rsid w:val="00567D4A"/>
    <w:rsid w:val="005704A3"/>
    <w:rsid w:val="005711FD"/>
    <w:rsid w:val="00571347"/>
    <w:rsid w:val="0057198C"/>
    <w:rsid w:val="00571B39"/>
    <w:rsid w:val="00572196"/>
    <w:rsid w:val="00572301"/>
    <w:rsid w:val="0057280F"/>
    <w:rsid w:val="00572D87"/>
    <w:rsid w:val="00573809"/>
    <w:rsid w:val="00574076"/>
    <w:rsid w:val="005741A6"/>
    <w:rsid w:val="00574B3E"/>
    <w:rsid w:val="00574D94"/>
    <w:rsid w:val="00575197"/>
    <w:rsid w:val="0057537C"/>
    <w:rsid w:val="00576396"/>
    <w:rsid w:val="00577DB4"/>
    <w:rsid w:val="0058003A"/>
    <w:rsid w:val="00580900"/>
    <w:rsid w:val="00581C7F"/>
    <w:rsid w:val="00581F81"/>
    <w:rsid w:val="005823CF"/>
    <w:rsid w:val="00582BFC"/>
    <w:rsid w:val="00582FE6"/>
    <w:rsid w:val="00584151"/>
    <w:rsid w:val="005857E7"/>
    <w:rsid w:val="00585BA1"/>
    <w:rsid w:val="00585E3F"/>
    <w:rsid w:val="00585E96"/>
    <w:rsid w:val="0058603F"/>
    <w:rsid w:val="00586D46"/>
    <w:rsid w:val="0059084B"/>
    <w:rsid w:val="0059098B"/>
    <w:rsid w:val="00591463"/>
    <w:rsid w:val="00592F27"/>
    <w:rsid w:val="00592FA8"/>
    <w:rsid w:val="0059312B"/>
    <w:rsid w:val="0059396A"/>
    <w:rsid w:val="00593D41"/>
    <w:rsid w:val="00594055"/>
    <w:rsid w:val="0059439F"/>
    <w:rsid w:val="005947FD"/>
    <w:rsid w:val="005956CE"/>
    <w:rsid w:val="00595C26"/>
    <w:rsid w:val="005962D4"/>
    <w:rsid w:val="005964CF"/>
    <w:rsid w:val="005972D9"/>
    <w:rsid w:val="00597AE0"/>
    <w:rsid w:val="00597E79"/>
    <w:rsid w:val="005A0AEB"/>
    <w:rsid w:val="005A1680"/>
    <w:rsid w:val="005A188B"/>
    <w:rsid w:val="005A1BD2"/>
    <w:rsid w:val="005A1C1C"/>
    <w:rsid w:val="005A25FE"/>
    <w:rsid w:val="005A299C"/>
    <w:rsid w:val="005A3E4C"/>
    <w:rsid w:val="005A44AF"/>
    <w:rsid w:val="005A44DD"/>
    <w:rsid w:val="005A4BA0"/>
    <w:rsid w:val="005A4D85"/>
    <w:rsid w:val="005A5187"/>
    <w:rsid w:val="005A5297"/>
    <w:rsid w:val="005A6044"/>
    <w:rsid w:val="005A6681"/>
    <w:rsid w:val="005A6CA0"/>
    <w:rsid w:val="005A7084"/>
    <w:rsid w:val="005A7824"/>
    <w:rsid w:val="005A7927"/>
    <w:rsid w:val="005A7C1C"/>
    <w:rsid w:val="005A7FE0"/>
    <w:rsid w:val="005B0717"/>
    <w:rsid w:val="005B0AC5"/>
    <w:rsid w:val="005B1545"/>
    <w:rsid w:val="005B1FE6"/>
    <w:rsid w:val="005B26E9"/>
    <w:rsid w:val="005B2896"/>
    <w:rsid w:val="005B364C"/>
    <w:rsid w:val="005B45D5"/>
    <w:rsid w:val="005B4B91"/>
    <w:rsid w:val="005B5A00"/>
    <w:rsid w:val="005B62A6"/>
    <w:rsid w:val="005B6C46"/>
    <w:rsid w:val="005B75EE"/>
    <w:rsid w:val="005C0794"/>
    <w:rsid w:val="005C07D0"/>
    <w:rsid w:val="005C1297"/>
    <w:rsid w:val="005C13E8"/>
    <w:rsid w:val="005C14A1"/>
    <w:rsid w:val="005C1CF7"/>
    <w:rsid w:val="005C1D8A"/>
    <w:rsid w:val="005C21CB"/>
    <w:rsid w:val="005C22B4"/>
    <w:rsid w:val="005C2D90"/>
    <w:rsid w:val="005C4617"/>
    <w:rsid w:val="005C466C"/>
    <w:rsid w:val="005C510E"/>
    <w:rsid w:val="005C557F"/>
    <w:rsid w:val="005C5723"/>
    <w:rsid w:val="005C7370"/>
    <w:rsid w:val="005D097B"/>
    <w:rsid w:val="005D09E7"/>
    <w:rsid w:val="005D1CCC"/>
    <w:rsid w:val="005D1FB5"/>
    <w:rsid w:val="005D28B1"/>
    <w:rsid w:val="005D2A1F"/>
    <w:rsid w:val="005D371A"/>
    <w:rsid w:val="005D3796"/>
    <w:rsid w:val="005D39DD"/>
    <w:rsid w:val="005D3B0A"/>
    <w:rsid w:val="005D41E3"/>
    <w:rsid w:val="005D5188"/>
    <w:rsid w:val="005D55CF"/>
    <w:rsid w:val="005D6B4B"/>
    <w:rsid w:val="005D72F8"/>
    <w:rsid w:val="005D77A1"/>
    <w:rsid w:val="005E100A"/>
    <w:rsid w:val="005E20C1"/>
    <w:rsid w:val="005E32AE"/>
    <w:rsid w:val="005E3AFC"/>
    <w:rsid w:val="005E3D84"/>
    <w:rsid w:val="005E4DCF"/>
    <w:rsid w:val="005E5477"/>
    <w:rsid w:val="005E59BA"/>
    <w:rsid w:val="005E6C65"/>
    <w:rsid w:val="005E71B2"/>
    <w:rsid w:val="005E72C9"/>
    <w:rsid w:val="005E73E5"/>
    <w:rsid w:val="005F002A"/>
    <w:rsid w:val="005F1050"/>
    <w:rsid w:val="005F1FDA"/>
    <w:rsid w:val="005F2124"/>
    <w:rsid w:val="005F2684"/>
    <w:rsid w:val="005F27E8"/>
    <w:rsid w:val="005F3C27"/>
    <w:rsid w:val="005F3E73"/>
    <w:rsid w:val="005F523F"/>
    <w:rsid w:val="005F54ED"/>
    <w:rsid w:val="005F5605"/>
    <w:rsid w:val="005F5DF4"/>
    <w:rsid w:val="005F741D"/>
    <w:rsid w:val="005F7C3E"/>
    <w:rsid w:val="005F7D46"/>
    <w:rsid w:val="006000B2"/>
    <w:rsid w:val="00600A27"/>
    <w:rsid w:val="0060160C"/>
    <w:rsid w:val="00601AD4"/>
    <w:rsid w:val="00601EC8"/>
    <w:rsid w:val="00602167"/>
    <w:rsid w:val="006025DC"/>
    <w:rsid w:val="00602621"/>
    <w:rsid w:val="0060275F"/>
    <w:rsid w:val="006035AB"/>
    <w:rsid w:val="006036D6"/>
    <w:rsid w:val="00603CAB"/>
    <w:rsid w:val="00604427"/>
    <w:rsid w:val="00604749"/>
    <w:rsid w:val="006062DA"/>
    <w:rsid w:val="0060659F"/>
    <w:rsid w:val="0060782F"/>
    <w:rsid w:val="0061007D"/>
    <w:rsid w:val="006108DB"/>
    <w:rsid w:val="00610D1A"/>
    <w:rsid w:val="00610DA2"/>
    <w:rsid w:val="006127A4"/>
    <w:rsid w:val="00613F61"/>
    <w:rsid w:val="00614B15"/>
    <w:rsid w:val="00615428"/>
    <w:rsid w:val="006167A4"/>
    <w:rsid w:val="00616917"/>
    <w:rsid w:val="00616E3D"/>
    <w:rsid w:val="00617433"/>
    <w:rsid w:val="0061788A"/>
    <w:rsid w:val="00617A55"/>
    <w:rsid w:val="00620123"/>
    <w:rsid w:val="006202CC"/>
    <w:rsid w:val="00620E9D"/>
    <w:rsid w:val="00621050"/>
    <w:rsid w:val="006210EC"/>
    <w:rsid w:val="00621860"/>
    <w:rsid w:val="00622ABD"/>
    <w:rsid w:val="00622D2B"/>
    <w:rsid w:val="00623354"/>
    <w:rsid w:val="0062382C"/>
    <w:rsid w:val="00623D04"/>
    <w:rsid w:val="00623DAC"/>
    <w:rsid w:val="00624E36"/>
    <w:rsid w:val="006251BF"/>
    <w:rsid w:val="006251F6"/>
    <w:rsid w:val="006258C3"/>
    <w:rsid w:val="00627A49"/>
    <w:rsid w:val="00627D75"/>
    <w:rsid w:val="006310F0"/>
    <w:rsid w:val="006313C5"/>
    <w:rsid w:val="00631569"/>
    <w:rsid w:val="00632281"/>
    <w:rsid w:val="0063251B"/>
    <w:rsid w:val="006336A0"/>
    <w:rsid w:val="00633C34"/>
    <w:rsid w:val="00634620"/>
    <w:rsid w:val="00634D3B"/>
    <w:rsid w:val="006350E8"/>
    <w:rsid w:val="0063612F"/>
    <w:rsid w:val="00636370"/>
    <w:rsid w:val="006368F6"/>
    <w:rsid w:val="00637CA0"/>
    <w:rsid w:val="0064011A"/>
    <w:rsid w:val="00641C2B"/>
    <w:rsid w:val="00642561"/>
    <w:rsid w:val="00643A31"/>
    <w:rsid w:val="0064473C"/>
    <w:rsid w:val="00645425"/>
    <w:rsid w:val="006457E9"/>
    <w:rsid w:val="00647AA8"/>
    <w:rsid w:val="0065044F"/>
    <w:rsid w:val="0065113F"/>
    <w:rsid w:val="006512B4"/>
    <w:rsid w:val="00651512"/>
    <w:rsid w:val="0065253A"/>
    <w:rsid w:val="006536FB"/>
    <w:rsid w:val="00653833"/>
    <w:rsid w:val="0065436E"/>
    <w:rsid w:val="00654EF6"/>
    <w:rsid w:val="006551B5"/>
    <w:rsid w:val="00655B91"/>
    <w:rsid w:val="00656FDB"/>
    <w:rsid w:val="0065726F"/>
    <w:rsid w:val="006578D8"/>
    <w:rsid w:val="006601AB"/>
    <w:rsid w:val="0066022F"/>
    <w:rsid w:val="00660774"/>
    <w:rsid w:val="00661070"/>
    <w:rsid w:val="006611C0"/>
    <w:rsid w:val="00661D44"/>
    <w:rsid w:val="00662101"/>
    <w:rsid w:val="00663795"/>
    <w:rsid w:val="00663F9B"/>
    <w:rsid w:val="00664161"/>
    <w:rsid w:val="0066424F"/>
    <w:rsid w:val="00664487"/>
    <w:rsid w:val="006644DD"/>
    <w:rsid w:val="00664651"/>
    <w:rsid w:val="00664759"/>
    <w:rsid w:val="00664A40"/>
    <w:rsid w:val="00664D80"/>
    <w:rsid w:val="00665EC5"/>
    <w:rsid w:val="00666A2B"/>
    <w:rsid w:val="00666D7F"/>
    <w:rsid w:val="00667519"/>
    <w:rsid w:val="00667F89"/>
    <w:rsid w:val="006707C6"/>
    <w:rsid w:val="00670826"/>
    <w:rsid w:val="00670A05"/>
    <w:rsid w:val="006718D3"/>
    <w:rsid w:val="006721F6"/>
    <w:rsid w:val="006728BE"/>
    <w:rsid w:val="00672AA8"/>
    <w:rsid w:val="0067385D"/>
    <w:rsid w:val="00673F5B"/>
    <w:rsid w:val="0067522F"/>
    <w:rsid w:val="00676072"/>
    <w:rsid w:val="0067607E"/>
    <w:rsid w:val="00676146"/>
    <w:rsid w:val="0067658C"/>
    <w:rsid w:val="00681B4A"/>
    <w:rsid w:val="00682AD4"/>
    <w:rsid w:val="00683C23"/>
    <w:rsid w:val="00683D37"/>
    <w:rsid w:val="00684175"/>
    <w:rsid w:val="006841FB"/>
    <w:rsid w:val="0068533F"/>
    <w:rsid w:val="00686698"/>
    <w:rsid w:val="00687478"/>
    <w:rsid w:val="00687E75"/>
    <w:rsid w:val="006914EB"/>
    <w:rsid w:val="006917F6"/>
    <w:rsid w:val="0069339A"/>
    <w:rsid w:val="006934F4"/>
    <w:rsid w:val="0069384E"/>
    <w:rsid w:val="00693A14"/>
    <w:rsid w:val="0069646F"/>
    <w:rsid w:val="006976C9"/>
    <w:rsid w:val="00697C38"/>
    <w:rsid w:val="006A0D2B"/>
    <w:rsid w:val="006A1342"/>
    <w:rsid w:val="006A1AD1"/>
    <w:rsid w:val="006A574F"/>
    <w:rsid w:val="006A5F8C"/>
    <w:rsid w:val="006A6250"/>
    <w:rsid w:val="006A6486"/>
    <w:rsid w:val="006A650D"/>
    <w:rsid w:val="006A665A"/>
    <w:rsid w:val="006A732B"/>
    <w:rsid w:val="006A7D9A"/>
    <w:rsid w:val="006B0149"/>
    <w:rsid w:val="006B07C2"/>
    <w:rsid w:val="006B1581"/>
    <w:rsid w:val="006B1A1D"/>
    <w:rsid w:val="006B21B9"/>
    <w:rsid w:val="006B2527"/>
    <w:rsid w:val="006B2B1C"/>
    <w:rsid w:val="006B2FDB"/>
    <w:rsid w:val="006B30A1"/>
    <w:rsid w:val="006B3B45"/>
    <w:rsid w:val="006B3D6F"/>
    <w:rsid w:val="006B4093"/>
    <w:rsid w:val="006B4ACE"/>
    <w:rsid w:val="006B4BB7"/>
    <w:rsid w:val="006B5EB3"/>
    <w:rsid w:val="006B6B9A"/>
    <w:rsid w:val="006B78AA"/>
    <w:rsid w:val="006B7C76"/>
    <w:rsid w:val="006C0887"/>
    <w:rsid w:val="006C0B32"/>
    <w:rsid w:val="006C0E8E"/>
    <w:rsid w:val="006C0EA0"/>
    <w:rsid w:val="006C1A7A"/>
    <w:rsid w:val="006C2420"/>
    <w:rsid w:val="006C26EA"/>
    <w:rsid w:val="006C2774"/>
    <w:rsid w:val="006C35D3"/>
    <w:rsid w:val="006C38A1"/>
    <w:rsid w:val="006C3D86"/>
    <w:rsid w:val="006C3E46"/>
    <w:rsid w:val="006C440E"/>
    <w:rsid w:val="006C480B"/>
    <w:rsid w:val="006C4B9E"/>
    <w:rsid w:val="006C4BB1"/>
    <w:rsid w:val="006C4FA7"/>
    <w:rsid w:val="006C5598"/>
    <w:rsid w:val="006C5C67"/>
    <w:rsid w:val="006C5D0C"/>
    <w:rsid w:val="006C5D84"/>
    <w:rsid w:val="006C5E78"/>
    <w:rsid w:val="006C703B"/>
    <w:rsid w:val="006C790A"/>
    <w:rsid w:val="006C79FB"/>
    <w:rsid w:val="006C7F5B"/>
    <w:rsid w:val="006D13B1"/>
    <w:rsid w:val="006D18D3"/>
    <w:rsid w:val="006D24BA"/>
    <w:rsid w:val="006D3368"/>
    <w:rsid w:val="006D3F1F"/>
    <w:rsid w:val="006D4EFE"/>
    <w:rsid w:val="006D5667"/>
    <w:rsid w:val="006D606D"/>
    <w:rsid w:val="006D624E"/>
    <w:rsid w:val="006D6F40"/>
    <w:rsid w:val="006D7956"/>
    <w:rsid w:val="006D7F90"/>
    <w:rsid w:val="006E0190"/>
    <w:rsid w:val="006E0E87"/>
    <w:rsid w:val="006E12E5"/>
    <w:rsid w:val="006E27E7"/>
    <w:rsid w:val="006E284B"/>
    <w:rsid w:val="006E2EC1"/>
    <w:rsid w:val="006E3424"/>
    <w:rsid w:val="006E3600"/>
    <w:rsid w:val="006E37FD"/>
    <w:rsid w:val="006E3E6F"/>
    <w:rsid w:val="006E64FB"/>
    <w:rsid w:val="006E6503"/>
    <w:rsid w:val="006E6995"/>
    <w:rsid w:val="006E6B6B"/>
    <w:rsid w:val="006E71F7"/>
    <w:rsid w:val="006E72B3"/>
    <w:rsid w:val="006E74F7"/>
    <w:rsid w:val="006F049F"/>
    <w:rsid w:val="006F122F"/>
    <w:rsid w:val="006F198D"/>
    <w:rsid w:val="006F2EC9"/>
    <w:rsid w:val="006F3219"/>
    <w:rsid w:val="006F32A1"/>
    <w:rsid w:val="006F3506"/>
    <w:rsid w:val="006F36B6"/>
    <w:rsid w:val="006F373D"/>
    <w:rsid w:val="006F3957"/>
    <w:rsid w:val="006F3A21"/>
    <w:rsid w:val="006F4CBA"/>
    <w:rsid w:val="006F604D"/>
    <w:rsid w:val="006F65FA"/>
    <w:rsid w:val="006F676B"/>
    <w:rsid w:val="006F6F52"/>
    <w:rsid w:val="006F7453"/>
    <w:rsid w:val="006F7FE6"/>
    <w:rsid w:val="006F7FF3"/>
    <w:rsid w:val="00700686"/>
    <w:rsid w:val="007010B1"/>
    <w:rsid w:val="0070141C"/>
    <w:rsid w:val="00701997"/>
    <w:rsid w:val="007020C6"/>
    <w:rsid w:val="00702C7D"/>
    <w:rsid w:val="00703EA2"/>
    <w:rsid w:val="00704158"/>
    <w:rsid w:val="00704779"/>
    <w:rsid w:val="00704816"/>
    <w:rsid w:val="00704BD4"/>
    <w:rsid w:val="007059BF"/>
    <w:rsid w:val="00705AD9"/>
    <w:rsid w:val="00705D3C"/>
    <w:rsid w:val="00706450"/>
    <w:rsid w:val="00706EC0"/>
    <w:rsid w:val="00707873"/>
    <w:rsid w:val="00707DE0"/>
    <w:rsid w:val="0071019D"/>
    <w:rsid w:val="007101E1"/>
    <w:rsid w:val="0071051C"/>
    <w:rsid w:val="00710A3D"/>
    <w:rsid w:val="00710AB4"/>
    <w:rsid w:val="00710C9A"/>
    <w:rsid w:val="007119D1"/>
    <w:rsid w:val="00712CA7"/>
    <w:rsid w:val="007137FC"/>
    <w:rsid w:val="00714AFA"/>
    <w:rsid w:val="00715436"/>
    <w:rsid w:val="00715695"/>
    <w:rsid w:val="00715B01"/>
    <w:rsid w:val="00716241"/>
    <w:rsid w:val="00717395"/>
    <w:rsid w:val="00717CF3"/>
    <w:rsid w:val="00717F12"/>
    <w:rsid w:val="00720B91"/>
    <w:rsid w:val="00721306"/>
    <w:rsid w:val="00722410"/>
    <w:rsid w:val="0072245E"/>
    <w:rsid w:val="00723074"/>
    <w:rsid w:val="00723230"/>
    <w:rsid w:val="007233F0"/>
    <w:rsid w:val="00723405"/>
    <w:rsid w:val="00723AEF"/>
    <w:rsid w:val="00725467"/>
    <w:rsid w:val="007254EB"/>
    <w:rsid w:val="00727485"/>
    <w:rsid w:val="00727A67"/>
    <w:rsid w:val="00727F75"/>
    <w:rsid w:val="007304A0"/>
    <w:rsid w:val="00730E7F"/>
    <w:rsid w:val="0073123C"/>
    <w:rsid w:val="007317F8"/>
    <w:rsid w:val="00731DDB"/>
    <w:rsid w:val="007326EE"/>
    <w:rsid w:val="00733097"/>
    <w:rsid w:val="00735212"/>
    <w:rsid w:val="0073532F"/>
    <w:rsid w:val="007356EC"/>
    <w:rsid w:val="007365E8"/>
    <w:rsid w:val="00740133"/>
    <w:rsid w:val="00740188"/>
    <w:rsid w:val="00740E99"/>
    <w:rsid w:val="0074189B"/>
    <w:rsid w:val="007418D0"/>
    <w:rsid w:val="007420B2"/>
    <w:rsid w:val="00742FAC"/>
    <w:rsid w:val="00744C07"/>
    <w:rsid w:val="00744FF3"/>
    <w:rsid w:val="00745222"/>
    <w:rsid w:val="00745260"/>
    <w:rsid w:val="0074660C"/>
    <w:rsid w:val="0074661F"/>
    <w:rsid w:val="00746AEE"/>
    <w:rsid w:val="007472A9"/>
    <w:rsid w:val="00747835"/>
    <w:rsid w:val="00747C89"/>
    <w:rsid w:val="00750153"/>
    <w:rsid w:val="00750AC8"/>
    <w:rsid w:val="007510AE"/>
    <w:rsid w:val="00751F2E"/>
    <w:rsid w:val="007526D3"/>
    <w:rsid w:val="00752F99"/>
    <w:rsid w:val="00753261"/>
    <w:rsid w:val="007541A6"/>
    <w:rsid w:val="00754591"/>
    <w:rsid w:val="007549F5"/>
    <w:rsid w:val="00754AB0"/>
    <w:rsid w:val="007559B5"/>
    <w:rsid w:val="00756468"/>
    <w:rsid w:val="00756A58"/>
    <w:rsid w:val="007575A3"/>
    <w:rsid w:val="00757B79"/>
    <w:rsid w:val="00757CBD"/>
    <w:rsid w:val="00761458"/>
    <w:rsid w:val="00762DCD"/>
    <w:rsid w:val="00762FDD"/>
    <w:rsid w:val="0076424A"/>
    <w:rsid w:val="00764433"/>
    <w:rsid w:val="0076590D"/>
    <w:rsid w:val="0076591D"/>
    <w:rsid w:val="0076626C"/>
    <w:rsid w:val="007665CF"/>
    <w:rsid w:val="0076692E"/>
    <w:rsid w:val="00766FBA"/>
    <w:rsid w:val="007677BF"/>
    <w:rsid w:val="007678B7"/>
    <w:rsid w:val="00767D06"/>
    <w:rsid w:val="00770116"/>
    <w:rsid w:val="00771651"/>
    <w:rsid w:val="00772B82"/>
    <w:rsid w:val="00772DCD"/>
    <w:rsid w:val="00773899"/>
    <w:rsid w:val="007752F7"/>
    <w:rsid w:val="007753C4"/>
    <w:rsid w:val="00776753"/>
    <w:rsid w:val="00776BDE"/>
    <w:rsid w:val="007770B4"/>
    <w:rsid w:val="007803B4"/>
    <w:rsid w:val="00781114"/>
    <w:rsid w:val="00781604"/>
    <w:rsid w:val="0078223F"/>
    <w:rsid w:val="007829D3"/>
    <w:rsid w:val="00782B62"/>
    <w:rsid w:val="00782BF8"/>
    <w:rsid w:val="00782FB8"/>
    <w:rsid w:val="007830E4"/>
    <w:rsid w:val="00783B0B"/>
    <w:rsid w:val="007840A7"/>
    <w:rsid w:val="007855DD"/>
    <w:rsid w:val="007859F8"/>
    <w:rsid w:val="0078627F"/>
    <w:rsid w:val="0078629C"/>
    <w:rsid w:val="007862C6"/>
    <w:rsid w:val="007871D3"/>
    <w:rsid w:val="007873C1"/>
    <w:rsid w:val="007877F2"/>
    <w:rsid w:val="00787C46"/>
    <w:rsid w:val="00787E88"/>
    <w:rsid w:val="0079083B"/>
    <w:rsid w:val="00790F52"/>
    <w:rsid w:val="007922C0"/>
    <w:rsid w:val="007923EE"/>
    <w:rsid w:val="007929A3"/>
    <w:rsid w:val="00793CA8"/>
    <w:rsid w:val="0079496E"/>
    <w:rsid w:val="00794D70"/>
    <w:rsid w:val="00795DDD"/>
    <w:rsid w:val="0079671F"/>
    <w:rsid w:val="00797C9A"/>
    <w:rsid w:val="007A00E1"/>
    <w:rsid w:val="007A017D"/>
    <w:rsid w:val="007A0FBF"/>
    <w:rsid w:val="007A1343"/>
    <w:rsid w:val="007A1D6A"/>
    <w:rsid w:val="007A2653"/>
    <w:rsid w:val="007A280E"/>
    <w:rsid w:val="007A2A4F"/>
    <w:rsid w:val="007A337A"/>
    <w:rsid w:val="007A3C3D"/>
    <w:rsid w:val="007A3DCA"/>
    <w:rsid w:val="007A47AC"/>
    <w:rsid w:val="007A4D81"/>
    <w:rsid w:val="007A5DEE"/>
    <w:rsid w:val="007A6C0A"/>
    <w:rsid w:val="007A718E"/>
    <w:rsid w:val="007A74E3"/>
    <w:rsid w:val="007A7917"/>
    <w:rsid w:val="007B00BA"/>
    <w:rsid w:val="007B0F13"/>
    <w:rsid w:val="007B1334"/>
    <w:rsid w:val="007B2111"/>
    <w:rsid w:val="007B2175"/>
    <w:rsid w:val="007B2D41"/>
    <w:rsid w:val="007B4112"/>
    <w:rsid w:val="007B45F2"/>
    <w:rsid w:val="007B4B0E"/>
    <w:rsid w:val="007B4CF7"/>
    <w:rsid w:val="007B559D"/>
    <w:rsid w:val="007B6221"/>
    <w:rsid w:val="007B65CD"/>
    <w:rsid w:val="007B6800"/>
    <w:rsid w:val="007B6BDD"/>
    <w:rsid w:val="007B6C99"/>
    <w:rsid w:val="007B72E0"/>
    <w:rsid w:val="007B7D34"/>
    <w:rsid w:val="007C0441"/>
    <w:rsid w:val="007C07F2"/>
    <w:rsid w:val="007C16B3"/>
    <w:rsid w:val="007C1F5C"/>
    <w:rsid w:val="007C1FDB"/>
    <w:rsid w:val="007C2480"/>
    <w:rsid w:val="007C32F3"/>
    <w:rsid w:val="007C3491"/>
    <w:rsid w:val="007C374C"/>
    <w:rsid w:val="007C4C70"/>
    <w:rsid w:val="007C5DF5"/>
    <w:rsid w:val="007C6A6B"/>
    <w:rsid w:val="007C6B89"/>
    <w:rsid w:val="007C7F2F"/>
    <w:rsid w:val="007D20B0"/>
    <w:rsid w:val="007D250F"/>
    <w:rsid w:val="007D25D8"/>
    <w:rsid w:val="007D2B67"/>
    <w:rsid w:val="007D317F"/>
    <w:rsid w:val="007D3B8B"/>
    <w:rsid w:val="007D4207"/>
    <w:rsid w:val="007D4980"/>
    <w:rsid w:val="007D51C6"/>
    <w:rsid w:val="007D5335"/>
    <w:rsid w:val="007D76A8"/>
    <w:rsid w:val="007E0164"/>
    <w:rsid w:val="007E0261"/>
    <w:rsid w:val="007E0B3F"/>
    <w:rsid w:val="007E0DC1"/>
    <w:rsid w:val="007E1799"/>
    <w:rsid w:val="007E19B8"/>
    <w:rsid w:val="007E1C9A"/>
    <w:rsid w:val="007E1D1F"/>
    <w:rsid w:val="007E2730"/>
    <w:rsid w:val="007E344A"/>
    <w:rsid w:val="007E3DB8"/>
    <w:rsid w:val="007E3FD1"/>
    <w:rsid w:val="007E411C"/>
    <w:rsid w:val="007E6021"/>
    <w:rsid w:val="007E6538"/>
    <w:rsid w:val="007E71BE"/>
    <w:rsid w:val="007E7339"/>
    <w:rsid w:val="007E7B12"/>
    <w:rsid w:val="007E7F1B"/>
    <w:rsid w:val="007F06EF"/>
    <w:rsid w:val="007F07AD"/>
    <w:rsid w:val="007F111F"/>
    <w:rsid w:val="007F120C"/>
    <w:rsid w:val="007F3137"/>
    <w:rsid w:val="007F33AF"/>
    <w:rsid w:val="007F365C"/>
    <w:rsid w:val="007F4CA1"/>
    <w:rsid w:val="007F5F06"/>
    <w:rsid w:val="007F65A5"/>
    <w:rsid w:val="007F6770"/>
    <w:rsid w:val="007F69C8"/>
    <w:rsid w:val="007F6DAE"/>
    <w:rsid w:val="007F7BB1"/>
    <w:rsid w:val="007F7DF4"/>
    <w:rsid w:val="00800333"/>
    <w:rsid w:val="00801105"/>
    <w:rsid w:val="008021AF"/>
    <w:rsid w:val="008021FE"/>
    <w:rsid w:val="0080253C"/>
    <w:rsid w:val="0080281D"/>
    <w:rsid w:val="00802A65"/>
    <w:rsid w:val="00803B5B"/>
    <w:rsid w:val="00803C59"/>
    <w:rsid w:val="008048AD"/>
    <w:rsid w:val="008055F6"/>
    <w:rsid w:val="008066EE"/>
    <w:rsid w:val="00807835"/>
    <w:rsid w:val="00807C64"/>
    <w:rsid w:val="00810367"/>
    <w:rsid w:val="008104CC"/>
    <w:rsid w:val="00810FCC"/>
    <w:rsid w:val="00811234"/>
    <w:rsid w:val="008112A7"/>
    <w:rsid w:val="008117F2"/>
    <w:rsid w:val="00812260"/>
    <w:rsid w:val="00813011"/>
    <w:rsid w:val="00813683"/>
    <w:rsid w:val="00813C72"/>
    <w:rsid w:val="00813ED1"/>
    <w:rsid w:val="00814577"/>
    <w:rsid w:val="008154D8"/>
    <w:rsid w:val="00815632"/>
    <w:rsid w:val="008164B8"/>
    <w:rsid w:val="0081766A"/>
    <w:rsid w:val="008176F2"/>
    <w:rsid w:val="008178AA"/>
    <w:rsid w:val="00817B44"/>
    <w:rsid w:val="008203A8"/>
    <w:rsid w:val="0082075A"/>
    <w:rsid w:val="00820F90"/>
    <w:rsid w:val="00821A35"/>
    <w:rsid w:val="00822A75"/>
    <w:rsid w:val="00823254"/>
    <w:rsid w:val="00823D36"/>
    <w:rsid w:val="0082498E"/>
    <w:rsid w:val="008257D6"/>
    <w:rsid w:val="00826270"/>
    <w:rsid w:val="00826493"/>
    <w:rsid w:val="00827279"/>
    <w:rsid w:val="00827E92"/>
    <w:rsid w:val="00830A79"/>
    <w:rsid w:val="008315ED"/>
    <w:rsid w:val="00831962"/>
    <w:rsid w:val="00832326"/>
    <w:rsid w:val="00832AA4"/>
    <w:rsid w:val="00833170"/>
    <w:rsid w:val="0083341F"/>
    <w:rsid w:val="008335C2"/>
    <w:rsid w:val="00834B69"/>
    <w:rsid w:val="008359C3"/>
    <w:rsid w:val="00835E04"/>
    <w:rsid w:val="0083621B"/>
    <w:rsid w:val="00836A47"/>
    <w:rsid w:val="00837002"/>
    <w:rsid w:val="0083717A"/>
    <w:rsid w:val="0083798A"/>
    <w:rsid w:val="00837CFA"/>
    <w:rsid w:val="00840997"/>
    <w:rsid w:val="00840A34"/>
    <w:rsid w:val="00840FA5"/>
    <w:rsid w:val="00842675"/>
    <w:rsid w:val="008456C4"/>
    <w:rsid w:val="008456C7"/>
    <w:rsid w:val="008457AC"/>
    <w:rsid w:val="00846992"/>
    <w:rsid w:val="00846B1A"/>
    <w:rsid w:val="00847455"/>
    <w:rsid w:val="0084750C"/>
    <w:rsid w:val="0084758C"/>
    <w:rsid w:val="008479EF"/>
    <w:rsid w:val="0085029F"/>
    <w:rsid w:val="0085074C"/>
    <w:rsid w:val="00851234"/>
    <w:rsid w:val="0085125E"/>
    <w:rsid w:val="00852207"/>
    <w:rsid w:val="0085307F"/>
    <w:rsid w:val="00853D0D"/>
    <w:rsid w:val="00853D19"/>
    <w:rsid w:val="00854227"/>
    <w:rsid w:val="00855EAD"/>
    <w:rsid w:val="00856526"/>
    <w:rsid w:val="008567FE"/>
    <w:rsid w:val="008603F3"/>
    <w:rsid w:val="00860AC7"/>
    <w:rsid w:val="00860ADC"/>
    <w:rsid w:val="00860CCD"/>
    <w:rsid w:val="00861044"/>
    <w:rsid w:val="00861FAB"/>
    <w:rsid w:val="008627E7"/>
    <w:rsid w:val="008629FA"/>
    <w:rsid w:val="00862A1E"/>
    <w:rsid w:val="00862C70"/>
    <w:rsid w:val="00863470"/>
    <w:rsid w:val="00864CC7"/>
    <w:rsid w:val="00864FDB"/>
    <w:rsid w:val="00865105"/>
    <w:rsid w:val="008652C0"/>
    <w:rsid w:val="008653DB"/>
    <w:rsid w:val="00865590"/>
    <w:rsid w:val="008665F1"/>
    <w:rsid w:val="008668D7"/>
    <w:rsid w:val="00866903"/>
    <w:rsid w:val="00866D6D"/>
    <w:rsid w:val="008673CF"/>
    <w:rsid w:val="0087031D"/>
    <w:rsid w:val="0087036C"/>
    <w:rsid w:val="00870745"/>
    <w:rsid w:val="008707CD"/>
    <w:rsid w:val="008711D0"/>
    <w:rsid w:val="00871400"/>
    <w:rsid w:val="00871F96"/>
    <w:rsid w:val="00872504"/>
    <w:rsid w:val="008738D5"/>
    <w:rsid w:val="00873995"/>
    <w:rsid w:val="008739FB"/>
    <w:rsid w:val="00873A06"/>
    <w:rsid w:val="00873EA3"/>
    <w:rsid w:val="00874358"/>
    <w:rsid w:val="008748CB"/>
    <w:rsid w:val="00874F87"/>
    <w:rsid w:val="00875A25"/>
    <w:rsid w:val="008767D5"/>
    <w:rsid w:val="00876A65"/>
    <w:rsid w:val="00876A76"/>
    <w:rsid w:val="00876F12"/>
    <w:rsid w:val="00877480"/>
    <w:rsid w:val="00877FDA"/>
    <w:rsid w:val="008802D9"/>
    <w:rsid w:val="00880ABD"/>
    <w:rsid w:val="00880EC6"/>
    <w:rsid w:val="00881241"/>
    <w:rsid w:val="00881990"/>
    <w:rsid w:val="00881D18"/>
    <w:rsid w:val="00883211"/>
    <w:rsid w:val="00883C79"/>
    <w:rsid w:val="008847A5"/>
    <w:rsid w:val="00885312"/>
    <w:rsid w:val="00885573"/>
    <w:rsid w:val="008862B4"/>
    <w:rsid w:val="0088665C"/>
    <w:rsid w:val="0088672C"/>
    <w:rsid w:val="00887F83"/>
    <w:rsid w:val="00890380"/>
    <w:rsid w:val="0089080E"/>
    <w:rsid w:val="00891059"/>
    <w:rsid w:val="00891710"/>
    <w:rsid w:val="00892342"/>
    <w:rsid w:val="00892C54"/>
    <w:rsid w:val="008937FA"/>
    <w:rsid w:val="00893EAE"/>
    <w:rsid w:val="0089404F"/>
    <w:rsid w:val="00894C02"/>
    <w:rsid w:val="00894D48"/>
    <w:rsid w:val="00895319"/>
    <w:rsid w:val="00895601"/>
    <w:rsid w:val="00895DC8"/>
    <w:rsid w:val="00895FEF"/>
    <w:rsid w:val="0089611A"/>
    <w:rsid w:val="0089616F"/>
    <w:rsid w:val="00896BE4"/>
    <w:rsid w:val="008970D1"/>
    <w:rsid w:val="008973D0"/>
    <w:rsid w:val="008A0241"/>
    <w:rsid w:val="008A1508"/>
    <w:rsid w:val="008A1813"/>
    <w:rsid w:val="008A1D06"/>
    <w:rsid w:val="008A23D9"/>
    <w:rsid w:val="008A23DE"/>
    <w:rsid w:val="008A2556"/>
    <w:rsid w:val="008A2765"/>
    <w:rsid w:val="008A38F6"/>
    <w:rsid w:val="008A40FD"/>
    <w:rsid w:val="008A4310"/>
    <w:rsid w:val="008A473B"/>
    <w:rsid w:val="008A49F7"/>
    <w:rsid w:val="008A4FCC"/>
    <w:rsid w:val="008A6AC0"/>
    <w:rsid w:val="008A703D"/>
    <w:rsid w:val="008B03CC"/>
    <w:rsid w:val="008B166C"/>
    <w:rsid w:val="008B2533"/>
    <w:rsid w:val="008B29B8"/>
    <w:rsid w:val="008B37D5"/>
    <w:rsid w:val="008B3A00"/>
    <w:rsid w:val="008B3A47"/>
    <w:rsid w:val="008B5083"/>
    <w:rsid w:val="008B6B2D"/>
    <w:rsid w:val="008B7B8A"/>
    <w:rsid w:val="008C0B42"/>
    <w:rsid w:val="008C0E28"/>
    <w:rsid w:val="008C0F0C"/>
    <w:rsid w:val="008C1907"/>
    <w:rsid w:val="008C1E5F"/>
    <w:rsid w:val="008C25D9"/>
    <w:rsid w:val="008C2F78"/>
    <w:rsid w:val="008C3544"/>
    <w:rsid w:val="008C3B45"/>
    <w:rsid w:val="008C3BFD"/>
    <w:rsid w:val="008C4AFC"/>
    <w:rsid w:val="008C4B0D"/>
    <w:rsid w:val="008C4B2A"/>
    <w:rsid w:val="008C5378"/>
    <w:rsid w:val="008C551B"/>
    <w:rsid w:val="008C66A2"/>
    <w:rsid w:val="008C6AD2"/>
    <w:rsid w:val="008C6FA6"/>
    <w:rsid w:val="008C777E"/>
    <w:rsid w:val="008C7C3A"/>
    <w:rsid w:val="008D02D8"/>
    <w:rsid w:val="008D0BC9"/>
    <w:rsid w:val="008D1233"/>
    <w:rsid w:val="008D134A"/>
    <w:rsid w:val="008D19D0"/>
    <w:rsid w:val="008D19D7"/>
    <w:rsid w:val="008D2925"/>
    <w:rsid w:val="008D3210"/>
    <w:rsid w:val="008D3D2D"/>
    <w:rsid w:val="008D4690"/>
    <w:rsid w:val="008D50BB"/>
    <w:rsid w:val="008D5271"/>
    <w:rsid w:val="008D574E"/>
    <w:rsid w:val="008D584F"/>
    <w:rsid w:val="008D65D6"/>
    <w:rsid w:val="008D6C95"/>
    <w:rsid w:val="008D6E12"/>
    <w:rsid w:val="008D7507"/>
    <w:rsid w:val="008E03C2"/>
    <w:rsid w:val="008E06B6"/>
    <w:rsid w:val="008E0FBF"/>
    <w:rsid w:val="008E122E"/>
    <w:rsid w:val="008E18F6"/>
    <w:rsid w:val="008E1AE1"/>
    <w:rsid w:val="008E1D17"/>
    <w:rsid w:val="008E1F91"/>
    <w:rsid w:val="008E2203"/>
    <w:rsid w:val="008E3384"/>
    <w:rsid w:val="008E3868"/>
    <w:rsid w:val="008E3A46"/>
    <w:rsid w:val="008E3EC1"/>
    <w:rsid w:val="008E475D"/>
    <w:rsid w:val="008E4ADA"/>
    <w:rsid w:val="008E4CB5"/>
    <w:rsid w:val="008E5B2A"/>
    <w:rsid w:val="008F0055"/>
    <w:rsid w:val="008F0B40"/>
    <w:rsid w:val="008F0DD1"/>
    <w:rsid w:val="008F0FDD"/>
    <w:rsid w:val="008F126D"/>
    <w:rsid w:val="008F2B09"/>
    <w:rsid w:val="008F3408"/>
    <w:rsid w:val="008F36C3"/>
    <w:rsid w:val="008F3985"/>
    <w:rsid w:val="008F4138"/>
    <w:rsid w:val="008F42CC"/>
    <w:rsid w:val="008F4472"/>
    <w:rsid w:val="008F44F7"/>
    <w:rsid w:val="008F4A61"/>
    <w:rsid w:val="008F5715"/>
    <w:rsid w:val="008F5C86"/>
    <w:rsid w:val="008F5D72"/>
    <w:rsid w:val="008F64E5"/>
    <w:rsid w:val="008F64EC"/>
    <w:rsid w:val="008F69FA"/>
    <w:rsid w:val="008F6D21"/>
    <w:rsid w:val="008F7045"/>
    <w:rsid w:val="008F73F3"/>
    <w:rsid w:val="008F77D1"/>
    <w:rsid w:val="008F7CA5"/>
    <w:rsid w:val="0090177B"/>
    <w:rsid w:val="009023D4"/>
    <w:rsid w:val="009028CA"/>
    <w:rsid w:val="00902CB9"/>
    <w:rsid w:val="00903238"/>
    <w:rsid w:val="0090326D"/>
    <w:rsid w:val="00903861"/>
    <w:rsid w:val="00905011"/>
    <w:rsid w:val="00905121"/>
    <w:rsid w:val="009058BA"/>
    <w:rsid w:val="0090638A"/>
    <w:rsid w:val="009064A0"/>
    <w:rsid w:val="009066AF"/>
    <w:rsid w:val="009100C3"/>
    <w:rsid w:val="009101F9"/>
    <w:rsid w:val="0091047D"/>
    <w:rsid w:val="00910578"/>
    <w:rsid w:val="009108BA"/>
    <w:rsid w:val="00910BFB"/>
    <w:rsid w:val="0091153A"/>
    <w:rsid w:val="009117CD"/>
    <w:rsid w:val="00912112"/>
    <w:rsid w:val="00912F6F"/>
    <w:rsid w:val="00913007"/>
    <w:rsid w:val="00913AA6"/>
    <w:rsid w:val="009140A9"/>
    <w:rsid w:val="00914163"/>
    <w:rsid w:val="009145A5"/>
    <w:rsid w:val="00915479"/>
    <w:rsid w:val="00915DBE"/>
    <w:rsid w:val="0091690C"/>
    <w:rsid w:val="00916B23"/>
    <w:rsid w:val="0091739D"/>
    <w:rsid w:val="00917FC1"/>
    <w:rsid w:val="00920100"/>
    <w:rsid w:val="0092014C"/>
    <w:rsid w:val="009202B6"/>
    <w:rsid w:val="00920E2D"/>
    <w:rsid w:val="00921ADE"/>
    <w:rsid w:val="00922CC7"/>
    <w:rsid w:val="00922FFD"/>
    <w:rsid w:val="00923B59"/>
    <w:rsid w:val="00923BFC"/>
    <w:rsid w:val="00923D06"/>
    <w:rsid w:val="00924037"/>
    <w:rsid w:val="009245F9"/>
    <w:rsid w:val="009251C7"/>
    <w:rsid w:val="0092565E"/>
    <w:rsid w:val="00925674"/>
    <w:rsid w:val="00925847"/>
    <w:rsid w:val="0092641C"/>
    <w:rsid w:val="009268DD"/>
    <w:rsid w:val="009269B9"/>
    <w:rsid w:val="00933C0A"/>
    <w:rsid w:val="00933CC4"/>
    <w:rsid w:val="00933E27"/>
    <w:rsid w:val="0093422D"/>
    <w:rsid w:val="00936CB8"/>
    <w:rsid w:val="00936F0D"/>
    <w:rsid w:val="00936F4D"/>
    <w:rsid w:val="009371C9"/>
    <w:rsid w:val="00937314"/>
    <w:rsid w:val="00937DFD"/>
    <w:rsid w:val="00940D83"/>
    <w:rsid w:val="009417EE"/>
    <w:rsid w:val="00942417"/>
    <w:rsid w:val="0094247D"/>
    <w:rsid w:val="00942649"/>
    <w:rsid w:val="00942C79"/>
    <w:rsid w:val="009431F4"/>
    <w:rsid w:val="00943849"/>
    <w:rsid w:val="00943F97"/>
    <w:rsid w:val="0094427C"/>
    <w:rsid w:val="00944A18"/>
    <w:rsid w:val="00945DD2"/>
    <w:rsid w:val="00945F49"/>
    <w:rsid w:val="00946929"/>
    <w:rsid w:val="00947810"/>
    <w:rsid w:val="00950486"/>
    <w:rsid w:val="009507A6"/>
    <w:rsid w:val="00950B4B"/>
    <w:rsid w:val="009514E5"/>
    <w:rsid w:val="0095155C"/>
    <w:rsid w:val="00951A47"/>
    <w:rsid w:val="00951DCB"/>
    <w:rsid w:val="00951E99"/>
    <w:rsid w:val="009523A7"/>
    <w:rsid w:val="009535A8"/>
    <w:rsid w:val="00953AB5"/>
    <w:rsid w:val="00953BDB"/>
    <w:rsid w:val="00954415"/>
    <w:rsid w:val="00954B7E"/>
    <w:rsid w:val="00954C40"/>
    <w:rsid w:val="0095516F"/>
    <w:rsid w:val="00955253"/>
    <w:rsid w:val="009552AC"/>
    <w:rsid w:val="00955BAE"/>
    <w:rsid w:val="009563A9"/>
    <w:rsid w:val="00956898"/>
    <w:rsid w:val="00956CD9"/>
    <w:rsid w:val="00956CDB"/>
    <w:rsid w:val="00960147"/>
    <w:rsid w:val="00960299"/>
    <w:rsid w:val="0096063F"/>
    <w:rsid w:val="00961475"/>
    <w:rsid w:val="00961CC7"/>
    <w:rsid w:val="00961D0F"/>
    <w:rsid w:val="00962934"/>
    <w:rsid w:val="009636A3"/>
    <w:rsid w:val="00963E2A"/>
    <w:rsid w:val="0096427E"/>
    <w:rsid w:val="00964C66"/>
    <w:rsid w:val="00965BF7"/>
    <w:rsid w:val="00965DB1"/>
    <w:rsid w:val="00965EFE"/>
    <w:rsid w:val="00967C47"/>
    <w:rsid w:val="00967C4E"/>
    <w:rsid w:val="00971795"/>
    <w:rsid w:val="0097211F"/>
    <w:rsid w:val="00973F41"/>
    <w:rsid w:val="00974447"/>
    <w:rsid w:val="00976543"/>
    <w:rsid w:val="00976693"/>
    <w:rsid w:val="00977DE0"/>
    <w:rsid w:val="00980100"/>
    <w:rsid w:val="0098017A"/>
    <w:rsid w:val="00980411"/>
    <w:rsid w:val="00980705"/>
    <w:rsid w:val="00980819"/>
    <w:rsid w:val="00980D1B"/>
    <w:rsid w:val="009811D8"/>
    <w:rsid w:val="00981D5B"/>
    <w:rsid w:val="009826ED"/>
    <w:rsid w:val="0098286D"/>
    <w:rsid w:val="00982D7B"/>
    <w:rsid w:val="0098315B"/>
    <w:rsid w:val="00983B02"/>
    <w:rsid w:val="00984354"/>
    <w:rsid w:val="00985089"/>
    <w:rsid w:val="009856FD"/>
    <w:rsid w:val="00986017"/>
    <w:rsid w:val="0098602D"/>
    <w:rsid w:val="009866DE"/>
    <w:rsid w:val="0098755B"/>
    <w:rsid w:val="009879B9"/>
    <w:rsid w:val="00990869"/>
    <w:rsid w:val="009908D7"/>
    <w:rsid w:val="0099176D"/>
    <w:rsid w:val="009917C7"/>
    <w:rsid w:val="00991B24"/>
    <w:rsid w:val="00991C73"/>
    <w:rsid w:val="009929E7"/>
    <w:rsid w:val="00993621"/>
    <w:rsid w:val="009936D7"/>
    <w:rsid w:val="0099378D"/>
    <w:rsid w:val="009946A8"/>
    <w:rsid w:val="00994E35"/>
    <w:rsid w:val="00995440"/>
    <w:rsid w:val="00995D10"/>
    <w:rsid w:val="009961FA"/>
    <w:rsid w:val="00996268"/>
    <w:rsid w:val="0099682C"/>
    <w:rsid w:val="00997383"/>
    <w:rsid w:val="00997A44"/>
    <w:rsid w:val="009A02FF"/>
    <w:rsid w:val="009A0AD6"/>
    <w:rsid w:val="009A30B0"/>
    <w:rsid w:val="009A3B65"/>
    <w:rsid w:val="009A5034"/>
    <w:rsid w:val="009A5142"/>
    <w:rsid w:val="009A5282"/>
    <w:rsid w:val="009A5D85"/>
    <w:rsid w:val="009A5F4F"/>
    <w:rsid w:val="009A6536"/>
    <w:rsid w:val="009A678C"/>
    <w:rsid w:val="009A724B"/>
    <w:rsid w:val="009A7388"/>
    <w:rsid w:val="009B089C"/>
    <w:rsid w:val="009B0AFD"/>
    <w:rsid w:val="009B1097"/>
    <w:rsid w:val="009B2A08"/>
    <w:rsid w:val="009B3F6C"/>
    <w:rsid w:val="009B44C2"/>
    <w:rsid w:val="009B4F21"/>
    <w:rsid w:val="009B5089"/>
    <w:rsid w:val="009B53C2"/>
    <w:rsid w:val="009B6331"/>
    <w:rsid w:val="009B6440"/>
    <w:rsid w:val="009B6A3A"/>
    <w:rsid w:val="009B76D3"/>
    <w:rsid w:val="009B7B17"/>
    <w:rsid w:val="009C0061"/>
    <w:rsid w:val="009C1E25"/>
    <w:rsid w:val="009C20C4"/>
    <w:rsid w:val="009C2844"/>
    <w:rsid w:val="009C3192"/>
    <w:rsid w:val="009C37C5"/>
    <w:rsid w:val="009C387F"/>
    <w:rsid w:val="009C460C"/>
    <w:rsid w:val="009C5458"/>
    <w:rsid w:val="009C5D41"/>
    <w:rsid w:val="009C63F9"/>
    <w:rsid w:val="009C6BA5"/>
    <w:rsid w:val="009C6F41"/>
    <w:rsid w:val="009C7D6E"/>
    <w:rsid w:val="009D06C3"/>
    <w:rsid w:val="009D0873"/>
    <w:rsid w:val="009D09CE"/>
    <w:rsid w:val="009D0D2A"/>
    <w:rsid w:val="009D0FDA"/>
    <w:rsid w:val="009D1712"/>
    <w:rsid w:val="009D1806"/>
    <w:rsid w:val="009D317D"/>
    <w:rsid w:val="009D369D"/>
    <w:rsid w:val="009D448A"/>
    <w:rsid w:val="009D451B"/>
    <w:rsid w:val="009D489D"/>
    <w:rsid w:val="009D4B5D"/>
    <w:rsid w:val="009D54E8"/>
    <w:rsid w:val="009D6F3E"/>
    <w:rsid w:val="009D728F"/>
    <w:rsid w:val="009D74A4"/>
    <w:rsid w:val="009E005D"/>
    <w:rsid w:val="009E061B"/>
    <w:rsid w:val="009E0FA7"/>
    <w:rsid w:val="009E11D8"/>
    <w:rsid w:val="009E12BE"/>
    <w:rsid w:val="009E1449"/>
    <w:rsid w:val="009E1A74"/>
    <w:rsid w:val="009E21D4"/>
    <w:rsid w:val="009E34C3"/>
    <w:rsid w:val="009E3714"/>
    <w:rsid w:val="009E4BD3"/>
    <w:rsid w:val="009E4C15"/>
    <w:rsid w:val="009E4D1C"/>
    <w:rsid w:val="009E4E7A"/>
    <w:rsid w:val="009E5226"/>
    <w:rsid w:val="009E567B"/>
    <w:rsid w:val="009E6EC2"/>
    <w:rsid w:val="009E73C0"/>
    <w:rsid w:val="009E7C67"/>
    <w:rsid w:val="009F0045"/>
    <w:rsid w:val="009F0C5B"/>
    <w:rsid w:val="009F0CD1"/>
    <w:rsid w:val="009F16F8"/>
    <w:rsid w:val="009F1965"/>
    <w:rsid w:val="009F1A15"/>
    <w:rsid w:val="009F2714"/>
    <w:rsid w:val="009F28E8"/>
    <w:rsid w:val="009F29F8"/>
    <w:rsid w:val="009F2B44"/>
    <w:rsid w:val="009F372A"/>
    <w:rsid w:val="009F372C"/>
    <w:rsid w:val="009F399B"/>
    <w:rsid w:val="009F4156"/>
    <w:rsid w:val="009F45B8"/>
    <w:rsid w:val="009F475A"/>
    <w:rsid w:val="009F49FC"/>
    <w:rsid w:val="009F6464"/>
    <w:rsid w:val="009F676B"/>
    <w:rsid w:val="009F687A"/>
    <w:rsid w:val="009F6B34"/>
    <w:rsid w:val="009F7F6F"/>
    <w:rsid w:val="00A00360"/>
    <w:rsid w:val="00A003C9"/>
    <w:rsid w:val="00A00574"/>
    <w:rsid w:val="00A006AE"/>
    <w:rsid w:val="00A01263"/>
    <w:rsid w:val="00A016A3"/>
    <w:rsid w:val="00A01739"/>
    <w:rsid w:val="00A02115"/>
    <w:rsid w:val="00A02205"/>
    <w:rsid w:val="00A032CD"/>
    <w:rsid w:val="00A034CC"/>
    <w:rsid w:val="00A03B69"/>
    <w:rsid w:val="00A03C3E"/>
    <w:rsid w:val="00A0433B"/>
    <w:rsid w:val="00A04BF5"/>
    <w:rsid w:val="00A04C33"/>
    <w:rsid w:val="00A0545A"/>
    <w:rsid w:val="00A05A26"/>
    <w:rsid w:val="00A062F7"/>
    <w:rsid w:val="00A067F6"/>
    <w:rsid w:val="00A0695D"/>
    <w:rsid w:val="00A07014"/>
    <w:rsid w:val="00A103F6"/>
    <w:rsid w:val="00A10827"/>
    <w:rsid w:val="00A10A1D"/>
    <w:rsid w:val="00A10F10"/>
    <w:rsid w:val="00A11771"/>
    <w:rsid w:val="00A11963"/>
    <w:rsid w:val="00A119BA"/>
    <w:rsid w:val="00A12104"/>
    <w:rsid w:val="00A12559"/>
    <w:rsid w:val="00A13654"/>
    <w:rsid w:val="00A14669"/>
    <w:rsid w:val="00A1470D"/>
    <w:rsid w:val="00A14ED6"/>
    <w:rsid w:val="00A15405"/>
    <w:rsid w:val="00A154A5"/>
    <w:rsid w:val="00A154B7"/>
    <w:rsid w:val="00A157AF"/>
    <w:rsid w:val="00A169C6"/>
    <w:rsid w:val="00A16E4C"/>
    <w:rsid w:val="00A176C2"/>
    <w:rsid w:val="00A1797E"/>
    <w:rsid w:val="00A17D87"/>
    <w:rsid w:val="00A208E8"/>
    <w:rsid w:val="00A211E2"/>
    <w:rsid w:val="00A212D6"/>
    <w:rsid w:val="00A214EC"/>
    <w:rsid w:val="00A22820"/>
    <w:rsid w:val="00A22860"/>
    <w:rsid w:val="00A22FC2"/>
    <w:rsid w:val="00A23DCB"/>
    <w:rsid w:val="00A244C2"/>
    <w:rsid w:val="00A24988"/>
    <w:rsid w:val="00A25237"/>
    <w:rsid w:val="00A2562B"/>
    <w:rsid w:val="00A256D8"/>
    <w:rsid w:val="00A26673"/>
    <w:rsid w:val="00A31488"/>
    <w:rsid w:val="00A31E6B"/>
    <w:rsid w:val="00A31FA0"/>
    <w:rsid w:val="00A331B6"/>
    <w:rsid w:val="00A33D8C"/>
    <w:rsid w:val="00A342F8"/>
    <w:rsid w:val="00A346BA"/>
    <w:rsid w:val="00A34739"/>
    <w:rsid w:val="00A34C70"/>
    <w:rsid w:val="00A34F74"/>
    <w:rsid w:val="00A3504C"/>
    <w:rsid w:val="00A35522"/>
    <w:rsid w:val="00A36C9E"/>
    <w:rsid w:val="00A372B9"/>
    <w:rsid w:val="00A37624"/>
    <w:rsid w:val="00A378F8"/>
    <w:rsid w:val="00A37934"/>
    <w:rsid w:val="00A40341"/>
    <w:rsid w:val="00A406D4"/>
    <w:rsid w:val="00A40724"/>
    <w:rsid w:val="00A40D14"/>
    <w:rsid w:val="00A412C7"/>
    <w:rsid w:val="00A41AA2"/>
    <w:rsid w:val="00A41C95"/>
    <w:rsid w:val="00A4245A"/>
    <w:rsid w:val="00A425E8"/>
    <w:rsid w:val="00A437DB"/>
    <w:rsid w:val="00A4444F"/>
    <w:rsid w:val="00A44DCD"/>
    <w:rsid w:val="00A44FE9"/>
    <w:rsid w:val="00A4517F"/>
    <w:rsid w:val="00A4553D"/>
    <w:rsid w:val="00A455C1"/>
    <w:rsid w:val="00A456E9"/>
    <w:rsid w:val="00A46CD2"/>
    <w:rsid w:val="00A47343"/>
    <w:rsid w:val="00A4741F"/>
    <w:rsid w:val="00A476C0"/>
    <w:rsid w:val="00A512B2"/>
    <w:rsid w:val="00A513AE"/>
    <w:rsid w:val="00A513C9"/>
    <w:rsid w:val="00A51647"/>
    <w:rsid w:val="00A51A5D"/>
    <w:rsid w:val="00A522D3"/>
    <w:rsid w:val="00A5373F"/>
    <w:rsid w:val="00A53783"/>
    <w:rsid w:val="00A541E7"/>
    <w:rsid w:val="00A54286"/>
    <w:rsid w:val="00A569AB"/>
    <w:rsid w:val="00A57108"/>
    <w:rsid w:val="00A571A8"/>
    <w:rsid w:val="00A57873"/>
    <w:rsid w:val="00A579F6"/>
    <w:rsid w:val="00A601CE"/>
    <w:rsid w:val="00A60F07"/>
    <w:rsid w:val="00A611A9"/>
    <w:rsid w:val="00A61B9E"/>
    <w:rsid w:val="00A61F2F"/>
    <w:rsid w:val="00A6232A"/>
    <w:rsid w:val="00A62702"/>
    <w:rsid w:val="00A6464C"/>
    <w:rsid w:val="00A6479B"/>
    <w:rsid w:val="00A6500A"/>
    <w:rsid w:val="00A6526B"/>
    <w:rsid w:val="00A652E0"/>
    <w:rsid w:val="00A65343"/>
    <w:rsid w:val="00A65820"/>
    <w:rsid w:val="00A65B42"/>
    <w:rsid w:val="00A65B78"/>
    <w:rsid w:val="00A65D59"/>
    <w:rsid w:val="00A65F05"/>
    <w:rsid w:val="00A66DC2"/>
    <w:rsid w:val="00A6757D"/>
    <w:rsid w:val="00A70F8E"/>
    <w:rsid w:val="00A712EF"/>
    <w:rsid w:val="00A7133E"/>
    <w:rsid w:val="00A72459"/>
    <w:rsid w:val="00A72D41"/>
    <w:rsid w:val="00A732C9"/>
    <w:rsid w:val="00A737BD"/>
    <w:rsid w:val="00A73D21"/>
    <w:rsid w:val="00A74F3C"/>
    <w:rsid w:val="00A75019"/>
    <w:rsid w:val="00A7527D"/>
    <w:rsid w:val="00A7574E"/>
    <w:rsid w:val="00A75923"/>
    <w:rsid w:val="00A7592F"/>
    <w:rsid w:val="00A75D58"/>
    <w:rsid w:val="00A76163"/>
    <w:rsid w:val="00A77000"/>
    <w:rsid w:val="00A77B96"/>
    <w:rsid w:val="00A77F23"/>
    <w:rsid w:val="00A80253"/>
    <w:rsid w:val="00A80300"/>
    <w:rsid w:val="00A803AF"/>
    <w:rsid w:val="00A80943"/>
    <w:rsid w:val="00A80BC9"/>
    <w:rsid w:val="00A812F0"/>
    <w:rsid w:val="00A83497"/>
    <w:rsid w:val="00A83576"/>
    <w:rsid w:val="00A83EB3"/>
    <w:rsid w:val="00A83FE1"/>
    <w:rsid w:val="00A8410A"/>
    <w:rsid w:val="00A841AB"/>
    <w:rsid w:val="00A8466A"/>
    <w:rsid w:val="00A846C7"/>
    <w:rsid w:val="00A84AD4"/>
    <w:rsid w:val="00A84C75"/>
    <w:rsid w:val="00A852C3"/>
    <w:rsid w:val="00A8541B"/>
    <w:rsid w:val="00A858D8"/>
    <w:rsid w:val="00A85DFE"/>
    <w:rsid w:val="00A870B3"/>
    <w:rsid w:val="00A875E7"/>
    <w:rsid w:val="00A90851"/>
    <w:rsid w:val="00A90ADE"/>
    <w:rsid w:val="00A91129"/>
    <w:rsid w:val="00A9185A"/>
    <w:rsid w:val="00A91889"/>
    <w:rsid w:val="00A926EB"/>
    <w:rsid w:val="00A928C4"/>
    <w:rsid w:val="00A9322D"/>
    <w:rsid w:val="00A93B91"/>
    <w:rsid w:val="00A94F94"/>
    <w:rsid w:val="00A953EC"/>
    <w:rsid w:val="00A9585E"/>
    <w:rsid w:val="00A95BEE"/>
    <w:rsid w:val="00A97498"/>
    <w:rsid w:val="00A97574"/>
    <w:rsid w:val="00A97661"/>
    <w:rsid w:val="00A97B04"/>
    <w:rsid w:val="00A97DE1"/>
    <w:rsid w:val="00AA08FA"/>
    <w:rsid w:val="00AA150B"/>
    <w:rsid w:val="00AA1560"/>
    <w:rsid w:val="00AA1CA9"/>
    <w:rsid w:val="00AA2E61"/>
    <w:rsid w:val="00AA37F1"/>
    <w:rsid w:val="00AA4270"/>
    <w:rsid w:val="00AA5149"/>
    <w:rsid w:val="00AA553A"/>
    <w:rsid w:val="00AA6363"/>
    <w:rsid w:val="00AA6FA8"/>
    <w:rsid w:val="00AA70F8"/>
    <w:rsid w:val="00AA7830"/>
    <w:rsid w:val="00AA7B6D"/>
    <w:rsid w:val="00AB020F"/>
    <w:rsid w:val="00AB0553"/>
    <w:rsid w:val="00AB08DE"/>
    <w:rsid w:val="00AB0D99"/>
    <w:rsid w:val="00AB0F21"/>
    <w:rsid w:val="00AB15E1"/>
    <w:rsid w:val="00AB17CA"/>
    <w:rsid w:val="00AB1868"/>
    <w:rsid w:val="00AB1A03"/>
    <w:rsid w:val="00AB25BA"/>
    <w:rsid w:val="00AB2972"/>
    <w:rsid w:val="00AB2B90"/>
    <w:rsid w:val="00AB2C47"/>
    <w:rsid w:val="00AB3712"/>
    <w:rsid w:val="00AB3D4F"/>
    <w:rsid w:val="00AB4185"/>
    <w:rsid w:val="00AB4187"/>
    <w:rsid w:val="00AB492B"/>
    <w:rsid w:val="00AB4964"/>
    <w:rsid w:val="00AB4DDA"/>
    <w:rsid w:val="00AB5294"/>
    <w:rsid w:val="00AB5C1B"/>
    <w:rsid w:val="00AC0D8D"/>
    <w:rsid w:val="00AC14E4"/>
    <w:rsid w:val="00AC25C6"/>
    <w:rsid w:val="00AC3753"/>
    <w:rsid w:val="00AC3D5A"/>
    <w:rsid w:val="00AC40B2"/>
    <w:rsid w:val="00AC43B8"/>
    <w:rsid w:val="00AC470D"/>
    <w:rsid w:val="00AC4D37"/>
    <w:rsid w:val="00AC4FF1"/>
    <w:rsid w:val="00AC5E74"/>
    <w:rsid w:val="00AC6761"/>
    <w:rsid w:val="00AC6B97"/>
    <w:rsid w:val="00AC7299"/>
    <w:rsid w:val="00AC7F92"/>
    <w:rsid w:val="00AD0391"/>
    <w:rsid w:val="00AD07E7"/>
    <w:rsid w:val="00AD0CA9"/>
    <w:rsid w:val="00AD21DA"/>
    <w:rsid w:val="00AD2629"/>
    <w:rsid w:val="00AD29C5"/>
    <w:rsid w:val="00AD2D37"/>
    <w:rsid w:val="00AD35F9"/>
    <w:rsid w:val="00AD3631"/>
    <w:rsid w:val="00AD40DF"/>
    <w:rsid w:val="00AD47D5"/>
    <w:rsid w:val="00AD483E"/>
    <w:rsid w:val="00AD5FEF"/>
    <w:rsid w:val="00AD6473"/>
    <w:rsid w:val="00AD6691"/>
    <w:rsid w:val="00AD6820"/>
    <w:rsid w:val="00AD6874"/>
    <w:rsid w:val="00AD6AA9"/>
    <w:rsid w:val="00AD7200"/>
    <w:rsid w:val="00AD756D"/>
    <w:rsid w:val="00AE032C"/>
    <w:rsid w:val="00AE0B70"/>
    <w:rsid w:val="00AE190E"/>
    <w:rsid w:val="00AE1D24"/>
    <w:rsid w:val="00AE2208"/>
    <w:rsid w:val="00AE523C"/>
    <w:rsid w:val="00AE584A"/>
    <w:rsid w:val="00AE5C22"/>
    <w:rsid w:val="00AE669C"/>
    <w:rsid w:val="00AE6BC0"/>
    <w:rsid w:val="00AE6CE7"/>
    <w:rsid w:val="00AF12F2"/>
    <w:rsid w:val="00AF1AD4"/>
    <w:rsid w:val="00AF2FA3"/>
    <w:rsid w:val="00AF3924"/>
    <w:rsid w:val="00AF424E"/>
    <w:rsid w:val="00AF4D9E"/>
    <w:rsid w:val="00AF4E56"/>
    <w:rsid w:val="00AF55A6"/>
    <w:rsid w:val="00AF6280"/>
    <w:rsid w:val="00AF6E16"/>
    <w:rsid w:val="00AF73D5"/>
    <w:rsid w:val="00AF7508"/>
    <w:rsid w:val="00AF7B7C"/>
    <w:rsid w:val="00B002A5"/>
    <w:rsid w:val="00B00A00"/>
    <w:rsid w:val="00B00B20"/>
    <w:rsid w:val="00B0105E"/>
    <w:rsid w:val="00B011D2"/>
    <w:rsid w:val="00B020F4"/>
    <w:rsid w:val="00B0234F"/>
    <w:rsid w:val="00B02E91"/>
    <w:rsid w:val="00B03078"/>
    <w:rsid w:val="00B03613"/>
    <w:rsid w:val="00B03BD0"/>
    <w:rsid w:val="00B04243"/>
    <w:rsid w:val="00B043A4"/>
    <w:rsid w:val="00B047AE"/>
    <w:rsid w:val="00B04D72"/>
    <w:rsid w:val="00B05933"/>
    <w:rsid w:val="00B05952"/>
    <w:rsid w:val="00B059D4"/>
    <w:rsid w:val="00B06391"/>
    <w:rsid w:val="00B063F7"/>
    <w:rsid w:val="00B06F32"/>
    <w:rsid w:val="00B0779B"/>
    <w:rsid w:val="00B07FBD"/>
    <w:rsid w:val="00B1020F"/>
    <w:rsid w:val="00B104C5"/>
    <w:rsid w:val="00B10D8D"/>
    <w:rsid w:val="00B126D6"/>
    <w:rsid w:val="00B12744"/>
    <w:rsid w:val="00B127A1"/>
    <w:rsid w:val="00B131E6"/>
    <w:rsid w:val="00B135FC"/>
    <w:rsid w:val="00B13DFA"/>
    <w:rsid w:val="00B13E71"/>
    <w:rsid w:val="00B14EFF"/>
    <w:rsid w:val="00B15131"/>
    <w:rsid w:val="00B1577C"/>
    <w:rsid w:val="00B1636C"/>
    <w:rsid w:val="00B163B8"/>
    <w:rsid w:val="00B163D4"/>
    <w:rsid w:val="00B1768B"/>
    <w:rsid w:val="00B17B49"/>
    <w:rsid w:val="00B17EF5"/>
    <w:rsid w:val="00B203EF"/>
    <w:rsid w:val="00B2118C"/>
    <w:rsid w:val="00B2211C"/>
    <w:rsid w:val="00B227D8"/>
    <w:rsid w:val="00B2291F"/>
    <w:rsid w:val="00B23CF5"/>
    <w:rsid w:val="00B23EC1"/>
    <w:rsid w:val="00B24775"/>
    <w:rsid w:val="00B24BC6"/>
    <w:rsid w:val="00B25C24"/>
    <w:rsid w:val="00B25FAF"/>
    <w:rsid w:val="00B264C2"/>
    <w:rsid w:val="00B26EA1"/>
    <w:rsid w:val="00B27BF9"/>
    <w:rsid w:val="00B27C17"/>
    <w:rsid w:val="00B27C62"/>
    <w:rsid w:val="00B30471"/>
    <w:rsid w:val="00B30F1E"/>
    <w:rsid w:val="00B31D15"/>
    <w:rsid w:val="00B31F93"/>
    <w:rsid w:val="00B3263A"/>
    <w:rsid w:val="00B3285C"/>
    <w:rsid w:val="00B32C74"/>
    <w:rsid w:val="00B33520"/>
    <w:rsid w:val="00B33B95"/>
    <w:rsid w:val="00B3472F"/>
    <w:rsid w:val="00B35404"/>
    <w:rsid w:val="00B35A0C"/>
    <w:rsid w:val="00B35B5A"/>
    <w:rsid w:val="00B365A8"/>
    <w:rsid w:val="00B36619"/>
    <w:rsid w:val="00B36B98"/>
    <w:rsid w:val="00B37C3E"/>
    <w:rsid w:val="00B37F0C"/>
    <w:rsid w:val="00B405A0"/>
    <w:rsid w:val="00B40770"/>
    <w:rsid w:val="00B40892"/>
    <w:rsid w:val="00B408C3"/>
    <w:rsid w:val="00B408FF"/>
    <w:rsid w:val="00B409D1"/>
    <w:rsid w:val="00B410F3"/>
    <w:rsid w:val="00B41163"/>
    <w:rsid w:val="00B4132E"/>
    <w:rsid w:val="00B41D8F"/>
    <w:rsid w:val="00B422AA"/>
    <w:rsid w:val="00B42E2B"/>
    <w:rsid w:val="00B434D0"/>
    <w:rsid w:val="00B44329"/>
    <w:rsid w:val="00B44BFB"/>
    <w:rsid w:val="00B45ED6"/>
    <w:rsid w:val="00B4604E"/>
    <w:rsid w:val="00B46271"/>
    <w:rsid w:val="00B46276"/>
    <w:rsid w:val="00B466D9"/>
    <w:rsid w:val="00B47268"/>
    <w:rsid w:val="00B50F4D"/>
    <w:rsid w:val="00B5124D"/>
    <w:rsid w:val="00B5136D"/>
    <w:rsid w:val="00B5152D"/>
    <w:rsid w:val="00B515D6"/>
    <w:rsid w:val="00B521A2"/>
    <w:rsid w:val="00B52888"/>
    <w:rsid w:val="00B533B0"/>
    <w:rsid w:val="00B53D1F"/>
    <w:rsid w:val="00B54EDB"/>
    <w:rsid w:val="00B56613"/>
    <w:rsid w:val="00B56867"/>
    <w:rsid w:val="00B56DEE"/>
    <w:rsid w:val="00B570CE"/>
    <w:rsid w:val="00B57FC1"/>
    <w:rsid w:val="00B600D6"/>
    <w:rsid w:val="00B60587"/>
    <w:rsid w:val="00B6135B"/>
    <w:rsid w:val="00B61929"/>
    <w:rsid w:val="00B61B10"/>
    <w:rsid w:val="00B62533"/>
    <w:rsid w:val="00B62E38"/>
    <w:rsid w:val="00B63289"/>
    <w:rsid w:val="00B64428"/>
    <w:rsid w:val="00B64AC4"/>
    <w:rsid w:val="00B650E1"/>
    <w:rsid w:val="00B66BC6"/>
    <w:rsid w:val="00B726E7"/>
    <w:rsid w:val="00B72817"/>
    <w:rsid w:val="00B7292A"/>
    <w:rsid w:val="00B72CE3"/>
    <w:rsid w:val="00B72D6E"/>
    <w:rsid w:val="00B7379E"/>
    <w:rsid w:val="00B74186"/>
    <w:rsid w:val="00B74290"/>
    <w:rsid w:val="00B74435"/>
    <w:rsid w:val="00B74887"/>
    <w:rsid w:val="00B74E2B"/>
    <w:rsid w:val="00B750BA"/>
    <w:rsid w:val="00B75402"/>
    <w:rsid w:val="00B762F5"/>
    <w:rsid w:val="00B76597"/>
    <w:rsid w:val="00B76E20"/>
    <w:rsid w:val="00B770B2"/>
    <w:rsid w:val="00B7724B"/>
    <w:rsid w:val="00B81670"/>
    <w:rsid w:val="00B817FE"/>
    <w:rsid w:val="00B81C5A"/>
    <w:rsid w:val="00B8228B"/>
    <w:rsid w:val="00B83DCD"/>
    <w:rsid w:val="00B83F1B"/>
    <w:rsid w:val="00B84AA7"/>
    <w:rsid w:val="00B8515E"/>
    <w:rsid w:val="00B85267"/>
    <w:rsid w:val="00B8704A"/>
    <w:rsid w:val="00B87774"/>
    <w:rsid w:val="00B87922"/>
    <w:rsid w:val="00B87C1E"/>
    <w:rsid w:val="00B90371"/>
    <w:rsid w:val="00B90732"/>
    <w:rsid w:val="00B9278A"/>
    <w:rsid w:val="00B92A0C"/>
    <w:rsid w:val="00B934DA"/>
    <w:rsid w:val="00B93DFD"/>
    <w:rsid w:val="00B942D6"/>
    <w:rsid w:val="00B947E0"/>
    <w:rsid w:val="00B9526E"/>
    <w:rsid w:val="00B95270"/>
    <w:rsid w:val="00B970AE"/>
    <w:rsid w:val="00B97781"/>
    <w:rsid w:val="00B97DDE"/>
    <w:rsid w:val="00BA04AC"/>
    <w:rsid w:val="00BA08B6"/>
    <w:rsid w:val="00BA10E9"/>
    <w:rsid w:val="00BA1909"/>
    <w:rsid w:val="00BA2026"/>
    <w:rsid w:val="00BA2581"/>
    <w:rsid w:val="00BA337B"/>
    <w:rsid w:val="00BA3F4F"/>
    <w:rsid w:val="00BA44E8"/>
    <w:rsid w:val="00BA4BCC"/>
    <w:rsid w:val="00BA5A38"/>
    <w:rsid w:val="00BA63BA"/>
    <w:rsid w:val="00BB19D1"/>
    <w:rsid w:val="00BB2442"/>
    <w:rsid w:val="00BB2CED"/>
    <w:rsid w:val="00BB2E11"/>
    <w:rsid w:val="00BB35E4"/>
    <w:rsid w:val="00BB46EE"/>
    <w:rsid w:val="00BB5050"/>
    <w:rsid w:val="00BB547A"/>
    <w:rsid w:val="00BB5C2B"/>
    <w:rsid w:val="00BB5EE5"/>
    <w:rsid w:val="00BB61A5"/>
    <w:rsid w:val="00BB6766"/>
    <w:rsid w:val="00BB67E4"/>
    <w:rsid w:val="00BB6D52"/>
    <w:rsid w:val="00BB6E00"/>
    <w:rsid w:val="00BB6F61"/>
    <w:rsid w:val="00BC0144"/>
    <w:rsid w:val="00BC069D"/>
    <w:rsid w:val="00BC072F"/>
    <w:rsid w:val="00BC1111"/>
    <w:rsid w:val="00BC1712"/>
    <w:rsid w:val="00BC2B80"/>
    <w:rsid w:val="00BC3863"/>
    <w:rsid w:val="00BC3D9F"/>
    <w:rsid w:val="00BC488D"/>
    <w:rsid w:val="00BC545C"/>
    <w:rsid w:val="00BC601F"/>
    <w:rsid w:val="00BC6285"/>
    <w:rsid w:val="00BC6EBC"/>
    <w:rsid w:val="00BC7512"/>
    <w:rsid w:val="00BC786B"/>
    <w:rsid w:val="00BC7992"/>
    <w:rsid w:val="00BC7DC3"/>
    <w:rsid w:val="00BD0885"/>
    <w:rsid w:val="00BD0BDA"/>
    <w:rsid w:val="00BD0EB6"/>
    <w:rsid w:val="00BD181E"/>
    <w:rsid w:val="00BD1AFF"/>
    <w:rsid w:val="00BD28A9"/>
    <w:rsid w:val="00BD390B"/>
    <w:rsid w:val="00BD3C7A"/>
    <w:rsid w:val="00BD40EE"/>
    <w:rsid w:val="00BD4F9E"/>
    <w:rsid w:val="00BD5F8B"/>
    <w:rsid w:val="00BD5FE4"/>
    <w:rsid w:val="00BD73C8"/>
    <w:rsid w:val="00BD7612"/>
    <w:rsid w:val="00BD7931"/>
    <w:rsid w:val="00BD7D49"/>
    <w:rsid w:val="00BE011B"/>
    <w:rsid w:val="00BE0401"/>
    <w:rsid w:val="00BE052B"/>
    <w:rsid w:val="00BE0C04"/>
    <w:rsid w:val="00BE1888"/>
    <w:rsid w:val="00BE1D9C"/>
    <w:rsid w:val="00BE1E5F"/>
    <w:rsid w:val="00BE223C"/>
    <w:rsid w:val="00BE23BF"/>
    <w:rsid w:val="00BE31BD"/>
    <w:rsid w:val="00BE3270"/>
    <w:rsid w:val="00BE395A"/>
    <w:rsid w:val="00BE429B"/>
    <w:rsid w:val="00BE4486"/>
    <w:rsid w:val="00BE44AC"/>
    <w:rsid w:val="00BE4710"/>
    <w:rsid w:val="00BE4C82"/>
    <w:rsid w:val="00BE4D1E"/>
    <w:rsid w:val="00BE5836"/>
    <w:rsid w:val="00BE596F"/>
    <w:rsid w:val="00BE5FCC"/>
    <w:rsid w:val="00BE62D7"/>
    <w:rsid w:val="00BE6EF4"/>
    <w:rsid w:val="00BE7033"/>
    <w:rsid w:val="00BE744C"/>
    <w:rsid w:val="00BE7ACA"/>
    <w:rsid w:val="00BF0176"/>
    <w:rsid w:val="00BF0309"/>
    <w:rsid w:val="00BF0C0D"/>
    <w:rsid w:val="00BF11D3"/>
    <w:rsid w:val="00BF25F9"/>
    <w:rsid w:val="00BF281B"/>
    <w:rsid w:val="00BF2E60"/>
    <w:rsid w:val="00BF4096"/>
    <w:rsid w:val="00BF5005"/>
    <w:rsid w:val="00BF66EE"/>
    <w:rsid w:val="00BF6CB9"/>
    <w:rsid w:val="00BF73B8"/>
    <w:rsid w:val="00BF79A1"/>
    <w:rsid w:val="00BF7C23"/>
    <w:rsid w:val="00BF7C64"/>
    <w:rsid w:val="00BF7F4E"/>
    <w:rsid w:val="00C00084"/>
    <w:rsid w:val="00C00DAF"/>
    <w:rsid w:val="00C00E03"/>
    <w:rsid w:val="00C025E1"/>
    <w:rsid w:val="00C02B6E"/>
    <w:rsid w:val="00C039A3"/>
    <w:rsid w:val="00C03A38"/>
    <w:rsid w:val="00C03EFB"/>
    <w:rsid w:val="00C040F3"/>
    <w:rsid w:val="00C0424D"/>
    <w:rsid w:val="00C045DE"/>
    <w:rsid w:val="00C0598B"/>
    <w:rsid w:val="00C05BBE"/>
    <w:rsid w:val="00C06033"/>
    <w:rsid w:val="00C07299"/>
    <w:rsid w:val="00C0729D"/>
    <w:rsid w:val="00C07766"/>
    <w:rsid w:val="00C0789F"/>
    <w:rsid w:val="00C1038A"/>
    <w:rsid w:val="00C10F42"/>
    <w:rsid w:val="00C10FAC"/>
    <w:rsid w:val="00C11EC7"/>
    <w:rsid w:val="00C123DE"/>
    <w:rsid w:val="00C135B2"/>
    <w:rsid w:val="00C13631"/>
    <w:rsid w:val="00C14382"/>
    <w:rsid w:val="00C14689"/>
    <w:rsid w:val="00C14804"/>
    <w:rsid w:val="00C14E9B"/>
    <w:rsid w:val="00C14EE6"/>
    <w:rsid w:val="00C15058"/>
    <w:rsid w:val="00C1510E"/>
    <w:rsid w:val="00C15B0B"/>
    <w:rsid w:val="00C161AA"/>
    <w:rsid w:val="00C162D9"/>
    <w:rsid w:val="00C16B50"/>
    <w:rsid w:val="00C16BDB"/>
    <w:rsid w:val="00C16D8A"/>
    <w:rsid w:val="00C171C4"/>
    <w:rsid w:val="00C1748F"/>
    <w:rsid w:val="00C1770C"/>
    <w:rsid w:val="00C179F3"/>
    <w:rsid w:val="00C17AAF"/>
    <w:rsid w:val="00C17DBD"/>
    <w:rsid w:val="00C203C4"/>
    <w:rsid w:val="00C217CE"/>
    <w:rsid w:val="00C21FB9"/>
    <w:rsid w:val="00C2227C"/>
    <w:rsid w:val="00C2318F"/>
    <w:rsid w:val="00C23C53"/>
    <w:rsid w:val="00C245BD"/>
    <w:rsid w:val="00C24CFC"/>
    <w:rsid w:val="00C253A4"/>
    <w:rsid w:val="00C254CC"/>
    <w:rsid w:val="00C25E97"/>
    <w:rsid w:val="00C26AD2"/>
    <w:rsid w:val="00C26D24"/>
    <w:rsid w:val="00C273E0"/>
    <w:rsid w:val="00C276E5"/>
    <w:rsid w:val="00C30143"/>
    <w:rsid w:val="00C3037E"/>
    <w:rsid w:val="00C30562"/>
    <w:rsid w:val="00C320ED"/>
    <w:rsid w:val="00C32E7C"/>
    <w:rsid w:val="00C3319A"/>
    <w:rsid w:val="00C33584"/>
    <w:rsid w:val="00C336A4"/>
    <w:rsid w:val="00C33BDB"/>
    <w:rsid w:val="00C355F4"/>
    <w:rsid w:val="00C35C93"/>
    <w:rsid w:val="00C36080"/>
    <w:rsid w:val="00C376D3"/>
    <w:rsid w:val="00C408ED"/>
    <w:rsid w:val="00C41406"/>
    <w:rsid w:val="00C42212"/>
    <w:rsid w:val="00C42363"/>
    <w:rsid w:val="00C4293F"/>
    <w:rsid w:val="00C42B2D"/>
    <w:rsid w:val="00C4302B"/>
    <w:rsid w:val="00C43261"/>
    <w:rsid w:val="00C433AC"/>
    <w:rsid w:val="00C43A70"/>
    <w:rsid w:val="00C444F5"/>
    <w:rsid w:val="00C44564"/>
    <w:rsid w:val="00C44624"/>
    <w:rsid w:val="00C447DE"/>
    <w:rsid w:val="00C449FB"/>
    <w:rsid w:val="00C44B71"/>
    <w:rsid w:val="00C45435"/>
    <w:rsid w:val="00C45BB5"/>
    <w:rsid w:val="00C45E79"/>
    <w:rsid w:val="00C464E6"/>
    <w:rsid w:val="00C46544"/>
    <w:rsid w:val="00C46E1A"/>
    <w:rsid w:val="00C501F5"/>
    <w:rsid w:val="00C51431"/>
    <w:rsid w:val="00C51675"/>
    <w:rsid w:val="00C51971"/>
    <w:rsid w:val="00C52D2C"/>
    <w:rsid w:val="00C52E1A"/>
    <w:rsid w:val="00C52EAA"/>
    <w:rsid w:val="00C53437"/>
    <w:rsid w:val="00C54144"/>
    <w:rsid w:val="00C5445A"/>
    <w:rsid w:val="00C5521D"/>
    <w:rsid w:val="00C552F4"/>
    <w:rsid w:val="00C55470"/>
    <w:rsid w:val="00C56202"/>
    <w:rsid w:val="00C56250"/>
    <w:rsid w:val="00C56474"/>
    <w:rsid w:val="00C565E3"/>
    <w:rsid w:val="00C5680F"/>
    <w:rsid w:val="00C60279"/>
    <w:rsid w:val="00C62085"/>
    <w:rsid w:val="00C6265E"/>
    <w:rsid w:val="00C634EE"/>
    <w:rsid w:val="00C6367F"/>
    <w:rsid w:val="00C63A9E"/>
    <w:rsid w:val="00C642B9"/>
    <w:rsid w:val="00C643A7"/>
    <w:rsid w:val="00C6450A"/>
    <w:rsid w:val="00C64667"/>
    <w:rsid w:val="00C64F87"/>
    <w:rsid w:val="00C650A9"/>
    <w:rsid w:val="00C6590F"/>
    <w:rsid w:val="00C6592E"/>
    <w:rsid w:val="00C66345"/>
    <w:rsid w:val="00C70102"/>
    <w:rsid w:val="00C7015A"/>
    <w:rsid w:val="00C70AE7"/>
    <w:rsid w:val="00C70BF5"/>
    <w:rsid w:val="00C72572"/>
    <w:rsid w:val="00C7257A"/>
    <w:rsid w:val="00C7262B"/>
    <w:rsid w:val="00C72742"/>
    <w:rsid w:val="00C73565"/>
    <w:rsid w:val="00C73DF5"/>
    <w:rsid w:val="00C73E9C"/>
    <w:rsid w:val="00C74A62"/>
    <w:rsid w:val="00C74E22"/>
    <w:rsid w:val="00C75692"/>
    <w:rsid w:val="00C76027"/>
    <w:rsid w:val="00C76BD6"/>
    <w:rsid w:val="00C81046"/>
    <w:rsid w:val="00C81061"/>
    <w:rsid w:val="00C8141C"/>
    <w:rsid w:val="00C8169B"/>
    <w:rsid w:val="00C82EC6"/>
    <w:rsid w:val="00C83FBA"/>
    <w:rsid w:val="00C846CB"/>
    <w:rsid w:val="00C85B21"/>
    <w:rsid w:val="00C864D1"/>
    <w:rsid w:val="00C869CF"/>
    <w:rsid w:val="00C86C3B"/>
    <w:rsid w:val="00C87E0A"/>
    <w:rsid w:val="00C904A2"/>
    <w:rsid w:val="00C90683"/>
    <w:rsid w:val="00C906D1"/>
    <w:rsid w:val="00C90814"/>
    <w:rsid w:val="00C9108F"/>
    <w:rsid w:val="00C9131C"/>
    <w:rsid w:val="00C91911"/>
    <w:rsid w:val="00C9195F"/>
    <w:rsid w:val="00C91E45"/>
    <w:rsid w:val="00C92A39"/>
    <w:rsid w:val="00C93152"/>
    <w:rsid w:val="00C932F6"/>
    <w:rsid w:val="00C93D49"/>
    <w:rsid w:val="00C940CC"/>
    <w:rsid w:val="00C949D9"/>
    <w:rsid w:val="00C964E2"/>
    <w:rsid w:val="00C96BE7"/>
    <w:rsid w:val="00C96C1E"/>
    <w:rsid w:val="00C9710C"/>
    <w:rsid w:val="00CA0497"/>
    <w:rsid w:val="00CA080F"/>
    <w:rsid w:val="00CA0B5D"/>
    <w:rsid w:val="00CA0B81"/>
    <w:rsid w:val="00CA1D2C"/>
    <w:rsid w:val="00CA2036"/>
    <w:rsid w:val="00CA2929"/>
    <w:rsid w:val="00CA2D81"/>
    <w:rsid w:val="00CA328B"/>
    <w:rsid w:val="00CA3312"/>
    <w:rsid w:val="00CA3E37"/>
    <w:rsid w:val="00CA418E"/>
    <w:rsid w:val="00CA419E"/>
    <w:rsid w:val="00CA4966"/>
    <w:rsid w:val="00CA568A"/>
    <w:rsid w:val="00CA695F"/>
    <w:rsid w:val="00CA7A42"/>
    <w:rsid w:val="00CB1D7E"/>
    <w:rsid w:val="00CB2210"/>
    <w:rsid w:val="00CB2474"/>
    <w:rsid w:val="00CB2579"/>
    <w:rsid w:val="00CB25AE"/>
    <w:rsid w:val="00CB2CEC"/>
    <w:rsid w:val="00CB3390"/>
    <w:rsid w:val="00CB34D1"/>
    <w:rsid w:val="00CB3635"/>
    <w:rsid w:val="00CB3E7C"/>
    <w:rsid w:val="00CB41DC"/>
    <w:rsid w:val="00CB450D"/>
    <w:rsid w:val="00CB4970"/>
    <w:rsid w:val="00CB4F12"/>
    <w:rsid w:val="00CB5C59"/>
    <w:rsid w:val="00CB5D9C"/>
    <w:rsid w:val="00CB635A"/>
    <w:rsid w:val="00CB69A2"/>
    <w:rsid w:val="00CB6C1E"/>
    <w:rsid w:val="00CB768E"/>
    <w:rsid w:val="00CB7CC7"/>
    <w:rsid w:val="00CB7E7D"/>
    <w:rsid w:val="00CC0117"/>
    <w:rsid w:val="00CC06B2"/>
    <w:rsid w:val="00CC1B33"/>
    <w:rsid w:val="00CC33EF"/>
    <w:rsid w:val="00CC3565"/>
    <w:rsid w:val="00CC3C62"/>
    <w:rsid w:val="00CC4105"/>
    <w:rsid w:val="00CC4AF9"/>
    <w:rsid w:val="00CC579F"/>
    <w:rsid w:val="00CC6CB9"/>
    <w:rsid w:val="00CC75F2"/>
    <w:rsid w:val="00CD05FC"/>
    <w:rsid w:val="00CD1468"/>
    <w:rsid w:val="00CD1AB5"/>
    <w:rsid w:val="00CD2A4F"/>
    <w:rsid w:val="00CD2C69"/>
    <w:rsid w:val="00CD33E1"/>
    <w:rsid w:val="00CD34D5"/>
    <w:rsid w:val="00CD3B2C"/>
    <w:rsid w:val="00CD3D75"/>
    <w:rsid w:val="00CD4CBF"/>
    <w:rsid w:val="00CD5D25"/>
    <w:rsid w:val="00CD5DA8"/>
    <w:rsid w:val="00CD60D5"/>
    <w:rsid w:val="00CD627A"/>
    <w:rsid w:val="00CD65FE"/>
    <w:rsid w:val="00CD6CF8"/>
    <w:rsid w:val="00CD707D"/>
    <w:rsid w:val="00CD719F"/>
    <w:rsid w:val="00CD734D"/>
    <w:rsid w:val="00CD74A3"/>
    <w:rsid w:val="00CD7D40"/>
    <w:rsid w:val="00CE05C9"/>
    <w:rsid w:val="00CE07F0"/>
    <w:rsid w:val="00CE0ED9"/>
    <w:rsid w:val="00CE1A26"/>
    <w:rsid w:val="00CE1A91"/>
    <w:rsid w:val="00CE1B17"/>
    <w:rsid w:val="00CE293B"/>
    <w:rsid w:val="00CE29F3"/>
    <w:rsid w:val="00CE2A00"/>
    <w:rsid w:val="00CE2B78"/>
    <w:rsid w:val="00CE36F2"/>
    <w:rsid w:val="00CE39DB"/>
    <w:rsid w:val="00CE3DC5"/>
    <w:rsid w:val="00CE4830"/>
    <w:rsid w:val="00CE493F"/>
    <w:rsid w:val="00CE4F0B"/>
    <w:rsid w:val="00CE4F11"/>
    <w:rsid w:val="00CE4F70"/>
    <w:rsid w:val="00CE5105"/>
    <w:rsid w:val="00CE53CE"/>
    <w:rsid w:val="00CE5F9F"/>
    <w:rsid w:val="00CE61B0"/>
    <w:rsid w:val="00CE676F"/>
    <w:rsid w:val="00CE6E9A"/>
    <w:rsid w:val="00CE746E"/>
    <w:rsid w:val="00CE7BFA"/>
    <w:rsid w:val="00CE7E0E"/>
    <w:rsid w:val="00CF057A"/>
    <w:rsid w:val="00CF05B3"/>
    <w:rsid w:val="00CF05D5"/>
    <w:rsid w:val="00CF089F"/>
    <w:rsid w:val="00CF10EE"/>
    <w:rsid w:val="00CF1317"/>
    <w:rsid w:val="00CF1486"/>
    <w:rsid w:val="00CF17AE"/>
    <w:rsid w:val="00CF1A11"/>
    <w:rsid w:val="00CF1A34"/>
    <w:rsid w:val="00CF1CEA"/>
    <w:rsid w:val="00CF2B38"/>
    <w:rsid w:val="00CF30C8"/>
    <w:rsid w:val="00CF3B9C"/>
    <w:rsid w:val="00CF3CB9"/>
    <w:rsid w:val="00CF47F0"/>
    <w:rsid w:val="00CF4F98"/>
    <w:rsid w:val="00CF534F"/>
    <w:rsid w:val="00CF56C6"/>
    <w:rsid w:val="00CF63C6"/>
    <w:rsid w:val="00CF63F8"/>
    <w:rsid w:val="00CF6451"/>
    <w:rsid w:val="00CF686E"/>
    <w:rsid w:val="00CF6B75"/>
    <w:rsid w:val="00CF795B"/>
    <w:rsid w:val="00D00D17"/>
    <w:rsid w:val="00D01196"/>
    <w:rsid w:val="00D018F2"/>
    <w:rsid w:val="00D02379"/>
    <w:rsid w:val="00D045DC"/>
    <w:rsid w:val="00D04A17"/>
    <w:rsid w:val="00D0667A"/>
    <w:rsid w:val="00D0762C"/>
    <w:rsid w:val="00D07818"/>
    <w:rsid w:val="00D1015C"/>
    <w:rsid w:val="00D101FD"/>
    <w:rsid w:val="00D1077A"/>
    <w:rsid w:val="00D10B8E"/>
    <w:rsid w:val="00D10CB1"/>
    <w:rsid w:val="00D10EE6"/>
    <w:rsid w:val="00D11349"/>
    <w:rsid w:val="00D11BB8"/>
    <w:rsid w:val="00D11EBA"/>
    <w:rsid w:val="00D121EE"/>
    <w:rsid w:val="00D1267E"/>
    <w:rsid w:val="00D1293A"/>
    <w:rsid w:val="00D12A77"/>
    <w:rsid w:val="00D13030"/>
    <w:rsid w:val="00D1306B"/>
    <w:rsid w:val="00D134CD"/>
    <w:rsid w:val="00D1485B"/>
    <w:rsid w:val="00D14B7A"/>
    <w:rsid w:val="00D15197"/>
    <w:rsid w:val="00D1635D"/>
    <w:rsid w:val="00D164C3"/>
    <w:rsid w:val="00D17F3B"/>
    <w:rsid w:val="00D20659"/>
    <w:rsid w:val="00D22D00"/>
    <w:rsid w:val="00D23396"/>
    <w:rsid w:val="00D23981"/>
    <w:rsid w:val="00D23F28"/>
    <w:rsid w:val="00D24162"/>
    <w:rsid w:val="00D24AD3"/>
    <w:rsid w:val="00D25529"/>
    <w:rsid w:val="00D25815"/>
    <w:rsid w:val="00D2648E"/>
    <w:rsid w:val="00D26799"/>
    <w:rsid w:val="00D26B6D"/>
    <w:rsid w:val="00D26C4A"/>
    <w:rsid w:val="00D2768B"/>
    <w:rsid w:val="00D279FF"/>
    <w:rsid w:val="00D30292"/>
    <w:rsid w:val="00D306CD"/>
    <w:rsid w:val="00D312D6"/>
    <w:rsid w:val="00D31724"/>
    <w:rsid w:val="00D31AFF"/>
    <w:rsid w:val="00D3425F"/>
    <w:rsid w:val="00D34A32"/>
    <w:rsid w:val="00D34D47"/>
    <w:rsid w:val="00D35089"/>
    <w:rsid w:val="00D36A2E"/>
    <w:rsid w:val="00D37096"/>
    <w:rsid w:val="00D370D1"/>
    <w:rsid w:val="00D4069F"/>
    <w:rsid w:val="00D4074A"/>
    <w:rsid w:val="00D41681"/>
    <w:rsid w:val="00D418A6"/>
    <w:rsid w:val="00D433E3"/>
    <w:rsid w:val="00D43591"/>
    <w:rsid w:val="00D4468D"/>
    <w:rsid w:val="00D44EE8"/>
    <w:rsid w:val="00D50338"/>
    <w:rsid w:val="00D534CF"/>
    <w:rsid w:val="00D53A06"/>
    <w:rsid w:val="00D53D74"/>
    <w:rsid w:val="00D55803"/>
    <w:rsid w:val="00D55B43"/>
    <w:rsid w:val="00D55F4F"/>
    <w:rsid w:val="00D55F72"/>
    <w:rsid w:val="00D564AA"/>
    <w:rsid w:val="00D5703F"/>
    <w:rsid w:val="00D57491"/>
    <w:rsid w:val="00D57F3C"/>
    <w:rsid w:val="00D60094"/>
    <w:rsid w:val="00D60584"/>
    <w:rsid w:val="00D610F9"/>
    <w:rsid w:val="00D61641"/>
    <w:rsid w:val="00D62774"/>
    <w:rsid w:val="00D62B12"/>
    <w:rsid w:val="00D62D70"/>
    <w:rsid w:val="00D62EE7"/>
    <w:rsid w:val="00D63A7C"/>
    <w:rsid w:val="00D63D8F"/>
    <w:rsid w:val="00D645AC"/>
    <w:rsid w:val="00D64CBC"/>
    <w:rsid w:val="00D66396"/>
    <w:rsid w:val="00D67A97"/>
    <w:rsid w:val="00D70506"/>
    <w:rsid w:val="00D705C1"/>
    <w:rsid w:val="00D70A3F"/>
    <w:rsid w:val="00D7119F"/>
    <w:rsid w:val="00D7319A"/>
    <w:rsid w:val="00D73A02"/>
    <w:rsid w:val="00D73CC8"/>
    <w:rsid w:val="00D7440F"/>
    <w:rsid w:val="00D74DB1"/>
    <w:rsid w:val="00D74F39"/>
    <w:rsid w:val="00D75B76"/>
    <w:rsid w:val="00D76717"/>
    <w:rsid w:val="00D774DF"/>
    <w:rsid w:val="00D7785C"/>
    <w:rsid w:val="00D7794D"/>
    <w:rsid w:val="00D77A31"/>
    <w:rsid w:val="00D80075"/>
    <w:rsid w:val="00D812B6"/>
    <w:rsid w:val="00D81EEF"/>
    <w:rsid w:val="00D82AD6"/>
    <w:rsid w:val="00D82C4A"/>
    <w:rsid w:val="00D82E9B"/>
    <w:rsid w:val="00D84496"/>
    <w:rsid w:val="00D84F34"/>
    <w:rsid w:val="00D858AB"/>
    <w:rsid w:val="00D85F42"/>
    <w:rsid w:val="00D863B7"/>
    <w:rsid w:val="00D87E1A"/>
    <w:rsid w:val="00D87F86"/>
    <w:rsid w:val="00D87FB1"/>
    <w:rsid w:val="00D9028C"/>
    <w:rsid w:val="00D90B8F"/>
    <w:rsid w:val="00D912B2"/>
    <w:rsid w:val="00D920D8"/>
    <w:rsid w:val="00D92599"/>
    <w:rsid w:val="00D92E2F"/>
    <w:rsid w:val="00D93D82"/>
    <w:rsid w:val="00D941E1"/>
    <w:rsid w:val="00D949D1"/>
    <w:rsid w:val="00D94C02"/>
    <w:rsid w:val="00D9549B"/>
    <w:rsid w:val="00D968AE"/>
    <w:rsid w:val="00D96EA5"/>
    <w:rsid w:val="00D97007"/>
    <w:rsid w:val="00D97156"/>
    <w:rsid w:val="00D97E65"/>
    <w:rsid w:val="00DA0D92"/>
    <w:rsid w:val="00DA1CDF"/>
    <w:rsid w:val="00DA1DE1"/>
    <w:rsid w:val="00DA22C4"/>
    <w:rsid w:val="00DA2ACC"/>
    <w:rsid w:val="00DA2F5C"/>
    <w:rsid w:val="00DA448F"/>
    <w:rsid w:val="00DA44D9"/>
    <w:rsid w:val="00DA7996"/>
    <w:rsid w:val="00DA7F9E"/>
    <w:rsid w:val="00DB01B8"/>
    <w:rsid w:val="00DB02BA"/>
    <w:rsid w:val="00DB0AE7"/>
    <w:rsid w:val="00DB1782"/>
    <w:rsid w:val="00DB1F90"/>
    <w:rsid w:val="00DB28DD"/>
    <w:rsid w:val="00DB2D65"/>
    <w:rsid w:val="00DB2E9C"/>
    <w:rsid w:val="00DB2FA1"/>
    <w:rsid w:val="00DB301F"/>
    <w:rsid w:val="00DB3090"/>
    <w:rsid w:val="00DB3A60"/>
    <w:rsid w:val="00DB508E"/>
    <w:rsid w:val="00DB52C4"/>
    <w:rsid w:val="00DB58B3"/>
    <w:rsid w:val="00DB5B81"/>
    <w:rsid w:val="00DB7063"/>
    <w:rsid w:val="00DB7133"/>
    <w:rsid w:val="00DB79F2"/>
    <w:rsid w:val="00DB7A06"/>
    <w:rsid w:val="00DB7A3C"/>
    <w:rsid w:val="00DB7B91"/>
    <w:rsid w:val="00DB7C48"/>
    <w:rsid w:val="00DC1BB4"/>
    <w:rsid w:val="00DC1D40"/>
    <w:rsid w:val="00DC21E1"/>
    <w:rsid w:val="00DC2542"/>
    <w:rsid w:val="00DC2810"/>
    <w:rsid w:val="00DC327F"/>
    <w:rsid w:val="00DC35A2"/>
    <w:rsid w:val="00DC3917"/>
    <w:rsid w:val="00DC3FCE"/>
    <w:rsid w:val="00DC45ED"/>
    <w:rsid w:val="00DC4875"/>
    <w:rsid w:val="00DC4B7E"/>
    <w:rsid w:val="00DC4E0E"/>
    <w:rsid w:val="00DC5090"/>
    <w:rsid w:val="00DC549A"/>
    <w:rsid w:val="00DC57AC"/>
    <w:rsid w:val="00DC5B4B"/>
    <w:rsid w:val="00DC5BDD"/>
    <w:rsid w:val="00DC5D32"/>
    <w:rsid w:val="00DC67F9"/>
    <w:rsid w:val="00DC6A3E"/>
    <w:rsid w:val="00DC700B"/>
    <w:rsid w:val="00DC7629"/>
    <w:rsid w:val="00DC7804"/>
    <w:rsid w:val="00DC7CAE"/>
    <w:rsid w:val="00DC7DB5"/>
    <w:rsid w:val="00DD120A"/>
    <w:rsid w:val="00DD285A"/>
    <w:rsid w:val="00DD2C8D"/>
    <w:rsid w:val="00DD2F3B"/>
    <w:rsid w:val="00DD2FBB"/>
    <w:rsid w:val="00DD31BA"/>
    <w:rsid w:val="00DD334A"/>
    <w:rsid w:val="00DD335A"/>
    <w:rsid w:val="00DD35FA"/>
    <w:rsid w:val="00DD4A66"/>
    <w:rsid w:val="00DD4B33"/>
    <w:rsid w:val="00DD5386"/>
    <w:rsid w:val="00DD557B"/>
    <w:rsid w:val="00DD6202"/>
    <w:rsid w:val="00DD6E58"/>
    <w:rsid w:val="00DD7081"/>
    <w:rsid w:val="00DD78FC"/>
    <w:rsid w:val="00DE0FF5"/>
    <w:rsid w:val="00DE1302"/>
    <w:rsid w:val="00DE1E38"/>
    <w:rsid w:val="00DE2352"/>
    <w:rsid w:val="00DE239A"/>
    <w:rsid w:val="00DE268B"/>
    <w:rsid w:val="00DE2873"/>
    <w:rsid w:val="00DE37A4"/>
    <w:rsid w:val="00DE3904"/>
    <w:rsid w:val="00DE4768"/>
    <w:rsid w:val="00DE4AB3"/>
    <w:rsid w:val="00DE5D5F"/>
    <w:rsid w:val="00DE5DB1"/>
    <w:rsid w:val="00DE61AF"/>
    <w:rsid w:val="00DE6397"/>
    <w:rsid w:val="00DE68BE"/>
    <w:rsid w:val="00DE77F6"/>
    <w:rsid w:val="00DE7CFB"/>
    <w:rsid w:val="00DF09E0"/>
    <w:rsid w:val="00DF1015"/>
    <w:rsid w:val="00DF169D"/>
    <w:rsid w:val="00DF2692"/>
    <w:rsid w:val="00DF26E1"/>
    <w:rsid w:val="00DF286C"/>
    <w:rsid w:val="00DF2CBF"/>
    <w:rsid w:val="00DF479C"/>
    <w:rsid w:val="00DF488A"/>
    <w:rsid w:val="00DF4939"/>
    <w:rsid w:val="00DF5553"/>
    <w:rsid w:val="00DF57A8"/>
    <w:rsid w:val="00DF5F26"/>
    <w:rsid w:val="00DF5FA2"/>
    <w:rsid w:val="00E001B6"/>
    <w:rsid w:val="00E00DDF"/>
    <w:rsid w:val="00E00FFA"/>
    <w:rsid w:val="00E01826"/>
    <w:rsid w:val="00E01C93"/>
    <w:rsid w:val="00E01D22"/>
    <w:rsid w:val="00E01DEC"/>
    <w:rsid w:val="00E024BD"/>
    <w:rsid w:val="00E02AA3"/>
    <w:rsid w:val="00E035BF"/>
    <w:rsid w:val="00E03BE2"/>
    <w:rsid w:val="00E04D50"/>
    <w:rsid w:val="00E053F5"/>
    <w:rsid w:val="00E05777"/>
    <w:rsid w:val="00E068B6"/>
    <w:rsid w:val="00E06C0A"/>
    <w:rsid w:val="00E07BD0"/>
    <w:rsid w:val="00E11277"/>
    <w:rsid w:val="00E115D3"/>
    <w:rsid w:val="00E120D7"/>
    <w:rsid w:val="00E125CD"/>
    <w:rsid w:val="00E1331C"/>
    <w:rsid w:val="00E13AB9"/>
    <w:rsid w:val="00E13D4D"/>
    <w:rsid w:val="00E13E99"/>
    <w:rsid w:val="00E1479D"/>
    <w:rsid w:val="00E14F12"/>
    <w:rsid w:val="00E1516B"/>
    <w:rsid w:val="00E1619B"/>
    <w:rsid w:val="00E20FF6"/>
    <w:rsid w:val="00E21C64"/>
    <w:rsid w:val="00E21FA8"/>
    <w:rsid w:val="00E2223C"/>
    <w:rsid w:val="00E2370A"/>
    <w:rsid w:val="00E23B2B"/>
    <w:rsid w:val="00E23D0E"/>
    <w:rsid w:val="00E247B2"/>
    <w:rsid w:val="00E24E8C"/>
    <w:rsid w:val="00E24FEF"/>
    <w:rsid w:val="00E25178"/>
    <w:rsid w:val="00E257E7"/>
    <w:rsid w:val="00E26197"/>
    <w:rsid w:val="00E268B9"/>
    <w:rsid w:val="00E2748C"/>
    <w:rsid w:val="00E3072F"/>
    <w:rsid w:val="00E30A50"/>
    <w:rsid w:val="00E30F83"/>
    <w:rsid w:val="00E312B6"/>
    <w:rsid w:val="00E31517"/>
    <w:rsid w:val="00E31B3D"/>
    <w:rsid w:val="00E32AF6"/>
    <w:rsid w:val="00E32E3F"/>
    <w:rsid w:val="00E32E84"/>
    <w:rsid w:val="00E333F6"/>
    <w:rsid w:val="00E33F27"/>
    <w:rsid w:val="00E33F4C"/>
    <w:rsid w:val="00E342B0"/>
    <w:rsid w:val="00E34E64"/>
    <w:rsid w:val="00E35323"/>
    <w:rsid w:val="00E35B01"/>
    <w:rsid w:val="00E361B9"/>
    <w:rsid w:val="00E369F0"/>
    <w:rsid w:val="00E3705F"/>
    <w:rsid w:val="00E370DB"/>
    <w:rsid w:val="00E37630"/>
    <w:rsid w:val="00E40B36"/>
    <w:rsid w:val="00E41924"/>
    <w:rsid w:val="00E41C1D"/>
    <w:rsid w:val="00E41DB6"/>
    <w:rsid w:val="00E41E66"/>
    <w:rsid w:val="00E4232E"/>
    <w:rsid w:val="00E423EA"/>
    <w:rsid w:val="00E42E4E"/>
    <w:rsid w:val="00E42FDA"/>
    <w:rsid w:val="00E43548"/>
    <w:rsid w:val="00E4389A"/>
    <w:rsid w:val="00E44C4A"/>
    <w:rsid w:val="00E44DDB"/>
    <w:rsid w:val="00E44FD0"/>
    <w:rsid w:val="00E459EE"/>
    <w:rsid w:val="00E50606"/>
    <w:rsid w:val="00E533CC"/>
    <w:rsid w:val="00E538E9"/>
    <w:rsid w:val="00E539D0"/>
    <w:rsid w:val="00E542E7"/>
    <w:rsid w:val="00E545E6"/>
    <w:rsid w:val="00E55844"/>
    <w:rsid w:val="00E559C6"/>
    <w:rsid w:val="00E55A3B"/>
    <w:rsid w:val="00E55B83"/>
    <w:rsid w:val="00E56676"/>
    <w:rsid w:val="00E5698C"/>
    <w:rsid w:val="00E57E91"/>
    <w:rsid w:val="00E601B6"/>
    <w:rsid w:val="00E6054E"/>
    <w:rsid w:val="00E61ADE"/>
    <w:rsid w:val="00E6236C"/>
    <w:rsid w:val="00E6268E"/>
    <w:rsid w:val="00E62C48"/>
    <w:rsid w:val="00E63158"/>
    <w:rsid w:val="00E63CCD"/>
    <w:rsid w:val="00E64282"/>
    <w:rsid w:val="00E645C0"/>
    <w:rsid w:val="00E650F4"/>
    <w:rsid w:val="00E65705"/>
    <w:rsid w:val="00E65A7A"/>
    <w:rsid w:val="00E666C3"/>
    <w:rsid w:val="00E67220"/>
    <w:rsid w:val="00E67D2B"/>
    <w:rsid w:val="00E708E2"/>
    <w:rsid w:val="00E711F3"/>
    <w:rsid w:val="00E71D92"/>
    <w:rsid w:val="00E71EE5"/>
    <w:rsid w:val="00E72145"/>
    <w:rsid w:val="00E7292D"/>
    <w:rsid w:val="00E72B01"/>
    <w:rsid w:val="00E72E6B"/>
    <w:rsid w:val="00E73260"/>
    <w:rsid w:val="00E73455"/>
    <w:rsid w:val="00E7347F"/>
    <w:rsid w:val="00E734BB"/>
    <w:rsid w:val="00E735E0"/>
    <w:rsid w:val="00E7400F"/>
    <w:rsid w:val="00E74FD4"/>
    <w:rsid w:val="00E75F74"/>
    <w:rsid w:val="00E76395"/>
    <w:rsid w:val="00E76927"/>
    <w:rsid w:val="00E7715A"/>
    <w:rsid w:val="00E772CF"/>
    <w:rsid w:val="00E7759B"/>
    <w:rsid w:val="00E777E4"/>
    <w:rsid w:val="00E77AEF"/>
    <w:rsid w:val="00E77C3E"/>
    <w:rsid w:val="00E77FB2"/>
    <w:rsid w:val="00E80DBB"/>
    <w:rsid w:val="00E813FC"/>
    <w:rsid w:val="00E81652"/>
    <w:rsid w:val="00E81B1D"/>
    <w:rsid w:val="00E82CC1"/>
    <w:rsid w:val="00E82F00"/>
    <w:rsid w:val="00E85639"/>
    <w:rsid w:val="00E8593A"/>
    <w:rsid w:val="00E85E78"/>
    <w:rsid w:val="00E8654B"/>
    <w:rsid w:val="00E869EC"/>
    <w:rsid w:val="00E872C2"/>
    <w:rsid w:val="00E87DFE"/>
    <w:rsid w:val="00E90773"/>
    <w:rsid w:val="00E91753"/>
    <w:rsid w:val="00E92087"/>
    <w:rsid w:val="00E92628"/>
    <w:rsid w:val="00E92AA7"/>
    <w:rsid w:val="00E92AAA"/>
    <w:rsid w:val="00E92F06"/>
    <w:rsid w:val="00E942F4"/>
    <w:rsid w:val="00E9455B"/>
    <w:rsid w:val="00E946DA"/>
    <w:rsid w:val="00E9490E"/>
    <w:rsid w:val="00E94B63"/>
    <w:rsid w:val="00E94EE0"/>
    <w:rsid w:val="00E95535"/>
    <w:rsid w:val="00E9577C"/>
    <w:rsid w:val="00E95C39"/>
    <w:rsid w:val="00E95D20"/>
    <w:rsid w:val="00E963D2"/>
    <w:rsid w:val="00E9768E"/>
    <w:rsid w:val="00EA06D3"/>
    <w:rsid w:val="00EA0989"/>
    <w:rsid w:val="00EA09AF"/>
    <w:rsid w:val="00EA10B5"/>
    <w:rsid w:val="00EA188B"/>
    <w:rsid w:val="00EA1FE1"/>
    <w:rsid w:val="00EA220B"/>
    <w:rsid w:val="00EA2617"/>
    <w:rsid w:val="00EA2AEB"/>
    <w:rsid w:val="00EA3374"/>
    <w:rsid w:val="00EA36AB"/>
    <w:rsid w:val="00EA3AFF"/>
    <w:rsid w:val="00EA3C0E"/>
    <w:rsid w:val="00EA4255"/>
    <w:rsid w:val="00EA4EDE"/>
    <w:rsid w:val="00EA4F49"/>
    <w:rsid w:val="00EA5903"/>
    <w:rsid w:val="00EA5E2C"/>
    <w:rsid w:val="00EA60CC"/>
    <w:rsid w:val="00EA72F0"/>
    <w:rsid w:val="00EA7484"/>
    <w:rsid w:val="00EA7E45"/>
    <w:rsid w:val="00EA7F85"/>
    <w:rsid w:val="00EB008D"/>
    <w:rsid w:val="00EB0672"/>
    <w:rsid w:val="00EB1631"/>
    <w:rsid w:val="00EB2042"/>
    <w:rsid w:val="00EB2BAA"/>
    <w:rsid w:val="00EB2F28"/>
    <w:rsid w:val="00EB43E4"/>
    <w:rsid w:val="00EB48D4"/>
    <w:rsid w:val="00EB4B5F"/>
    <w:rsid w:val="00EB54B6"/>
    <w:rsid w:val="00EB56CD"/>
    <w:rsid w:val="00EB5A86"/>
    <w:rsid w:val="00EB6017"/>
    <w:rsid w:val="00EB6638"/>
    <w:rsid w:val="00EB6C7F"/>
    <w:rsid w:val="00EB7AA3"/>
    <w:rsid w:val="00EC008B"/>
    <w:rsid w:val="00EC099B"/>
    <w:rsid w:val="00EC1767"/>
    <w:rsid w:val="00EC1AF2"/>
    <w:rsid w:val="00EC262E"/>
    <w:rsid w:val="00EC2A04"/>
    <w:rsid w:val="00EC363F"/>
    <w:rsid w:val="00EC39B3"/>
    <w:rsid w:val="00EC3A4C"/>
    <w:rsid w:val="00EC4320"/>
    <w:rsid w:val="00EC66A5"/>
    <w:rsid w:val="00EC6881"/>
    <w:rsid w:val="00EC70C1"/>
    <w:rsid w:val="00EC7C2C"/>
    <w:rsid w:val="00EC7F19"/>
    <w:rsid w:val="00ED052C"/>
    <w:rsid w:val="00ED05DC"/>
    <w:rsid w:val="00ED10A9"/>
    <w:rsid w:val="00ED2426"/>
    <w:rsid w:val="00ED26A9"/>
    <w:rsid w:val="00ED26FF"/>
    <w:rsid w:val="00ED2B85"/>
    <w:rsid w:val="00ED3EE0"/>
    <w:rsid w:val="00ED46E9"/>
    <w:rsid w:val="00ED5050"/>
    <w:rsid w:val="00ED5135"/>
    <w:rsid w:val="00ED516D"/>
    <w:rsid w:val="00ED5EB0"/>
    <w:rsid w:val="00ED6A7E"/>
    <w:rsid w:val="00ED72BB"/>
    <w:rsid w:val="00EE033A"/>
    <w:rsid w:val="00EE093A"/>
    <w:rsid w:val="00EE0BB7"/>
    <w:rsid w:val="00EE0F62"/>
    <w:rsid w:val="00EE10C4"/>
    <w:rsid w:val="00EE1168"/>
    <w:rsid w:val="00EE1494"/>
    <w:rsid w:val="00EE1861"/>
    <w:rsid w:val="00EE1B1D"/>
    <w:rsid w:val="00EE2451"/>
    <w:rsid w:val="00EE2D64"/>
    <w:rsid w:val="00EE3530"/>
    <w:rsid w:val="00EE44B0"/>
    <w:rsid w:val="00EE4782"/>
    <w:rsid w:val="00EE4883"/>
    <w:rsid w:val="00EE6171"/>
    <w:rsid w:val="00EE6290"/>
    <w:rsid w:val="00EE693E"/>
    <w:rsid w:val="00EE711C"/>
    <w:rsid w:val="00EE73F9"/>
    <w:rsid w:val="00EE7FF6"/>
    <w:rsid w:val="00EF043B"/>
    <w:rsid w:val="00EF112E"/>
    <w:rsid w:val="00EF16F7"/>
    <w:rsid w:val="00EF1B5E"/>
    <w:rsid w:val="00EF1F5E"/>
    <w:rsid w:val="00EF250F"/>
    <w:rsid w:val="00EF2813"/>
    <w:rsid w:val="00EF3357"/>
    <w:rsid w:val="00EF337C"/>
    <w:rsid w:val="00EF392C"/>
    <w:rsid w:val="00EF3D61"/>
    <w:rsid w:val="00EF4532"/>
    <w:rsid w:val="00EF490D"/>
    <w:rsid w:val="00EF53F9"/>
    <w:rsid w:val="00EF5981"/>
    <w:rsid w:val="00F00583"/>
    <w:rsid w:val="00F006B6"/>
    <w:rsid w:val="00F016EA"/>
    <w:rsid w:val="00F01A03"/>
    <w:rsid w:val="00F01EA9"/>
    <w:rsid w:val="00F02385"/>
    <w:rsid w:val="00F02754"/>
    <w:rsid w:val="00F03309"/>
    <w:rsid w:val="00F03D8B"/>
    <w:rsid w:val="00F040B0"/>
    <w:rsid w:val="00F0472C"/>
    <w:rsid w:val="00F04748"/>
    <w:rsid w:val="00F04866"/>
    <w:rsid w:val="00F04EB8"/>
    <w:rsid w:val="00F06C68"/>
    <w:rsid w:val="00F06CD5"/>
    <w:rsid w:val="00F06ECA"/>
    <w:rsid w:val="00F0767F"/>
    <w:rsid w:val="00F07E32"/>
    <w:rsid w:val="00F10DFE"/>
    <w:rsid w:val="00F11D84"/>
    <w:rsid w:val="00F11E86"/>
    <w:rsid w:val="00F12052"/>
    <w:rsid w:val="00F1256E"/>
    <w:rsid w:val="00F127DD"/>
    <w:rsid w:val="00F1289E"/>
    <w:rsid w:val="00F13F7D"/>
    <w:rsid w:val="00F14691"/>
    <w:rsid w:val="00F14C67"/>
    <w:rsid w:val="00F15932"/>
    <w:rsid w:val="00F15E8D"/>
    <w:rsid w:val="00F161DB"/>
    <w:rsid w:val="00F16E38"/>
    <w:rsid w:val="00F1737D"/>
    <w:rsid w:val="00F20964"/>
    <w:rsid w:val="00F212AC"/>
    <w:rsid w:val="00F21685"/>
    <w:rsid w:val="00F216A9"/>
    <w:rsid w:val="00F220AB"/>
    <w:rsid w:val="00F2277F"/>
    <w:rsid w:val="00F22EFC"/>
    <w:rsid w:val="00F22F4B"/>
    <w:rsid w:val="00F23831"/>
    <w:rsid w:val="00F24205"/>
    <w:rsid w:val="00F24659"/>
    <w:rsid w:val="00F24B4C"/>
    <w:rsid w:val="00F26725"/>
    <w:rsid w:val="00F27FF2"/>
    <w:rsid w:val="00F30036"/>
    <w:rsid w:val="00F3086C"/>
    <w:rsid w:val="00F30BD8"/>
    <w:rsid w:val="00F322C1"/>
    <w:rsid w:val="00F334BD"/>
    <w:rsid w:val="00F34295"/>
    <w:rsid w:val="00F35682"/>
    <w:rsid w:val="00F356C4"/>
    <w:rsid w:val="00F35860"/>
    <w:rsid w:val="00F367F4"/>
    <w:rsid w:val="00F37228"/>
    <w:rsid w:val="00F37399"/>
    <w:rsid w:val="00F37505"/>
    <w:rsid w:val="00F3774F"/>
    <w:rsid w:val="00F378A0"/>
    <w:rsid w:val="00F37DF9"/>
    <w:rsid w:val="00F401D6"/>
    <w:rsid w:val="00F40A33"/>
    <w:rsid w:val="00F41526"/>
    <w:rsid w:val="00F41854"/>
    <w:rsid w:val="00F42290"/>
    <w:rsid w:val="00F42563"/>
    <w:rsid w:val="00F431E9"/>
    <w:rsid w:val="00F4367E"/>
    <w:rsid w:val="00F440DD"/>
    <w:rsid w:val="00F45274"/>
    <w:rsid w:val="00F45B2D"/>
    <w:rsid w:val="00F4779A"/>
    <w:rsid w:val="00F50A5B"/>
    <w:rsid w:val="00F51352"/>
    <w:rsid w:val="00F51730"/>
    <w:rsid w:val="00F51D0B"/>
    <w:rsid w:val="00F51E0D"/>
    <w:rsid w:val="00F52A79"/>
    <w:rsid w:val="00F52BA1"/>
    <w:rsid w:val="00F53E0E"/>
    <w:rsid w:val="00F53F22"/>
    <w:rsid w:val="00F54743"/>
    <w:rsid w:val="00F54C95"/>
    <w:rsid w:val="00F5511E"/>
    <w:rsid w:val="00F567BF"/>
    <w:rsid w:val="00F567CD"/>
    <w:rsid w:val="00F56925"/>
    <w:rsid w:val="00F56B77"/>
    <w:rsid w:val="00F56B82"/>
    <w:rsid w:val="00F56C8F"/>
    <w:rsid w:val="00F573C4"/>
    <w:rsid w:val="00F577C3"/>
    <w:rsid w:val="00F57ECA"/>
    <w:rsid w:val="00F60993"/>
    <w:rsid w:val="00F61100"/>
    <w:rsid w:val="00F61684"/>
    <w:rsid w:val="00F616AE"/>
    <w:rsid w:val="00F6248D"/>
    <w:rsid w:val="00F62635"/>
    <w:rsid w:val="00F62AA4"/>
    <w:rsid w:val="00F63F6E"/>
    <w:rsid w:val="00F65B7B"/>
    <w:rsid w:val="00F66297"/>
    <w:rsid w:val="00F66D74"/>
    <w:rsid w:val="00F66E6E"/>
    <w:rsid w:val="00F6744D"/>
    <w:rsid w:val="00F70830"/>
    <w:rsid w:val="00F70DD6"/>
    <w:rsid w:val="00F71286"/>
    <w:rsid w:val="00F712BF"/>
    <w:rsid w:val="00F714BA"/>
    <w:rsid w:val="00F718E7"/>
    <w:rsid w:val="00F720C2"/>
    <w:rsid w:val="00F722BF"/>
    <w:rsid w:val="00F726C3"/>
    <w:rsid w:val="00F731E4"/>
    <w:rsid w:val="00F74018"/>
    <w:rsid w:val="00F74F09"/>
    <w:rsid w:val="00F75024"/>
    <w:rsid w:val="00F7543B"/>
    <w:rsid w:val="00F756E0"/>
    <w:rsid w:val="00F759AA"/>
    <w:rsid w:val="00F759D5"/>
    <w:rsid w:val="00F75DBB"/>
    <w:rsid w:val="00F76734"/>
    <w:rsid w:val="00F77BDC"/>
    <w:rsid w:val="00F80320"/>
    <w:rsid w:val="00F807E8"/>
    <w:rsid w:val="00F80C63"/>
    <w:rsid w:val="00F81EC4"/>
    <w:rsid w:val="00F82792"/>
    <w:rsid w:val="00F82824"/>
    <w:rsid w:val="00F829D5"/>
    <w:rsid w:val="00F830AF"/>
    <w:rsid w:val="00F8376F"/>
    <w:rsid w:val="00F84827"/>
    <w:rsid w:val="00F848BB"/>
    <w:rsid w:val="00F84BFA"/>
    <w:rsid w:val="00F85059"/>
    <w:rsid w:val="00F851B6"/>
    <w:rsid w:val="00F8660D"/>
    <w:rsid w:val="00F86BF6"/>
    <w:rsid w:val="00F87111"/>
    <w:rsid w:val="00F87355"/>
    <w:rsid w:val="00F873E2"/>
    <w:rsid w:val="00F900D3"/>
    <w:rsid w:val="00F90D0A"/>
    <w:rsid w:val="00F912A1"/>
    <w:rsid w:val="00F91C51"/>
    <w:rsid w:val="00F92E06"/>
    <w:rsid w:val="00F92E0F"/>
    <w:rsid w:val="00F93A39"/>
    <w:rsid w:val="00F94327"/>
    <w:rsid w:val="00F944A1"/>
    <w:rsid w:val="00F94E2F"/>
    <w:rsid w:val="00F94FFD"/>
    <w:rsid w:val="00F95B18"/>
    <w:rsid w:val="00F96461"/>
    <w:rsid w:val="00F9651B"/>
    <w:rsid w:val="00F9744D"/>
    <w:rsid w:val="00F97748"/>
    <w:rsid w:val="00F97AA1"/>
    <w:rsid w:val="00F97F3A"/>
    <w:rsid w:val="00FA0756"/>
    <w:rsid w:val="00FA227D"/>
    <w:rsid w:val="00FA2675"/>
    <w:rsid w:val="00FA2C5F"/>
    <w:rsid w:val="00FA31C2"/>
    <w:rsid w:val="00FA3243"/>
    <w:rsid w:val="00FA4B27"/>
    <w:rsid w:val="00FA5B68"/>
    <w:rsid w:val="00FA5D81"/>
    <w:rsid w:val="00FA7345"/>
    <w:rsid w:val="00FA7719"/>
    <w:rsid w:val="00FB0482"/>
    <w:rsid w:val="00FB081D"/>
    <w:rsid w:val="00FB08A2"/>
    <w:rsid w:val="00FB09BA"/>
    <w:rsid w:val="00FB0F97"/>
    <w:rsid w:val="00FB1629"/>
    <w:rsid w:val="00FB2934"/>
    <w:rsid w:val="00FB2BB5"/>
    <w:rsid w:val="00FB37E4"/>
    <w:rsid w:val="00FB43B3"/>
    <w:rsid w:val="00FB52BA"/>
    <w:rsid w:val="00FB555B"/>
    <w:rsid w:val="00FB58D9"/>
    <w:rsid w:val="00FB5B09"/>
    <w:rsid w:val="00FB6D30"/>
    <w:rsid w:val="00FB762D"/>
    <w:rsid w:val="00FB7A35"/>
    <w:rsid w:val="00FB7D21"/>
    <w:rsid w:val="00FC0114"/>
    <w:rsid w:val="00FC2298"/>
    <w:rsid w:val="00FC22EF"/>
    <w:rsid w:val="00FC2739"/>
    <w:rsid w:val="00FC3C3D"/>
    <w:rsid w:val="00FC4120"/>
    <w:rsid w:val="00FC423F"/>
    <w:rsid w:val="00FC48E5"/>
    <w:rsid w:val="00FC54B4"/>
    <w:rsid w:val="00FC57F5"/>
    <w:rsid w:val="00FC5FA7"/>
    <w:rsid w:val="00FC63A0"/>
    <w:rsid w:val="00FC75DB"/>
    <w:rsid w:val="00FC7E0E"/>
    <w:rsid w:val="00FD02C8"/>
    <w:rsid w:val="00FD0FAE"/>
    <w:rsid w:val="00FD0FB6"/>
    <w:rsid w:val="00FD19B2"/>
    <w:rsid w:val="00FD1B7C"/>
    <w:rsid w:val="00FD2434"/>
    <w:rsid w:val="00FD26DC"/>
    <w:rsid w:val="00FD33DE"/>
    <w:rsid w:val="00FD36F5"/>
    <w:rsid w:val="00FD3CFE"/>
    <w:rsid w:val="00FD4145"/>
    <w:rsid w:val="00FD468A"/>
    <w:rsid w:val="00FD506E"/>
    <w:rsid w:val="00FD5207"/>
    <w:rsid w:val="00FD52F1"/>
    <w:rsid w:val="00FD5DB5"/>
    <w:rsid w:val="00FD7E34"/>
    <w:rsid w:val="00FE27E0"/>
    <w:rsid w:val="00FE289B"/>
    <w:rsid w:val="00FE293C"/>
    <w:rsid w:val="00FE3321"/>
    <w:rsid w:val="00FE3CC1"/>
    <w:rsid w:val="00FE4241"/>
    <w:rsid w:val="00FE496A"/>
    <w:rsid w:val="00FE4A6E"/>
    <w:rsid w:val="00FE4C17"/>
    <w:rsid w:val="00FE4CE9"/>
    <w:rsid w:val="00FE4D32"/>
    <w:rsid w:val="00FE5982"/>
    <w:rsid w:val="00FE5B06"/>
    <w:rsid w:val="00FE6168"/>
    <w:rsid w:val="00FE640B"/>
    <w:rsid w:val="00FE6746"/>
    <w:rsid w:val="00FE6750"/>
    <w:rsid w:val="00FE6AD4"/>
    <w:rsid w:val="00FE7920"/>
    <w:rsid w:val="00FE7BD6"/>
    <w:rsid w:val="00FF0350"/>
    <w:rsid w:val="00FF0756"/>
    <w:rsid w:val="00FF18BD"/>
    <w:rsid w:val="00FF2D4B"/>
    <w:rsid w:val="00FF2E4A"/>
    <w:rsid w:val="00FF3080"/>
    <w:rsid w:val="00FF3E8C"/>
    <w:rsid w:val="00FF5963"/>
    <w:rsid w:val="00FF5E9A"/>
    <w:rsid w:val="00FF62E2"/>
    <w:rsid w:val="00FF6CBD"/>
    <w:rsid w:val="00FF7A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E9F443F"/>
  <w15:docId w15:val="{5E742BEF-B4CE-4713-A1D1-35F24730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20D"/>
    <w:rPr>
      <w:rFonts w:ascii="Arial" w:hAnsi="Arial"/>
      <w:sz w:val="24"/>
      <w:lang w:val="es-ES_tradnl"/>
    </w:rPr>
  </w:style>
  <w:style w:type="paragraph" w:styleId="Ttulo1">
    <w:name w:val="heading 1"/>
    <w:basedOn w:val="Normal"/>
    <w:next w:val="Normal"/>
    <w:link w:val="Ttulo1Car"/>
    <w:qFormat/>
    <w:rsid w:val="00CE2A00"/>
    <w:pPr>
      <w:keepNext/>
      <w:suppressAutoHyphens/>
      <w:overflowPunct w:val="0"/>
      <w:autoSpaceDE w:val="0"/>
      <w:autoSpaceDN w:val="0"/>
      <w:adjustRightInd w:val="0"/>
      <w:jc w:val="both"/>
      <w:textAlignment w:val="baseline"/>
      <w:outlineLvl w:val="0"/>
    </w:pPr>
    <w:rPr>
      <w:rFonts w:cs="Arial"/>
      <w:b/>
      <w:spacing w:val="-3"/>
    </w:rPr>
  </w:style>
  <w:style w:type="paragraph" w:styleId="Ttulo2">
    <w:name w:val="heading 2"/>
    <w:basedOn w:val="Normal"/>
    <w:next w:val="Normal"/>
    <w:link w:val="Ttulo2Car"/>
    <w:qFormat/>
    <w:rsid w:val="00EC6881"/>
    <w:pPr>
      <w:keepNext/>
      <w:spacing w:before="240" w:after="60"/>
      <w:outlineLvl w:val="1"/>
    </w:pPr>
    <w:rPr>
      <w:rFonts w:cs="Arial"/>
      <w:b/>
      <w:bCs/>
      <w:i/>
      <w:iCs/>
      <w:sz w:val="28"/>
      <w:szCs w:val="28"/>
    </w:rPr>
  </w:style>
  <w:style w:type="paragraph" w:styleId="Ttulo3">
    <w:name w:val="heading 3"/>
    <w:basedOn w:val="Normal"/>
    <w:next w:val="Normal"/>
    <w:link w:val="Ttulo3Car"/>
    <w:qFormat/>
    <w:rsid w:val="00296D18"/>
    <w:pPr>
      <w:keepNext/>
      <w:spacing w:before="240" w:after="60"/>
      <w:outlineLvl w:val="2"/>
    </w:pPr>
    <w:rPr>
      <w:rFonts w:cs="Arial"/>
      <w:b/>
      <w:bCs/>
      <w:sz w:val="26"/>
      <w:szCs w:val="26"/>
    </w:rPr>
  </w:style>
  <w:style w:type="paragraph" w:styleId="Ttulo4">
    <w:name w:val="heading 4"/>
    <w:basedOn w:val="Normal"/>
    <w:next w:val="Normal"/>
    <w:link w:val="Ttulo4Car"/>
    <w:qFormat/>
    <w:rsid w:val="00BF7F4E"/>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ar"/>
    <w:qFormat/>
    <w:rsid w:val="00660774"/>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E2A00"/>
    <w:pPr>
      <w:tabs>
        <w:tab w:val="center" w:pos="4252"/>
        <w:tab w:val="right" w:pos="8504"/>
      </w:tabs>
      <w:autoSpaceDE w:val="0"/>
      <w:autoSpaceDN w:val="0"/>
    </w:pPr>
    <w:rPr>
      <w:sz w:val="20"/>
    </w:rPr>
  </w:style>
  <w:style w:type="paragraph" w:styleId="Piedepgina">
    <w:name w:val="footer"/>
    <w:basedOn w:val="Normal"/>
    <w:link w:val="PiedepginaCar"/>
    <w:rsid w:val="00CE2A00"/>
    <w:pPr>
      <w:tabs>
        <w:tab w:val="center" w:pos="4252"/>
        <w:tab w:val="right" w:pos="8504"/>
      </w:tabs>
      <w:autoSpaceDE w:val="0"/>
      <w:autoSpaceDN w:val="0"/>
    </w:pPr>
    <w:rPr>
      <w:sz w:val="20"/>
    </w:rPr>
  </w:style>
  <w:style w:type="paragraph" w:styleId="Textoindependiente">
    <w:name w:val="Body Text"/>
    <w:basedOn w:val="Normal"/>
    <w:link w:val="TextoindependienteCar"/>
    <w:rsid w:val="00CE2A00"/>
    <w:pPr>
      <w:suppressAutoHyphens/>
      <w:overflowPunct w:val="0"/>
      <w:autoSpaceDE w:val="0"/>
      <w:autoSpaceDN w:val="0"/>
      <w:adjustRightInd w:val="0"/>
      <w:jc w:val="both"/>
      <w:textAlignment w:val="baseline"/>
    </w:pPr>
    <w:rPr>
      <w:rFonts w:cs="Arial"/>
      <w:b/>
      <w:spacing w:val="-3"/>
    </w:rPr>
  </w:style>
  <w:style w:type="paragraph" w:styleId="Sangradetextonormal">
    <w:name w:val="Body Text Indent"/>
    <w:basedOn w:val="Normal"/>
    <w:link w:val="SangradetextonormalCar"/>
    <w:rsid w:val="00CE2A00"/>
    <w:pPr>
      <w:suppressAutoHyphens/>
      <w:ind w:firstLine="708"/>
      <w:jc w:val="both"/>
    </w:pPr>
    <w:rPr>
      <w:rFonts w:cs="Arial"/>
      <w:b/>
      <w:bCs/>
    </w:rPr>
  </w:style>
  <w:style w:type="paragraph" w:styleId="Textoindependiente2">
    <w:name w:val="Body Text 2"/>
    <w:basedOn w:val="Normal"/>
    <w:link w:val="Textoindependiente2Car"/>
    <w:rsid w:val="00660774"/>
    <w:pPr>
      <w:spacing w:after="120" w:line="480" w:lineRule="auto"/>
    </w:pPr>
  </w:style>
  <w:style w:type="paragraph" w:styleId="Sangra2detindependiente">
    <w:name w:val="Body Text Indent 2"/>
    <w:basedOn w:val="Normal"/>
    <w:link w:val="Sangra2detindependienteCar"/>
    <w:rsid w:val="00660774"/>
    <w:pPr>
      <w:spacing w:after="120" w:line="480" w:lineRule="auto"/>
      <w:ind w:left="283"/>
    </w:pPr>
  </w:style>
  <w:style w:type="table" w:styleId="Tablaconcuadrcula">
    <w:name w:val="Table Grid"/>
    <w:basedOn w:val="Tablanormal"/>
    <w:uiPriority w:val="39"/>
    <w:rsid w:val="00660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60774"/>
  </w:style>
  <w:style w:type="paragraph" w:styleId="Textoindependiente3">
    <w:name w:val="Body Text 3"/>
    <w:basedOn w:val="Normal"/>
    <w:link w:val="Textoindependiente3Car"/>
    <w:rsid w:val="002D4AB3"/>
    <w:pPr>
      <w:spacing w:after="120"/>
    </w:pPr>
    <w:rPr>
      <w:sz w:val="16"/>
      <w:szCs w:val="16"/>
    </w:rPr>
  </w:style>
  <w:style w:type="paragraph" w:styleId="Textonotapie">
    <w:name w:val="footnote text"/>
    <w:basedOn w:val="Normal"/>
    <w:link w:val="TextonotapieCar"/>
    <w:semiHidden/>
    <w:rsid w:val="00060C28"/>
    <w:rPr>
      <w:sz w:val="20"/>
    </w:rPr>
  </w:style>
  <w:style w:type="character" w:styleId="Refdenotaalpie">
    <w:name w:val="footnote reference"/>
    <w:semiHidden/>
    <w:rsid w:val="00060C28"/>
    <w:rPr>
      <w:vertAlign w:val="superscript"/>
    </w:rPr>
  </w:style>
  <w:style w:type="paragraph" w:styleId="Sangra3detindependiente">
    <w:name w:val="Body Text Indent 3"/>
    <w:basedOn w:val="Normal"/>
    <w:link w:val="Sangra3detindependienteCar"/>
    <w:rsid w:val="004F1ACF"/>
    <w:pPr>
      <w:spacing w:after="120"/>
      <w:ind w:left="283"/>
    </w:pPr>
    <w:rPr>
      <w:sz w:val="16"/>
      <w:szCs w:val="16"/>
    </w:rPr>
  </w:style>
  <w:style w:type="paragraph" w:customStyle="1" w:styleId="Ttulo10">
    <w:name w:val="Título1"/>
    <w:basedOn w:val="Normal"/>
    <w:qFormat/>
    <w:rsid w:val="005E72C9"/>
    <w:pPr>
      <w:jc w:val="center"/>
    </w:pPr>
    <w:rPr>
      <w:b/>
      <w:u w:val="single"/>
      <w:lang w:val="es-ES"/>
    </w:rPr>
  </w:style>
  <w:style w:type="paragraph" w:styleId="Subttulo">
    <w:name w:val="Subtitle"/>
    <w:basedOn w:val="Normal"/>
    <w:link w:val="SubttuloCar"/>
    <w:qFormat/>
    <w:rsid w:val="00D34A32"/>
    <w:pPr>
      <w:spacing w:line="360" w:lineRule="auto"/>
      <w:jc w:val="center"/>
    </w:pPr>
    <w:rPr>
      <w:b/>
      <w:lang w:val="es-ES"/>
    </w:rPr>
  </w:style>
  <w:style w:type="paragraph" w:customStyle="1" w:styleId="art">
    <w:name w:val="art"/>
    <w:basedOn w:val="Normal"/>
    <w:rsid w:val="007B559D"/>
    <w:pPr>
      <w:spacing w:before="300"/>
      <w:ind w:left="40" w:right="40"/>
      <w:jc w:val="both"/>
    </w:pPr>
    <w:rPr>
      <w:rFonts w:ascii="Georgia" w:hAnsi="Georgia"/>
      <w:b/>
      <w:bCs/>
      <w:i/>
      <w:iCs/>
      <w:color w:val="000000"/>
      <w:sz w:val="22"/>
      <w:szCs w:val="22"/>
      <w:lang w:val="es-ES"/>
    </w:rPr>
  </w:style>
  <w:style w:type="paragraph" w:customStyle="1" w:styleId="texto">
    <w:name w:val="texto"/>
    <w:basedOn w:val="Normal"/>
    <w:rsid w:val="007B559D"/>
    <w:pPr>
      <w:spacing w:before="40" w:after="100"/>
      <w:ind w:left="40" w:right="40" w:firstLine="300"/>
      <w:jc w:val="both"/>
    </w:pPr>
    <w:rPr>
      <w:rFonts w:ascii="Georgia" w:hAnsi="Georgia"/>
      <w:color w:val="000000"/>
      <w:sz w:val="22"/>
      <w:szCs w:val="22"/>
      <w:lang w:val="es-ES"/>
    </w:rPr>
  </w:style>
  <w:style w:type="character" w:customStyle="1" w:styleId="textolibro1">
    <w:name w:val="textolibro1"/>
    <w:rsid w:val="007B559D"/>
    <w:rPr>
      <w:rFonts w:ascii="Georgia" w:hAnsi="Georgia" w:hint="default"/>
      <w:b/>
      <w:bCs/>
      <w:color w:val="000000"/>
      <w:sz w:val="22"/>
      <w:szCs w:val="22"/>
    </w:rPr>
  </w:style>
  <w:style w:type="character" w:customStyle="1" w:styleId="ca">
    <w:name w:val="ca"/>
    <w:basedOn w:val="Fuentedeprrafopredeter"/>
    <w:rsid w:val="007B559D"/>
  </w:style>
  <w:style w:type="paragraph" w:styleId="Textodeglobo">
    <w:name w:val="Balloon Text"/>
    <w:basedOn w:val="Normal"/>
    <w:link w:val="TextodegloboCar"/>
    <w:semiHidden/>
    <w:rsid w:val="008C4B2A"/>
    <w:rPr>
      <w:rFonts w:ascii="Tahoma" w:hAnsi="Tahoma" w:cs="Tahoma"/>
      <w:sz w:val="16"/>
      <w:szCs w:val="16"/>
    </w:rPr>
  </w:style>
  <w:style w:type="paragraph" w:styleId="Prrafodelista">
    <w:name w:val="List Paragraph"/>
    <w:basedOn w:val="Normal"/>
    <w:uiPriority w:val="34"/>
    <w:qFormat/>
    <w:rsid w:val="001072B7"/>
    <w:pPr>
      <w:ind w:left="708"/>
    </w:pPr>
  </w:style>
  <w:style w:type="table" w:customStyle="1" w:styleId="Tablaconcuadrcula5">
    <w:name w:val="Tabla con cuadrícula5"/>
    <w:basedOn w:val="Tablanormal"/>
    <w:next w:val="Tablaconcuadrcula"/>
    <w:rsid w:val="002F7B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Fuentedeprrafopredeter"/>
    <w:rsid w:val="005A5297"/>
  </w:style>
  <w:style w:type="character" w:customStyle="1" w:styleId="EncabezadoCar">
    <w:name w:val="Encabezado Car"/>
    <w:basedOn w:val="Fuentedeprrafopredeter"/>
    <w:link w:val="Encabezado"/>
    <w:rsid w:val="00024C53"/>
    <w:rPr>
      <w:rFonts w:ascii="Arial" w:hAnsi="Arial"/>
      <w:lang w:val="es-ES_tradnl"/>
    </w:rPr>
  </w:style>
  <w:style w:type="character" w:styleId="nfasis">
    <w:name w:val="Emphasis"/>
    <w:basedOn w:val="Fuentedeprrafopredeter"/>
    <w:qFormat/>
    <w:rsid w:val="00D94C02"/>
    <w:rPr>
      <w:i/>
      <w:iCs/>
    </w:rPr>
  </w:style>
  <w:style w:type="numbering" w:customStyle="1" w:styleId="WWNum5">
    <w:name w:val="WWNum5"/>
    <w:basedOn w:val="Sinlista"/>
    <w:rsid w:val="00442EFE"/>
    <w:pPr>
      <w:numPr>
        <w:numId w:val="4"/>
      </w:numPr>
    </w:pPr>
  </w:style>
  <w:style w:type="table" w:customStyle="1" w:styleId="Tablaconcuadrcula1">
    <w:name w:val="Tabla con cuadrícula1"/>
    <w:basedOn w:val="Tablanormal"/>
    <w:next w:val="Tablaconcuadrcula"/>
    <w:rsid w:val="008F39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91E45"/>
    <w:pPr>
      <w:autoSpaceDE w:val="0"/>
      <w:autoSpaceDN w:val="0"/>
      <w:adjustRightInd w:val="0"/>
    </w:pPr>
    <w:rPr>
      <w:color w:val="000000"/>
      <w:sz w:val="24"/>
      <w:szCs w:val="24"/>
    </w:rPr>
  </w:style>
  <w:style w:type="character" w:styleId="Hipervnculo">
    <w:name w:val="Hyperlink"/>
    <w:basedOn w:val="Fuentedeprrafopredeter"/>
    <w:rsid w:val="007F6DAE"/>
    <w:rPr>
      <w:color w:val="0563C1" w:themeColor="hyperlink"/>
      <w:u w:val="single"/>
    </w:rPr>
  </w:style>
  <w:style w:type="character" w:styleId="Textoennegrita">
    <w:name w:val="Strong"/>
    <w:basedOn w:val="Fuentedeprrafopredeter"/>
    <w:uiPriority w:val="22"/>
    <w:qFormat/>
    <w:rsid w:val="00290A9E"/>
    <w:rPr>
      <w:b/>
      <w:bCs/>
    </w:rPr>
  </w:style>
  <w:style w:type="character" w:customStyle="1" w:styleId="Ttulo3Car">
    <w:name w:val="Título 3 Car"/>
    <w:basedOn w:val="Fuentedeprrafopredeter"/>
    <w:link w:val="Ttulo3"/>
    <w:rsid w:val="00CB2CEC"/>
    <w:rPr>
      <w:rFonts w:ascii="Arial" w:hAnsi="Arial" w:cs="Arial"/>
      <w:b/>
      <w:bCs/>
      <w:sz w:val="26"/>
      <w:szCs w:val="26"/>
      <w:lang w:val="es-ES_tradnl"/>
    </w:rPr>
  </w:style>
  <w:style w:type="character" w:customStyle="1" w:styleId="Ttulo1Car">
    <w:name w:val="Título 1 Car"/>
    <w:basedOn w:val="Fuentedeprrafopredeter"/>
    <w:link w:val="Ttulo1"/>
    <w:rsid w:val="006F604D"/>
    <w:rPr>
      <w:rFonts w:ascii="Arial" w:hAnsi="Arial" w:cs="Arial"/>
      <w:b/>
      <w:spacing w:val="-3"/>
      <w:sz w:val="24"/>
      <w:lang w:val="es-ES_tradnl"/>
    </w:rPr>
  </w:style>
  <w:style w:type="character" w:customStyle="1" w:styleId="Ttulo2Car">
    <w:name w:val="Título 2 Car"/>
    <w:basedOn w:val="Fuentedeprrafopredeter"/>
    <w:link w:val="Ttulo2"/>
    <w:rsid w:val="006F604D"/>
    <w:rPr>
      <w:rFonts w:ascii="Arial" w:hAnsi="Arial" w:cs="Arial"/>
      <w:b/>
      <w:bCs/>
      <w:i/>
      <w:iCs/>
      <w:sz w:val="28"/>
      <w:szCs w:val="28"/>
      <w:lang w:val="es-ES_tradnl"/>
    </w:rPr>
  </w:style>
  <w:style w:type="character" w:customStyle="1" w:styleId="Ttulo4Car">
    <w:name w:val="Título 4 Car"/>
    <w:basedOn w:val="Fuentedeprrafopredeter"/>
    <w:link w:val="Ttulo4"/>
    <w:rsid w:val="006F604D"/>
    <w:rPr>
      <w:b/>
      <w:bCs/>
      <w:sz w:val="28"/>
      <w:szCs w:val="28"/>
      <w:lang w:val="es-ES_tradnl"/>
    </w:rPr>
  </w:style>
  <w:style w:type="character" w:customStyle="1" w:styleId="Ttulo5Car">
    <w:name w:val="Título 5 Car"/>
    <w:basedOn w:val="Fuentedeprrafopredeter"/>
    <w:link w:val="Ttulo5"/>
    <w:rsid w:val="006F604D"/>
    <w:rPr>
      <w:rFonts w:ascii="Arial" w:hAnsi="Arial"/>
      <w:b/>
      <w:bCs/>
      <w:i/>
      <w:iCs/>
      <w:sz w:val="26"/>
      <w:szCs w:val="26"/>
      <w:lang w:val="es-ES_tradnl"/>
    </w:rPr>
  </w:style>
  <w:style w:type="character" w:customStyle="1" w:styleId="PiedepginaCar">
    <w:name w:val="Pie de página Car"/>
    <w:basedOn w:val="Fuentedeprrafopredeter"/>
    <w:link w:val="Piedepgina"/>
    <w:rsid w:val="006F604D"/>
    <w:rPr>
      <w:rFonts w:ascii="Arial" w:hAnsi="Arial"/>
      <w:lang w:val="es-ES_tradnl"/>
    </w:rPr>
  </w:style>
  <w:style w:type="character" w:customStyle="1" w:styleId="TextoindependienteCar">
    <w:name w:val="Texto independiente Car"/>
    <w:basedOn w:val="Fuentedeprrafopredeter"/>
    <w:link w:val="Textoindependiente"/>
    <w:rsid w:val="006F604D"/>
    <w:rPr>
      <w:rFonts w:ascii="Arial" w:hAnsi="Arial" w:cs="Arial"/>
      <w:b/>
      <w:spacing w:val="-3"/>
      <w:sz w:val="24"/>
      <w:lang w:val="es-ES_tradnl"/>
    </w:rPr>
  </w:style>
  <w:style w:type="character" w:customStyle="1" w:styleId="SangradetextonormalCar">
    <w:name w:val="Sangría de texto normal Car"/>
    <w:basedOn w:val="Fuentedeprrafopredeter"/>
    <w:link w:val="Sangradetextonormal"/>
    <w:rsid w:val="006F604D"/>
    <w:rPr>
      <w:rFonts w:ascii="Arial" w:hAnsi="Arial" w:cs="Arial"/>
      <w:b/>
      <w:bCs/>
      <w:sz w:val="24"/>
      <w:lang w:val="es-ES_tradnl"/>
    </w:rPr>
  </w:style>
  <w:style w:type="character" w:customStyle="1" w:styleId="Textoindependiente2Car">
    <w:name w:val="Texto independiente 2 Car"/>
    <w:basedOn w:val="Fuentedeprrafopredeter"/>
    <w:link w:val="Textoindependiente2"/>
    <w:rsid w:val="006F604D"/>
    <w:rPr>
      <w:rFonts w:ascii="Arial" w:hAnsi="Arial"/>
      <w:sz w:val="24"/>
      <w:lang w:val="es-ES_tradnl"/>
    </w:rPr>
  </w:style>
  <w:style w:type="character" w:customStyle="1" w:styleId="Sangra2detindependienteCar">
    <w:name w:val="Sangría 2 de t. independiente Car"/>
    <w:basedOn w:val="Fuentedeprrafopredeter"/>
    <w:link w:val="Sangra2detindependiente"/>
    <w:rsid w:val="006F604D"/>
    <w:rPr>
      <w:rFonts w:ascii="Arial" w:hAnsi="Arial"/>
      <w:sz w:val="24"/>
      <w:lang w:val="es-ES_tradnl"/>
    </w:rPr>
  </w:style>
  <w:style w:type="character" w:customStyle="1" w:styleId="Textoindependiente3Car">
    <w:name w:val="Texto independiente 3 Car"/>
    <w:basedOn w:val="Fuentedeprrafopredeter"/>
    <w:link w:val="Textoindependiente3"/>
    <w:rsid w:val="006F604D"/>
    <w:rPr>
      <w:rFonts w:ascii="Arial" w:hAnsi="Arial"/>
      <w:sz w:val="16"/>
      <w:szCs w:val="16"/>
      <w:lang w:val="es-ES_tradnl"/>
    </w:rPr>
  </w:style>
  <w:style w:type="character" w:customStyle="1" w:styleId="TextonotapieCar">
    <w:name w:val="Texto nota pie Car"/>
    <w:basedOn w:val="Fuentedeprrafopredeter"/>
    <w:link w:val="Textonotapie"/>
    <w:semiHidden/>
    <w:rsid w:val="006F604D"/>
    <w:rPr>
      <w:rFonts w:ascii="Arial" w:hAnsi="Arial"/>
      <w:lang w:val="es-ES_tradnl"/>
    </w:rPr>
  </w:style>
  <w:style w:type="character" w:customStyle="1" w:styleId="Sangra3detindependienteCar">
    <w:name w:val="Sangría 3 de t. independiente Car"/>
    <w:basedOn w:val="Fuentedeprrafopredeter"/>
    <w:link w:val="Sangra3detindependiente"/>
    <w:rsid w:val="006F604D"/>
    <w:rPr>
      <w:rFonts w:ascii="Arial" w:hAnsi="Arial"/>
      <w:sz w:val="16"/>
      <w:szCs w:val="16"/>
      <w:lang w:val="es-ES_tradnl"/>
    </w:rPr>
  </w:style>
  <w:style w:type="character" w:customStyle="1" w:styleId="SubttuloCar">
    <w:name w:val="Subtítulo Car"/>
    <w:basedOn w:val="Fuentedeprrafopredeter"/>
    <w:link w:val="Subttulo"/>
    <w:rsid w:val="006F604D"/>
    <w:rPr>
      <w:rFonts w:ascii="Arial" w:hAnsi="Arial"/>
      <w:b/>
      <w:sz w:val="24"/>
    </w:rPr>
  </w:style>
  <w:style w:type="character" w:customStyle="1" w:styleId="TextodegloboCar">
    <w:name w:val="Texto de globo Car"/>
    <w:basedOn w:val="Fuentedeprrafopredeter"/>
    <w:link w:val="Textodeglobo"/>
    <w:semiHidden/>
    <w:rsid w:val="006F604D"/>
    <w:rPr>
      <w:rFonts w:ascii="Tahoma" w:hAnsi="Tahoma" w:cs="Tahoma"/>
      <w:sz w:val="16"/>
      <w:szCs w:val="16"/>
      <w:lang w:val="es-ES_tradnl"/>
    </w:rPr>
  </w:style>
  <w:style w:type="table" w:customStyle="1" w:styleId="Tablaconcuadrcula2">
    <w:name w:val="Tabla con cuadrícula2"/>
    <w:basedOn w:val="Tablanormal"/>
    <w:next w:val="Tablaconcuadrcula"/>
    <w:uiPriority w:val="39"/>
    <w:rsid w:val="006E37F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0833DC"/>
    <w:pPr>
      <w:autoSpaceDE w:val="0"/>
      <w:autoSpaceDN w:val="0"/>
      <w:adjustRightInd w:val="0"/>
    </w:pPr>
    <w:rPr>
      <w:rFonts w:cs="Arial"/>
      <w:szCs w:val="24"/>
      <w:lang w:val="es-ES"/>
    </w:rPr>
  </w:style>
  <w:style w:type="table" w:customStyle="1" w:styleId="Tablaconcuadrcula3">
    <w:name w:val="Tabla con cuadrícula3"/>
    <w:basedOn w:val="Tablanormal"/>
    <w:next w:val="Tablaconcuadrcula"/>
    <w:uiPriority w:val="39"/>
    <w:rsid w:val="00031F51"/>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2237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32237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32237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C32F3"/>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D1015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D1015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D1015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AE190E"/>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750153"/>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0A289D"/>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E21C64"/>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1F3C57"/>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AB4964"/>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sid w:val="008653DB"/>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871D3"/>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6B40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F212A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91690C"/>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1A6284"/>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sid w:val="00716241"/>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sid w:val="00F94327"/>
    <w:rPr>
      <w:rFonts w:ascii="Calibri" w:eastAsia="MS Mincho"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sid w:val="00504BEB"/>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9C1E25"/>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A51647"/>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485767"/>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1053C9"/>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731DDB"/>
    <w:rPr>
      <w:rFonts w:ascii="Arial" w:eastAsiaTheme="minorHAnsi" w:hAnsi="Arial" w:cs="Arial"/>
      <w:color w:val="FF0000"/>
      <w:spacing w:val="-3"/>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semiHidden/>
    <w:unhideWhenUsed/>
    <w:rsid w:val="00131D0D"/>
    <w:rPr>
      <w:rFonts w:ascii="Consolas" w:hAnsi="Consolas" w:cs="Consolas"/>
      <w:sz w:val="21"/>
      <w:szCs w:val="21"/>
    </w:rPr>
  </w:style>
  <w:style w:type="character" w:customStyle="1" w:styleId="TextosinformatoCar">
    <w:name w:val="Texto sin formato Car"/>
    <w:basedOn w:val="Fuentedeprrafopredeter"/>
    <w:link w:val="Textosinformato"/>
    <w:semiHidden/>
    <w:rsid w:val="00131D0D"/>
    <w:rPr>
      <w:rFonts w:ascii="Consolas" w:hAnsi="Consolas" w:cs="Consolas"/>
      <w:sz w:val="21"/>
      <w:szCs w:val="21"/>
      <w:lang w:val="es-ES_tradnl"/>
    </w:rPr>
  </w:style>
  <w:style w:type="character" w:styleId="Refdecomentario">
    <w:name w:val="annotation reference"/>
    <w:basedOn w:val="Fuentedeprrafopredeter"/>
    <w:semiHidden/>
    <w:unhideWhenUsed/>
    <w:rsid w:val="00BA63BA"/>
    <w:rPr>
      <w:sz w:val="16"/>
      <w:szCs w:val="16"/>
    </w:rPr>
  </w:style>
  <w:style w:type="paragraph" w:styleId="Textocomentario">
    <w:name w:val="annotation text"/>
    <w:basedOn w:val="Normal"/>
    <w:link w:val="TextocomentarioCar"/>
    <w:semiHidden/>
    <w:unhideWhenUsed/>
    <w:rsid w:val="00BA63BA"/>
    <w:rPr>
      <w:sz w:val="20"/>
    </w:rPr>
  </w:style>
  <w:style w:type="character" w:customStyle="1" w:styleId="TextocomentarioCar">
    <w:name w:val="Texto comentario Car"/>
    <w:basedOn w:val="Fuentedeprrafopredeter"/>
    <w:link w:val="Textocomentario"/>
    <w:semiHidden/>
    <w:rsid w:val="00BA63BA"/>
    <w:rPr>
      <w:rFonts w:ascii="Arial" w:hAnsi="Arial"/>
      <w:lang w:val="es-ES_tradnl"/>
    </w:rPr>
  </w:style>
  <w:style w:type="paragraph" w:styleId="Asuntodelcomentario">
    <w:name w:val="annotation subject"/>
    <w:basedOn w:val="Textocomentario"/>
    <w:next w:val="Textocomentario"/>
    <w:link w:val="AsuntodelcomentarioCar"/>
    <w:semiHidden/>
    <w:unhideWhenUsed/>
    <w:rsid w:val="00BA63BA"/>
    <w:rPr>
      <w:b/>
      <w:bCs/>
    </w:rPr>
  </w:style>
  <w:style w:type="character" w:customStyle="1" w:styleId="AsuntodelcomentarioCar">
    <w:name w:val="Asunto del comentario Car"/>
    <w:basedOn w:val="TextocomentarioCar"/>
    <w:link w:val="Asuntodelcomentario"/>
    <w:semiHidden/>
    <w:rsid w:val="00BA63BA"/>
    <w:rPr>
      <w:rFonts w:ascii="Arial"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835">
      <w:bodyDiv w:val="1"/>
      <w:marLeft w:val="0"/>
      <w:marRight w:val="0"/>
      <w:marTop w:val="0"/>
      <w:marBottom w:val="0"/>
      <w:divBdr>
        <w:top w:val="none" w:sz="0" w:space="0" w:color="auto"/>
        <w:left w:val="none" w:sz="0" w:space="0" w:color="auto"/>
        <w:bottom w:val="none" w:sz="0" w:space="0" w:color="auto"/>
        <w:right w:val="none" w:sz="0" w:space="0" w:color="auto"/>
      </w:divBdr>
      <w:divsChild>
        <w:div w:id="1774469258">
          <w:marLeft w:val="0"/>
          <w:marRight w:val="0"/>
          <w:marTop w:val="0"/>
          <w:marBottom w:val="0"/>
          <w:divBdr>
            <w:top w:val="none" w:sz="0" w:space="0" w:color="auto"/>
            <w:left w:val="none" w:sz="0" w:space="0" w:color="auto"/>
            <w:bottom w:val="none" w:sz="0" w:space="0" w:color="auto"/>
            <w:right w:val="none" w:sz="0" w:space="0" w:color="auto"/>
          </w:divBdr>
          <w:divsChild>
            <w:div w:id="8725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704">
      <w:bodyDiv w:val="1"/>
      <w:marLeft w:val="0"/>
      <w:marRight w:val="0"/>
      <w:marTop w:val="0"/>
      <w:marBottom w:val="0"/>
      <w:divBdr>
        <w:top w:val="none" w:sz="0" w:space="0" w:color="auto"/>
        <w:left w:val="none" w:sz="0" w:space="0" w:color="auto"/>
        <w:bottom w:val="none" w:sz="0" w:space="0" w:color="auto"/>
        <w:right w:val="none" w:sz="0" w:space="0" w:color="auto"/>
      </w:divBdr>
    </w:div>
    <w:div w:id="61873848">
      <w:bodyDiv w:val="1"/>
      <w:marLeft w:val="0"/>
      <w:marRight w:val="0"/>
      <w:marTop w:val="0"/>
      <w:marBottom w:val="0"/>
      <w:divBdr>
        <w:top w:val="none" w:sz="0" w:space="0" w:color="auto"/>
        <w:left w:val="none" w:sz="0" w:space="0" w:color="auto"/>
        <w:bottom w:val="none" w:sz="0" w:space="0" w:color="auto"/>
        <w:right w:val="none" w:sz="0" w:space="0" w:color="auto"/>
      </w:divBdr>
    </w:div>
    <w:div w:id="95096898">
      <w:bodyDiv w:val="1"/>
      <w:marLeft w:val="0"/>
      <w:marRight w:val="0"/>
      <w:marTop w:val="0"/>
      <w:marBottom w:val="0"/>
      <w:divBdr>
        <w:top w:val="none" w:sz="0" w:space="0" w:color="auto"/>
        <w:left w:val="none" w:sz="0" w:space="0" w:color="auto"/>
        <w:bottom w:val="none" w:sz="0" w:space="0" w:color="auto"/>
        <w:right w:val="none" w:sz="0" w:space="0" w:color="auto"/>
      </w:divBdr>
    </w:div>
    <w:div w:id="119308130">
      <w:bodyDiv w:val="1"/>
      <w:marLeft w:val="0"/>
      <w:marRight w:val="0"/>
      <w:marTop w:val="0"/>
      <w:marBottom w:val="0"/>
      <w:divBdr>
        <w:top w:val="none" w:sz="0" w:space="0" w:color="auto"/>
        <w:left w:val="none" w:sz="0" w:space="0" w:color="auto"/>
        <w:bottom w:val="none" w:sz="0" w:space="0" w:color="auto"/>
        <w:right w:val="none" w:sz="0" w:space="0" w:color="auto"/>
      </w:divBdr>
    </w:div>
    <w:div w:id="128131348">
      <w:bodyDiv w:val="1"/>
      <w:marLeft w:val="0"/>
      <w:marRight w:val="0"/>
      <w:marTop w:val="0"/>
      <w:marBottom w:val="0"/>
      <w:divBdr>
        <w:top w:val="none" w:sz="0" w:space="0" w:color="auto"/>
        <w:left w:val="none" w:sz="0" w:space="0" w:color="auto"/>
        <w:bottom w:val="none" w:sz="0" w:space="0" w:color="auto"/>
        <w:right w:val="none" w:sz="0" w:space="0" w:color="auto"/>
      </w:divBdr>
    </w:div>
    <w:div w:id="133839873">
      <w:bodyDiv w:val="1"/>
      <w:marLeft w:val="0"/>
      <w:marRight w:val="0"/>
      <w:marTop w:val="0"/>
      <w:marBottom w:val="0"/>
      <w:divBdr>
        <w:top w:val="none" w:sz="0" w:space="0" w:color="auto"/>
        <w:left w:val="none" w:sz="0" w:space="0" w:color="auto"/>
        <w:bottom w:val="none" w:sz="0" w:space="0" w:color="auto"/>
        <w:right w:val="none" w:sz="0" w:space="0" w:color="auto"/>
      </w:divBdr>
    </w:div>
    <w:div w:id="172771723">
      <w:bodyDiv w:val="1"/>
      <w:marLeft w:val="0"/>
      <w:marRight w:val="0"/>
      <w:marTop w:val="0"/>
      <w:marBottom w:val="0"/>
      <w:divBdr>
        <w:top w:val="none" w:sz="0" w:space="0" w:color="auto"/>
        <w:left w:val="none" w:sz="0" w:space="0" w:color="auto"/>
        <w:bottom w:val="none" w:sz="0" w:space="0" w:color="auto"/>
        <w:right w:val="none" w:sz="0" w:space="0" w:color="auto"/>
      </w:divBdr>
    </w:div>
    <w:div w:id="183054215">
      <w:bodyDiv w:val="1"/>
      <w:marLeft w:val="0"/>
      <w:marRight w:val="0"/>
      <w:marTop w:val="0"/>
      <w:marBottom w:val="0"/>
      <w:divBdr>
        <w:top w:val="none" w:sz="0" w:space="0" w:color="auto"/>
        <w:left w:val="none" w:sz="0" w:space="0" w:color="auto"/>
        <w:bottom w:val="none" w:sz="0" w:space="0" w:color="auto"/>
        <w:right w:val="none" w:sz="0" w:space="0" w:color="auto"/>
      </w:divBdr>
    </w:div>
    <w:div w:id="196625265">
      <w:bodyDiv w:val="1"/>
      <w:marLeft w:val="0"/>
      <w:marRight w:val="0"/>
      <w:marTop w:val="0"/>
      <w:marBottom w:val="0"/>
      <w:divBdr>
        <w:top w:val="none" w:sz="0" w:space="0" w:color="auto"/>
        <w:left w:val="none" w:sz="0" w:space="0" w:color="auto"/>
        <w:bottom w:val="none" w:sz="0" w:space="0" w:color="auto"/>
        <w:right w:val="none" w:sz="0" w:space="0" w:color="auto"/>
      </w:divBdr>
    </w:div>
    <w:div w:id="203030675">
      <w:bodyDiv w:val="1"/>
      <w:marLeft w:val="0"/>
      <w:marRight w:val="0"/>
      <w:marTop w:val="0"/>
      <w:marBottom w:val="0"/>
      <w:divBdr>
        <w:top w:val="none" w:sz="0" w:space="0" w:color="auto"/>
        <w:left w:val="none" w:sz="0" w:space="0" w:color="auto"/>
        <w:bottom w:val="none" w:sz="0" w:space="0" w:color="auto"/>
        <w:right w:val="none" w:sz="0" w:space="0" w:color="auto"/>
      </w:divBdr>
    </w:div>
    <w:div w:id="335041684">
      <w:bodyDiv w:val="1"/>
      <w:marLeft w:val="0"/>
      <w:marRight w:val="0"/>
      <w:marTop w:val="0"/>
      <w:marBottom w:val="0"/>
      <w:divBdr>
        <w:top w:val="none" w:sz="0" w:space="0" w:color="auto"/>
        <w:left w:val="none" w:sz="0" w:space="0" w:color="auto"/>
        <w:bottom w:val="none" w:sz="0" w:space="0" w:color="auto"/>
        <w:right w:val="none" w:sz="0" w:space="0" w:color="auto"/>
      </w:divBdr>
    </w:div>
    <w:div w:id="346367060">
      <w:bodyDiv w:val="1"/>
      <w:marLeft w:val="0"/>
      <w:marRight w:val="0"/>
      <w:marTop w:val="0"/>
      <w:marBottom w:val="0"/>
      <w:divBdr>
        <w:top w:val="none" w:sz="0" w:space="0" w:color="auto"/>
        <w:left w:val="none" w:sz="0" w:space="0" w:color="auto"/>
        <w:bottom w:val="none" w:sz="0" w:space="0" w:color="auto"/>
        <w:right w:val="none" w:sz="0" w:space="0" w:color="auto"/>
      </w:divBdr>
      <w:divsChild>
        <w:div w:id="1822771412">
          <w:marLeft w:val="0"/>
          <w:marRight w:val="0"/>
          <w:marTop w:val="0"/>
          <w:marBottom w:val="0"/>
          <w:divBdr>
            <w:top w:val="none" w:sz="0" w:space="0" w:color="auto"/>
            <w:left w:val="none" w:sz="0" w:space="0" w:color="auto"/>
            <w:bottom w:val="none" w:sz="0" w:space="0" w:color="auto"/>
            <w:right w:val="none" w:sz="0" w:space="0" w:color="auto"/>
          </w:divBdr>
          <w:divsChild>
            <w:div w:id="12981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4701">
      <w:bodyDiv w:val="1"/>
      <w:marLeft w:val="0"/>
      <w:marRight w:val="0"/>
      <w:marTop w:val="0"/>
      <w:marBottom w:val="0"/>
      <w:divBdr>
        <w:top w:val="none" w:sz="0" w:space="0" w:color="auto"/>
        <w:left w:val="none" w:sz="0" w:space="0" w:color="auto"/>
        <w:bottom w:val="none" w:sz="0" w:space="0" w:color="auto"/>
        <w:right w:val="none" w:sz="0" w:space="0" w:color="auto"/>
      </w:divBdr>
    </w:div>
    <w:div w:id="427771295">
      <w:bodyDiv w:val="1"/>
      <w:marLeft w:val="0"/>
      <w:marRight w:val="0"/>
      <w:marTop w:val="0"/>
      <w:marBottom w:val="0"/>
      <w:divBdr>
        <w:top w:val="none" w:sz="0" w:space="0" w:color="auto"/>
        <w:left w:val="none" w:sz="0" w:space="0" w:color="auto"/>
        <w:bottom w:val="none" w:sz="0" w:space="0" w:color="auto"/>
        <w:right w:val="none" w:sz="0" w:space="0" w:color="auto"/>
      </w:divBdr>
    </w:div>
    <w:div w:id="544215185">
      <w:bodyDiv w:val="1"/>
      <w:marLeft w:val="0"/>
      <w:marRight w:val="0"/>
      <w:marTop w:val="0"/>
      <w:marBottom w:val="0"/>
      <w:divBdr>
        <w:top w:val="none" w:sz="0" w:space="0" w:color="auto"/>
        <w:left w:val="none" w:sz="0" w:space="0" w:color="auto"/>
        <w:bottom w:val="none" w:sz="0" w:space="0" w:color="auto"/>
        <w:right w:val="none" w:sz="0" w:space="0" w:color="auto"/>
      </w:divBdr>
    </w:div>
    <w:div w:id="806239787">
      <w:bodyDiv w:val="1"/>
      <w:marLeft w:val="0"/>
      <w:marRight w:val="0"/>
      <w:marTop w:val="0"/>
      <w:marBottom w:val="0"/>
      <w:divBdr>
        <w:top w:val="none" w:sz="0" w:space="0" w:color="auto"/>
        <w:left w:val="none" w:sz="0" w:space="0" w:color="auto"/>
        <w:bottom w:val="none" w:sz="0" w:space="0" w:color="auto"/>
        <w:right w:val="none" w:sz="0" w:space="0" w:color="auto"/>
      </w:divBdr>
    </w:div>
    <w:div w:id="842939519">
      <w:bodyDiv w:val="1"/>
      <w:marLeft w:val="0"/>
      <w:marRight w:val="0"/>
      <w:marTop w:val="0"/>
      <w:marBottom w:val="0"/>
      <w:divBdr>
        <w:top w:val="none" w:sz="0" w:space="0" w:color="auto"/>
        <w:left w:val="none" w:sz="0" w:space="0" w:color="auto"/>
        <w:bottom w:val="none" w:sz="0" w:space="0" w:color="auto"/>
        <w:right w:val="none" w:sz="0" w:space="0" w:color="auto"/>
      </w:divBdr>
    </w:div>
    <w:div w:id="910699336">
      <w:bodyDiv w:val="1"/>
      <w:marLeft w:val="0"/>
      <w:marRight w:val="0"/>
      <w:marTop w:val="0"/>
      <w:marBottom w:val="0"/>
      <w:divBdr>
        <w:top w:val="none" w:sz="0" w:space="0" w:color="auto"/>
        <w:left w:val="none" w:sz="0" w:space="0" w:color="auto"/>
        <w:bottom w:val="none" w:sz="0" w:space="0" w:color="auto"/>
        <w:right w:val="none" w:sz="0" w:space="0" w:color="auto"/>
      </w:divBdr>
    </w:div>
    <w:div w:id="926420683">
      <w:bodyDiv w:val="1"/>
      <w:marLeft w:val="0"/>
      <w:marRight w:val="0"/>
      <w:marTop w:val="0"/>
      <w:marBottom w:val="0"/>
      <w:divBdr>
        <w:top w:val="none" w:sz="0" w:space="0" w:color="auto"/>
        <w:left w:val="none" w:sz="0" w:space="0" w:color="auto"/>
        <w:bottom w:val="none" w:sz="0" w:space="0" w:color="auto"/>
        <w:right w:val="none" w:sz="0" w:space="0" w:color="auto"/>
      </w:divBdr>
    </w:div>
    <w:div w:id="993875203">
      <w:bodyDiv w:val="1"/>
      <w:marLeft w:val="0"/>
      <w:marRight w:val="0"/>
      <w:marTop w:val="0"/>
      <w:marBottom w:val="0"/>
      <w:divBdr>
        <w:top w:val="none" w:sz="0" w:space="0" w:color="auto"/>
        <w:left w:val="none" w:sz="0" w:space="0" w:color="auto"/>
        <w:bottom w:val="none" w:sz="0" w:space="0" w:color="auto"/>
        <w:right w:val="none" w:sz="0" w:space="0" w:color="auto"/>
      </w:divBdr>
    </w:div>
    <w:div w:id="1008366598">
      <w:bodyDiv w:val="1"/>
      <w:marLeft w:val="0"/>
      <w:marRight w:val="0"/>
      <w:marTop w:val="0"/>
      <w:marBottom w:val="0"/>
      <w:divBdr>
        <w:top w:val="none" w:sz="0" w:space="0" w:color="auto"/>
        <w:left w:val="none" w:sz="0" w:space="0" w:color="auto"/>
        <w:bottom w:val="none" w:sz="0" w:space="0" w:color="auto"/>
        <w:right w:val="none" w:sz="0" w:space="0" w:color="auto"/>
      </w:divBdr>
    </w:div>
    <w:div w:id="1072892661">
      <w:bodyDiv w:val="1"/>
      <w:marLeft w:val="0"/>
      <w:marRight w:val="0"/>
      <w:marTop w:val="0"/>
      <w:marBottom w:val="0"/>
      <w:divBdr>
        <w:top w:val="none" w:sz="0" w:space="0" w:color="auto"/>
        <w:left w:val="none" w:sz="0" w:space="0" w:color="auto"/>
        <w:bottom w:val="none" w:sz="0" w:space="0" w:color="auto"/>
        <w:right w:val="none" w:sz="0" w:space="0" w:color="auto"/>
      </w:divBdr>
    </w:div>
    <w:div w:id="1157107466">
      <w:bodyDiv w:val="1"/>
      <w:marLeft w:val="0"/>
      <w:marRight w:val="0"/>
      <w:marTop w:val="0"/>
      <w:marBottom w:val="0"/>
      <w:divBdr>
        <w:top w:val="none" w:sz="0" w:space="0" w:color="auto"/>
        <w:left w:val="none" w:sz="0" w:space="0" w:color="auto"/>
        <w:bottom w:val="none" w:sz="0" w:space="0" w:color="auto"/>
        <w:right w:val="none" w:sz="0" w:space="0" w:color="auto"/>
      </w:divBdr>
    </w:div>
    <w:div w:id="1165515918">
      <w:bodyDiv w:val="1"/>
      <w:marLeft w:val="0"/>
      <w:marRight w:val="0"/>
      <w:marTop w:val="0"/>
      <w:marBottom w:val="0"/>
      <w:divBdr>
        <w:top w:val="none" w:sz="0" w:space="0" w:color="auto"/>
        <w:left w:val="none" w:sz="0" w:space="0" w:color="auto"/>
        <w:bottom w:val="none" w:sz="0" w:space="0" w:color="auto"/>
        <w:right w:val="none" w:sz="0" w:space="0" w:color="auto"/>
      </w:divBdr>
    </w:div>
    <w:div w:id="1169098057">
      <w:bodyDiv w:val="1"/>
      <w:marLeft w:val="0"/>
      <w:marRight w:val="0"/>
      <w:marTop w:val="0"/>
      <w:marBottom w:val="0"/>
      <w:divBdr>
        <w:top w:val="none" w:sz="0" w:space="0" w:color="auto"/>
        <w:left w:val="none" w:sz="0" w:space="0" w:color="auto"/>
        <w:bottom w:val="none" w:sz="0" w:space="0" w:color="auto"/>
        <w:right w:val="none" w:sz="0" w:space="0" w:color="auto"/>
      </w:divBdr>
    </w:div>
    <w:div w:id="1181434647">
      <w:bodyDiv w:val="1"/>
      <w:marLeft w:val="0"/>
      <w:marRight w:val="0"/>
      <w:marTop w:val="0"/>
      <w:marBottom w:val="0"/>
      <w:divBdr>
        <w:top w:val="none" w:sz="0" w:space="0" w:color="auto"/>
        <w:left w:val="none" w:sz="0" w:space="0" w:color="auto"/>
        <w:bottom w:val="none" w:sz="0" w:space="0" w:color="auto"/>
        <w:right w:val="none" w:sz="0" w:space="0" w:color="auto"/>
      </w:divBdr>
    </w:div>
    <w:div w:id="1233614926">
      <w:bodyDiv w:val="1"/>
      <w:marLeft w:val="0"/>
      <w:marRight w:val="0"/>
      <w:marTop w:val="0"/>
      <w:marBottom w:val="0"/>
      <w:divBdr>
        <w:top w:val="none" w:sz="0" w:space="0" w:color="auto"/>
        <w:left w:val="none" w:sz="0" w:space="0" w:color="auto"/>
        <w:bottom w:val="none" w:sz="0" w:space="0" w:color="auto"/>
        <w:right w:val="none" w:sz="0" w:space="0" w:color="auto"/>
      </w:divBdr>
    </w:div>
    <w:div w:id="1294678111">
      <w:bodyDiv w:val="1"/>
      <w:marLeft w:val="0"/>
      <w:marRight w:val="0"/>
      <w:marTop w:val="0"/>
      <w:marBottom w:val="0"/>
      <w:divBdr>
        <w:top w:val="none" w:sz="0" w:space="0" w:color="auto"/>
        <w:left w:val="none" w:sz="0" w:space="0" w:color="auto"/>
        <w:bottom w:val="none" w:sz="0" w:space="0" w:color="auto"/>
        <w:right w:val="none" w:sz="0" w:space="0" w:color="auto"/>
      </w:divBdr>
    </w:div>
    <w:div w:id="1427918785">
      <w:bodyDiv w:val="1"/>
      <w:marLeft w:val="0"/>
      <w:marRight w:val="0"/>
      <w:marTop w:val="0"/>
      <w:marBottom w:val="0"/>
      <w:divBdr>
        <w:top w:val="none" w:sz="0" w:space="0" w:color="auto"/>
        <w:left w:val="none" w:sz="0" w:space="0" w:color="auto"/>
        <w:bottom w:val="none" w:sz="0" w:space="0" w:color="auto"/>
        <w:right w:val="none" w:sz="0" w:space="0" w:color="auto"/>
      </w:divBdr>
    </w:div>
    <w:div w:id="1442801240">
      <w:bodyDiv w:val="1"/>
      <w:marLeft w:val="0"/>
      <w:marRight w:val="0"/>
      <w:marTop w:val="0"/>
      <w:marBottom w:val="0"/>
      <w:divBdr>
        <w:top w:val="none" w:sz="0" w:space="0" w:color="auto"/>
        <w:left w:val="none" w:sz="0" w:space="0" w:color="auto"/>
        <w:bottom w:val="none" w:sz="0" w:space="0" w:color="auto"/>
        <w:right w:val="none" w:sz="0" w:space="0" w:color="auto"/>
      </w:divBdr>
    </w:div>
    <w:div w:id="1454178797">
      <w:bodyDiv w:val="1"/>
      <w:marLeft w:val="0"/>
      <w:marRight w:val="0"/>
      <w:marTop w:val="0"/>
      <w:marBottom w:val="0"/>
      <w:divBdr>
        <w:top w:val="none" w:sz="0" w:space="0" w:color="auto"/>
        <w:left w:val="none" w:sz="0" w:space="0" w:color="auto"/>
        <w:bottom w:val="none" w:sz="0" w:space="0" w:color="auto"/>
        <w:right w:val="none" w:sz="0" w:space="0" w:color="auto"/>
      </w:divBdr>
    </w:div>
    <w:div w:id="1462502871">
      <w:bodyDiv w:val="1"/>
      <w:marLeft w:val="0"/>
      <w:marRight w:val="0"/>
      <w:marTop w:val="0"/>
      <w:marBottom w:val="0"/>
      <w:divBdr>
        <w:top w:val="none" w:sz="0" w:space="0" w:color="auto"/>
        <w:left w:val="none" w:sz="0" w:space="0" w:color="auto"/>
        <w:bottom w:val="none" w:sz="0" w:space="0" w:color="auto"/>
        <w:right w:val="none" w:sz="0" w:space="0" w:color="auto"/>
      </w:divBdr>
    </w:div>
    <w:div w:id="1504390959">
      <w:bodyDiv w:val="1"/>
      <w:marLeft w:val="0"/>
      <w:marRight w:val="0"/>
      <w:marTop w:val="0"/>
      <w:marBottom w:val="0"/>
      <w:divBdr>
        <w:top w:val="none" w:sz="0" w:space="0" w:color="auto"/>
        <w:left w:val="none" w:sz="0" w:space="0" w:color="auto"/>
        <w:bottom w:val="none" w:sz="0" w:space="0" w:color="auto"/>
        <w:right w:val="none" w:sz="0" w:space="0" w:color="auto"/>
      </w:divBdr>
    </w:div>
    <w:div w:id="1515193845">
      <w:bodyDiv w:val="1"/>
      <w:marLeft w:val="0"/>
      <w:marRight w:val="0"/>
      <w:marTop w:val="0"/>
      <w:marBottom w:val="0"/>
      <w:divBdr>
        <w:top w:val="none" w:sz="0" w:space="0" w:color="auto"/>
        <w:left w:val="none" w:sz="0" w:space="0" w:color="auto"/>
        <w:bottom w:val="none" w:sz="0" w:space="0" w:color="auto"/>
        <w:right w:val="none" w:sz="0" w:space="0" w:color="auto"/>
      </w:divBdr>
    </w:div>
    <w:div w:id="1519269737">
      <w:bodyDiv w:val="1"/>
      <w:marLeft w:val="0"/>
      <w:marRight w:val="0"/>
      <w:marTop w:val="0"/>
      <w:marBottom w:val="0"/>
      <w:divBdr>
        <w:top w:val="none" w:sz="0" w:space="0" w:color="auto"/>
        <w:left w:val="none" w:sz="0" w:space="0" w:color="auto"/>
        <w:bottom w:val="none" w:sz="0" w:space="0" w:color="auto"/>
        <w:right w:val="none" w:sz="0" w:space="0" w:color="auto"/>
      </w:divBdr>
    </w:div>
    <w:div w:id="1558783702">
      <w:bodyDiv w:val="1"/>
      <w:marLeft w:val="0"/>
      <w:marRight w:val="0"/>
      <w:marTop w:val="0"/>
      <w:marBottom w:val="0"/>
      <w:divBdr>
        <w:top w:val="none" w:sz="0" w:space="0" w:color="auto"/>
        <w:left w:val="none" w:sz="0" w:space="0" w:color="auto"/>
        <w:bottom w:val="none" w:sz="0" w:space="0" w:color="auto"/>
        <w:right w:val="none" w:sz="0" w:space="0" w:color="auto"/>
      </w:divBdr>
    </w:div>
    <w:div w:id="1573812347">
      <w:bodyDiv w:val="1"/>
      <w:marLeft w:val="0"/>
      <w:marRight w:val="0"/>
      <w:marTop w:val="0"/>
      <w:marBottom w:val="0"/>
      <w:divBdr>
        <w:top w:val="none" w:sz="0" w:space="0" w:color="auto"/>
        <w:left w:val="none" w:sz="0" w:space="0" w:color="auto"/>
        <w:bottom w:val="none" w:sz="0" w:space="0" w:color="auto"/>
        <w:right w:val="none" w:sz="0" w:space="0" w:color="auto"/>
      </w:divBdr>
    </w:div>
    <w:div w:id="1598169147">
      <w:bodyDiv w:val="1"/>
      <w:marLeft w:val="0"/>
      <w:marRight w:val="0"/>
      <w:marTop w:val="0"/>
      <w:marBottom w:val="0"/>
      <w:divBdr>
        <w:top w:val="none" w:sz="0" w:space="0" w:color="auto"/>
        <w:left w:val="none" w:sz="0" w:space="0" w:color="auto"/>
        <w:bottom w:val="none" w:sz="0" w:space="0" w:color="auto"/>
        <w:right w:val="none" w:sz="0" w:space="0" w:color="auto"/>
      </w:divBdr>
    </w:div>
    <w:div w:id="1638608169">
      <w:bodyDiv w:val="1"/>
      <w:marLeft w:val="0"/>
      <w:marRight w:val="0"/>
      <w:marTop w:val="0"/>
      <w:marBottom w:val="0"/>
      <w:divBdr>
        <w:top w:val="none" w:sz="0" w:space="0" w:color="auto"/>
        <w:left w:val="none" w:sz="0" w:space="0" w:color="auto"/>
        <w:bottom w:val="none" w:sz="0" w:space="0" w:color="auto"/>
        <w:right w:val="none" w:sz="0" w:space="0" w:color="auto"/>
      </w:divBdr>
    </w:div>
    <w:div w:id="1662196562">
      <w:bodyDiv w:val="1"/>
      <w:marLeft w:val="0"/>
      <w:marRight w:val="0"/>
      <w:marTop w:val="0"/>
      <w:marBottom w:val="0"/>
      <w:divBdr>
        <w:top w:val="none" w:sz="0" w:space="0" w:color="auto"/>
        <w:left w:val="none" w:sz="0" w:space="0" w:color="auto"/>
        <w:bottom w:val="none" w:sz="0" w:space="0" w:color="auto"/>
        <w:right w:val="none" w:sz="0" w:space="0" w:color="auto"/>
      </w:divBdr>
    </w:div>
    <w:div w:id="1723216082">
      <w:bodyDiv w:val="1"/>
      <w:marLeft w:val="0"/>
      <w:marRight w:val="0"/>
      <w:marTop w:val="0"/>
      <w:marBottom w:val="0"/>
      <w:divBdr>
        <w:top w:val="none" w:sz="0" w:space="0" w:color="auto"/>
        <w:left w:val="none" w:sz="0" w:space="0" w:color="auto"/>
        <w:bottom w:val="none" w:sz="0" w:space="0" w:color="auto"/>
        <w:right w:val="none" w:sz="0" w:space="0" w:color="auto"/>
      </w:divBdr>
    </w:div>
    <w:div w:id="1741713030">
      <w:bodyDiv w:val="1"/>
      <w:marLeft w:val="0"/>
      <w:marRight w:val="0"/>
      <w:marTop w:val="0"/>
      <w:marBottom w:val="0"/>
      <w:divBdr>
        <w:top w:val="none" w:sz="0" w:space="0" w:color="auto"/>
        <w:left w:val="none" w:sz="0" w:space="0" w:color="auto"/>
        <w:bottom w:val="none" w:sz="0" w:space="0" w:color="auto"/>
        <w:right w:val="none" w:sz="0" w:space="0" w:color="auto"/>
      </w:divBdr>
    </w:div>
    <w:div w:id="1795756896">
      <w:bodyDiv w:val="1"/>
      <w:marLeft w:val="0"/>
      <w:marRight w:val="0"/>
      <w:marTop w:val="0"/>
      <w:marBottom w:val="0"/>
      <w:divBdr>
        <w:top w:val="none" w:sz="0" w:space="0" w:color="auto"/>
        <w:left w:val="none" w:sz="0" w:space="0" w:color="auto"/>
        <w:bottom w:val="none" w:sz="0" w:space="0" w:color="auto"/>
        <w:right w:val="none" w:sz="0" w:space="0" w:color="auto"/>
      </w:divBdr>
    </w:div>
    <w:div w:id="1848399964">
      <w:bodyDiv w:val="1"/>
      <w:marLeft w:val="0"/>
      <w:marRight w:val="0"/>
      <w:marTop w:val="0"/>
      <w:marBottom w:val="0"/>
      <w:divBdr>
        <w:top w:val="none" w:sz="0" w:space="0" w:color="auto"/>
        <w:left w:val="none" w:sz="0" w:space="0" w:color="auto"/>
        <w:bottom w:val="none" w:sz="0" w:space="0" w:color="auto"/>
        <w:right w:val="none" w:sz="0" w:space="0" w:color="auto"/>
      </w:divBdr>
    </w:div>
    <w:div w:id="1909530674">
      <w:bodyDiv w:val="1"/>
      <w:marLeft w:val="0"/>
      <w:marRight w:val="0"/>
      <w:marTop w:val="0"/>
      <w:marBottom w:val="0"/>
      <w:divBdr>
        <w:top w:val="none" w:sz="0" w:space="0" w:color="auto"/>
        <w:left w:val="none" w:sz="0" w:space="0" w:color="auto"/>
        <w:bottom w:val="none" w:sz="0" w:space="0" w:color="auto"/>
        <w:right w:val="none" w:sz="0" w:space="0" w:color="auto"/>
      </w:divBdr>
    </w:div>
    <w:div w:id="1909683302">
      <w:bodyDiv w:val="1"/>
      <w:marLeft w:val="0"/>
      <w:marRight w:val="0"/>
      <w:marTop w:val="0"/>
      <w:marBottom w:val="0"/>
      <w:divBdr>
        <w:top w:val="none" w:sz="0" w:space="0" w:color="auto"/>
        <w:left w:val="none" w:sz="0" w:space="0" w:color="auto"/>
        <w:bottom w:val="none" w:sz="0" w:space="0" w:color="auto"/>
        <w:right w:val="none" w:sz="0" w:space="0" w:color="auto"/>
      </w:divBdr>
    </w:div>
    <w:div w:id="1911379822">
      <w:bodyDiv w:val="1"/>
      <w:marLeft w:val="0"/>
      <w:marRight w:val="0"/>
      <w:marTop w:val="0"/>
      <w:marBottom w:val="0"/>
      <w:divBdr>
        <w:top w:val="single" w:sz="2" w:space="0" w:color="0000FF"/>
        <w:left w:val="single" w:sz="2" w:space="0" w:color="0000FF"/>
        <w:bottom w:val="single" w:sz="2" w:space="0" w:color="0000FF"/>
        <w:right w:val="single" w:sz="2" w:space="0" w:color="0000FF"/>
      </w:divBdr>
      <w:divsChild>
        <w:div w:id="1738090448">
          <w:marLeft w:val="0"/>
          <w:marRight w:val="0"/>
          <w:marTop w:val="0"/>
          <w:marBottom w:val="0"/>
          <w:divBdr>
            <w:top w:val="none" w:sz="0" w:space="0" w:color="auto"/>
            <w:left w:val="single" w:sz="8" w:space="10" w:color="FFFFFF"/>
            <w:bottom w:val="single" w:sz="8" w:space="10" w:color="000000"/>
            <w:right w:val="single" w:sz="8" w:space="10" w:color="000000"/>
          </w:divBdr>
          <w:divsChild>
            <w:div w:id="1285117854">
              <w:marLeft w:val="0"/>
              <w:marRight w:val="0"/>
              <w:marTop w:val="0"/>
              <w:marBottom w:val="0"/>
              <w:divBdr>
                <w:top w:val="single" w:sz="2" w:space="0" w:color="0000FF"/>
                <w:left w:val="single" w:sz="2" w:space="0" w:color="0000FF"/>
                <w:bottom w:val="single" w:sz="2" w:space="0" w:color="0000FF"/>
                <w:right w:val="single" w:sz="2" w:space="0" w:color="0000FF"/>
              </w:divBdr>
              <w:divsChild>
                <w:div w:id="992685808">
                  <w:marLeft w:val="3793"/>
                  <w:marRight w:val="0"/>
                  <w:marTop w:val="0"/>
                  <w:marBottom w:val="0"/>
                  <w:divBdr>
                    <w:top w:val="none" w:sz="0" w:space="0" w:color="auto"/>
                    <w:left w:val="none" w:sz="0" w:space="0" w:color="auto"/>
                    <w:bottom w:val="none" w:sz="0" w:space="0" w:color="auto"/>
                    <w:right w:val="none" w:sz="0" w:space="0" w:color="auto"/>
                  </w:divBdr>
                  <w:divsChild>
                    <w:div w:id="2017801671">
                      <w:marLeft w:val="0"/>
                      <w:marRight w:val="0"/>
                      <w:marTop w:val="0"/>
                      <w:marBottom w:val="0"/>
                      <w:divBdr>
                        <w:top w:val="none" w:sz="0" w:space="0" w:color="auto"/>
                        <w:left w:val="none" w:sz="0" w:space="0" w:color="auto"/>
                        <w:bottom w:val="none" w:sz="0" w:space="0" w:color="auto"/>
                        <w:right w:val="none" w:sz="0" w:space="0" w:color="auto"/>
                      </w:divBdr>
                      <w:divsChild>
                        <w:div w:id="120348131">
                          <w:marLeft w:val="0"/>
                          <w:marRight w:val="0"/>
                          <w:marTop w:val="0"/>
                          <w:marBottom w:val="0"/>
                          <w:divBdr>
                            <w:top w:val="none" w:sz="0" w:space="0" w:color="auto"/>
                            <w:left w:val="none" w:sz="0" w:space="0" w:color="auto"/>
                            <w:bottom w:val="none" w:sz="0" w:space="0" w:color="auto"/>
                            <w:right w:val="none" w:sz="0" w:space="0" w:color="auto"/>
                          </w:divBdr>
                          <w:divsChild>
                            <w:div w:id="5754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672255">
      <w:bodyDiv w:val="1"/>
      <w:marLeft w:val="0"/>
      <w:marRight w:val="0"/>
      <w:marTop w:val="0"/>
      <w:marBottom w:val="0"/>
      <w:divBdr>
        <w:top w:val="none" w:sz="0" w:space="0" w:color="auto"/>
        <w:left w:val="none" w:sz="0" w:space="0" w:color="auto"/>
        <w:bottom w:val="none" w:sz="0" w:space="0" w:color="auto"/>
        <w:right w:val="none" w:sz="0" w:space="0" w:color="auto"/>
      </w:divBdr>
    </w:div>
    <w:div w:id="1968468565">
      <w:bodyDiv w:val="1"/>
      <w:marLeft w:val="0"/>
      <w:marRight w:val="0"/>
      <w:marTop w:val="0"/>
      <w:marBottom w:val="0"/>
      <w:divBdr>
        <w:top w:val="none" w:sz="0" w:space="0" w:color="auto"/>
        <w:left w:val="none" w:sz="0" w:space="0" w:color="auto"/>
        <w:bottom w:val="none" w:sz="0" w:space="0" w:color="auto"/>
        <w:right w:val="none" w:sz="0" w:space="0" w:color="auto"/>
      </w:divBdr>
    </w:div>
    <w:div w:id="1972320072">
      <w:bodyDiv w:val="1"/>
      <w:marLeft w:val="0"/>
      <w:marRight w:val="0"/>
      <w:marTop w:val="0"/>
      <w:marBottom w:val="0"/>
      <w:divBdr>
        <w:top w:val="none" w:sz="0" w:space="0" w:color="auto"/>
        <w:left w:val="none" w:sz="0" w:space="0" w:color="auto"/>
        <w:bottom w:val="none" w:sz="0" w:space="0" w:color="auto"/>
        <w:right w:val="none" w:sz="0" w:space="0" w:color="auto"/>
      </w:divBdr>
    </w:div>
    <w:div w:id="2033146522">
      <w:bodyDiv w:val="1"/>
      <w:marLeft w:val="0"/>
      <w:marRight w:val="0"/>
      <w:marTop w:val="0"/>
      <w:marBottom w:val="0"/>
      <w:divBdr>
        <w:top w:val="none" w:sz="0" w:space="0" w:color="auto"/>
        <w:left w:val="none" w:sz="0" w:space="0" w:color="auto"/>
        <w:bottom w:val="none" w:sz="0" w:space="0" w:color="auto"/>
        <w:right w:val="none" w:sz="0" w:space="0" w:color="auto"/>
      </w:divBdr>
    </w:div>
    <w:div w:id="2062629863">
      <w:bodyDiv w:val="1"/>
      <w:marLeft w:val="0"/>
      <w:marRight w:val="0"/>
      <w:marTop w:val="0"/>
      <w:marBottom w:val="0"/>
      <w:divBdr>
        <w:top w:val="none" w:sz="0" w:space="0" w:color="auto"/>
        <w:left w:val="none" w:sz="0" w:space="0" w:color="auto"/>
        <w:bottom w:val="none" w:sz="0" w:space="0" w:color="auto"/>
        <w:right w:val="none" w:sz="0" w:space="0" w:color="auto"/>
      </w:divBdr>
    </w:div>
    <w:div w:id="2091349000">
      <w:bodyDiv w:val="1"/>
      <w:marLeft w:val="0"/>
      <w:marRight w:val="0"/>
      <w:marTop w:val="0"/>
      <w:marBottom w:val="0"/>
      <w:divBdr>
        <w:top w:val="none" w:sz="0" w:space="0" w:color="auto"/>
        <w:left w:val="none" w:sz="0" w:space="0" w:color="auto"/>
        <w:bottom w:val="none" w:sz="0" w:space="0" w:color="auto"/>
        <w:right w:val="none" w:sz="0" w:space="0" w:color="auto"/>
      </w:divBdr>
    </w:div>
    <w:div w:id="210968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bildo.grancanaria.com/busqueda?articleId=659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E80C4-6A51-48B1-A1DA-71B1870B7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2894</Words>
  <Characters>15920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Ref</vt:lpstr>
    </vt:vector>
  </TitlesOfParts>
  <Company>Cabildo GC</Company>
  <LinksUpToDate>false</LinksUpToDate>
  <CharactersWithSpaces>18777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usuariocabildo</dc:creator>
  <cp:lastModifiedBy>Paula Carmen Hernández Medina</cp:lastModifiedBy>
  <cp:revision>3</cp:revision>
  <cp:lastPrinted>2020-06-12T11:14:00Z</cp:lastPrinted>
  <dcterms:created xsi:type="dcterms:W3CDTF">2023-06-28T09:21:00Z</dcterms:created>
  <dcterms:modified xsi:type="dcterms:W3CDTF">2023-07-05T12:04:00Z</dcterms:modified>
</cp:coreProperties>
</file>