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4AF68" w14:textId="77777777" w:rsidR="00B135FC" w:rsidRPr="00B135FC" w:rsidRDefault="00B135FC" w:rsidP="00FE7BD6">
      <w:pPr>
        <w:ind w:firstLine="709"/>
        <w:jc w:val="both"/>
        <w:rPr>
          <w:rFonts w:ascii="Optima" w:hAnsi="Optima"/>
          <w:szCs w:val="24"/>
        </w:rPr>
      </w:pPr>
    </w:p>
    <w:p w14:paraId="2753B1FF" w14:textId="50228617" w:rsidR="00C245BD" w:rsidRPr="00D94D09" w:rsidRDefault="00C245BD" w:rsidP="00C245BD">
      <w:pPr>
        <w:ind w:firstLine="708"/>
        <w:jc w:val="both"/>
        <w:rPr>
          <w:rFonts w:ascii="Optima" w:hAnsi="Optima"/>
          <w:szCs w:val="24"/>
        </w:rPr>
      </w:pPr>
      <w:r w:rsidRPr="00C245BD">
        <w:rPr>
          <w:rFonts w:ascii="Optima" w:hAnsi="Optima"/>
          <w:szCs w:val="24"/>
        </w:rPr>
        <w:t xml:space="preserve">En la Ciudad de Las Palmas de Gran Canaria, siendo las </w:t>
      </w:r>
      <w:r w:rsidR="00AB383F">
        <w:rPr>
          <w:rFonts w:ascii="Optima" w:hAnsi="Optima"/>
          <w:szCs w:val="24"/>
        </w:rPr>
        <w:t>9:20</w:t>
      </w:r>
      <w:r w:rsidRPr="00D94D09">
        <w:rPr>
          <w:rFonts w:ascii="Optima" w:hAnsi="Optima"/>
          <w:szCs w:val="24"/>
        </w:rPr>
        <w:t xml:space="preserve"> horas del día </w:t>
      </w:r>
      <w:r w:rsidR="00D94D09" w:rsidRPr="00D94D09">
        <w:rPr>
          <w:rFonts w:ascii="Optima" w:hAnsi="Optima"/>
          <w:b/>
          <w:szCs w:val="24"/>
        </w:rPr>
        <w:t>14</w:t>
      </w:r>
      <w:r w:rsidRPr="00D94D09">
        <w:rPr>
          <w:rFonts w:ascii="Optima" w:hAnsi="Optima"/>
          <w:b/>
          <w:szCs w:val="24"/>
        </w:rPr>
        <w:t xml:space="preserve"> de </w:t>
      </w:r>
      <w:r w:rsidR="00D94D09" w:rsidRPr="00D94D09">
        <w:rPr>
          <w:rFonts w:ascii="Optima" w:hAnsi="Optima"/>
          <w:b/>
          <w:szCs w:val="24"/>
        </w:rPr>
        <w:t>junio</w:t>
      </w:r>
      <w:r w:rsidRPr="00D94D09">
        <w:rPr>
          <w:rFonts w:ascii="Optima" w:hAnsi="Optima"/>
          <w:b/>
          <w:szCs w:val="24"/>
        </w:rPr>
        <w:t xml:space="preserve"> de 202</w:t>
      </w:r>
      <w:r w:rsidR="00D94D09" w:rsidRPr="00D94D09">
        <w:rPr>
          <w:rFonts w:ascii="Optima" w:hAnsi="Optima"/>
          <w:b/>
          <w:szCs w:val="24"/>
        </w:rPr>
        <w:t>3</w:t>
      </w:r>
      <w:r w:rsidRPr="00D94D09">
        <w:rPr>
          <w:rFonts w:ascii="Optima" w:hAnsi="Optima"/>
          <w:szCs w:val="24"/>
        </w:rPr>
        <w:t>, se reúnen en</w:t>
      </w:r>
      <w:r w:rsidRPr="00D94D09">
        <w:rPr>
          <w:rFonts w:ascii="Optima" w:hAnsi="Optima"/>
          <w:i/>
          <w:szCs w:val="24"/>
        </w:rPr>
        <w:t xml:space="preserve"> </w:t>
      </w:r>
      <w:r w:rsidRPr="00D94D09">
        <w:rPr>
          <w:rFonts w:ascii="Optima" w:hAnsi="Optima"/>
          <w:b/>
          <w:szCs w:val="24"/>
        </w:rPr>
        <w:t xml:space="preserve">sesión ordinaria </w:t>
      </w:r>
      <w:r w:rsidRPr="00D94D09">
        <w:rPr>
          <w:rFonts w:ascii="Optima" w:hAnsi="Optima"/>
          <w:szCs w:val="24"/>
        </w:rPr>
        <w:t xml:space="preserve">en el Salón de Actos de la Casa Palacio del Cabildo de Gran Canaria, sito en la calle Bravo Murillo, nº 23, planta baja, la Mesa Permanente de Contratación constituida, </w:t>
      </w:r>
      <w:r w:rsidR="00DE77F6" w:rsidRPr="00D94D09">
        <w:rPr>
          <w:rFonts w:ascii="Optima" w:hAnsi="Optima"/>
          <w:szCs w:val="24"/>
        </w:rPr>
        <w:t xml:space="preserve">de conformidad con la resolución nº 149/22 del Consejero de Gobierno de Hacienda de 29 de junio de 2022 </w:t>
      </w:r>
      <w:r w:rsidRPr="00D94D09">
        <w:rPr>
          <w:rFonts w:ascii="Optima" w:hAnsi="Optima"/>
          <w:szCs w:val="24"/>
        </w:rPr>
        <w:t xml:space="preserve"> y el vigente Reglamento Orgánico de la Corporación que disponen la composición de la misma, con la asistencia de: </w:t>
      </w:r>
    </w:p>
    <w:p w14:paraId="50E0480C" w14:textId="77777777" w:rsidR="00C245BD" w:rsidRPr="00D94D09" w:rsidRDefault="00C245BD" w:rsidP="00C245BD">
      <w:pPr>
        <w:jc w:val="both"/>
        <w:rPr>
          <w:rFonts w:ascii="Optima" w:hAnsi="Optima"/>
          <w:szCs w:val="24"/>
          <w:u w:val="single"/>
        </w:rPr>
      </w:pPr>
    </w:p>
    <w:p w14:paraId="4738C7FB" w14:textId="77777777" w:rsidR="00C245BD" w:rsidRPr="00C245BD" w:rsidRDefault="00C245BD" w:rsidP="00C245BD">
      <w:pPr>
        <w:jc w:val="both"/>
        <w:rPr>
          <w:rFonts w:ascii="Optima" w:hAnsi="Optima"/>
          <w:szCs w:val="24"/>
          <w:u w:val="single"/>
        </w:rPr>
      </w:pPr>
      <w:r w:rsidRPr="00C245BD">
        <w:rPr>
          <w:rFonts w:ascii="Optima" w:hAnsi="Optima"/>
          <w:szCs w:val="24"/>
          <w:u w:val="single"/>
        </w:rPr>
        <w:t xml:space="preserve">Presidente: </w:t>
      </w:r>
    </w:p>
    <w:p w14:paraId="685CB6EE" w14:textId="77777777" w:rsidR="00C245BD" w:rsidRPr="00C245BD" w:rsidRDefault="00C245BD" w:rsidP="00C245BD">
      <w:pPr>
        <w:tabs>
          <w:tab w:val="left" w:pos="5415"/>
        </w:tabs>
        <w:jc w:val="both"/>
        <w:rPr>
          <w:rFonts w:ascii="Optima" w:hAnsi="Optima"/>
          <w:szCs w:val="24"/>
        </w:rPr>
      </w:pPr>
      <w:r w:rsidRPr="00C245BD">
        <w:rPr>
          <w:rFonts w:ascii="Optima" w:hAnsi="Optima"/>
          <w:szCs w:val="24"/>
        </w:rPr>
        <w:tab/>
      </w:r>
    </w:p>
    <w:p w14:paraId="222CDDFB" w14:textId="77777777" w:rsidR="00C245BD" w:rsidRDefault="00C245BD" w:rsidP="00C245BD">
      <w:pPr>
        <w:numPr>
          <w:ilvl w:val="0"/>
          <w:numId w:val="2"/>
        </w:numPr>
        <w:jc w:val="both"/>
        <w:rPr>
          <w:rFonts w:ascii="Optima" w:hAnsi="Optima"/>
          <w:szCs w:val="24"/>
          <w:u w:val="single"/>
        </w:rPr>
      </w:pPr>
      <w:r w:rsidRPr="00C245BD">
        <w:rPr>
          <w:rFonts w:ascii="Optima" w:hAnsi="Optima"/>
          <w:szCs w:val="24"/>
        </w:rPr>
        <w:t xml:space="preserve">Don </w:t>
      </w:r>
      <w:r w:rsidRPr="00C245BD">
        <w:rPr>
          <w:rFonts w:ascii="Optima" w:hAnsi="Optima"/>
          <w:szCs w:val="24"/>
          <w:lang w:val="es-ES"/>
        </w:rPr>
        <w:t>Pedro Justo Brito.</w:t>
      </w:r>
    </w:p>
    <w:p w14:paraId="3F7449D7" w14:textId="77777777" w:rsidR="00C245BD" w:rsidRPr="00C245BD" w:rsidRDefault="00C245BD" w:rsidP="00C245BD">
      <w:pPr>
        <w:jc w:val="both"/>
        <w:rPr>
          <w:rFonts w:ascii="Optima" w:hAnsi="Optima"/>
          <w:szCs w:val="24"/>
          <w:u w:val="single"/>
        </w:rPr>
      </w:pPr>
    </w:p>
    <w:p w14:paraId="226557B6" w14:textId="77777777" w:rsidR="00C245BD" w:rsidRPr="00C245BD" w:rsidRDefault="00C245BD" w:rsidP="00C245BD">
      <w:pPr>
        <w:jc w:val="both"/>
        <w:rPr>
          <w:rFonts w:ascii="Optima" w:hAnsi="Optima"/>
          <w:szCs w:val="24"/>
        </w:rPr>
      </w:pPr>
      <w:r w:rsidRPr="00C245BD">
        <w:rPr>
          <w:rFonts w:ascii="Optima" w:hAnsi="Optima"/>
          <w:szCs w:val="24"/>
          <w:u w:val="single"/>
        </w:rPr>
        <w:t>Vocales:</w:t>
      </w:r>
    </w:p>
    <w:p w14:paraId="334D6DF3" w14:textId="77777777" w:rsidR="00C245BD" w:rsidRPr="00D94D09" w:rsidRDefault="00C245BD" w:rsidP="00C245BD">
      <w:pPr>
        <w:numPr>
          <w:ilvl w:val="0"/>
          <w:numId w:val="3"/>
        </w:numPr>
        <w:jc w:val="both"/>
        <w:rPr>
          <w:rFonts w:ascii="Optima" w:hAnsi="Optima"/>
          <w:szCs w:val="24"/>
        </w:rPr>
      </w:pPr>
      <w:r w:rsidRPr="00D94D09">
        <w:rPr>
          <w:rFonts w:ascii="Optima" w:hAnsi="Optima"/>
          <w:szCs w:val="24"/>
        </w:rPr>
        <w:t>Doña Judith Quintana Suárez</w:t>
      </w:r>
      <w:r w:rsidRPr="00D94D09">
        <w:rPr>
          <w:rFonts w:ascii="Optima" w:hAnsi="Optima"/>
          <w:szCs w:val="24"/>
          <w:lang w:val="es-ES"/>
        </w:rPr>
        <w:t xml:space="preserve">, </w:t>
      </w:r>
      <w:r w:rsidRPr="00D94D09">
        <w:rPr>
          <w:rFonts w:ascii="Optima" w:hAnsi="Optima"/>
          <w:szCs w:val="24"/>
        </w:rPr>
        <w:t>en representación de la Intervención.</w:t>
      </w:r>
    </w:p>
    <w:p w14:paraId="24AD4E68" w14:textId="77777777" w:rsidR="00C245BD" w:rsidRPr="00D94D09" w:rsidRDefault="00C245BD" w:rsidP="00C245BD">
      <w:pPr>
        <w:ind w:left="1428"/>
        <w:jc w:val="both"/>
        <w:rPr>
          <w:rFonts w:ascii="Optima" w:hAnsi="Optima"/>
          <w:szCs w:val="24"/>
        </w:rPr>
      </w:pPr>
    </w:p>
    <w:p w14:paraId="4F605859" w14:textId="1D8367F1" w:rsidR="00C245BD" w:rsidRPr="00D94D09" w:rsidRDefault="00D94D09" w:rsidP="00D94D09">
      <w:pPr>
        <w:numPr>
          <w:ilvl w:val="0"/>
          <w:numId w:val="3"/>
        </w:numPr>
        <w:contextualSpacing/>
        <w:jc w:val="both"/>
        <w:rPr>
          <w:rFonts w:ascii="Optima" w:hAnsi="Optima"/>
          <w:color w:val="FF0000"/>
          <w:szCs w:val="24"/>
        </w:rPr>
      </w:pPr>
      <w:r w:rsidRPr="00D94D09">
        <w:rPr>
          <w:rFonts w:ascii="Optima" w:hAnsi="Optima"/>
          <w:szCs w:val="24"/>
        </w:rPr>
        <w:t xml:space="preserve">Doña </w:t>
      </w:r>
      <w:r w:rsidRPr="00D94D09">
        <w:rPr>
          <w:rFonts w:ascii="Optima" w:hAnsi="Optima"/>
          <w:szCs w:val="24"/>
          <w:lang w:val="es-ES"/>
        </w:rPr>
        <w:t>Begoña García Rodríguez</w:t>
      </w:r>
      <w:r w:rsidR="00C245BD" w:rsidRPr="00D94D09">
        <w:rPr>
          <w:rFonts w:ascii="Optima" w:hAnsi="Optima"/>
          <w:szCs w:val="24"/>
        </w:rPr>
        <w:t>, en representación de la Asesoría Jurídica.</w:t>
      </w:r>
    </w:p>
    <w:p w14:paraId="32643EDC" w14:textId="77777777" w:rsidR="00A513AE" w:rsidRPr="00A513AE" w:rsidRDefault="00A513AE" w:rsidP="00A513AE">
      <w:pPr>
        <w:contextualSpacing/>
        <w:jc w:val="both"/>
        <w:rPr>
          <w:rFonts w:ascii="Optima" w:hAnsi="Optima"/>
          <w:bCs/>
          <w:color w:val="FF0000"/>
          <w:szCs w:val="24"/>
          <w:lang w:val="es-ES"/>
        </w:rPr>
      </w:pPr>
    </w:p>
    <w:p w14:paraId="22A0AB43" w14:textId="3E8DE1E2" w:rsidR="00A513AE" w:rsidRDefault="00A513AE" w:rsidP="00A513AE">
      <w:pPr>
        <w:numPr>
          <w:ilvl w:val="0"/>
          <w:numId w:val="3"/>
        </w:numPr>
        <w:jc w:val="both"/>
        <w:rPr>
          <w:rFonts w:ascii="Optima" w:hAnsi="Optima"/>
          <w:szCs w:val="24"/>
        </w:rPr>
      </w:pPr>
      <w:r>
        <w:rPr>
          <w:rFonts w:ascii="Optima" w:hAnsi="Optima"/>
          <w:szCs w:val="24"/>
        </w:rPr>
        <w:t xml:space="preserve">Don </w:t>
      </w:r>
      <w:r w:rsidRPr="00A513AE">
        <w:rPr>
          <w:rFonts w:ascii="Optima" w:hAnsi="Optima"/>
          <w:szCs w:val="24"/>
        </w:rPr>
        <w:t>José Miguel Bravo de Laguna Bermúdez</w:t>
      </w:r>
      <w:r>
        <w:rPr>
          <w:rFonts w:ascii="Optima" w:hAnsi="Optima"/>
          <w:szCs w:val="24"/>
        </w:rPr>
        <w:t>, vocal miembro electo.</w:t>
      </w:r>
    </w:p>
    <w:p w14:paraId="7D4F2823" w14:textId="77777777" w:rsidR="00047A37" w:rsidRPr="00C245BD" w:rsidRDefault="00047A37" w:rsidP="00C245BD">
      <w:pPr>
        <w:jc w:val="both"/>
        <w:rPr>
          <w:rFonts w:ascii="Optima" w:hAnsi="Optima"/>
          <w:szCs w:val="24"/>
        </w:rPr>
      </w:pPr>
    </w:p>
    <w:p w14:paraId="0ABB1C8B" w14:textId="77777777" w:rsidR="00C245BD" w:rsidRPr="00C245BD" w:rsidRDefault="00C245BD" w:rsidP="00C245BD">
      <w:pPr>
        <w:jc w:val="both"/>
        <w:rPr>
          <w:rFonts w:ascii="Optima" w:hAnsi="Optima"/>
          <w:szCs w:val="24"/>
        </w:rPr>
      </w:pPr>
      <w:r w:rsidRPr="00C245BD">
        <w:rPr>
          <w:rFonts w:ascii="Optima" w:hAnsi="Optima"/>
          <w:szCs w:val="24"/>
          <w:u w:val="single"/>
        </w:rPr>
        <w:t>Secretaria</w:t>
      </w:r>
      <w:r w:rsidRPr="00C245BD">
        <w:rPr>
          <w:rFonts w:ascii="Optima" w:hAnsi="Optima"/>
          <w:szCs w:val="24"/>
        </w:rPr>
        <w:t xml:space="preserve">: </w:t>
      </w:r>
    </w:p>
    <w:p w14:paraId="4742AD01" w14:textId="77777777" w:rsidR="00C245BD" w:rsidRPr="00C245BD" w:rsidRDefault="00C245BD" w:rsidP="00C245BD">
      <w:pPr>
        <w:jc w:val="both"/>
        <w:rPr>
          <w:rFonts w:ascii="Optima" w:hAnsi="Optima"/>
          <w:szCs w:val="24"/>
        </w:rPr>
      </w:pPr>
    </w:p>
    <w:p w14:paraId="63F3D528" w14:textId="77777777" w:rsidR="00C245BD" w:rsidRPr="00C245BD" w:rsidRDefault="00C245BD" w:rsidP="00C245BD">
      <w:pPr>
        <w:numPr>
          <w:ilvl w:val="0"/>
          <w:numId w:val="3"/>
        </w:numPr>
        <w:jc w:val="both"/>
        <w:rPr>
          <w:rFonts w:ascii="Optima" w:hAnsi="Optima"/>
          <w:szCs w:val="24"/>
        </w:rPr>
      </w:pPr>
      <w:r w:rsidRPr="00C245BD">
        <w:rPr>
          <w:rFonts w:ascii="Optima" w:hAnsi="Optima"/>
          <w:szCs w:val="24"/>
        </w:rPr>
        <w:t>Doña Isabel Gutiérrez Santana, Jefa de Servicio de Contratación.</w:t>
      </w:r>
    </w:p>
    <w:p w14:paraId="2697249C" w14:textId="77777777" w:rsidR="00C245BD" w:rsidRPr="00C57669" w:rsidRDefault="00C245BD" w:rsidP="00C245BD">
      <w:pPr>
        <w:jc w:val="both"/>
        <w:rPr>
          <w:rFonts w:ascii="Optima" w:hAnsi="Optima"/>
          <w:color w:val="000000" w:themeColor="text1"/>
          <w:szCs w:val="24"/>
        </w:rPr>
      </w:pPr>
    </w:p>
    <w:p w14:paraId="0F642EAB" w14:textId="3DF58F64" w:rsidR="00C245BD" w:rsidRPr="00C245BD" w:rsidRDefault="00C245BD" w:rsidP="00C245BD">
      <w:pPr>
        <w:ind w:firstLine="709"/>
        <w:jc w:val="both"/>
        <w:rPr>
          <w:rFonts w:ascii="Optima" w:hAnsi="Optima"/>
          <w:szCs w:val="24"/>
        </w:rPr>
      </w:pPr>
      <w:r w:rsidRPr="00C57669">
        <w:rPr>
          <w:rFonts w:ascii="Optima" w:hAnsi="Optima"/>
          <w:color w:val="000000" w:themeColor="text1"/>
          <w:szCs w:val="24"/>
        </w:rPr>
        <w:t xml:space="preserve">Asiste también a la reunión de la Mesa de Contratación </w:t>
      </w:r>
      <w:r w:rsidRPr="00C57669">
        <w:rPr>
          <w:rFonts w:ascii="Optima" w:hAnsi="Optima"/>
          <w:color w:val="000000" w:themeColor="text1"/>
          <w:szCs w:val="24"/>
          <w:lang w:val="es-ES"/>
        </w:rPr>
        <w:t xml:space="preserve">Doña </w:t>
      </w:r>
      <w:r w:rsidR="00C57669" w:rsidRPr="00C57669">
        <w:rPr>
          <w:rFonts w:ascii="Optima" w:hAnsi="Optima" w:cs="Helvetica"/>
          <w:color w:val="000000" w:themeColor="text1"/>
          <w:szCs w:val="24"/>
          <w:lang w:val="es-ES"/>
        </w:rPr>
        <w:t xml:space="preserve">Laura Cuadrado </w:t>
      </w:r>
      <w:proofErr w:type="spellStart"/>
      <w:r w:rsidR="00C57669" w:rsidRPr="00C57669">
        <w:rPr>
          <w:rFonts w:ascii="Optima" w:hAnsi="Optima" w:cs="Helvetica"/>
          <w:color w:val="000000" w:themeColor="text1"/>
          <w:szCs w:val="24"/>
          <w:lang w:val="es-ES"/>
        </w:rPr>
        <w:t>Montesdeoca</w:t>
      </w:r>
      <w:proofErr w:type="spellEnd"/>
      <w:r w:rsidRPr="00C57669">
        <w:rPr>
          <w:rFonts w:ascii="Optima" w:hAnsi="Optima" w:cs="Helvetica"/>
          <w:color w:val="000000" w:themeColor="text1"/>
          <w:szCs w:val="24"/>
          <w:lang w:val="es-ES"/>
        </w:rPr>
        <w:t xml:space="preserve">, Técnico de </w:t>
      </w:r>
      <w:r w:rsidR="00C57669" w:rsidRPr="00C57669">
        <w:rPr>
          <w:rFonts w:ascii="Optima" w:hAnsi="Optima" w:cs="Helvetica"/>
          <w:color w:val="000000" w:themeColor="text1"/>
          <w:szCs w:val="24"/>
          <w:lang w:val="es-ES"/>
        </w:rPr>
        <w:t xml:space="preserve">Derecho del Proyecto </w:t>
      </w:r>
      <w:proofErr w:type="spellStart"/>
      <w:r w:rsidR="00C57669" w:rsidRPr="00C57669">
        <w:rPr>
          <w:rFonts w:ascii="Optima" w:hAnsi="Optima" w:cs="Helvetica"/>
          <w:color w:val="000000" w:themeColor="text1"/>
          <w:szCs w:val="24"/>
          <w:lang w:val="es-ES"/>
        </w:rPr>
        <w:t>Noe</w:t>
      </w:r>
      <w:proofErr w:type="spellEnd"/>
      <w:r w:rsidR="00C57669">
        <w:rPr>
          <w:rFonts w:ascii="Optima" w:hAnsi="Optima" w:cs="Helvetica"/>
          <w:szCs w:val="24"/>
          <w:lang w:val="es-ES"/>
        </w:rPr>
        <w:t>.</w:t>
      </w:r>
    </w:p>
    <w:p w14:paraId="115F203A" w14:textId="77777777" w:rsidR="00C245BD" w:rsidRPr="00C245BD" w:rsidRDefault="00C245BD" w:rsidP="00C245BD">
      <w:pPr>
        <w:jc w:val="both"/>
        <w:rPr>
          <w:rFonts w:ascii="Optima" w:hAnsi="Optima"/>
          <w:szCs w:val="24"/>
        </w:rPr>
      </w:pPr>
    </w:p>
    <w:p w14:paraId="09641D33" w14:textId="77777777" w:rsidR="00C245BD" w:rsidRPr="00C245BD" w:rsidRDefault="00C245BD" w:rsidP="00C245BD">
      <w:pPr>
        <w:ind w:firstLine="709"/>
        <w:jc w:val="both"/>
        <w:rPr>
          <w:rFonts w:ascii="Optima" w:hAnsi="Optima"/>
          <w:szCs w:val="24"/>
          <w:lang w:val="es-ES"/>
        </w:rPr>
      </w:pPr>
      <w:r w:rsidRPr="00C245BD">
        <w:rPr>
          <w:rFonts w:ascii="Optima" w:hAnsi="Optima"/>
          <w:szCs w:val="24"/>
        </w:rPr>
        <w:t xml:space="preserve">Existiendo Quórum suficiente para la válida constitución de la Mesa, conforme a lo establecido en el Art. 21.7 del RD 817/2009 de 8 de </w:t>
      </w:r>
      <w:proofErr w:type="gramStart"/>
      <w:r w:rsidRPr="00C245BD">
        <w:rPr>
          <w:rFonts w:ascii="Optima" w:hAnsi="Optima"/>
          <w:szCs w:val="24"/>
        </w:rPr>
        <w:t>Mayo</w:t>
      </w:r>
      <w:proofErr w:type="gramEnd"/>
      <w:r w:rsidRPr="00C245BD">
        <w:rPr>
          <w:rFonts w:ascii="Optima" w:hAnsi="Optima"/>
          <w:szCs w:val="24"/>
        </w:rPr>
        <w:t>, que desarrolla la Ley de Contratos del Sector Público, se procede por la Presidencia al comienzo de la Sesión.</w:t>
      </w:r>
    </w:p>
    <w:p w14:paraId="310A058B" w14:textId="77777777" w:rsidR="00A70F8E" w:rsidRDefault="00A70F8E" w:rsidP="006F604D">
      <w:pPr>
        <w:jc w:val="both"/>
        <w:rPr>
          <w:rFonts w:ascii="Optima" w:hAnsi="Optima"/>
          <w:bCs/>
          <w:szCs w:val="24"/>
          <w:lang w:val="es-ES"/>
        </w:rPr>
      </w:pPr>
    </w:p>
    <w:p w14:paraId="577EFF5D" w14:textId="77777777" w:rsidR="00AB383F" w:rsidRPr="00076509" w:rsidRDefault="00AB383F" w:rsidP="006F604D">
      <w:pPr>
        <w:jc w:val="both"/>
        <w:rPr>
          <w:rFonts w:ascii="Optima" w:hAnsi="Optima"/>
          <w:bCs/>
          <w:szCs w:val="24"/>
          <w:lang w:val="es-ES"/>
        </w:rPr>
      </w:pPr>
    </w:p>
    <w:p w14:paraId="68837A63" w14:textId="6A4FC744" w:rsidR="000B1827" w:rsidRDefault="00E13D4D" w:rsidP="006F604D">
      <w:pPr>
        <w:jc w:val="both"/>
        <w:rPr>
          <w:rFonts w:ascii="Optima" w:hAnsi="Optima"/>
          <w:b/>
          <w:bCs/>
          <w:szCs w:val="24"/>
          <w:u w:val="single"/>
          <w:lang w:val="es-ES"/>
        </w:rPr>
      </w:pPr>
      <w:r>
        <w:rPr>
          <w:rFonts w:ascii="Optima" w:hAnsi="Optima"/>
          <w:b/>
          <w:bCs/>
          <w:szCs w:val="24"/>
          <w:u w:val="single"/>
          <w:lang w:val="es-ES"/>
        </w:rPr>
        <w:t>INCID</w:t>
      </w:r>
      <w:r w:rsidR="00C245BD" w:rsidRPr="00C245BD">
        <w:rPr>
          <w:rFonts w:ascii="Optima" w:hAnsi="Optima"/>
          <w:b/>
          <w:bCs/>
          <w:szCs w:val="24"/>
          <w:u w:val="single"/>
          <w:lang w:val="es-ES"/>
        </w:rPr>
        <w:t>ENCIAS RESEÑABLES:</w:t>
      </w:r>
    </w:p>
    <w:p w14:paraId="613255D6" w14:textId="77777777" w:rsidR="00AB383F" w:rsidRDefault="00AB383F" w:rsidP="006F604D">
      <w:pPr>
        <w:jc w:val="both"/>
        <w:rPr>
          <w:rFonts w:ascii="Optima" w:hAnsi="Optima"/>
          <w:b/>
          <w:bCs/>
          <w:szCs w:val="24"/>
          <w:u w:val="single"/>
          <w:lang w:val="es-ES"/>
        </w:rPr>
      </w:pPr>
    </w:p>
    <w:p w14:paraId="31E6CC92" w14:textId="54A60060" w:rsidR="00AB383F" w:rsidRPr="00C245BD" w:rsidRDefault="00AB383F" w:rsidP="00AB383F">
      <w:pPr>
        <w:ind w:firstLine="708"/>
        <w:jc w:val="both"/>
        <w:rPr>
          <w:rFonts w:ascii="Optima" w:hAnsi="Optima"/>
          <w:b/>
          <w:bCs/>
          <w:szCs w:val="24"/>
          <w:u w:val="single"/>
          <w:lang w:val="es-ES"/>
        </w:rPr>
      </w:pPr>
      <w:r w:rsidRPr="00AB383F">
        <w:rPr>
          <w:rFonts w:ascii="Optima" w:eastAsiaTheme="minorHAnsi" w:hAnsi="Optima" w:cs="Arial"/>
          <w:color w:val="000000" w:themeColor="text1"/>
          <w:szCs w:val="24"/>
          <w:lang w:val="es-ES" w:eastAsia="en-US"/>
        </w:rPr>
        <w:t>Queda sobre la mesa el expediente</w:t>
      </w:r>
      <w:r>
        <w:rPr>
          <w:rFonts w:ascii="Optima" w:eastAsiaTheme="minorHAnsi" w:hAnsi="Optima" w:cs="Arial"/>
          <w:b/>
          <w:color w:val="000000" w:themeColor="text1"/>
          <w:szCs w:val="24"/>
          <w:lang w:val="es-ES" w:eastAsia="en-US"/>
        </w:rPr>
        <w:t xml:space="preserve"> </w:t>
      </w:r>
      <w:r w:rsidRPr="009F162D">
        <w:rPr>
          <w:rFonts w:ascii="Optima" w:eastAsiaTheme="minorHAnsi" w:hAnsi="Optima" w:cs="Arial"/>
          <w:b/>
          <w:color w:val="000000" w:themeColor="text1"/>
          <w:szCs w:val="24"/>
          <w:lang w:val="es-ES" w:eastAsia="en-US"/>
        </w:rPr>
        <w:t xml:space="preserve">XP1023/2022/PH </w:t>
      </w:r>
      <w:r w:rsidRPr="009F162D">
        <w:rPr>
          <w:rFonts w:ascii="Optima" w:eastAsiaTheme="minorHAnsi" w:hAnsi="Optima" w:cstheme="minorBidi"/>
          <w:i/>
          <w:szCs w:val="24"/>
          <w:lang w:val="es-ES" w:eastAsia="en-US"/>
        </w:rPr>
        <w:t>“</w:t>
      </w:r>
      <w:r w:rsidRPr="009F162D">
        <w:rPr>
          <w:rFonts w:ascii="Optima" w:eastAsiaTheme="minorHAnsi" w:hAnsi="Optima" w:cstheme="minorBidi"/>
          <w:b/>
          <w:bCs/>
          <w:i/>
          <w:szCs w:val="24"/>
          <w:u w:val="single"/>
          <w:lang w:val="es-ES" w:eastAsia="en-US"/>
        </w:rPr>
        <w:t>Servicio de interpretación directa (visitas guiadas) a bienes patrimoniales de Gran Canaria</w:t>
      </w:r>
      <w:r>
        <w:rPr>
          <w:rFonts w:ascii="Optima" w:eastAsiaTheme="minorHAnsi" w:hAnsi="Optima" w:cstheme="minorBidi"/>
          <w:i/>
          <w:szCs w:val="24"/>
          <w:lang w:val="es-ES" w:eastAsia="en-US"/>
        </w:rPr>
        <w:t xml:space="preserve"> incluido en los puntos 5.1.1 y 5.1.3 del orden del día.</w:t>
      </w:r>
    </w:p>
    <w:p w14:paraId="7A870A3B" w14:textId="77777777" w:rsidR="00E06820" w:rsidRDefault="00E06820" w:rsidP="00F56B82">
      <w:pPr>
        <w:jc w:val="both"/>
        <w:rPr>
          <w:rFonts w:ascii="Optima" w:hAnsi="Optima"/>
          <w:bCs/>
          <w:color w:val="FF0000"/>
          <w:szCs w:val="24"/>
          <w:lang w:val="es-ES"/>
        </w:rPr>
      </w:pPr>
    </w:p>
    <w:p w14:paraId="51963515" w14:textId="46A67298" w:rsidR="00F56B82" w:rsidRPr="00E06820" w:rsidRDefault="00F56B82" w:rsidP="00E06820">
      <w:pPr>
        <w:ind w:firstLine="708"/>
        <w:jc w:val="both"/>
        <w:rPr>
          <w:rFonts w:ascii="Optima" w:hAnsi="Optima"/>
          <w:bCs/>
          <w:szCs w:val="24"/>
          <w:lang w:val="es-ES"/>
        </w:rPr>
      </w:pPr>
      <w:r w:rsidRPr="00E06820">
        <w:rPr>
          <w:rFonts w:ascii="Optima" w:hAnsi="Optima"/>
          <w:bCs/>
          <w:szCs w:val="24"/>
          <w:lang w:val="es-ES"/>
        </w:rPr>
        <w:t>Siguiendo indicaciones de la Presidencia se altera el orden de los asuntos incluidos en el orden del día, quedando como sigue:</w:t>
      </w:r>
    </w:p>
    <w:p w14:paraId="13197B74" w14:textId="77777777" w:rsidR="00F56B82" w:rsidRPr="00076509" w:rsidRDefault="00F56B82" w:rsidP="006F604D">
      <w:pPr>
        <w:jc w:val="both"/>
        <w:rPr>
          <w:rFonts w:ascii="Optima" w:hAnsi="Optima"/>
          <w:bCs/>
          <w:szCs w:val="24"/>
          <w:lang w:val="es-ES"/>
        </w:rPr>
      </w:pPr>
    </w:p>
    <w:p w14:paraId="16FB2074" w14:textId="77777777" w:rsidR="006F604D" w:rsidRPr="00076509" w:rsidRDefault="00823254" w:rsidP="00B002A5">
      <w:pPr>
        <w:keepNext/>
        <w:numPr>
          <w:ilvl w:val="0"/>
          <w:numId w:val="5"/>
        </w:numPr>
        <w:tabs>
          <w:tab w:val="clear" w:pos="3763"/>
          <w:tab w:val="num" w:pos="709"/>
        </w:tabs>
        <w:ind w:hanging="3763"/>
        <w:jc w:val="both"/>
        <w:outlineLvl w:val="2"/>
        <w:rPr>
          <w:rFonts w:ascii="Optima" w:hAnsi="Optima" w:cs="Arial"/>
          <w:b/>
          <w:szCs w:val="24"/>
          <w:u w:val="single"/>
        </w:rPr>
      </w:pPr>
      <w:r w:rsidRPr="00076509">
        <w:rPr>
          <w:rFonts w:ascii="Optima" w:hAnsi="Optima" w:cs="Arial"/>
          <w:b/>
          <w:szCs w:val="24"/>
          <w:u w:val="single"/>
        </w:rPr>
        <w:t>L</w:t>
      </w:r>
      <w:r w:rsidR="00115342" w:rsidRPr="00076509">
        <w:rPr>
          <w:rFonts w:ascii="Optima" w:hAnsi="Optima" w:cs="Arial"/>
          <w:b/>
          <w:szCs w:val="24"/>
          <w:u w:val="single"/>
        </w:rPr>
        <w:t>ECTURA Y APROBACIÓN DEL ACTA</w:t>
      </w:r>
      <w:r w:rsidR="006F604D" w:rsidRPr="00076509">
        <w:rPr>
          <w:rFonts w:ascii="Optima" w:hAnsi="Optima" w:cs="Arial"/>
          <w:b/>
          <w:szCs w:val="24"/>
          <w:u w:val="single"/>
        </w:rPr>
        <w:t xml:space="preserve"> DE </w:t>
      </w:r>
      <w:r w:rsidR="00115342" w:rsidRPr="00076509">
        <w:rPr>
          <w:rFonts w:ascii="Optima" w:hAnsi="Optima" w:cs="Arial"/>
          <w:b/>
          <w:szCs w:val="24"/>
          <w:u w:val="single"/>
        </w:rPr>
        <w:t>LA SESION ANTERIOR</w:t>
      </w:r>
    </w:p>
    <w:p w14:paraId="3B18B89D" w14:textId="77777777" w:rsidR="006F604D" w:rsidRPr="00076509" w:rsidRDefault="006F604D" w:rsidP="006F604D">
      <w:pPr>
        <w:jc w:val="both"/>
        <w:rPr>
          <w:rFonts w:ascii="Optima" w:hAnsi="Optima" w:cs="Arial"/>
          <w:szCs w:val="24"/>
        </w:rPr>
      </w:pPr>
    </w:p>
    <w:p w14:paraId="3E6F3AE6" w14:textId="2644D9FA" w:rsidR="006707C6" w:rsidRPr="00C57669" w:rsidRDefault="006F604D" w:rsidP="00A70F8E">
      <w:pPr>
        <w:ind w:firstLine="708"/>
        <w:jc w:val="both"/>
        <w:rPr>
          <w:rFonts w:ascii="Optima" w:hAnsi="Optima"/>
          <w:color w:val="000000" w:themeColor="text1"/>
          <w:szCs w:val="24"/>
        </w:rPr>
      </w:pPr>
      <w:r w:rsidRPr="00076509">
        <w:rPr>
          <w:rFonts w:ascii="Optima" w:hAnsi="Optima" w:cs="Arial"/>
          <w:szCs w:val="24"/>
        </w:rPr>
        <w:lastRenderedPageBreak/>
        <w:t xml:space="preserve">Puesta a disposición de los miembros de la Mesa </w:t>
      </w:r>
      <w:r w:rsidR="00F56B82">
        <w:rPr>
          <w:rFonts w:ascii="Optima" w:hAnsi="Optima" w:cs="Arial"/>
          <w:szCs w:val="24"/>
        </w:rPr>
        <w:t>el Acta de l</w:t>
      </w:r>
      <w:r w:rsidR="00F56B82" w:rsidRPr="00C57669">
        <w:rPr>
          <w:rFonts w:ascii="Optima" w:hAnsi="Optima" w:cs="Arial"/>
          <w:color w:val="000000" w:themeColor="text1"/>
          <w:szCs w:val="24"/>
        </w:rPr>
        <w:t xml:space="preserve">a reunión ordinaria </w:t>
      </w:r>
      <w:r w:rsidRPr="00C57669">
        <w:rPr>
          <w:rFonts w:ascii="Optima" w:hAnsi="Optima" w:cs="Arial"/>
          <w:color w:val="000000" w:themeColor="text1"/>
          <w:szCs w:val="24"/>
        </w:rPr>
        <w:t>de la Mesa de Contratación de</w:t>
      </w:r>
      <w:r w:rsidR="00CD74A3" w:rsidRPr="00C57669">
        <w:rPr>
          <w:rFonts w:ascii="Optima" w:hAnsi="Optima" w:cs="Arial"/>
          <w:color w:val="000000" w:themeColor="text1"/>
          <w:szCs w:val="24"/>
        </w:rPr>
        <w:t xml:space="preserve"> </w:t>
      </w:r>
      <w:r w:rsidR="00D94D09" w:rsidRPr="00C57669">
        <w:rPr>
          <w:rFonts w:ascii="Optima" w:hAnsi="Optima" w:cs="Arial"/>
          <w:color w:val="000000" w:themeColor="text1"/>
          <w:szCs w:val="24"/>
        </w:rPr>
        <w:t>07</w:t>
      </w:r>
      <w:r w:rsidR="000F4A50" w:rsidRPr="00C57669">
        <w:rPr>
          <w:rFonts w:ascii="Optima" w:hAnsi="Optima" w:cs="Arial"/>
          <w:color w:val="000000" w:themeColor="text1"/>
          <w:szCs w:val="24"/>
        </w:rPr>
        <w:t xml:space="preserve"> de </w:t>
      </w:r>
      <w:r w:rsidR="00D94D09" w:rsidRPr="00C57669">
        <w:rPr>
          <w:rFonts w:ascii="Optima" w:hAnsi="Optima" w:cs="Arial"/>
          <w:color w:val="000000" w:themeColor="text1"/>
          <w:szCs w:val="24"/>
        </w:rPr>
        <w:t>junio</w:t>
      </w:r>
      <w:r w:rsidR="000F4A50" w:rsidRPr="00C57669">
        <w:rPr>
          <w:rFonts w:ascii="Optima" w:hAnsi="Optima" w:cs="Arial"/>
          <w:color w:val="000000" w:themeColor="text1"/>
          <w:szCs w:val="24"/>
        </w:rPr>
        <w:t xml:space="preserve"> </w:t>
      </w:r>
      <w:r w:rsidRPr="00C57669">
        <w:rPr>
          <w:rFonts w:ascii="Optima" w:hAnsi="Optima" w:cs="Arial"/>
          <w:color w:val="000000" w:themeColor="text1"/>
          <w:szCs w:val="24"/>
        </w:rPr>
        <w:t xml:space="preserve">de </w:t>
      </w:r>
      <w:r w:rsidR="00D94D09" w:rsidRPr="00C57669">
        <w:rPr>
          <w:rFonts w:ascii="Optima" w:hAnsi="Optima" w:cs="Arial"/>
          <w:color w:val="000000" w:themeColor="text1"/>
          <w:szCs w:val="24"/>
        </w:rPr>
        <w:t>2023</w:t>
      </w:r>
      <w:r w:rsidR="00D1485B" w:rsidRPr="00C57669">
        <w:rPr>
          <w:rFonts w:ascii="Optima" w:hAnsi="Optima" w:cs="Arial"/>
          <w:color w:val="000000" w:themeColor="text1"/>
          <w:szCs w:val="24"/>
        </w:rPr>
        <w:t xml:space="preserve"> se aprueba </w:t>
      </w:r>
      <w:r w:rsidR="00E73455" w:rsidRPr="00C57669">
        <w:rPr>
          <w:rFonts w:ascii="Optima" w:hAnsi="Optima" w:cs="Arial"/>
          <w:color w:val="000000" w:themeColor="text1"/>
          <w:szCs w:val="24"/>
        </w:rPr>
        <w:t>por unanimidad de los presentes</w:t>
      </w:r>
      <w:r w:rsidR="00F56B82" w:rsidRPr="00C57669">
        <w:rPr>
          <w:rFonts w:ascii="Optima" w:hAnsi="Optima"/>
          <w:color w:val="000000" w:themeColor="text1"/>
          <w:szCs w:val="24"/>
        </w:rPr>
        <w:t xml:space="preserve">. </w:t>
      </w:r>
    </w:p>
    <w:p w14:paraId="2C74CD74" w14:textId="77777777" w:rsidR="00BE31BD" w:rsidRDefault="00BE31BD" w:rsidP="00BE31BD">
      <w:pPr>
        <w:rPr>
          <w:rFonts w:ascii="Optima" w:hAnsi="Optima" w:cs="Arial"/>
          <w:szCs w:val="24"/>
        </w:rPr>
      </w:pPr>
    </w:p>
    <w:p w14:paraId="688C9888" w14:textId="77777777" w:rsidR="00E06820" w:rsidRPr="00076509" w:rsidRDefault="00E06820" w:rsidP="00BE31BD">
      <w:pPr>
        <w:rPr>
          <w:rFonts w:ascii="Optima" w:hAnsi="Optima" w:cs="Arial"/>
          <w:szCs w:val="24"/>
        </w:rPr>
      </w:pPr>
    </w:p>
    <w:p w14:paraId="17FA948A" w14:textId="77777777" w:rsidR="00BE31BD" w:rsidRPr="00076509"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CESE Y NOMBRAMIENTO DE LOS MIEMBROS DE LA MESA DE CONTRATACIÓN</w:t>
      </w:r>
    </w:p>
    <w:p w14:paraId="03212ADC" w14:textId="77777777" w:rsidR="00BE31BD" w:rsidRPr="00076509" w:rsidRDefault="00BE31BD" w:rsidP="00BE31BD">
      <w:pPr>
        <w:keepNext/>
        <w:ind w:left="360"/>
        <w:jc w:val="both"/>
        <w:outlineLvl w:val="2"/>
        <w:rPr>
          <w:rFonts w:ascii="Optima" w:hAnsi="Optima" w:cs="Arial"/>
          <w:b/>
          <w:szCs w:val="24"/>
          <w:u w:val="single"/>
        </w:rPr>
      </w:pPr>
    </w:p>
    <w:p w14:paraId="2A75DA4B" w14:textId="77777777" w:rsidR="00BE31BD" w:rsidRPr="00076509" w:rsidRDefault="00BE31BD" w:rsidP="00BE31BD">
      <w:pPr>
        <w:numPr>
          <w:ilvl w:val="0"/>
          <w:numId w:val="1"/>
        </w:numPr>
        <w:ind w:left="284" w:firstLine="65"/>
        <w:jc w:val="both"/>
        <w:rPr>
          <w:rFonts w:ascii="Optima" w:hAnsi="Optima" w:cs="Arial"/>
          <w:szCs w:val="24"/>
        </w:rPr>
      </w:pPr>
      <w:r w:rsidRPr="00076509">
        <w:rPr>
          <w:rFonts w:ascii="Optima" w:hAnsi="Optima" w:cs="Arial"/>
          <w:szCs w:val="24"/>
        </w:rPr>
        <w:t>No hubo.</w:t>
      </w:r>
    </w:p>
    <w:p w14:paraId="064434B6" w14:textId="77777777" w:rsidR="00BE31BD" w:rsidRPr="00076509" w:rsidRDefault="00BE31BD" w:rsidP="00BE31BD">
      <w:pPr>
        <w:jc w:val="both"/>
        <w:rPr>
          <w:rFonts w:ascii="Optima" w:hAnsi="Optima" w:cs="Arial"/>
          <w:szCs w:val="24"/>
          <w:lang w:val="es-ES"/>
        </w:rPr>
      </w:pPr>
    </w:p>
    <w:p w14:paraId="01A6DCD9" w14:textId="77777777" w:rsidR="00BE31BD" w:rsidRPr="00076509"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CORRECCIÓN DE ERROR/ES ACTA/S ANTERIORES</w:t>
      </w:r>
    </w:p>
    <w:p w14:paraId="7973232E" w14:textId="77777777" w:rsidR="00BE31BD" w:rsidRPr="00076509" w:rsidRDefault="00BE31BD" w:rsidP="00BE31BD">
      <w:pPr>
        <w:keepNext/>
        <w:ind w:left="360"/>
        <w:jc w:val="both"/>
        <w:outlineLvl w:val="2"/>
        <w:rPr>
          <w:rFonts w:ascii="Optima" w:hAnsi="Optima" w:cs="Arial"/>
          <w:b/>
          <w:szCs w:val="24"/>
          <w:u w:val="single"/>
        </w:rPr>
      </w:pPr>
    </w:p>
    <w:p w14:paraId="51199E50" w14:textId="77777777" w:rsidR="00BE31BD" w:rsidRPr="00076509" w:rsidRDefault="00BE31BD" w:rsidP="00BE31BD">
      <w:pPr>
        <w:numPr>
          <w:ilvl w:val="0"/>
          <w:numId w:val="1"/>
        </w:numPr>
        <w:ind w:left="284" w:firstLine="65"/>
        <w:jc w:val="both"/>
        <w:rPr>
          <w:rFonts w:ascii="Optima" w:hAnsi="Optima" w:cs="Arial"/>
          <w:szCs w:val="24"/>
        </w:rPr>
      </w:pPr>
      <w:r w:rsidRPr="00076509">
        <w:rPr>
          <w:rFonts w:ascii="Optima" w:hAnsi="Optima" w:cs="Arial"/>
          <w:szCs w:val="24"/>
        </w:rPr>
        <w:t>No hubo.</w:t>
      </w:r>
    </w:p>
    <w:p w14:paraId="5EDB3927" w14:textId="77777777" w:rsidR="00BE31BD" w:rsidRPr="00076509" w:rsidRDefault="00BE31BD" w:rsidP="00BE31BD">
      <w:pPr>
        <w:jc w:val="both"/>
        <w:rPr>
          <w:rFonts w:ascii="Optima" w:hAnsi="Optima" w:cs="Arial"/>
          <w:szCs w:val="24"/>
        </w:rPr>
      </w:pPr>
    </w:p>
    <w:p w14:paraId="1B2C820F" w14:textId="77777777" w:rsidR="00BE31BD"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DACIÓN DE CUENTA</w:t>
      </w:r>
    </w:p>
    <w:p w14:paraId="320955A6" w14:textId="77777777" w:rsidR="00F56B82" w:rsidRPr="00076509" w:rsidRDefault="00F56B82" w:rsidP="00F56B82">
      <w:pPr>
        <w:keepNext/>
        <w:ind w:left="709"/>
        <w:jc w:val="both"/>
        <w:outlineLvl w:val="2"/>
        <w:rPr>
          <w:rFonts w:ascii="Optima" w:hAnsi="Optima" w:cs="Arial"/>
          <w:b/>
          <w:szCs w:val="24"/>
          <w:u w:val="single"/>
        </w:rPr>
      </w:pPr>
    </w:p>
    <w:p w14:paraId="2B277DEC" w14:textId="77777777" w:rsidR="00F56B82" w:rsidRPr="00076509" w:rsidRDefault="00F56B82" w:rsidP="00F56B82">
      <w:pPr>
        <w:numPr>
          <w:ilvl w:val="0"/>
          <w:numId w:val="1"/>
        </w:numPr>
        <w:ind w:left="284" w:firstLine="65"/>
        <w:jc w:val="both"/>
        <w:rPr>
          <w:rFonts w:ascii="Optima" w:hAnsi="Optima" w:cs="Arial"/>
          <w:szCs w:val="24"/>
        </w:rPr>
      </w:pPr>
      <w:r w:rsidRPr="00076509">
        <w:rPr>
          <w:rFonts w:ascii="Optima" w:hAnsi="Optima" w:cs="Arial"/>
          <w:szCs w:val="24"/>
        </w:rPr>
        <w:t>No hubo.</w:t>
      </w:r>
    </w:p>
    <w:p w14:paraId="33C7E7D7" w14:textId="77777777" w:rsidR="00FC75DB" w:rsidRPr="00076509" w:rsidRDefault="00FC75DB" w:rsidP="00F56B82">
      <w:pPr>
        <w:jc w:val="both"/>
        <w:rPr>
          <w:rFonts w:ascii="Optima" w:hAnsi="Optima" w:cs="Arial"/>
          <w:szCs w:val="24"/>
        </w:rPr>
      </w:pPr>
    </w:p>
    <w:p w14:paraId="1715E98A" w14:textId="77777777" w:rsidR="009F372A" w:rsidRPr="00076509" w:rsidRDefault="009F372A" w:rsidP="00E73455">
      <w:pPr>
        <w:keepNext/>
        <w:numPr>
          <w:ilvl w:val="0"/>
          <w:numId w:val="5"/>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CC2E5" w:themeFill="accent1" w:themeFillTint="99"/>
        <w:tabs>
          <w:tab w:val="num" w:pos="502"/>
        </w:tabs>
        <w:ind w:hanging="3763"/>
        <w:jc w:val="both"/>
        <w:outlineLvl w:val="2"/>
        <w:rPr>
          <w:rFonts w:ascii="Optima" w:hAnsi="Optima" w:cs="Arial"/>
          <w:b/>
          <w:szCs w:val="24"/>
          <w:u w:val="single"/>
        </w:rPr>
      </w:pPr>
      <w:r w:rsidRPr="00076509">
        <w:rPr>
          <w:rFonts w:ascii="Optima" w:hAnsi="Optima" w:cs="Arial"/>
          <w:b/>
          <w:szCs w:val="24"/>
          <w:u w:val="single"/>
        </w:rPr>
        <w:t>PROCEDIMIENTO ABIERTO ARTÍCULO 156 LCSP</w:t>
      </w:r>
    </w:p>
    <w:p w14:paraId="3EAD2315" w14:textId="77777777" w:rsidR="009F372A" w:rsidRDefault="009F372A" w:rsidP="009F372A">
      <w:pPr>
        <w:jc w:val="both"/>
        <w:rPr>
          <w:rFonts w:ascii="Optima" w:hAnsi="Optima" w:cs="Arial"/>
          <w:szCs w:val="24"/>
        </w:rPr>
      </w:pPr>
    </w:p>
    <w:p w14:paraId="0C74A9EF" w14:textId="77777777" w:rsidR="00953120" w:rsidRDefault="00953120" w:rsidP="00953120">
      <w:pPr>
        <w:ind w:left="708"/>
        <w:jc w:val="both"/>
        <w:rPr>
          <w:rFonts w:ascii="Optima" w:hAnsi="Optima" w:cs="Arial"/>
          <w:b/>
          <w:bCs/>
          <w:color w:val="000000"/>
          <w:szCs w:val="24"/>
          <w:lang w:val="es-ES"/>
        </w:rPr>
      </w:pPr>
      <w:r>
        <w:rPr>
          <w:rFonts w:ascii="Optima" w:hAnsi="Optima" w:cs="Arial"/>
          <w:b/>
          <w:color w:val="000000"/>
          <w:szCs w:val="24"/>
        </w:rPr>
        <w:t xml:space="preserve">5.2.5 </w:t>
      </w:r>
      <w:r w:rsidRPr="00BF4E4B">
        <w:rPr>
          <w:rFonts w:ascii="Optima" w:hAnsi="Optima" w:cs="Arial"/>
          <w:b/>
          <w:bCs/>
          <w:color w:val="000000"/>
          <w:szCs w:val="24"/>
          <w:lang w:val="es-ES"/>
        </w:rPr>
        <w:t xml:space="preserve">Análisis de </w:t>
      </w:r>
      <w:r>
        <w:rPr>
          <w:rFonts w:ascii="Optima" w:hAnsi="Optima" w:cs="Arial"/>
          <w:b/>
          <w:bCs/>
          <w:color w:val="000000"/>
          <w:szCs w:val="24"/>
          <w:lang w:val="es-ES"/>
        </w:rPr>
        <w:t xml:space="preserve">la </w:t>
      </w:r>
      <w:r w:rsidRPr="00BF4E4B">
        <w:rPr>
          <w:rFonts w:ascii="Optima" w:hAnsi="Optima" w:cs="Arial"/>
          <w:b/>
          <w:bCs/>
          <w:color w:val="000000"/>
          <w:szCs w:val="24"/>
          <w:lang w:val="es-ES"/>
        </w:rPr>
        <w:t>documentación requerida y garantía definitiva del propuesto adjudicatario.</w:t>
      </w:r>
    </w:p>
    <w:p w14:paraId="72A7F489" w14:textId="77777777" w:rsidR="00953120" w:rsidRDefault="00953120" w:rsidP="00953120">
      <w:pPr>
        <w:ind w:left="708"/>
        <w:jc w:val="both"/>
        <w:rPr>
          <w:rFonts w:ascii="Optima" w:hAnsi="Optima" w:cs="Arial"/>
          <w:b/>
          <w:bCs/>
          <w:color w:val="000000"/>
          <w:szCs w:val="24"/>
          <w:lang w:val="es-ES"/>
        </w:rPr>
      </w:pPr>
    </w:p>
    <w:p w14:paraId="305D2D3F" w14:textId="77777777" w:rsidR="00953120" w:rsidRDefault="00953120" w:rsidP="00953120">
      <w:pPr>
        <w:autoSpaceDE w:val="0"/>
        <w:autoSpaceDN w:val="0"/>
        <w:adjustRightInd w:val="0"/>
        <w:jc w:val="both"/>
        <w:rPr>
          <w:rFonts w:ascii="Optima" w:eastAsiaTheme="minorHAnsi" w:hAnsi="Optima"/>
          <w:b/>
          <w:bCs/>
          <w:szCs w:val="24"/>
          <w:u w:val="single"/>
          <w:lang w:val="es-ES" w:eastAsia="en-US"/>
        </w:rPr>
      </w:pPr>
      <w:r w:rsidRPr="0088665C">
        <w:rPr>
          <w:rFonts w:ascii="Optima" w:hAnsi="Optima" w:cs="Arial"/>
          <w:b/>
          <w:color w:val="000000" w:themeColor="text1"/>
          <w:szCs w:val="24"/>
        </w:rPr>
        <w:t>-</w:t>
      </w:r>
      <w:r w:rsidRPr="0088665C">
        <w:rPr>
          <w:rFonts w:ascii="Optima" w:hAnsi="Optima" w:cs="Arial"/>
          <w:b/>
          <w:color w:val="000000" w:themeColor="text1"/>
          <w:szCs w:val="24"/>
        </w:rPr>
        <w:tab/>
      </w:r>
      <w:r w:rsidRPr="00536317">
        <w:rPr>
          <w:rFonts w:ascii="Optima" w:eastAsiaTheme="minorHAnsi" w:hAnsi="Optima" w:cs="Arial"/>
          <w:b/>
          <w:color w:val="000000" w:themeColor="text1"/>
          <w:szCs w:val="24"/>
          <w:lang w:val="es-ES" w:eastAsia="en-US"/>
        </w:rPr>
        <w:t xml:space="preserve">XP0673/2022/MA </w:t>
      </w:r>
      <w:r w:rsidRPr="00536317">
        <w:rPr>
          <w:rFonts w:ascii="Optima" w:eastAsiaTheme="minorHAnsi" w:hAnsi="Optima" w:cstheme="minorBidi"/>
          <w:szCs w:val="24"/>
          <w:lang w:val="es-ES" w:eastAsia="en-US"/>
        </w:rPr>
        <w:t xml:space="preserve">Procedimiento abierto varios criterios automáticos: </w:t>
      </w:r>
      <w:r w:rsidRPr="00536317">
        <w:rPr>
          <w:rFonts w:ascii="Optima" w:eastAsiaTheme="minorHAnsi" w:hAnsi="Optima" w:cstheme="minorBidi"/>
          <w:b/>
          <w:i/>
          <w:szCs w:val="24"/>
          <w:u w:val="single"/>
          <w:lang w:val="es-ES" w:eastAsia="en-US"/>
        </w:rPr>
        <w:t>“Servicio de comunicación, diseño y edición de materiales de divulgación de la Consejería de Gobierno de Medio Ambiente, compuesto por cuatro lotes”</w:t>
      </w:r>
      <w:r w:rsidRPr="00536317">
        <w:rPr>
          <w:rFonts w:ascii="Optima" w:eastAsiaTheme="minorHAnsi" w:hAnsi="Optima" w:cs="Arial"/>
          <w:bCs/>
          <w:szCs w:val="24"/>
          <w:lang w:val="es-ES" w:eastAsia="en-US"/>
        </w:rPr>
        <w:t xml:space="preserve"> Importe neto </w:t>
      </w:r>
      <w:r w:rsidRPr="00536317">
        <w:rPr>
          <w:rFonts w:ascii="Optima" w:eastAsiaTheme="minorHAnsi" w:hAnsi="Optima" w:cs="Arial-BoldMT"/>
          <w:bCs/>
          <w:szCs w:val="24"/>
          <w:lang w:val="es-ES" w:eastAsia="en-US"/>
        </w:rPr>
        <w:t>210.000,00</w:t>
      </w:r>
      <w:r w:rsidRPr="00536317">
        <w:rPr>
          <w:rFonts w:ascii="Arial-BoldMT" w:eastAsiaTheme="minorHAnsi" w:hAnsi="Arial-BoldMT" w:cs="Arial-BoldMT"/>
          <w:b/>
          <w:bCs/>
          <w:sz w:val="18"/>
          <w:szCs w:val="18"/>
          <w:lang w:val="es-ES" w:eastAsia="en-US"/>
        </w:rPr>
        <w:t xml:space="preserve"> </w:t>
      </w:r>
      <w:r w:rsidRPr="00536317">
        <w:rPr>
          <w:rFonts w:eastAsiaTheme="minorHAnsi" w:cs="Arial"/>
          <w:szCs w:val="24"/>
          <w:lang w:val="es-ES" w:eastAsia="en-US"/>
        </w:rPr>
        <w:t>€</w:t>
      </w:r>
      <w:r w:rsidRPr="00536317">
        <w:rPr>
          <w:rFonts w:eastAsiaTheme="minorHAnsi" w:cs="Arial"/>
          <w:sz w:val="20"/>
          <w:lang w:val="es-ES" w:eastAsia="en-US"/>
        </w:rPr>
        <w:t xml:space="preserve"> </w:t>
      </w:r>
      <w:r w:rsidRPr="00536317">
        <w:rPr>
          <w:rFonts w:ascii="Optima" w:eastAsiaTheme="minorHAnsi" w:hAnsi="Optima" w:cs="Arial"/>
          <w:bCs/>
          <w:szCs w:val="24"/>
          <w:lang w:val="es-ES" w:eastAsia="en-US"/>
        </w:rPr>
        <w:t xml:space="preserve">e IGIC </w:t>
      </w:r>
      <w:r w:rsidRPr="00536317">
        <w:rPr>
          <w:rFonts w:ascii="Optima" w:eastAsiaTheme="minorHAnsi" w:hAnsi="Optima" w:cs="Arial-BoldMT"/>
          <w:bCs/>
          <w:szCs w:val="24"/>
          <w:lang w:val="es-ES" w:eastAsia="en-US"/>
        </w:rPr>
        <w:t>14.700,00</w:t>
      </w:r>
      <w:r w:rsidRPr="00536317">
        <w:rPr>
          <w:rFonts w:ascii="Arial-BoldMT" w:eastAsiaTheme="minorHAnsi" w:hAnsi="Arial-BoldMT" w:cs="Arial-BoldMT"/>
          <w:b/>
          <w:bCs/>
          <w:sz w:val="18"/>
          <w:szCs w:val="18"/>
          <w:lang w:val="es-ES" w:eastAsia="en-US"/>
        </w:rPr>
        <w:t xml:space="preserve"> </w:t>
      </w:r>
      <w:r w:rsidRPr="00536317">
        <w:rPr>
          <w:rFonts w:eastAsiaTheme="minorHAnsi" w:cs="Arial"/>
          <w:bCs/>
          <w:szCs w:val="24"/>
          <w:lang w:val="es-ES" w:eastAsia="en-US"/>
        </w:rPr>
        <w:t>€</w:t>
      </w:r>
      <w:r w:rsidRPr="00536317">
        <w:rPr>
          <w:rFonts w:ascii="Optima" w:eastAsiaTheme="minorHAnsi" w:hAnsi="Optima" w:cs="Arial"/>
          <w:bCs/>
          <w:szCs w:val="24"/>
          <w:lang w:val="es-ES" w:eastAsia="en-US"/>
        </w:rPr>
        <w:t xml:space="preserve"> Tramitación ordinaria. Plazo de ejecución 12 meses. </w:t>
      </w:r>
      <w:r w:rsidRPr="00536317">
        <w:rPr>
          <w:rFonts w:ascii="Optima" w:eastAsiaTheme="minorHAnsi" w:hAnsi="Optima"/>
          <w:b/>
          <w:bCs/>
          <w:szCs w:val="24"/>
          <w:u w:val="single"/>
          <w:lang w:val="es-ES" w:eastAsia="en-US"/>
        </w:rPr>
        <w:t>Servicio de Medio Ambiente</w:t>
      </w:r>
      <w:r>
        <w:rPr>
          <w:rFonts w:ascii="Optima" w:eastAsiaTheme="minorHAnsi" w:hAnsi="Optima"/>
          <w:b/>
          <w:bCs/>
          <w:szCs w:val="24"/>
          <w:u w:val="single"/>
          <w:lang w:val="es-ES" w:eastAsia="en-US"/>
        </w:rPr>
        <w:t>.</w:t>
      </w:r>
    </w:p>
    <w:p w14:paraId="291A3B77" w14:textId="77777777" w:rsidR="00953120" w:rsidRDefault="00953120" w:rsidP="007A0DA5">
      <w:pPr>
        <w:autoSpaceDE w:val="0"/>
        <w:autoSpaceDN w:val="0"/>
        <w:adjustRightInd w:val="0"/>
        <w:rPr>
          <w:rFonts w:ascii="Optima" w:hAnsi="Optima" w:cs="Arial"/>
          <w:szCs w:val="24"/>
        </w:rPr>
      </w:pPr>
    </w:p>
    <w:p w14:paraId="26EE2E12" w14:textId="77777777" w:rsidR="005F6ACE" w:rsidRDefault="00953120" w:rsidP="00953120">
      <w:pPr>
        <w:autoSpaceDE w:val="0"/>
        <w:autoSpaceDN w:val="0"/>
        <w:adjustRightInd w:val="0"/>
        <w:ind w:firstLine="284"/>
        <w:jc w:val="both"/>
        <w:rPr>
          <w:rFonts w:ascii="Optima" w:hAnsi="Optima" w:cs="Arial"/>
          <w:szCs w:val="24"/>
        </w:rPr>
      </w:pPr>
      <w:r w:rsidRPr="00764311">
        <w:rPr>
          <w:rFonts w:ascii="Optima" w:hAnsi="Optima" w:cs="Arial"/>
          <w:szCs w:val="24"/>
        </w:rPr>
        <w:t xml:space="preserve">En la reunión de la Mesa de Contratación celebrada </w:t>
      </w:r>
      <w:r w:rsidRPr="001A5361">
        <w:rPr>
          <w:rFonts w:ascii="Optima" w:hAnsi="Optima" w:cs="Arial"/>
          <w:szCs w:val="24"/>
        </w:rPr>
        <w:t xml:space="preserve">el </w:t>
      </w:r>
      <w:r w:rsidRPr="001A5361">
        <w:rPr>
          <w:rFonts w:ascii="Optima" w:hAnsi="Optima" w:cs="Arial"/>
          <w:b/>
          <w:bCs/>
          <w:szCs w:val="24"/>
        </w:rPr>
        <w:t xml:space="preserve">17 de </w:t>
      </w:r>
      <w:proofErr w:type="gramStart"/>
      <w:r w:rsidRPr="001A5361">
        <w:rPr>
          <w:rFonts w:ascii="Optima" w:hAnsi="Optima" w:cs="Arial"/>
          <w:b/>
          <w:bCs/>
          <w:szCs w:val="24"/>
        </w:rPr>
        <w:t>mayo  de</w:t>
      </w:r>
      <w:proofErr w:type="gramEnd"/>
      <w:r w:rsidRPr="001A5361">
        <w:rPr>
          <w:rFonts w:ascii="Optima" w:hAnsi="Optima" w:cs="Arial"/>
          <w:b/>
          <w:bCs/>
          <w:szCs w:val="24"/>
        </w:rPr>
        <w:t xml:space="preserve"> 2023</w:t>
      </w:r>
      <w:r w:rsidRPr="00764311">
        <w:rPr>
          <w:rFonts w:ascii="Optima" w:hAnsi="Optima" w:cs="Arial"/>
          <w:szCs w:val="24"/>
        </w:rPr>
        <w:t xml:space="preserve"> se acordó proponer la adjudicación del </w:t>
      </w:r>
      <w:r w:rsidR="005F6ACE">
        <w:rPr>
          <w:rFonts w:ascii="Optima" w:hAnsi="Optima" w:cs="Arial"/>
          <w:szCs w:val="24"/>
        </w:rPr>
        <w:t>expediente de referencia en los siguientes términos:</w:t>
      </w:r>
    </w:p>
    <w:p w14:paraId="76E3930A" w14:textId="77777777" w:rsidR="005F6ACE" w:rsidRDefault="005F6ACE" w:rsidP="00953120">
      <w:pPr>
        <w:autoSpaceDE w:val="0"/>
        <w:autoSpaceDN w:val="0"/>
        <w:adjustRightInd w:val="0"/>
        <w:ind w:firstLine="284"/>
        <w:jc w:val="both"/>
        <w:rPr>
          <w:rFonts w:ascii="Optima" w:hAnsi="Optima" w:cs="Arial"/>
          <w:szCs w:val="24"/>
        </w:rPr>
      </w:pPr>
    </w:p>
    <w:p w14:paraId="138CE783" w14:textId="37620B27" w:rsidR="005F6ACE" w:rsidRPr="005F6ACE" w:rsidRDefault="005F6ACE" w:rsidP="005F6ACE">
      <w:pPr>
        <w:pStyle w:val="Prrafodelista"/>
        <w:numPr>
          <w:ilvl w:val="0"/>
          <w:numId w:val="34"/>
        </w:numPr>
        <w:autoSpaceDE w:val="0"/>
        <w:autoSpaceDN w:val="0"/>
        <w:adjustRightInd w:val="0"/>
        <w:jc w:val="both"/>
        <w:rPr>
          <w:rFonts w:ascii="Optima" w:hAnsi="Optima" w:cs="TT2A7t00"/>
          <w:szCs w:val="24"/>
          <w:lang w:val="es-ES"/>
        </w:rPr>
      </w:pPr>
      <w:r w:rsidRPr="005F6ACE">
        <w:rPr>
          <w:rFonts w:ascii="Optima" w:hAnsi="Optima" w:cs="TT1CFt00"/>
          <w:b/>
          <w:szCs w:val="24"/>
          <w:lang w:val="es-ES"/>
        </w:rPr>
        <w:t>LOTE 1.</w:t>
      </w:r>
      <w:r w:rsidRPr="005F6ACE">
        <w:rPr>
          <w:rFonts w:ascii="Optima" w:hAnsi="Optima" w:cs="TT1CFt00"/>
          <w:szCs w:val="24"/>
          <w:lang w:val="es-ES"/>
        </w:rPr>
        <w:t xml:space="preserve"> SERVICIO DE ELABORACIÓN DE CONTENIDOS DIVULGATIVOS Y PROMOCIONALES Y GESTIÓN DE CONTENIDOS EN REDES SOCIALES </w:t>
      </w:r>
      <w:r w:rsidRPr="005F6ACE">
        <w:rPr>
          <w:rFonts w:ascii="Optima" w:hAnsi="Optima" w:cs="Arial"/>
          <w:szCs w:val="24"/>
        </w:rPr>
        <w:t xml:space="preserve">al licitador </w:t>
      </w:r>
      <w:r w:rsidRPr="005F6ACE">
        <w:rPr>
          <w:rFonts w:ascii="Optima" w:hAnsi="Optima" w:cs="TT2A7t00"/>
          <w:b/>
          <w:szCs w:val="24"/>
          <w:lang w:val="es-ES"/>
        </w:rPr>
        <w:t>METRÓPOLIS COMUNICACIÓN, S.L., con NIF B38402756</w:t>
      </w:r>
    </w:p>
    <w:p w14:paraId="28B76C90" w14:textId="77777777" w:rsidR="005F6ACE" w:rsidRPr="005F6ACE" w:rsidRDefault="005F6ACE" w:rsidP="00953120">
      <w:pPr>
        <w:autoSpaceDE w:val="0"/>
        <w:autoSpaceDN w:val="0"/>
        <w:adjustRightInd w:val="0"/>
        <w:ind w:firstLine="284"/>
        <w:jc w:val="both"/>
        <w:rPr>
          <w:rFonts w:ascii="Optima" w:hAnsi="Optima" w:cs="TT2A7t00"/>
          <w:szCs w:val="24"/>
          <w:lang w:val="es-ES"/>
        </w:rPr>
      </w:pPr>
    </w:p>
    <w:p w14:paraId="1FCC8E5B" w14:textId="057DFBD3" w:rsidR="005F6ACE" w:rsidRPr="005F6ACE" w:rsidRDefault="005F6ACE" w:rsidP="005F6ACE">
      <w:pPr>
        <w:pStyle w:val="Prrafodelista"/>
        <w:numPr>
          <w:ilvl w:val="0"/>
          <w:numId w:val="34"/>
        </w:numPr>
        <w:autoSpaceDE w:val="0"/>
        <w:autoSpaceDN w:val="0"/>
        <w:adjustRightInd w:val="0"/>
        <w:jc w:val="both"/>
        <w:rPr>
          <w:rFonts w:ascii="Optima" w:hAnsi="Optima" w:cs="TT1CFt00"/>
          <w:szCs w:val="24"/>
          <w:lang w:val="es-ES"/>
        </w:rPr>
      </w:pPr>
      <w:r w:rsidRPr="005F6ACE">
        <w:rPr>
          <w:rFonts w:ascii="Optima" w:hAnsi="Optima" w:cs="TT1CFt00"/>
          <w:b/>
          <w:szCs w:val="24"/>
          <w:lang w:val="es-ES"/>
        </w:rPr>
        <w:t>LOTE 2</w:t>
      </w:r>
      <w:r w:rsidRPr="005F6ACE">
        <w:rPr>
          <w:rFonts w:ascii="Optima" w:hAnsi="Optima" w:cs="TT1CFt00"/>
          <w:szCs w:val="24"/>
          <w:lang w:val="es-ES"/>
        </w:rPr>
        <w:t xml:space="preserve"> SERVICIO DE ELABORACIÓN DE CONTENIDOS DIVULGATIVOS Y PROMOCIONALES Y GESTIÓN DE CONTENIDOS EN REDES SOCIALES </w:t>
      </w:r>
      <w:r w:rsidRPr="005F6ACE">
        <w:rPr>
          <w:rFonts w:ascii="Optima" w:hAnsi="Optima" w:cs="Arial"/>
          <w:szCs w:val="24"/>
        </w:rPr>
        <w:t xml:space="preserve">al licitador </w:t>
      </w:r>
      <w:r w:rsidRPr="005F6ACE">
        <w:rPr>
          <w:rFonts w:ascii="Optima" w:hAnsi="Optima" w:cs="TT1CFt00"/>
          <w:b/>
          <w:szCs w:val="24"/>
          <w:lang w:val="es-ES"/>
        </w:rPr>
        <w:t>GAIA CONSULTORES INSULARES, S.L. con NIF B38362166</w:t>
      </w:r>
    </w:p>
    <w:p w14:paraId="5428CBA4" w14:textId="77777777" w:rsidR="005F6ACE" w:rsidRPr="005F6ACE" w:rsidRDefault="005F6ACE" w:rsidP="00953120">
      <w:pPr>
        <w:autoSpaceDE w:val="0"/>
        <w:autoSpaceDN w:val="0"/>
        <w:adjustRightInd w:val="0"/>
        <w:ind w:firstLine="284"/>
        <w:jc w:val="both"/>
        <w:rPr>
          <w:rFonts w:ascii="Optima" w:hAnsi="Optima" w:cs="TT1CFt00"/>
          <w:szCs w:val="24"/>
          <w:lang w:val="es-ES"/>
        </w:rPr>
      </w:pPr>
    </w:p>
    <w:p w14:paraId="3C1928D2" w14:textId="2C3FDCC1" w:rsidR="005F6ACE" w:rsidRDefault="005F6ACE" w:rsidP="005F6ACE">
      <w:pPr>
        <w:pStyle w:val="Prrafodelista"/>
        <w:numPr>
          <w:ilvl w:val="0"/>
          <w:numId w:val="34"/>
        </w:numPr>
        <w:autoSpaceDE w:val="0"/>
        <w:autoSpaceDN w:val="0"/>
        <w:adjustRightInd w:val="0"/>
        <w:jc w:val="both"/>
        <w:rPr>
          <w:rFonts w:ascii="Optima" w:hAnsi="Optima" w:cs="TT1CFt00"/>
          <w:b/>
          <w:szCs w:val="24"/>
          <w:lang w:val="es-ES"/>
        </w:rPr>
      </w:pPr>
      <w:r w:rsidRPr="005F6ACE">
        <w:rPr>
          <w:rFonts w:ascii="Optima" w:hAnsi="Optima" w:cs="TT1CFt00"/>
          <w:b/>
          <w:szCs w:val="24"/>
          <w:lang w:val="es-ES"/>
        </w:rPr>
        <w:t>LOTE 3</w:t>
      </w:r>
      <w:r w:rsidRPr="005F6ACE">
        <w:rPr>
          <w:rFonts w:ascii="Optima" w:hAnsi="Optima" w:cs="TT1CFt00"/>
          <w:szCs w:val="24"/>
          <w:lang w:val="es-ES"/>
        </w:rPr>
        <w:t xml:space="preserve"> SERVICIO DE CREATIVIDAD GENERAL, DISEÑO GRÁFICO Y PRODUCCIÓN DE PIEZAS ON Y OFF LINE Y ELEMENTOS PARA PEQUEÑOS STANDS </w:t>
      </w:r>
      <w:r w:rsidRPr="005F6ACE">
        <w:rPr>
          <w:rFonts w:ascii="Optima" w:hAnsi="Optima" w:cs="Arial"/>
          <w:szCs w:val="24"/>
        </w:rPr>
        <w:t xml:space="preserve">al licitador </w:t>
      </w:r>
      <w:r w:rsidRPr="005F6ACE">
        <w:rPr>
          <w:rFonts w:ascii="Optima" w:hAnsi="Optima" w:cs="TT1CFt00"/>
          <w:b/>
          <w:szCs w:val="24"/>
          <w:lang w:val="es-ES"/>
        </w:rPr>
        <w:t>GAIA CONSULTORES INSULARES, S.L. con NIF B38362166</w:t>
      </w:r>
    </w:p>
    <w:p w14:paraId="1E6D97A2" w14:textId="77777777" w:rsidR="005F6ACE" w:rsidRPr="005F6ACE" w:rsidRDefault="005F6ACE" w:rsidP="005F6ACE">
      <w:pPr>
        <w:pStyle w:val="Prrafodelista"/>
        <w:rPr>
          <w:rFonts w:ascii="Optima" w:hAnsi="Optima" w:cs="TT1CFt00"/>
          <w:b/>
          <w:szCs w:val="24"/>
          <w:lang w:val="es-ES"/>
        </w:rPr>
      </w:pPr>
    </w:p>
    <w:p w14:paraId="6F94116E" w14:textId="45D16A9C" w:rsidR="005F6ACE" w:rsidRPr="005F6ACE" w:rsidRDefault="005F6ACE" w:rsidP="005F6ACE">
      <w:pPr>
        <w:pStyle w:val="Prrafodelista"/>
        <w:numPr>
          <w:ilvl w:val="0"/>
          <w:numId w:val="34"/>
        </w:numPr>
        <w:autoSpaceDE w:val="0"/>
        <w:autoSpaceDN w:val="0"/>
        <w:adjustRightInd w:val="0"/>
        <w:jc w:val="both"/>
        <w:rPr>
          <w:rFonts w:ascii="Optima" w:hAnsi="Optima" w:cs="TT1CFt00"/>
          <w:b/>
          <w:szCs w:val="24"/>
          <w:lang w:val="es-ES"/>
        </w:rPr>
      </w:pPr>
      <w:r>
        <w:rPr>
          <w:rFonts w:ascii="Optima" w:hAnsi="Optima" w:cs="TT1CFt00"/>
          <w:b/>
          <w:szCs w:val="24"/>
          <w:lang w:val="es-ES"/>
        </w:rPr>
        <w:lastRenderedPageBreak/>
        <w:t xml:space="preserve">LOTE 4 </w:t>
      </w:r>
      <w:r w:rsidRPr="005F6ACE">
        <w:rPr>
          <w:rFonts w:ascii="Optima" w:hAnsi="Optima" w:cs="TT1CFt00"/>
          <w:szCs w:val="24"/>
          <w:lang w:val="es-ES"/>
        </w:rPr>
        <w:t>SERVICIO DE COMPRA EN ESPACIOS DE PUBLICIDAD CONVENCIONAL EN MEDIOS ON Y OFF LINE PARA CAMPAÑAS DE LA CONSEJERÍA Y SU CONTROL DE EJECUCIÓN</w:t>
      </w:r>
      <w:r w:rsidRPr="00F128CB">
        <w:rPr>
          <w:rFonts w:ascii="Optima" w:hAnsi="Optima" w:cs="TT1CFt00"/>
          <w:b/>
          <w:szCs w:val="24"/>
          <w:lang w:val="es-ES"/>
        </w:rPr>
        <w:t xml:space="preserve">, </w:t>
      </w:r>
      <w:r w:rsidRPr="005F6ACE">
        <w:rPr>
          <w:rFonts w:ascii="Optima" w:hAnsi="Optima" w:cs="TT1CFt00"/>
          <w:szCs w:val="24"/>
          <w:lang w:val="es-ES"/>
        </w:rPr>
        <w:t>al licitador</w:t>
      </w:r>
      <w:r w:rsidRPr="00F128CB">
        <w:rPr>
          <w:rFonts w:ascii="Optima" w:hAnsi="Optima" w:cs="TT1CFt00"/>
          <w:b/>
          <w:szCs w:val="24"/>
          <w:lang w:val="es-ES"/>
        </w:rPr>
        <w:t xml:space="preserve"> D. JUAN JOSÉ FUENTES TABARES, S.L.U. con NIF B38722898</w:t>
      </w:r>
      <w:r>
        <w:rPr>
          <w:rFonts w:ascii="Optima" w:hAnsi="Optima" w:cs="TT1CFt00"/>
          <w:b/>
          <w:szCs w:val="24"/>
          <w:lang w:val="es-ES"/>
        </w:rPr>
        <w:t>.</w:t>
      </w:r>
    </w:p>
    <w:p w14:paraId="29049123" w14:textId="77777777" w:rsidR="005F6ACE" w:rsidRDefault="005F6ACE" w:rsidP="00953120">
      <w:pPr>
        <w:autoSpaceDE w:val="0"/>
        <w:autoSpaceDN w:val="0"/>
        <w:adjustRightInd w:val="0"/>
        <w:ind w:firstLine="284"/>
        <w:jc w:val="both"/>
        <w:rPr>
          <w:rFonts w:ascii="Optima" w:hAnsi="Optima" w:cs="Arial"/>
          <w:szCs w:val="24"/>
        </w:rPr>
      </w:pPr>
    </w:p>
    <w:p w14:paraId="59B9D777" w14:textId="6F5457C4" w:rsidR="00F128CB" w:rsidRPr="00775FC0" w:rsidRDefault="005F6ACE" w:rsidP="00775FC0">
      <w:pPr>
        <w:autoSpaceDE w:val="0"/>
        <w:autoSpaceDN w:val="0"/>
        <w:adjustRightInd w:val="0"/>
        <w:ind w:firstLine="284"/>
        <w:jc w:val="both"/>
        <w:rPr>
          <w:rFonts w:ascii="Optima" w:hAnsi="Optima" w:cs="Arial"/>
          <w:szCs w:val="24"/>
        </w:rPr>
      </w:pPr>
      <w:r>
        <w:rPr>
          <w:rFonts w:ascii="Optima" w:hAnsi="Optima" w:cs="Arial"/>
          <w:b/>
          <w:szCs w:val="24"/>
        </w:rPr>
        <w:t>Los propuestos adjudicatarios</w:t>
      </w:r>
      <w:r w:rsidRPr="005F6ACE">
        <w:rPr>
          <w:rFonts w:ascii="Optima" w:hAnsi="Optima" w:cs="Arial"/>
          <w:b/>
          <w:szCs w:val="24"/>
          <w:u w:val="single"/>
        </w:rPr>
        <w:t xml:space="preserve"> ha</w:t>
      </w:r>
      <w:r>
        <w:rPr>
          <w:rFonts w:ascii="Optima" w:hAnsi="Optima" w:cs="Arial"/>
          <w:b/>
          <w:szCs w:val="24"/>
          <w:u w:val="single"/>
        </w:rPr>
        <w:t>n</w:t>
      </w:r>
      <w:r w:rsidRPr="005F6ACE">
        <w:rPr>
          <w:rFonts w:ascii="Optima" w:hAnsi="Optima" w:cs="Arial"/>
          <w:b/>
          <w:szCs w:val="24"/>
          <w:u w:val="single"/>
        </w:rPr>
        <w:t xml:space="preserve"> presentado en forma y plazo la documentación requerida</w:t>
      </w:r>
      <w:r w:rsidRPr="005F6ACE">
        <w:rPr>
          <w:rFonts w:ascii="Optima" w:hAnsi="Optima" w:cs="Arial"/>
          <w:szCs w:val="24"/>
        </w:rPr>
        <w:t xml:space="preserve"> y detallada en el acta de dicha reunión, por lo que se acuerda continuar con la adjudicación y formalización contractual.</w:t>
      </w:r>
    </w:p>
    <w:p w14:paraId="3D47CF35" w14:textId="77777777" w:rsidR="00F128CB" w:rsidRDefault="00F128CB" w:rsidP="009F372A">
      <w:pPr>
        <w:jc w:val="both"/>
        <w:rPr>
          <w:rFonts w:ascii="Optima" w:hAnsi="Optima" w:cs="Arial"/>
          <w:szCs w:val="24"/>
        </w:rPr>
      </w:pPr>
    </w:p>
    <w:p w14:paraId="0BF88DC3" w14:textId="492EFDC1" w:rsidR="00953120" w:rsidRPr="00953120" w:rsidRDefault="00953120" w:rsidP="00953120">
      <w:pPr>
        <w:pStyle w:val="Prrafodelista"/>
        <w:numPr>
          <w:ilvl w:val="2"/>
          <w:numId w:val="29"/>
        </w:numPr>
        <w:jc w:val="both"/>
        <w:rPr>
          <w:rFonts w:ascii="Optima" w:hAnsi="Optima" w:cs="Arial"/>
          <w:b/>
          <w:color w:val="000000"/>
          <w:szCs w:val="24"/>
        </w:rPr>
      </w:pPr>
      <w:r w:rsidRPr="00953120">
        <w:rPr>
          <w:rFonts w:ascii="Optima" w:hAnsi="Optima" w:cs="Arial"/>
          <w:b/>
          <w:color w:val="000000"/>
          <w:szCs w:val="24"/>
        </w:rPr>
        <w:t>Propuesta de Adjudicación.</w:t>
      </w:r>
    </w:p>
    <w:p w14:paraId="59632EC1" w14:textId="77777777" w:rsidR="00953120" w:rsidRDefault="00953120" w:rsidP="00953120">
      <w:pPr>
        <w:pStyle w:val="Prrafodelista"/>
        <w:ind w:left="1428"/>
        <w:jc w:val="both"/>
        <w:rPr>
          <w:rFonts w:ascii="Optima" w:hAnsi="Optima" w:cs="Arial"/>
          <w:b/>
          <w:color w:val="000000"/>
          <w:szCs w:val="24"/>
        </w:rPr>
      </w:pPr>
    </w:p>
    <w:p w14:paraId="4D0595CD" w14:textId="77777777" w:rsidR="00953120" w:rsidRPr="0029480C" w:rsidRDefault="00953120" w:rsidP="00953120">
      <w:pPr>
        <w:autoSpaceDE w:val="0"/>
        <w:autoSpaceDN w:val="0"/>
        <w:adjustRightInd w:val="0"/>
        <w:jc w:val="both"/>
        <w:rPr>
          <w:rFonts w:ascii="Optima" w:eastAsiaTheme="minorHAnsi" w:hAnsi="Optima" w:cstheme="minorBidi"/>
          <w:b/>
          <w:i/>
          <w:szCs w:val="24"/>
          <w:u w:val="single"/>
          <w:lang w:val="es-ES" w:eastAsia="en-US"/>
        </w:rPr>
      </w:pPr>
      <w:r>
        <w:rPr>
          <w:rFonts w:ascii="Optima" w:eastAsiaTheme="minorHAnsi" w:hAnsi="Optima" w:cs="Arial"/>
          <w:b/>
          <w:color w:val="000000" w:themeColor="text1"/>
          <w:szCs w:val="24"/>
          <w:lang w:val="es-ES" w:eastAsia="en-US"/>
        </w:rPr>
        <w:t xml:space="preserve">- </w:t>
      </w:r>
      <w:r>
        <w:rPr>
          <w:rFonts w:ascii="Optima" w:eastAsiaTheme="minorHAnsi" w:hAnsi="Optima" w:cs="Arial"/>
          <w:b/>
          <w:color w:val="000000" w:themeColor="text1"/>
          <w:szCs w:val="24"/>
          <w:lang w:val="es-ES" w:eastAsia="en-US"/>
        </w:rPr>
        <w:tab/>
      </w:r>
      <w:r w:rsidRPr="0029480C">
        <w:rPr>
          <w:rFonts w:ascii="Optima" w:eastAsiaTheme="minorHAnsi" w:hAnsi="Optima" w:cs="Arial"/>
          <w:b/>
          <w:color w:val="000000" w:themeColor="text1"/>
          <w:szCs w:val="24"/>
          <w:lang w:val="es-ES" w:eastAsia="en-US"/>
        </w:rPr>
        <w:t xml:space="preserve">XP0751/2022/MCI </w:t>
      </w:r>
      <w:r w:rsidRPr="0029480C">
        <w:rPr>
          <w:rFonts w:ascii="Optima" w:eastAsiaTheme="minorHAnsi" w:hAnsi="Optima" w:cstheme="minorBidi"/>
          <w:szCs w:val="24"/>
          <w:lang w:val="es-ES" w:eastAsia="en-US"/>
        </w:rPr>
        <w:t>Procedimiento abierto con varios criterios automáticos: “</w:t>
      </w:r>
      <w:r w:rsidRPr="0029480C">
        <w:rPr>
          <w:rFonts w:ascii="Optima" w:eastAsiaTheme="minorHAnsi" w:hAnsi="Optima" w:cstheme="minorBidi"/>
          <w:b/>
          <w:i/>
          <w:szCs w:val="24"/>
          <w:u w:val="single"/>
          <w:lang w:val="es-ES" w:eastAsia="en-US"/>
        </w:rPr>
        <w:t xml:space="preserve">Suministro, puesta en marcha y soporte técnico de la centralita de telefonía </w:t>
      </w:r>
      <w:proofErr w:type="spellStart"/>
      <w:r w:rsidRPr="0029480C">
        <w:rPr>
          <w:rFonts w:ascii="Optima" w:eastAsiaTheme="minorHAnsi" w:hAnsi="Optima" w:cstheme="minorBidi"/>
          <w:b/>
          <w:i/>
          <w:szCs w:val="24"/>
          <w:u w:val="single"/>
          <w:lang w:val="es-ES" w:eastAsia="en-US"/>
        </w:rPr>
        <w:t>VoIP</w:t>
      </w:r>
      <w:proofErr w:type="spellEnd"/>
      <w:r w:rsidRPr="0029480C">
        <w:rPr>
          <w:rFonts w:ascii="Optima" w:eastAsiaTheme="minorHAnsi" w:hAnsi="Optima" w:cstheme="minorBidi"/>
          <w:b/>
          <w:i/>
          <w:szCs w:val="24"/>
          <w:u w:val="single"/>
          <w:lang w:val="es-ES" w:eastAsia="en-US"/>
        </w:rPr>
        <w:t xml:space="preserve"> del Cabildo de Gran Canaria</w:t>
      </w:r>
      <w:r w:rsidRPr="0029480C">
        <w:rPr>
          <w:rFonts w:ascii="Optima" w:eastAsiaTheme="minorHAnsi" w:hAnsi="Optima" w:cs="Arial"/>
          <w:b/>
          <w:bCs/>
          <w:i/>
          <w:szCs w:val="24"/>
          <w:u w:val="single"/>
          <w:lang w:val="es-ES" w:eastAsia="en-US"/>
        </w:rPr>
        <w:t>”</w:t>
      </w:r>
      <w:r w:rsidRPr="0029480C">
        <w:rPr>
          <w:rFonts w:ascii="Optima" w:eastAsiaTheme="minorHAnsi" w:hAnsi="Optima" w:cs="Arial"/>
          <w:bCs/>
          <w:szCs w:val="24"/>
          <w:lang w:val="es-ES" w:eastAsia="en-US"/>
        </w:rPr>
        <w:t xml:space="preserve"> Importe neto 80.000,00 </w:t>
      </w:r>
      <w:r w:rsidRPr="0029480C">
        <w:rPr>
          <w:rFonts w:eastAsiaTheme="minorHAnsi" w:cs="Arial"/>
          <w:bCs/>
          <w:szCs w:val="24"/>
          <w:lang w:val="es-ES" w:eastAsia="en-US"/>
        </w:rPr>
        <w:t>€</w:t>
      </w:r>
      <w:r w:rsidRPr="0029480C">
        <w:rPr>
          <w:rFonts w:ascii="Calibri-Bold" w:eastAsiaTheme="minorHAnsi" w:hAnsi="Calibri-Bold" w:cs="Calibri-Bold"/>
          <w:b/>
          <w:bCs/>
          <w:sz w:val="20"/>
          <w:lang w:val="es-ES" w:eastAsia="en-US"/>
        </w:rPr>
        <w:t xml:space="preserve"> </w:t>
      </w:r>
      <w:r w:rsidRPr="0029480C">
        <w:rPr>
          <w:rFonts w:ascii="Optima" w:eastAsiaTheme="minorHAnsi" w:hAnsi="Optima" w:cs="Arial"/>
          <w:bCs/>
          <w:szCs w:val="24"/>
          <w:lang w:val="es-ES" w:eastAsia="en-US"/>
        </w:rPr>
        <w:t>e IGIC 5.600,00</w:t>
      </w:r>
      <w:r w:rsidRPr="0029480C">
        <w:rPr>
          <w:rFonts w:eastAsiaTheme="minorHAnsi" w:cs="Arial"/>
          <w:bCs/>
          <w:szCs w:val="24"/>
          <w:lang w:val="es-ES" w:eastAsia="en-US"/>
        </w:rPr>
        <w:t>€</w:t>
      </w:r>
      <w:r w:rsidRPr="0029480C">
        <w:rPr>
          <w:rFonts w:ascii="Optima" w:eastAsiaTheme="minorHAnsi" w:hAnsi="Optima" w:cs="Arial"/>
          <w:bCs/>
          <w:szCs w:val="24"/>
          <w:lang w:val="es-ES" w:eastAsia="en-US"/>
        </w:rPr>
        <w:t xml:space="preserve"> Tramitación ordinaria. Plazo de ejecución 2 años. </w:t>
      </w:r>
      <w:r w:rsidRPr="0029480C">
        <w:rPr>
          <w:rFonts w:ascii="Optima" w:eastAsiaTheme="minorHAnsi" w:hAnsi="Optima"/>
          <w:b/>
          <w:bCs/>
          <w:szCs w:val="24"/>
          <w:u w:val="single"/>
          <w:lang w:val="es-ES" w:eastAsia="en-US"/>
        </w:rPr>
        <w:t>Servicio de Microinformática y Comunicaciones</w:t>
      </w:r>
    </w:p>
    <w:p w14:paraId="6A50C4B1" w14:textId="77777777" w:rsidR="00953120" w:rsidRPr="0069429E" w:rsidRDefault="00953120" w:rsidP="00953120">
      <w:pPr>
        <w:autoSpaceDE w:val="0"/>
        <w:autoSpaceDN w:val="0"/>
        <w:adjustRightInd w:val="0"/>
        <w:ind w:firstLine="708"/>
        <w:jc w:val="both"/>
        <w:rPr>
          <w:rFonts w:ascii="Optima" w:hAnsi="Optima" w:cs="Arial"/>
          <w:szCs w:val="24"/>
        </w:rPr>
      </w:pPr>
    </w:p>
    <w:p w14:paraId="3796B7BB" w14:textId="77777777" w:rsidR="00953120" w:rsidRPr="0069429E" w:rsidRDefault="00953120" w:rsidP="00953120">
      <w:pPr>
        <w:autoSpaceDE w:val="0"/>
        <w:autoSpaceDN w:val="0"/>
        <w:adjustRightInd w:val="0"/>
        <w:ind w:firstLine="708"/>
        <w:jc w:val="both"/>
        <w:rPr>
          <w:rFonts w:ascii="Optima" w:hAnsi="Optima" w:cs="TT1C9t00"/>
          <w:szCs w:val="24"/>
          <w:lang w:val="es-ES"/>
        </w:rPr>
      </w:pPr>
      <w:r w:rsidRPr="0069429E">
        <w:rPr>
          <w:rFonts w:ascii="Optima" w:hAnsi="Optima" w:cs="Arial"/>
          <w:szCs w:val="24"/>
        </w:rPr>
        <w:t xml:space="preserve">En la Mesa del pasado </w:t>
      </w:r>
      <w:r w:rsidRPr="0069429E">
        <w:rPr>
          <w:rFonts w:ascii="Optima" w:hAnsi="Optima" w:cs="Arial"/>
          <w:b/>
          <w:szCs w:val="24"/>
        </w:rPr>
        <w:t>2</w:t>
      </w:r>
      <w:r>
        <w:rPr>
          <w:rFonts w:ascii="Optima" w:hAnsi="Optima" w:cs="Arial"/>
          <w:b/>
          <w:szCs w:val="24"/>
        </w:rPr>
        <w:t>6</w:t>
      </w:r>
      <w:r w:rsidRPr="0069429E">
        <w:rPr>
          <w:rFonts w:ascii="Optima" w:hAnsi="Optima" w:cs="Arial"/>
          <w:b/>
          <w:szCs w:val="24"/>
        </w:rPr>
        <w:t xml:space="preserve"> de </w:t>
      </w:r>
      <w:r>
        <w:rPr>
          <w:rFonts w:ascii="Optima" w:hAnsi="Optima" w:cs="Arial"/>
          <w:b/>
          <w:szCs w:val="24"/>
        </w:rPr>
        <w:t>enero</w:t>
      </w:r>
      <w:r w:rsidRPr="0069429E">
        <w:rPr>
          <w:rFonts w:ascii="Optima" w:hAnsi="Optima" w:cs="Arial"/>
          <w:b/>
          <w:szCs w:val="24"/>
        </w:rPr>
        <w:t xml:space="preserve"> de 2023</w:t>
      </w:r>
      <w:r w:rsidRPr="0069429E">
        <w:rPr>
          <w:rFonts w:ascii="Optima" w:hAnsi="Optima"/>
          <w:szCs w:val="24"/>
          <w:lang w:eastAsia="en-US"/>
        </w:rPr>
        <w:t xml:space="preserve"> se procedió a la apertura de los sobres de criterios automáticos</w:t>
      </w:r>
      <w:r w:rsidRPr="0069429E">
        <w:rPr>
          <w:rFonts w:ascii="Optima" w:hAnsi="Optima" w:cs="Arial"/>
          <w:szCs w:val="24"/>
        </w:rPr>
        <w:t>, con el resultado que obra en el acta, quedando desde ese</w:t>
      </w:r>
      <w:r w:rsidRPr="0069429E">
        <w:rPr>
          <w:rFonts w:ascii="Optima" w:hAnsi="Optima" w:cs="TT1C9t00"/>
          <w:szCs w:val="24"/>
          <w:lang w:val="es-ES"/>
        </w:rPr>
        <w:t xml:space="preserve"> momento disponible la documentación electrónica para que el Servicio de origen del expediente, </w:t>
      </w:r>
      <w:r w:rsidRPr="0069429E">
        <w:rPr>
          <w:rFonts w:ascii="Optima" w:hAnsi="Optima" w:cs="TT1CFt00"/>
          <w:szCs w:val="24"/>
          <w:lang w:val="es-ES"/>
        </w:rPr>
        <w:t>informara sobre la valoración de los criterios automáticos</w:t>
      </w:r>
      <w:r w:rsidRPr="0069429E">
        <w:rPr>
          <w:rFonts w:ascii="Optima" w:hAnsi="Optima" w:cs="TT1C9t00"/>
          <w:szCs w:val="24"/>
          <w:lang w:val="es-ES"/>
        </w:rPr>
        <w:t xml:space="preserve"> </w:t>
      </w:r>
      <w:r w:rsidRPr="0069429E">
        <w:rPr>
          <w:rFonts w:ascii="Optima" w:hAnsi="Optima" w:cs="TT1CFt00"/>
          <w:szCs w:val="24"/>
          <w:lang w:val="es-ES"/>
        </w:rPr>
        <w:t xml:space="preserve">conforme a los Pliegos, </w:t>
      </w:r>
      <w:r w:rsidRPr="0069429E">
        <w:rPr>
          <w:rFonts w:ascii="Optima" w:hAnsi="Optima" w:cs="TT1C9t00"/>
          <w:szCs w:val="24"/>
          <w:lang w:val="es-ES"/>
        </w:rPr>
        <w:t>con posterior remisión a la Mesa de Contratación para su valoración y propuesta de adjudicación.</w:t>
      </w:r>
    </w:p>
    <w:p w14:paraId="2C135D52" w14:textId="77777777" w:rsidR="00953120" w:rsidRPr="0069429E" w:rsidRDefault="00953120" w:rsidP="00953120">
      <w:pPr>
        <w:ind w:left="720" w:right="-143"/>
        <w:jc w:val="both"/>
        <w:rPr>
          <w:rFonts w:ascii="Optima" w:hAnsi="Optima" w:cs="Arial"/>
          <w:bCs/>
          <w:szCs w:val="24"/>
        </w:rPr>
      </w:pPr>
    </w:p>
    <w:p w14:paraId="7DEFEB33" w14:textId="0D0F937F" w:rsidR="00953120" w:rsidRPr="004C31F7" w:rsidRDefault="00953120" w:rsidP="00953120">
      <w:pPr>
        <w:ind w:firstLine="709"/>
        <w:jc w:val="both"/>
        <w:rPr>
          <w:rFonts w:ascii="Optima" w:hAnsi="Optima" w:cs="Arial"/>
          <w:b/>
          <w:bCs/>
          <w:szCs w:val="24"/>
          <w:lang w:val="es-ES"/>
        </w:rPr>
      </w:pPr>
      <w:r w:rsidRPr="0069429E">
        <w:rPr>
          <w:rFonts w:ascii="Optima" w:hAnsi="Optima"/>
          <w:szCs w:val="24"/>
        </w:rPr>
        <w:t xml:space="preserve">Visto el </w:t>
      </w:r>
      <w:r w:rsidRPr="0069429E">
        <w:rPr>
          <w:rFonts w:ascii="Optima" w:hAnsi="Optima"/>
          <w:b/>
          <w:szCs w:val="24"/>
        </w:rPr>
        <w:t xml:space="preserve">informe técnico de valoración  y propuesta de adjudicación de fecha </w:t>
      </w:r>
      <w:r>
        <w:rPr>
          <w:rFonts w:ascii="Optima" w:hAnsi="Optima"/>
          <w:b/>
          <w:szCs w:val="24"/>
        </w:rPr>
        <w:t>05</w:t>
      </w:r>
      <w:r w:rsidRPr="0069429E">
        <w:rPr>
          <w:rFonts w:ascii="Optima" w:hAnsi="Optima"/>
          <w:b/>
          <w:szCs w:val="24"/>
        </w:rPr>
        <w:t xml:space="preserve"> de </w:t>
      </w:r>
      <w:r>
        <w:rPr>
          <w:rFonts w:ascii="Optima" w:hAnsi="Optima"/>
          <w:b/>
          <w:szCs w:val="24"/>
        </w:rPr>
        <w:t>junio</w:t>
      </w:r>
      <w:r w:rsidRPr="0069429E">
        <w:rPr>
          <w:rFonts w:ascii="Optima" w:hAnsi="Optima"/>
          <w:b/>
          <w:szCs w:val="24"/>
        </w:rPr>
        <w:t xml:space="preserve"> de 2023,</w:t>
      </w:r>
      <w:r w:rsidRPr="0069429E">
        <w:rPr>
          <w:rFonts w:ascii="Optima" w:hAnsi="Optima" w:cs="Optima"/>
          <w:szCs w:val="24"/>
          <w:lang w:val="es-ES"/>
        </w:rPr>
        <w:t xml:space="preserve"> suscrito por el Servicio Promotor</w:t>
      </w:r>
      <w:r w:rsidRPr="0069429E">
        <w:rPr>
          <w:rFonts w:ascii="Optima" w:hAnsi="Optima"/>
          <w:b/>
          <w:bCs/>
          <w:szCs w:val="24"/>
        </w:rPr>
        <w:t>,</w:t>
      </w:r>
      <w:r w:rsidRPr="0069429E">
        <w:rPr>
          <w:rFonts w:ascii="Optima" w:hAnsi="Optima"/>
          <w:bCs/>
          <w:szCs w:val="24"/>
        </w:rPr>
        <w:t xml:space="preserve"> en el que se detalla el proceso seguido para efectuar la valoración y la aplicación pormenorizada de los criterios automáticos contemplados en los Pliegos que rigieron la licitación, y, </w:t>
      </w:r>
      <w:r w:rsidRPr="0069429E">
        <w:rPr>
          <w:rFonts w:ascii="Optima" w:hAnsi="Optima"/>
          <w:szCs w:val="24"/>
        </w:rPr>
        <w:t xml:space="preserve">conteniendo la propuesta de adjudicación, </w:t>
      </w:r>
      <w:r w:rsidRPr="0069429E">
        <w:rPr>
          <w:rFonts w:ascii="Optima" w:hAnsi="Optima" w:cs="Arial"/>
          <w:b/>
          <w:bCs/>
          <w:szCs w:val="24"/>
        </w:rPr>
        <w:t xml:space="preserve">la </w:t>
      </w:r>
      <w:r w:rsidRPr="0069429E">
        <w:rPr>
          <w:rFonts w:ascii="Optima" w:hAnsi="Optima" w:cs="Arial"/>
          <w:b/>
          <w:szCs w:val="24"/>
        </w:rPr>
        <w:t>Mesa acuerda por unanimidad de los presentes, hacer suyo el contenido del informe y proponer en el mismo sentido informado por el Servicio</w:t>
      </w:r>
      <w:r w:rsidRPr="0069429E">
        <w:rPr>
          <w:rFonts w:ascii="Optima" w:hAnsi="Optima" w:cs="Arial"/>
          <w:szCs w:val="24"/>
        </w:rPr>
        <w:t xml:space="preserve"> </w:t>
      </w:r>
      <w:r w:rsidRPr="0069429E">
        <w:rPr>
          <w:rFonts w:ascii="Optima" w:hAnsi="Optima" w:cs="Arial"/>
          <w:szCs w:val="24"/>
          <w:lang w:val="es-ES"/>
        </w:rPr>
        <w:t xml:space="preserve">la </w:t>
      </w:r>
      <w:r w:rsidRPr="0069429E">
        <w:rPr>
          <w:rFonts w:ascii="Optima" w:hAnsi="Optima" w:cs="Arial"/>
          <w:szCs w:val="24"/>
        </w:rPr>
        <w:t xml:space="preserve">adjudicación del referido contrato a la licitadora </w:t>
      </w:r>
      <w:r w:rsidRPr="004C31F7">
        <w:rPr>
          <w:rFonts w:ascii="Optima" w:hAnsi="Optima" w:cs="Arial"/>
          <w:b/>
          <w:bCs/>
          <w:caps/>
          <w:szCs w:val="24"/>
          <w:lang w:val="es-ES"/>
        </w:rPr>
        <w:t>Idecnet S.A.,</w:t>
      </w:r>
      <w:r w:rsidRPr="004C31F7">
        <w:rPr>
          <w:rFonts w:ascii="Optima" w:hAnsi="Optima" w:cs="Arial"/>
          <w:b/>
          <w:bCs/>
          <w:szCs w:val="24"/>
          <w:lang w:val="es-ES"/>
        </w:rPr>
        <w:t xml:space="preserve"> con </w:t>
      </w:r>
      <w:r>
        <w:rPr>
          <w:rFonts w:ascii="Optima" w:hAnsi="Optima" w:cs="Arial"/>
          <w:b/>
          <w:bCs/>
          <w:szCs w:val="24"/>
          <w:lang w:val="es-ES"/>
        </w:rPr>
        <w:t xml:space="preserve">NIF A35376813, </w:t>
      </w:r>
      <w:r w:rsidRPr="004C31F7">
        <w:rPr>
          <w:rFonts w:ascii="Optima" w:hAnsi="Optima" w:cs="Arial"/>
          <w:b/>
          <w:bCs/>
          <w:szCs w:val="24"/>
          <w:lang w:val="es-ES"/>
        </w:rPr>
        <w:t>por</w:t>
      </w:r>
      <w:r>
        <w:rPr>
          <w:rFonts w:ascii="Optima" w:hAnsi="Optima" w:cs="Arial"/>
          <w:b/>
          <w:bCs/>
          <w:szCs w:val="24"/>
          <w:lang w:val="es-ES"/>
        </w:rPr>
        <w:t xml:space="preserve"> </w:t>
      </w:r>
      <w:r w:rsidRPr="004C31F7">
        <w:rPr>
          <w:rFonts w:ascii="Optima" w:hAnsi="Optima" w:cs="Arial"/>
          <w:b/>
          <w:bCs/>
          <w:szCs w:val="24"/>
          <w:lang w:val="es-ES"/>
        </w:rPr>
        <w:t xml:space="preserve">un importe neto </w:t>
      </w:r>
      <w:r w:rsidR="00C7658F">
        <w:rPr>
          <w:rFonts w:ascii="Optima" w:hAnsi="Optima" w:cs="Arial"/>
          <w:b/>
          <w:bCs/>
          <w:szCs w:val="24"/>
          <w:lang w:val="es-ES"/>
        </w:rPr>
        <w:t xml:space="preserve">máximo de </w:t>
      </w:r>
      <w:r w:rsidRPr="004C31F7">
        <w:rPr>
          <w:rFonts w:ascii="Optima" w:hAnsi="Optima" w:cs="Arial"/>
          <w:b/>
          <w:bCs/>
          <w:szCs w:val="24"/>
          <w:lang w:val="es-ES"/>
        </w:rPr>
        <w:t>80.000,00</w:t>
      </w:r>
      <w:r w:rsidRPr="00456FB8">
        <w:rPr>
          <w:rFonts w:ascii="Optima" w:hAnsi="Optima" w:cs="Arial"/>
          <w:bCs/>
          <w:szCs w:val="24"/>
          <w:lang w:val="es-ES"/>
        </w:rPr>
        <w:t>€</w:t>
      </w:r>
      <w:r w:rsidRPr="004C31F7">
        <w:rPr>
          <w:rFonts w:ascii="Optima" w:hAnsi="Optima" w:cs="Arial"/>
          <w:b/>
          <w:bCs/>
          <w:szCs w:val="24"/>
          <w:lang w:val="es-ES"/>
        </w:rPr>
        <w:t xml:space="preserve"> e IGIC </w:t>
      </w:r>
      <w:r w:rsidR="00C7658F">
        <w:rPr>
          <w:rFonts w:ascii="Optima" w:hAnsi="Optima" w:cs="Arial"/>
          <w:b/>
          <w:bCs/>
          <w:szCs w:val="24"/>
          <w:lang w:val="es-ES"/>
        </w:rPr>
        <w:t xml:space="preserve">máximo de </w:t>
      </w:r>
      <w:r w:rsidRPr="004C31F7">
        <w:rPr>
          <w:rFonts w:ascii="Optima" w:hAnsi="Optima" w:cs="Arial"/>
          <w:b/>
          <w:bCs/>
          <w:szCs w:val="24"/>
          <w:lang w:val="es-ES"/>
        </w:rPr>
        <w:t>5.600,00</w:t>
      </w:r>
      <w:r w:rsidRPr="00456FB8">
        <w:rPr>
          <w:rFonts w:ascii="Optima" w:hAnsi="Optima" w:cs="Arial"/>
          <w:bCs/>
          <w:szCs w:val="24"/>
          <w:lang w:val="es-ES"/>
        </w:rPr>
        <w:t>€</w:t>
      </w:r>
      <w:r w:rsidRPr="004C31F7">
        <w:rPr>
          <w:rFonts w:ascii="Optima" w:hAnsi="Optima" w:cs="Arial"/>
          <w:b/>
          <w:bCs/>
          <w:szCs w:val="24"/>
          <w:lang w:val="es-ES"/>
        </w:rPr>
        <w:t>,</w:t>
      </w:r>
      <w:r>
        <w:rPr>
          <w:rFonts w:ascii="Optima" w:hAnsi="Optima" w:cs="Arial"/>
          <w:szCs w:val="24"/>
          <w:lang w:val="es-ES"/>
        </w:rPr>
        <w:t xml:space="preserve"> </w:t>
      </w:r>
      <w:r w:rsidRPr="0069429E">
        <w:rPr>
          <w:rFonts w:ascii="Optima" w:hAnsi="Optima" w:cs="Optima,Bold"/>
          <w:b/>
          <w:bCs/>
          <w:szCs w:val="24"/>
          <w:lang w:val="es-ES"/>
        </w:rPr>
        <w:t xml:space="preserve">con un total de </w:t>
      </w:r>
      <w:r>
        <w:rPr>
          <w:rFonts w:ascii="Optima" w:hAnsi="Optima" w:cs="Optima,Bold"/>
          <w:b/>
          <w:bCs/>
          <w:szCs w:val="24"/>
          <w:lang w:val="es-ES"/>
        </w:rPr>
        <w:t>85.89</w:t>
      </w:r>
      <w:r w:rsidRPr="0069429E">
        <w:rPr>
          <w:rFonts w:ascii="Optima" w:hAnsi="Optima" w:cs="Optima,Bold"/>
          <w:b/>
          <w:bCs/>
          <w:szCs w:val="24"/>
          <w:lang w:val="es-ES"/>
        </w:rPr>
        <w:t xml:space="preserve"> puntos, </w:t>
      </w:r>
      <w:r w:rsidR="00C7658F" w:rsidRPr="00C7658F">
        <w:rPr>
          <w:rFonts w:ascii="Optima" w:hAnsi="Optima" w:cs="Optima,Bold"/>
          <w:bCs/>
          <w:szCs w:val="24"/>
          <w:lang w:val="es-ES"/>
        </w:rPr>
        <w:t>con los precios unitarios</w:t>
      </w:r>
      <w:r w:rsidR="00C7658F">
        <w:rPr>
          <w:rFonts w:ascii="Optima" w:hAnsi="Optima" w:cs="Optima,Bold"/>
          <w:b/>
          <w:bCs/>
          <w:szCs w:val="24"/>
          <w:lang w:val="es-ES"/>
        </w:rPr>
        <w:t xml:space="preserve"> </w:t>
      </w:r>
      <w:r w:rsidRPr="0069429E">
        <w:rPr>
          <w:rFonts w:ascii="Optima" w:hAnsi="Optima" w:cs="Optima,Bold"/>
          <w:bCs/>
          <w:szCs w:val="24"/>
          <w:lang w:val="es-ES"/>
        </w:rPr>
        <w:t>y restantes condiciones de su oferta.</w:t>
      </w:r>
    </w:p>
    <w:p w14:paraId="781F109D" w14:textId="77777777" w:rsidR="00953120" w:rsidRPr="0069429E" w:rsidRDefault="00953120" w:rsidP="00953120">
      <w:pPr>
        <w:jc w:val="both"/>
        <w:rPr>
          <w:rFonts w:ascii="Optima" w:hAnsi="Optima" w:cs="Arial"/>
          <w:szCs w:val="24"/>
          <w:lang w:val="es-ES"/>
        </w:rPr>
      </w:pPr>
    </w:p>
    <w:p w14:paraId="5ACD586F" w14:textId="77777777" w:rsidR="00953120" w:rsidRPr="0069429E" w:rsidRDefault="00953120" w:rsidP="00953120">
      <w:pPr>
        <w:ind w:firstLine="708"/>
        <w:jc w:val="both"/>
        <w:rPr>
          <w:rFonts w:ascii="Optima" w:hAnsi="Optima" w:cs="Arial"/>
          <w:szCs w:val="24"/>
          <w:u w:val="single"/>
          <w:lang w:val="es-ES"/>
        </w:rPr>
      </w:pPr>
      <w:r w:rsidRPr="0069429E">
        <w:rPr>
          <w:rFonts w:ascii="Optima" w:hAnsi="Optima" w:cs="Arial"/>
          <w:szCs w:val="24"/>
          <w:u w:val="single"/>
          <w:lang w:val="es-ES"/>
        </w:rPr>
        <w:t xml:space="preserve">Esta propuesta de adjudicación está condicionada a la aportación en el plazo establecido de la documentación requerida en el Pliego de cláusulas Administrativas Particulares que rija la licitación. </w:t>
      </w:r>
    </w:p>
    <w:p w14:paraId="12C68ED7" w14:textId="77777777" w:rsidR="00953120" w:rsidRPr="0069429E" w:rsidRDefault="00953120" w:rsidP="00953120">
      <w:pPr>
        <w:autoSpaceDE w:val="0"/>
        <w:autoSpaceDN w:val="0"/>
        <w:adjustRightInd w:val="0"/>
        <w:jc w:val="both"/>
        <w:rPr>
          <w:rFonts w:ascii="Optima" w:hAnsi="Optima" w:cs="Arial"/>
          <w:szCs w:val="24"/>
          <w:lang w:val="es-ES"/>
        </w:rPr>
      </w:pPr>
    </w:p>
    <w:p w14:paraId="666292E3" w14:textId="77777777" w:rsidR="00953120" w:rsidRPr="0069429E" w:rsidRDefault="00953120" w:rsidP="00953120">
      <w:pPr>
        <w:autoSpaceDE w:val="0"/>
        <w:autoSpaceDN w:val="0"/>
        <w:adjustRightInd w:val="0"/>
        <w:ind w:firstLine="708"/>
        <w:jc w:val="both"/>
        <w:rPr>
          <w:rFonts w:ascii="Optima" w:hAnsi="Optima" w:cs="Arial"/>
          <w:b/>
          <w:color w:val="FF0000"/>
          <w:szCs w:val="24"/>
          <w:lang w:val="es-ES"/>
        </w:rPr>
      </w:pPr>
      <w:r w:rsidRPr="0069429E">
        <w:rPr>
          <w:rFonts w:ascii="Optima" w:hAnsi="Optima" w:cs="Arial"/>
          <w:szCs w:val="24"/>
          <w:lang w:val="es-ES"/>
        </w:rPr>
        <w:t xml:space="preserve">En virtud de lo expuesto, la Mesa de </w:t>
      </w:r>
      <w:proofErr w:type="gramStart"/>
      <w:r w:rsidRPr="0069429E">
        <w:rPr>
          <w:rFonts w:ascii="Optima" w:hAnsi="Optima" w:cs="Arial"/>
          <w:szCs w:val="24"/>
          <w:lang w:val="es-ES"/>
        </w:rPr>
        <w:t>Contratación</w:t>
      </w:r>
      <w:r w:rsidRPr="0069429E">
        <w:rPr>
          <w:rFonts w:ascii="Optima" w:hAnsi="Optima" w:cs="Arial"/>
          <w:b/>
          <w:szCs w:val="24"/>
          <w:lang w:val="es-ES"/>
        </w:rPr>
        <w:t xml:space="preserve">, </w:t>
      </w:r>
      <w:r w:rsidRPr="0069429E">
        <w:rPr>
          <w:rFonts w:ascii="Optima" w:hAnsi="Optima" w:cs="Arial"/>
          <w:szCs w:val="24"/>
          <w:lang w:val="es-ES"/>
        </w:rPr>
        <w:t xml:space="preserve"> </w:t>
      </w:r>
      <w:r w:rsidRPr="0069429E">
        <w:rPr>
          <w:rFonts w:ascii="Optima" w:hAnsi="Optima" w:cs="Arial"/>
          <w:b/>
          <w:szCs w:val="24"/>
          <w:lang w:val="es-ES"/>
        </w:rPr>
        <w:t>ACUERDA</w:t>
      </w:r>
      <w:proofErr w:type="gramEnd"/>
      <w:r w:rsidRPr="0069429E">
        <w:rPr>
          <w:rFonts w:ascii="Optima" w:hAnsi="Optima" w:cs="Arial"/>
          <w:b/>
          <w:szCs w:val="24"/>
          <w:lang w:val="es-ES"/>
        </w:rPr>
        <w:t xml:space="preserve"> por unanimidad REQUERIR</w:t>
      </w:r>
      <w:r w:rsidRPr="0069429E">
        <w:rPr>
          <w:rFonts w:ascii="Optima" w:hAnsi="Optima" w:cs="Arial"/>
          <w:szCs w:val="24"/>
          <w:lang w:val="es-ES"/>
        </w:rPr>
        <w:t xml:space="preserve"> a </w:t>
      </w:r>
      <w:r w:rsidRPr="004C31F7">
        <w:rPr>
          <w:rFonts w:ascii="Optima" w:hAnsi="Optima" w:cs="Arial"/>
          <w:b/>
          <w:bCs/>
          <w:caps/>
          <w:szCs w:val="24"/>
          <w:lang w:val="es-ES"/>
        </w:rPr>
        <w:t>Idecnet S.A.,</w:t>
      </w:r>
      <w:r w:rsidRPr="004C31F7">
        <w:rPr>
          <w:rFonts w:ascii="Optima" w:hAnsi="Optima" w:cs="Arial"/>
          <w:b/>
          <w:bCs/>
          <w:szCs w:val="24"/>
          <w:lang w:val="es-ES"/>
        </w:rPr>
        <w:t xml:space="preserve"> con </w:t>
      </w:r>
      <w:r>
        <w:rPr>
          <w:rFonts w:ascii="Optima" w:hAnsi="Optima" w:cs="Arial"/>
          <w:b/>
          <w:bCs/>
          <w:szCs w:val="24"/>
          <w:lang w:val="es-ES"/>
        </w:rPr>
        <w:t>NIF A</w:t>
      </w:r>
      <w:r w:rsidRPr="004C31F7">
        <w:rPr>
          <w:rFonts w:ascii="Optima" w:hAnsi="Optima" w:cs="Arial"/>
          <w:b/>
          <w:bCs/>
          <w:szCs w:val="24"/>
          <w:lang w:val="es-ES"/>
        </w:rPr>
        <w:t>35376813</w:t>
      </w:r>
      <w:r w:rsidRPr="0069429E">
        <w:rPr>
          <w:rFonts w:ascii="Optima" w:hAnsi="Optima" w:cs="Optima,Bold"/>
          <w:b/>
          <w:bCs/>
          <w:caps/>
          <w:szCs w:val="24"/>
          <w:lang w:val="es-ES"/>
        </w:rPr>
        <w:t xml:space="preserve">,  </w:t>
      </w:r>
      <w:r w:rsidRPr="0069429E">
        <w:rPr>
          <w:rFonts w:ascii="Optima" w:hAnsi="Optima" w:cs="Arial"/>
          <w:szCs w:val="24"/>
          <w:lang w:val="es-ES"/>
        </w:rPr>
        <w:t xml:space="preserve">en virtud de lo dispuesto en el artículo 150.2 de la </w:t>
      </w:r>
      <w:r w:rsidRPr="0069429E">
        <w:rPr>
          <w:rFonts w:ascii="Optima" w:hAnsi="Optima" w:cs="Arial"/>
          <w:iCs/>
          <w:szCs w:val="24"/>
          <w:lang w:val="es-ES"/>
        </w:rPr>
        <w:t>Ley 9/2017, de 8 de noviembre, de Contratos del Sector Público</w:t>
      </w:r>
      <w:r w:rsidRPr="0069429E">
        <w:rPr>
          <w:rFonts w:ascii="Optima" w:hAnsi="Optima" w:cs="Arial"/>
          <w:szCs w:val="24"/>
          <w:lang w:val="es-ES"/>
        </w:rPr>
        <w:t xml:space="preserve"> para que en plazo máximo de </w:t>
      </w:r>
      <w:r w:rsidRPr="0069429E">
        <w:rPr>
          <w:rFonts w:ascii="Optima" w:hAnsi="Optima" w:cs="Arial"/>
          <w:b/>
          <w:szCs w:val="24"/>
          <w:lang w:val="es-ES"/>
        </w:rPr>
        <w:t>DIEZ (10) DÍAS HÁBILES</w:t>
      </w:r>
      <w:r w:rsidRPr="0069429E">
        <w:rPr>
          <w:rFonts w:ascii="Optima" w:hAnsi="Optima" w:cs="Arial"/>
          <w:szCs w:val="24"/>
          <w:lang w:val="es-ES"/>
        </w:rPr>
        <w:t xml:space="preserve"> / contados a partir de la recepción de la notificación efectuada medios electrónicos presente: </w:t>
      </w:r>
    </w:p>
    <w:p w14:paraId="6EAA04ED" w14:textId="77777777" w:rsidR="00953120" w:rsidRPr="0069429E" w:rsidRDefault="00953120" w:rsidP="00953120">
      <w:pPr>
        <w:autoSpaceDE w:val="0"/>
        <w:autoSpaceDN w:val="0"/>
        <w:adjustRightInd w:val="0"/>
        <w:jc w:val="both"/>
        <w:rPr>
          <w:rFonts w:ascii="Optima" w:hAnsi="Optima" w:cs="TT27Bt00"/>
          <w:szCs w:val="24"/>
          <w:lang w:val="es-ES"/>
        </w:rPr>
      </w:pPr>
    </w:p>
    <w:tbl>
      <w:tblPr>
        <w:tblStyle w:val="Tablaconcuadrcula111"/>
        <w:tblW w:w="0" w:type="auto"/>
        <w:tblLook w:val="04A0" w:firstRow="1" w:lastRow="0" w:firstColumn="1" w:lastColumn="0" w:noHBand="0" w:noVBand="1"/>
      </w:tblPr>
      <w:tblGrid>
        <w:gridCol w:w="9006"/>
      </w:tblGrid>
      <w:tr w:rsidR="00953120" w:rsidRPr="0069429E" w14:paraId="55CD6779" w14:textId="77777777" w:rsidTr="005F6ACE">
        <w:tc>
          <w:tcPr>
            <w:tcW w:w="9006" w:type="dxa"/>
          </w:tcPr>
          <w:p w14:paraId="0F018A5A" w14:textId="58F8DDA2" w:rsidR="00953120" w:rsidRPr="0069429E" w:rsidRDefault="00953120" w:rsidP="004536CD">
            <w:pPr>
              <w:pBdr>
                <w:top w:val="single" w:sz="4" w:space="1" w:color="auto"/>
                <w:left w:val="single" w:sz="4" w:space="4" w:color="auto"/>
                <w:bottom w:val="single" w:sz="4" w:space="1" w:color="auto"/>
                <w:right w:val="single" w:sz="4" w:space="4" w:color="auto"/>
              </w:pBdr>
              <w:jc w:val="both"/>
              <w:rPr>
                <w:rFonts w:ascii="Optima" w:hAnsi="Optima" w:cs="TT27Bt00"/>
                <w:color w:val="000000" w:themeColor="text1"/>
                <w:szCs w:val="24"/>
                <w:u w:val="single"/>
                <w:lang w:val="es-ES"/>
              </w:rPr>
            </w:pPr>
            <w:r w:rsidRPr="0069429E">
              <w:lastRenderedPageBreak/>
              <w:br w:type="page"/>
            </w:r>
            <w:r w:rsidRPr="0069429E">
              <w:rPr>
                <w:rFonts w:ascii="Optima" w:hAnsi="Optima" w:cs="TT27Bt00"/>
                <w:b/>
                <w:color w:val="000000" w:themeColor="text1"/>
                <w:szCs w:val="24"/>
                <w:u w:val="single"/>
                <w:lang w:val="es-ES"/>
              </w:rPr>
              <w:t>1) Los poderes de representación, debidamente bastanteados</w:t>
            </w:r>
            <w:r w:rsidRPr="0069429E">
              <w:rPr>
                <w:rFonts w:ascii="Optima" w:hAnsi="Optima" w:cs="TT27Bt00"/>
                <w:color w:val="000000" w:themeColor="text1"/>
                <w:szCs w:val="24"/>
                <w:lang w:val="es-ES"/>
              </w:rPr>
              <w:t xml:space="preserve"> por la Asesoría </w:t>
            </w:r>
            <w:r>
              <w:rPr>
                <w:rFonts w:ascii="Optima" w:hAnsi="Optima" w:cs="TT27Bt00"/>
                <w:color w:val="000000" w:themeColor="text1"/>
                <w:szCs w:val="24"/>
                <w:lang w:val="es-ES"/>
              </w:rPr>
              <w:t>j</w:t>
            </w:r>
            <w:r w:rsidRPr="0069429E">
              <w:rPr>
                <w:rFonts w:ascii="Optima" w:hAnsi="Optima" w:cs="TT27Bt00"/>
                <w:color w:val="000000" w:themeColor="text1"/>
                <w:szCs w:val="24"/>
                <w:lang w:val="es-ES"/>
              </w:rPr>
              <w:t xml:space="preserve">urídica de esta Corporación, sita en la calle Bravo Murillo nº 25- 2ª planta, de Las Palmas de Gran Canaria, teléfonos 928.219683/4/5/. Trámite disponible en </w:t>
            </w:r>
            <w:hyperlink r:id="rId8" w:history="1">
              <w:r w:rsidRPr="00725992">
                <w:rPr>
                  <w:rStyle w:val="Hipervnculo"/>
                  <w:rFonts w:ascii="Optima" w:hAnsi="Optima" w:cs="TT27Bt00"/>
                  <w:szCs w:val="24"/>
                  <w:lang w:val="es-ES"/>
                </w:rPr>
                <w:t>https://cabildo.grancanaria.com/busqueda?articleId=65963</w:t>
              </w:r>
            </w:hyperlink>
          </w:p>
          <w:p w14:paraId="49256295"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cs="TT27Bt00"/>
                <w:color w:val="000000" w:themeColor="text1"/>
                <w:szCs w:val="24"/>
                <w:u w:val="single"/>
                <w:lang w:val="es-ES"/>
              </w:rPr>
            </w:pPr>
          </w:p>
          <w:p w14:paraId="3A43B756"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sidRPr="0069429E">
              <w:rPr>
                <w:rFonts w:ascii="Optima" w:hAnsi="Optima"/>
                <w:b/>
                <w:szCs w:val="24"/>
                <w:u w:val="single"/>
                <w:lang w:val="es-ES"/>
              </w:rPr>
              <w:t>2) Solvencia económica financiera</w:t>
            </w:r>
            <w:r w:rsidRPr="0069429E">
              <w:rPr>
                <w:rFonts w:ascii="Optima" w:hAnsi="Optima"/>
                <w:szCs w:val="24"/>
                <w:u w:val="single"/>
                <w:lang w:val="es-ES"/>
              </w:rPr>
              <w:t xml:space="preserve">: </w:t>
            </w:r>
            <w:r w:rsidRPr="0069429E">
              <w:rPr>
                <w:rFonts w:ascii="Optima" w:hAnsi="Optima"/>
                <w:szCs w:val="24"/>
                <w:lang w:val="es-ES"/>
              </w:rPr>
              <w:t xml:space="preserve">Volumen anual de negocios, o bien volumen anual de negocios en el ámbito al que se refiera el contrato, referido al </w:t>
            </w:r>
            <w:r w:rsidRPr="0069429E">
              <w:rPr>
                <w:rFonts w:ascii="Optima" w:hAnsi="Optima"/>
                <w:b/>
                <w:bCs/>
                <w:szCs w:val="24"/>
                <w:lang w:val="es-ES"/>
              </w:rPr>
              <w:t>mejor ejercicio dentro de los tres últimos disponibles</w:t>
            </w:r>
            <w:r w:rsidRPr="0069429E">
              <w:rPr>
                <w:rFonts w:ascii="Optima" w:hAnsi="Optima"/>
                <w:bCs/>
                <w:szCs w:val="24"/>
                <w:lang w:val="es-ES"/>
              </w:rPr>
              <w:t xml:space="preserve"> </w:t>
            </w:r>
            <w:r w:rsidRPr="0069429E">
              <w:rPr>
                <w:rFonts w:ascii="Optima" w:hAnsi="Optima"/>
                <w:szCs w:val="24"/>
                <w:lang w:val="es-ES"/>
              </w:rPr>
              <w:t>en función de las fechas de constitución o de inicio de actividades del empresario y de presentación de las ofertas,</w:t>
            </w:r>
            <w:r w:rsidRPr="0069429E">
              <w:rPr>
                <w:rFonts w:ascii="Optima" w:hAnsi="Optima"/>
                <w:b/>
                <w:szCs w:val="24"/>
                <w:lang w:val="es-ES"/>
              </w:rPr>
              <w:t xml:space="preserve"> </w:t>
            </w:r>
            <w:r w:rsidRPr="0069429E">
              <w:rPr>
                <w:rFonts w:ascii="Optima" w:hAnsi="Optima"/>
                <w:b/>
                <w:bCs/>
                <w:szCs w:val="24"/>
                <w:lang w:val="es-ES"/>
              </w:rPr>
              <w:t xml:space="preserve">deberá ser al menos de </w:t>
            </w:r>
            <w:r>
              <w:rPr>
                <w:rFonts w:ascii="Optima" w:hAnsi="Optima"/>
                <w:b/>
                <w:bCs/>
                <w:szCs w:val="24"/>
                <w:lang w:val="es-ES"/>
              </w:rPr>
              <w:t>60.000</w:t>
            </w:r>
            <w:r w:rsidRPr="00456FB8">
              <w:rPr>
                <w:rFonts w:ascii="Optima" w:hAnsi="Optima"/>
                <w:bCs/>
                <w:szCs w:val="24"/>
                <w:lang w:val="es-ES"/>
              </w:rPr>
              <w:t>€</w:t>
            </w:r>
            <w:r w:rsidRPr="0069429E">
              <w:rPr>
                <w:rFonts w:ascii="Optima" w:hAnsi="Optima"/>
                <w:b/>
                <w:bCs/>
                <w:szCs w:val="24"/>
                <w:lang w:val="es-ES"/>
              </w:rPr>
              <w:t>.</w:t>
            </w:r>
            <w:r w:rsidRPr="0069429E">
              <w:rPr>
                <w:rFonts w:ascii="Optima" w:hAnsi="Optima"/>
                <w:bCs/>
                <w:szCs w:val="24"/>
                <w:lang w:val="es-ES"/>
              </w:rPr>
              <w:t xml:space="preserve"> </w:t>
            </w:r>
            <w:r w:rsidRPr="0069429E">
              <w:rPr>
                <w:rFonts w:ascii="Optima" w:hAnsi="Optima"/>
                <w:szCs w:val="24"/>
                <w:lang w:val="es-ES"/>
              </w:rPr>
              <w:t>En el caso que atendiendo a la fecha de constitución o inicio de actividades no alcancen las mismas el período de tres años, se exigirá que el licitador disponga del mínimo de solvencia exigido respecto del ejercicio de mayor volumen de los ejercicios disponibles.</w:t>
            </w:r>
            <w:r>
              <w:rPr>
                <w:rFonts w:ascii="Optima" w:hAnsi="Optima"/>
                <w:szCs w:val="24"/>
                <w:lang w:val="es-ES"/>
              </w:rPr>
              <w:t xml:space="preserve"> </w:t>
            </w:r>
            <w:r w:rsidRPr="0069429E">
              <w:rPr>
                <w:rFonts w:ascii="Optima" w:hAnsi="Optima"/>
                <w:szCs w:val="24"/>
                <w:lang w:val="es-ES"/>
              </w:rPr>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w:t>
            </w:r>
            <w:r>
              <w:rPr>
                <w:rFonts w:ascii="Optima" w:hAnsi="Optima"/>
                <w:szCs w:val="24"/>
                <w:lang w:val="es-ES"/>
              </w:rPr>
              <w:t xml:space="preserve"> </w:t>
            </w:r>
            <w:r w:rsidRPr="0069429E">
              <w:rPr>
                <w:rFonts w:ascii="Optima" w:hAnsi="Optima"/>
                <w:szCs w:val="24"/>
                <w:lang w:val="es-ES"/>
              </w:rPr>
              <w:t xml:space="preserve">Los empresarios individuales no inscritos en el Registro Mercantil acreditarán su volumen anual de negocios mediante sus libros de inventarios y cuentas anuales legalizados por el Registro Mercantil. </w:t>
            </w:r>
          </w:p>
          <w:p w14:paraId="52DD237A"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08A6D2DE" w14:textId="77777777" w:rsidR="00953120" w:rsidRDefault="00953120" w:rsidP="005F6ACE">
            <w:pPr>
              <w:pBdr>
                <w:top w:val="single" w:sz="4" w:space="1" w:color="auto"/>
                <w:left w:val="single" w:sz="4" w:space="4" w:color="auto"/>
                <w:bottom w:val="single" w:sz="4" w:space="1" w:color="auto"/>
                <w:right w:val="single" w:sz="4" w:space="4" w:color="auto"/>
              </w:pBdr>
              <w:jc w:val="both"/>
              <w:rPr>
                <w:rFonts w:ascii="Optima" w:hAnsi="Optima"/>
                <w:b/>
                <w:szCs w:val="24"/>
                <w:u w:val="single"/>
                <w:lang w:val="es-ES"/>
              </w:rPr>
            </w:pPr>
            <w:r w:rsidRPr="0069429E">
              <w:rPr>
                <w:rFonts w:ascii="Optima" w:hAnsi="Optima"/>
                <w:b/>
                <w:szCs w:val="24"/>
                <w:lang w:val="es-ES"/>
              </w:rPr>
              <w:t>3</w:t>
            </w:r>
            <w:r w:rsidRPr="0069429E">
              <w:rPr>
                <w:rFonts w:ascii="Optima" w:hAnsi="Optima"/>
                <w:b/>
                <w:szCs w:val="24"/>
                <w:u w:val="single"/>
                <w:lang w:val="es-ES"/>
              </w:rPr>
              <w:t>)</w:t>
            </w:r>
            <w:r w:rsidRPr="0069429E">
              <w:rPr>
                <w:rFonts w:ascii="Optima" w:hAnsi="Optima"/>
                <w:szCs w:val="24"/>
                <w:u w:val="single"/>
                <w:lang w:val="es-ES"/>
              </w:rPr>
              <w:t xml:space="preserve"> </w:t>
            </w:r>
            <w:r w:rsidRPr="0069429E">
              <w:rPr>
                <w:rFonts w:ascii="Optima" w:hAnsi="Optima"/>
                <w:b/>
                <w:szCs w:val="24"/>
                <w:u w:val="single"/>
                <w:lang w:val="es-ES"/>
              </w:rPr>
              <w:t>Solvencia Técnica o Profesional</w:t>
            </w:r>
            <w:r>
              <w:rPr>
                <w:rFonts w:ascii="Optima" w:hAnsi="Optima"/>
                <w:b/>
                <w:szCs w:val="24"/>
                <w:u w:val="single"/>
                <w:lang w:val="es-ES"/>
              </w:rPr>
              <w:t>:</w:t>
            </w:r>
          </w:p>
          <w:p w14:paraId="02F4566F" w14:textId="77777777" w:rsidR="00953120" w:rsidRDefault="00953120" w:rsidP="005F6ACE">
            <w:pPr>
              <w:pBdr>
                <w:top w:val="single" w:sz="4" w:space="1" w:color="auto"/>
                <w:left w:val="single" w:sz="4" w:space="4" w:color="auto"/>
                <w:bottom w:val="single" w:sz="4" w:space="1" w:color="auto"/>
                <w:right w:val="single" w:sz="4" w:space="4" w:color="auto"/>
              </w:pBdr>
              <w:jc w:val="both"/>
              <w:rPr>
                <w:rFonts w:ascii="Optima" w:hAnsi="Optima"/>
                <w:b/>
                <w:szCs w:val="24"/>
                <w:u w:val="single"/>
                <w:lang w:val="es-ES"/>
              </w:rPr>
            </w:pPr>
          </w:p>
          <w:p w14:paraId="71B9F8D1" w14:textId="77777777" w:rsidR="004A117A"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u w:val="single"/>
                <w:lang w:val="es-ES"/>
              </w:rPr>
            </w:pPr>
            <w:r>
              <w:rPr>
                <w:rFonts w:ascii="Optima" w:hAnsi="Optima"/>
                <w:b/>
                <w:szCs w:val="24"/>
                <w:u w:val="single"/>
                <w:lang w:val="es-ES"/>
              </w:rPr>
              <w:t>3.1) Para</w:t>
            </w:r>
            <w:r w:rsidRPr="0069429E">
              <w:rPr>
                <w:rFonts w:ascii="Optima" w:hAnsi="Optima"/>
                <w:b/>
                <w:szCs w:val="24"/>
                <w:u w:val="single"/>
                <w:lang w:val="es-ES"/>
              </w:rPr>
              <w:t xml:space="preserve"> empresas que no son de nueva creación</w:t>
            </w:r>
            <w:r w:rsidRPr="0069429E">
              <w:rPr>
                <w:rFonts w:ascii="Optima" w:hAnsi="Optima"/>
                <w:szCs w:val="24"/>
                <w:u w:val="single"/>
                <w:lang w:val="es-ES"/>
              </w:rPr>
              <w:t xml:space="preserve">: </w:t>
            </w:r>
          </w:p>
          <w:p w14:paraId="72A4943F" w14:textId="2E5C1B30" w:rsidR="00953120" w:rsidRDefault="004A117A" w:rsidP="005F6ACE">
            <w:pPr>
              <w:pBdr>
                <w:top w:val="single" w:sz="4" w:space="1" w:color="auto"/>
                <w:left w:val="single" w:sz="4" w:space="4" w:color="auto"/>
                <w:bottom w:val="single" w:sz="4" w:space="1" w:color="auto"/>
                <w:right w:val="single" w:sz="4" w:space="4" w:color="auto"/>
              </w:pBdr>
              <w:jc w:val="both"/>
              <w:rPr>
                <w:rFonts w:ascii="Optima" w:hAnsi="Optima"/>
                <w:b/>
                <w:szCs w:val="24"/>
              </w:rPr>
            </w:pPr>
            <w:r>
              <w:rPr>
                <w:rFonts w:ascii="Optima" w:hAnsi="Optima"/>
                <w:szCs w:val="24"/>
                <w:u w:val="single"/>
                <w:lang w:val="es-ES"/>
              </w:rPr>
              <w:t xml:space="preserve">- </w:t>
            </w:r>
            <w:r w:rsidR="00953120" w:rsidRPr="0069429E">
              <w:rPr>
                <w:rFonts w:ascii="Optima" w:hAnsi="Optima"/>
                <w:szCs w:val="24"/>
                <w:lang w:val="es-ES"/>
              </w:rPr>
              <w:t xml:space="preserve">Una relación de los principales </w:t>
            </w:r>
            <w:r w:rsidR="00953120">
              <w:rPr>
                <w:rFonts w:ascii="Optima" w:hAnsi="Optima"/>
                <w:szCs w:val="24"/>
                <w:lang w:val="es-ES"/>
              </w:rPr>
              <w:t>suministros</w:t>
            </w:r>
            <w:r w:rsidR="00953120" w:rsidRPr="0069429E">
              <w:rPr>
                <w:rFonts w:ascii="Optima" w:hAnsi="Optima"/>
                <w:szCs w:val="24"/>
                <w:lang w:val="es-ES"/>
              </w:rPr>
              <w:t xml:space="preserve"> de igual o similar naturaleza en los últimos tres años que incluya importe, fechas y el destinatario, público o privado, de los mismos.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Se requiere que el importe anual acumulado en el año de mayor ejecución </w:t>
            </w:r>
            <w:r w:rsidR="00953120" w:rsidRPr="0069429E">
              <w:rPr>
                <w:rFonts w:ascii="Optima" w:hAnsi="Optima"/>
                <w:b/>
                <w:bCs/>
                <w:szCs w:val="24"/>
                <w:lang w:val="es-ES"/>
              </w:rPr>
              <w:t xml:space="preserve">sea igual o superior a </w:t>
            </w:r>
            <w:r w:rsidR="00953120">
              <w:rPr>
                <w:rFonts w:ascii="Optima" w:hAnsi="Optima"/>
                <w:b/>
                <w:bCs/>
                <w:szCs w:val="24"/>
                <w:lang w:val="es-ES"/>
              </w:rPr>
              <w:t>28.000</w:t>
            </w:r>
            <w:r w:rsidR="00953120" w:rsidRPr="00456FB8">
              <w:rPr>
                <w:rFonts w:ascii="Optima" w:hAnsi="Optima"/>
                <w:bCs/>
                <w:szCs w:val="24"/>
                <w:lang w:val="es-ES"/>
              </w:rPr>
              <w:t>€</w:t>
            </w:r>
            <w:r w:rsidR="00953120" w:rsidRPr="0069429E">
              <w:rPr>
                <w:rFonts w:ascii="Optima" w:hAnsi="Optima"/>
                <w:b/>
                <w:bCs/>
                <w:szCs w:val="24"/>
                <w:lang w:val="es-ES"/>
              </w:rPr>
              <w:t>.</w:t>
            </w:r>
            <w:r w:rsidR="00953120" w:rsidRPr="0069429E">
              <w:rPr>
                <w:rFonts w:ascii="Optima" w:hAnsi="Optima"/>
                <w:b/>
                <w:szCs w:val="24"/>
              </w:rPr>
              <w:t xml:space="preserve"> </w:t>
            </w:r>
          </w:p>
          <w:p w14:paraId="1C292696" w14:textId="77777777" w:rsidR="004A117A" w:rsidRPr="000600AC" w:rsidRDefault="004A117A"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3F4D8662" w14:textId="77777777" w:rsidR="004A117A" w:rsidRDefault="00953120" w:rsidP="004A117A">
            <w:pPr>
              <w:pBdr>
                <w:top w:val="single" w:sz="4" w:space="1" w:color="auto"/>
                <w:left w:val="single" w:sz="4" w:space="4" w:color="auto"/>
                <w:bottom w:val="single" w:sz="4" w:space="1" w:color="auto"/>
                <w:right w:val="single" w:sz="4" w:space="4" w:color="auto"/>
              </w:pBdr>
              <w:jc w:val="both"/>
              <w:rPr>
                <w:rFonts w:ascii="Optima" w:hAnsi="Optima"/>
                <w:szCs w:val="24"/>
                <w:lang w:val="es-ES"/>
              </w:rPr>
            </w:pPr>
            <w:r w:rsidRPr="0069429E">
              <w:rPr>
                <w:rFonts w:ascii="Optima" w:hAnsi="Optima"/>
                <w:szCs w:val="24"/>
                <w:lang w:val="es-ES"/>
              </w:rPr>
              <w:t xml:space="preserve"> </w:t>
            </w:r>
            <w:r w:rsidR="004A117A">
              <w:rPr>
                <w:rFonts w:ascii="Optima" w:hAnsi="Optima"/>
                <w:szCs w:val="24"/>
                <w:lang w:val="es-ES"/>
              </w:rPr>
              <w:t xml:space="preserve">- Títulos académicos y </w:t>
            </w:r>
            <w:r w:rsidR="004A117A" w:rsidRPr="000600AC">
              <w:rPr>
                <w:rFonts w:ascii="Optima" w:hAnsi="Optima"/>
                <w:szCs w:val="24"/>
                <w:lang w:val="es-ES"/>
              </w:rPr>
              <w:t>profesionales del empresario y de los directivos de la empresa y, en particular, del</w:t>
            </w:r>
            <w:r w:rsidR="004A117A">
              <w:rPr>
                <w:rFonts w:ascii="Optima" w:hAnsi="Optima"/>
                <w:szCs w:val="24"/>
                <w:lang w:val="es-ES"/>
              </w:rPr>
              <w:t xml:space="preserve"> </w:t>
            </w:r>
            <w:r w:rsidR="004A117A" w:rsidRPr="000600AC">
              <w:rPr>
                <w:rFonts w:ascii="Optima" w:hAnsi="Optima"/>
                <w:szCs w:val="24"/>
                <w:lang w:val="es-ES"/>
              </w:rPr>
              <w:t>responsable o responsables de la ejecución del con</w:t>
            </w:r>
            <w:r w:rsidR="004A117A">
              <w:rPr>
                <w:rFonts w:ascii="Optima" w:hAnsi="Optima"/>
                <w:szCs w:val="24"/>
                <w:lang w:val="es-ES"/>
              </w:rPr>
              <w:t xml:space="preserve">trato, así como de los técnicos </w:t>
            </w:r>
            <w:r w:rsidR="004A117A" w:rsidRPr="000600AC">
              <w:rPr>
                <w:rFonts w:ascii="Optima" w:hAnsi="Optima"/>
                <w:szCs w:val="24"/>
                <w:lang w:val="es-ES"/>
              </w:rPr>
              <w:t>encargados de la misma. Y en concreto, acreditación del licitador de estar en posesión</w:t>
            </w:r>
            <w:r w:rsidR="004A117A">
              <w:rPr>
                <w:rFonts w:ascii="Optima" w:hAnsi="Optima"/>
                <w:szCs w:val="24"/>
                <w:lang w:val="es-ES"/>
              </w:rPr>
              <w:t xml:space="preserve"> </w:t>
            </w:r>
            <w:r w:rsidR="004A117A" w:rsidRPr="000600AC">
              <w:rPr>
                <w:rFonts w:ascii="Optima" w:hAnsi="Optima"/>
                <w:szCs w:val="24"/>
                <w:lang w:val="es-ES"/>
              </w:rPr>
              <w:t>de la siguiente certificación en el momento de pres</w:t>
            </w:r>
            <w:r w:rsidR="004A117A">
              <w:rPr>
                <w:rFonts w:ascii="Optima" w:hAnsi="Optima"/>
                <w:szCs w:val="24"/>
                <w:lang w:val="es-ES"/>
              </w:rPr>
              <w:t xml:space="preserve">entar la oferta: </w:t>
            </w:r>
            <w:r w:rsidR="004A117A" w:rsidRPr="004A117A">
              <w:rPr>
                <w:rFonts w:ascii="Optima" w:hAnsi="Optima"/>
                <w:b/>
                <w:szCs w:val="24"/>
                <w:u w:val="single"/>
                <w:lang w:val="es-ES"/>
              </w:rPr>
              <w:t>Certificado de conformidad con el Esquema Nacional de Seguridad</w:t>
            </w:r>
            <w:r w:rsidR="004A117A" w:rsidRPr="000600AC">
              <w:rPr>
                <w:rFonts w:ascii="Optima" w:hAnsi="Optima"/>
                <w:szCs w:val="24"/>
                <w:lang w:val="es-ES"/>
              </w:rPr>
              <w:t>. Dicha certificación será</w:t>
            </w:r>
            <w:r w:rsidR="004A117A">
              <w:rPr>
                <w:rFonts w:ascii="Optima" w:hAnsi="Optima"/>
                <w:szCs w:val="24"/>
                <w:lang w:val="es-ES"/>
              </w:rPr>
              <w:t xml:space="preserve"> </w:t>
            </w:r>
            <w:r w:rsidR="004A117A" w:rsidRPr="000600AC">
              <w:rPr>
                <w:rFonts w:ascii="Optima" w:hAnsi="Optima"/>
                <w:szCs w:val="24"/>
                <w:lang w:val="es-ES"/>
              </w:rPr>
              <w:t>expedida por una entidad certificadora acreditada y se completará mediante un</w:t>
            </w:r>
            <w:r w:rsidR="004A117A">
              <w:rPr>
                <w:rFonts w:ascii="Optima" w:hAnsi="Optima"/>
                <w:szCs w:val="24"/>
                <w:lang w:val="es-ES"/>
              </w:rPr>
              <w:t xml:space="preserve"> </w:t>
            </w:r>
            <w:r w:rsidR="004A117A" w:rsidRPr="000600AC">
              <w:rPr>
                <w:rFonts w:ascii="Optima" w:hAnsi="Optima"/>
                <w:szCs w:val="24"/>
                <w:lang w:val="es-ES"/>
              </w:rPr>
              <w:t>distintivo de Certificación de la Conformidad tal y</w:t>
            </w:r>
            <w:r w:rsidR="004A117A">
              <w:rPr>
                <w:rFonts w:ascii="Optima" w:hAnsi="Optima"/>
                <w:szCs w:val="24"/>
                <w:lang w:val="es-ES"/>
              </w:rPr>
              <w:t xml:space="preserve"> como queda regulado en el Real </w:t>
            </w:r>
            <w:r w:rsidR="004A117A" w:rsidRPr="000600AC">
              <w:rPr>
                <w:rFonts w:ascii="Optima" w:hAnsi="Optima"/>
                <w:szCs w:val="24"/>
                <w:lang w:val="es-ES"/>
              </w:rPr>
              <w:t>Decreto 311/2022, de 3 de mayo, por el que se regula el Esquema Nacional de Seguridad</w:t>
            </w:r>
            <w:r w:rsidR="004A117A">
              <w:rPr>
                <w:rFonts w:ascii="Optima" w:hAnsi="Optima"/>
                <w:szCs w:val="24"/>
                <w:lang w:val="es-ES"/>
              </w:rPr>
              <w:t>.</w:t>
            </w:r>
          </w:p>
          <w:p w14:paraId="2ED8305F" w14:textId="77777777" w:rsidR="00953120"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36C48441" w14:textId="77777777" w:rsidR="00953120"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2C127FFD" w14:textId="77777777" w:rsidR="00953120" w:rsidRPr="000600AC" w:rsidRDefault="00953120" w:rsidP="005F6ACE">
            <w:pPr>
              <w:pBdr>
                <w:top w:val="single" w:sz="4" w:space="1" w:color="auto"/>
                <w:left w:val="single" w:sz="4" w:space="4" w:color="auto"/>
                <w:bottom w:val="single" w:sz="4" w:space="1" w:color="auto"/>
                <w:right w:val="single" w:sz="4" w:space="4" w:color="auto"/>
              </w:pBdr>
              <w:jc w:val="both"/>
              <w:rPr>
                <w:rFonts w:ascii="Optima" w:hAnsi="Optima"/>
                <w:b/>
                <w:szCs w:val="24"/>
                <w:u w:val="single"/>
                <w:lang w:val="es-ES"/>
              </w:rPr>
            </w:pPr>
            <w:r>
              <w:rPr>
                <w:rFonts w:ascii="Optima" w:hAnsi="Optima"/>
                <w:b/>
                <w:szCs w:val="24"/>
                <w:u w:val="single"/>
                <w:lang w:val="es-ES"/>
              </w:rPr>
              <w:t xml:space="preserve">3.2) Para </w:t>
            </w:r>
            <w:r w:rsidRPr="000600AC">
              <w:rPr>
                <w:rFonts w:ascii="Optima" w:hAnsi="Optima"/>
                <w:b/>
                <w:szCs w:val="24"/>
                <w:u w:val="single"/>
                <w:lang w:val="es-ES"/>
              </w:rPr>
              <w:t>empresas de nueva creación:</w:t>
            </w:r>
          </w:p>
          <w:p w14:paraId="5CC4E699" w14:textId="77777777" w:rsidR="00953120"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08CF65AF" w14:textId="77777777" w:rsidR="00953120"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Pr>
                <w:rFonts w:ascii="Optima" w:hAnsi="Optima"/>
                <w:szCs w:val="24"/>
                <w:lang w:val="es-ES"/>
              </w:rPr>
              <w:t xml:space="preserve">- </w:t>
            </w:r>
            <w:r w:rsidRPr="000600AC">
              <w:rPr>
                <w:rFonts w:ascii="Optima" w:hAnsi="Optima"/>
                <w:szCs w:val="24"/>
                <w:lang w:val="es-ES"/>
              </w:rPr>
              <w:t>Certificados expedidos por los institutos o servicios oficiales encarg</w:t>
            </w:r>
            <w:r>
              <w:rPr>
                <w:rFonts w:ascii="Optima" w:hAnsi="Optima"/>
                <w:szCs w:val="24"/>
                <w:lang w:val="es-ES"/>
              </w:rPr>
              <w:t xml:space="preserve">ados del control de calidad, de </w:t>
            </w:r>
            <w:r w:rsidRPr="000600AC">
              <w:rPr>
                <w:rFonts w:ascii="Optima" w:hAnsi="Optima"/>
                <w:szCs w:val="24"/>
                <w:lang w:val="es-ES"/>
              </w:rPr>
              <w:t>competencia reconocida, que acrediten la conformidad de productos perfectamente detallados mediante</w:t>
            </w:r>
            <w:r>
              <w:rPr>
                <w:rFonts w:ascii="Optima" w:hAnsi="Optima"/>
                <w:szCs w:val="24"/>
                <w:lang w:val="es-ES"/>
              </w:rPr>
              <w:t xml:space="preserve"> </w:t>
            </w:r>
            <w:r w:rsidRPr="000600AC">
              <w:rPr>
                <w:rFonts w:ascii="Optima" w:hAnsi="Optima"/>
                <w:szCs w:val="24"/>
                <w:lang w:val="es-ES"/>
              </w:rPr>
              <w:t>referencias a determinadas especificaciones o normas técnicas.</w:t>
            </w:r>
            <w:r>
              <w:rPr>
                <w:rFonts w:ascii="Optima" w:hAnsi="Optima"/>
                <w:szCs w:val="24"/>
                <w:lang w:val="es-ES"/>
              </w:rPr>
              <w:t xml:space="preserve"> </w:t>
            </w:r>
            <w:r w:rsidRPr="000600AC">
              <w:rPr>
                <w:rFonts w:ascii="Optima" w:hAnsi="Optima"/>
                <w:szCs w:val="24"/>
                <w:lang w:val="es-ES"/>
              </w:rPr>
              <w:t>Y en concreto, con objeto de asegurar unos mínimos en la calidad y los suministros a</w:t>
            </w:r>
            <w:r>
              <w:rPr>
                <w:rFonts w:ascii="Optima" w:hAnsi="Optima"/>
                <w:szCs w:val="24"/>
                <w:lang w:val="es-ES"/>
              </w:rPr>
              <w:t xml:space="preserve"> </w:t>
            </w:r>
            <w:r w:rsidRPr="000600AC">
              <w:rPr>
                <w:rFonts w:ascii="Optima" w:hAnsi="Optima"/>
                <w:szCs w:val="24"/>
                <w:lang w:val="es-ES"/>
              </w:rPr>
              <w:t>prestar, ya que son requisitos proporcionales a la naturale</w:t>
            </w:r>
            <w:r>
              <w:rPr>
                <w:rFonts w:ascii="Optima" w:hAnsi="Optima"/>
                <w:szCs w:val="24"/>
                <w:lang w:val="es-ES"/>
              </w:rPr>
              <w:t xml:space="preserve">za y tipología del contrato, se </w:t>
            </w:r>
            <w:r w:rsidRPr="000600AC">
              <w:rPr>
                <w:rFonts w:ascii="Optima" w:hAnsi="Optima"/>
                <w:szCs w:val="24"/>
                <w:lang w:val="es-ES"/>
              </w:rPr>
              <w:t>requerirá que los licitadores acrediten estar en posesión de la siguiente certificación y</w:t>
            </w:r>
            <w:r>
              <w:rPr>
                <w:rFonts w:ascii="Optima" w:hAnsi="Optima"/>
                <w:szCs w:val="24"/>
                <w:lang w:val="es-ES"/>
              </w:rPr>
              <w:t xml:space="preserve"> </w:t>
            </w:r>
            <w:r w:rsidRPr="000600AC">
              <w:rPr>
                <w:rFonts w:ascii="Optima" w:hAnsi="Optima"/>
                <w:szCs w:val="24"/>
                <w:lang w:val="es-ES"/>
              </w:rPr>
              <w:t>aptitud:</w:t>
            </w:r>
          </w:p>
          <w:p w14:paraId="177CA5D8" w14:textId="77777777" w:rsidR="00953120" w:rsidRPr="000600AC"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23F31CF2" w14:textId="77777777" w:rsidR="00953120" w:rsidRPr="000600AC"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sidRPr="004A117A">
              <w:rPr>
                <w:rFonts w:ascii="Optima" w:hAnsi="Optima"/>
                <w:b/>
                <w:szCs w:val="24"/>
                <w:u w:val="single"/>
                <w:lang w:val="es-ES"/>
              </w:rPr>
              <w:t>Certificado de conformidad con el Esquema Nacional de Seguridad</w:t>
            </w:r>
            <w:r>
              <w:rPr>
                <w:rFonts w:ascii="Optima" w:hAnsi="Optima"/>
                <w:szCs w:val="24"/>
                <w:lang w:val="es-ES"/>
              </w:rPr>
              <w:t xml:space="preserve">. Dicha </w:t>
            </w:r>
            <w:r w:rsidRPr="000600AC">
              <w:rPr>
                <w:rFonts w:ascii="Optima" w:hAnsi="Optima"/>
                <w:szCs w:val="24"/>
                <w:lang w:val="es-ES"/>
              </w:rPr>
              <w:t>certificación será expedida por una entidad certificadora acreditada y se completará</w:t>
            </w:r>
          </w:p>
          <w:p w14:paraId="40AA42B6" w14:textId="77777777" w:rsidR="00953120"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sidRPr="000600AC">
              <w:rPr>
                <w:rFonts w:ascii="Optima" w:hAnsi="Optima"/>
                <w:szCs w:val="24"/>
                <w:lang w:val="es-ES"/>
              </w:rPr>
              <w:t>mediante un distintivo de Certificación de la Conformid</w:t>
            </w:r>
            <w:r>
              <w:rPr>
                <w:rFonts w:ascii="Optima" w:hAnsi="Optima"/>
                <w:szCs w:val="24"/>
                <w:lang w:val="es-ES"/>
              </w:rPr>
              <w:t xml:space="preserve">ad tal y como queda regulado en </w:t>
            </w:r>
            <w:r w:rsidRPr="000600AC">
              <w:rPr>
                <w:rFonts w:ascii="Optima" w:hAnsi="Optima"/>
                <w:szCs w:val="24"/>
                <w:lang w:val="es-ES"/>
              </w:rPr>
              <w:t>el Real Decreto 311/2022, de 3 de mayo, por el que se regula el Esquema Nacional de Seguridad</w:t>
            </w:r>
          </w:p>
          <w:p w14:paraId="432D014F" w14:textId="77777777" w:rsidR="00953120"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30981794"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Pr>
                <w:rFonts w:ascii="Optima" w:hAnsi="Optima"/>
                <w:b/>
                <w:szCs w:val="24"/>
              </w:rPr>
              <w:t>4</w:t>
            </w:r>
            <w:r w:rsidRPr="0069429E">
              <w:rPr>
                <w:rFonts w:ascii="Optima" w:hAnsi="Optima"/>
                <w:b/>
                <w:szCs w:val="24"/>
              </w:rPr>
              <w:t>)</w:t>
            </w:r>
            <w:r w:rsidRPr="0069429E">
              <w:rPr>
                <w:rFonts w:ascii="Optima" w:hAnsi="Optima"/>
                <w:szCs w:val="24"/>
              </w:rPr>
              <w:t xml:space="preserve"> Asimismo, </w:t>
            </w:r>
            <w:r w:rsidRPr="0069429E">
              <w:rPr>
                <w:rFonts w:ascii="Optima" w:hAnsi="Optima"/>
                <w:b/>
                <w:szCs w:val="24"/>
              </w:rPr>
              <w:t>en igual plazo ha de constituir la garantía definitiva,</w:t>
            </w:r>
            <w:r w:rsidRPr="0069429E">
              <w:rPr>
                <w:rFonts w:ascii="Optima" w:hAnsi="Optima"/>
                <w:szCs w:val="24"/>
              </w:rPr>
              <w:t xml:space="preserve"> conforme al artículo 107 LCSP por los siguientes importes, que se corresponde con el </w:t>
            </w:r>
            <w:r w:rsidRPr="0069429E">
              <w:rPr>
                <w:rFonts w:ascii="Optima" w:hAnsi="Optima"/>
                <w:b/>
                <w:szCs w:val="24"/>
              </w:rPr>
              <w:t xml:space="preserve">cinco por ciento (5%) del </w:t>
            </w:r>
            <w:r w:rsidRPr="0069429E">
              <w:rPr>
                <w:rFonts w:ascii="Optima" w:hAnsi="Optima"/>
                <w:b/>
                <w:color w:val="000000" w:themeColor="text1"/>
                <w:szCs w:val="24"/>
              </w:rPr>
              <w:t xml:space="preserve">presupuesto base de licitación  </w:t>
            </w:r>
            <w:r w:rsidRPr="0069429E">
              <w:rPr>
                <w:rFonts w:ascii="Optima" w:hAnsi="Optima"/>
                <w:b/>
                <w:szCs w:val="24"/>
              </w:rPr>
              <w:t xml:space="preserve">5% de </w:t>
            </w:r>
            <w:r>
              <w:rPr>
                <w:rFonts w:ascii="Optima" w:hAnsi="Optima"/>
                <w:b/>
                <w:szCs w:val="24"/>
              </w:rPr>
              <w:t>80.000</w:t>
            </w:r>
            <w:r w:rsidRPr="0069429E">
              <w:rPr>
                <w:rFonts w:ascii="Optima" w:hAnsi="Optima"/>
                <w:b/>
                <w:szCs w:val="24"/>
              </w:rPr>
              <w:t xml:space="preserve"> </w:t>
            </w:r>
            <w:r w:rsidRPr="0069429E">
              <w:rPr>
                <w:b/>
                <w:szCs w:val="24"/>
              </w:rPr>
              <w:t>€</w:t>
            </w:r>
            <w:r w:rsidRPr="0069429E">
              <w:rPr>
                <w:rFonts w:ascii="Optima" w:hAnsi="Optima"/>
                <w:b/>
                <w:szCs w:val="24"/>
              </w:rPr>
              <w:t xml:space="preserve"> = </w:t>
            </w:r>
            <w:r>
              <w:rPr>
                <w:rFonts w:ascii="Optima" w:hAnsi="Optima"/>
                <w:b/>
                <w:szCs w:val="24"/>
              </w:rPr>
              <w:t>4000</w:t>
            </w:r>
            <w:r w:rsidRPr="0069429E">
              <w:rPr>
                <w:b/>
                <w:szCs w:val="24"/>
              </w:rPr>
              <w:t>€</w:t>
            </w:r>
          </w:p>
        </w:tc>
      </w:tr>
    </w:tbl>
    <w:p w14:paraId="44077D93" w14:textId="77777777" w:rsidR="00953120" w:rsidRPr="0069429E" w:rsidRDefault="00953120" w:rsidP="00953120">
      <w:pPr>
        <w:ind w:firstLine="709"/>
        <w:jc w:val="both"/>
        <w:rPr>
          <w:rFonts w:ascii="Optima" w:hAnsi="Optima" w:cs="Helvetica"/>
          <w:b/>
          <w:szCs w:val="24"/>
        </w:rPr>
      </w:pPr>
    </w:p>
    <w:p w14:paraId="6E694A77" w14:textId="77777777" w:rsidR="00953120" w:rsidRPr="00880B2F" w:rsidRDefault="00953120" w:rsidP="00953120">
      <w:pPr>
        <w:widowControl w:val="0"/>
        <w:adjustRightInd w:val="0"/>
        <w:ind w:firstLine="708"/>
        <w:jc w:val="both"/>
        <w:textAlignment w:val="baseline"/>
        <w:rPr>
          <w:rFonts w:ascii="Optima" w:hAnsi="Optima" w:cs="Arial"/>
          <w:color w:val="000000" w:themeColor="text1"/>
          <w:szCs w:val="24"/>
        </w:rPr>
      </w:pPr>
      <w:r w:rsidRPr="00880B2F">
        <w:rPr>
          <w:rFonts w:ascii="Optima" w:hAnsi="Optima" w:cs="Arial"/>
          <w:color w:val="000000" w:themeColor="text1"/>
          <w:szCs w:val="24"/>
        </w:rPr>
        <w:t xml:space="preserve">Dado que el licitador ha autorizado la consulta electrónica de datos –certificaciones de estar al corriente en sus obligaciones tributarias y de seguridad social-, esta documentación se ha incorporado de oficio al expediente y es correcta. </w:t>
      </w:r>
    </w:p>
    <w:p w14:paraId="585A9DCE" w14:textId="77777777" w:rsidR="00953120" w:rsidRDefault="00953120" w:rsidP="00953120">
      <w:pPr>
        <w:contextualSpacing/>
        <w:jc w:val="both"/>
        <w:rPr>
          <w:rFonts w:ascii="Optima" w:eastAsiaTheme="minorHAnsi" w:hAnsi="Optima" w:cs="Arial"/>
          <w:b/>
          <w:color w:val="FF0000"/>
          <w:szCs w:val="24"/>
          <w:lang w:val="es-ES" w:eastAsia="en-US"/>
        </w:rPr>
      </w:pPr>
    </w:p>
    <w:p w14:paraId="5E76E73C" w14:textId="77777777" w:rsidR="001312D0" w:rsidRPr="004277C8" w:rsidRDefault="001312D0" w:rsidP="004277C8">
      <w:pPr>
        <w:jc w:val="both"/>
        <w:rPr>
          <w:rFonts w:ascii="Optima" w:hAnsi="Optima" w:cs="Arial"/>
          <w:b/>
          <w:color w:val="000000"/>
          <w:szCs w:val="24"/>
        </w:rPr>
      </w:pPr>
    </w:p>
    <w:p w14:paraId="633DEF4A" w14:textId="77777777" w:rsidR="00953120" w:rsidRPr="0069429E" w:rsidRDefault="00953120" w:rsidP="00953120">
      <w:pPr>
        <w:spacing w:after="160" w:line="259" w:lineRule="auto"/>
        <w:contextualSpacing/>
        <w:jc w:val="both"/>
        <w:rPr>
          <w:rFonts w:cs="Arial"/>
          <w:sz w:val="20"/>
          <w:lang w:val="es-ES"/>
        </w:rPr>
      </w:pPr>
      <w:r>
        <w:rPr>
          <w:rFonts w:ascii="Optima" w:hAnsi="Optima" w:cs="Arial"/>
          <w:b/>
          <w:color w:val="000000"/>
          <w:szCs w:val="24"/>
        </w:rPr>
        <w:t xml:space="preserve">- </w:t>
      </w:r>
      <w:r w:rsidRPr="0069429E">
        <w:rPr>
          <w:rFonts w:ascii="Optima" w:eastAsiaTheme="minorHAnsi" w:hAnsi="Optima" w:cs="Arial"/>
          <w:b/>
          <w:color w:val="000000" w:themeColor="text1"/>
          <w:szCs w:val="24"/>
          <w:lang w:val="es-ES" w:eastAsia="en-US"/>
        </w:rPr>
        <w:t xml:space="preserve">XP0725/2022/SSAA </w:t>
      </w:r>
      <w:r w:rsidRPr="0069429E">
        <w:rPr>
          <w:rFonts w:ascii="Optima" w:eastAsiaTheme="minorHAnsi" w:hAnsi="Optima" w:cstheme="minorBidi"/>
          <w:szCs w:val="24"/>
          <w:lang w:val="es-ES" w:eastAsia="en-US"/>
        </w:rPr>
        <w:t xml:space="preserve">Procedimiento abierto con varios criterios automáticos: </w:t>
      </w:r>
      <w:r w:rsidRPr="0069429E">
        <w:rPr>
          <w:rFonts w:ascii="Optima" w:eastAsiaTheme="minorHAnsi" w:hAnsi="Optima" w:cstheme="minorBidi"/>
          <w:b/>
          <w:i/>
          <w:szCs w:val="24"/>
          <w:u w:val="single"/>
          <w:lang w:val="es-ES" w:eastAsia="en-US"/>
        </w:rPr>
        <w:t>“Campaña de divulgación de valores de la pesca”</w:t>
      </w:r>
      <w:r w:rsidRPr="0069429E">
        <w:rPr>
          <w:rFonts w:ascii="Optima" w:eastAsiaTheme="minorHAnsi" w:hAnsi="Optima" w:cstheme="minorBidi"/>
          <w:szCs w:val="24"/>
          <w:lang w:val="es-ES" w:eastAsia="en-US"/>
        </w:rPr>
        <w:t xml:space="preserve"> Importe neto de la licitación </w:t>
      </w:r>
      <w:r w:rsidRPr="0069429E">
        <w:rPr>
          <w:rFonts w:ascii="Optima" w:eastAsiaTheme="minorHAnsi" w:hAnsi="Optima" w:cs="Arial-BoldMT"/>
          <w:bCs/>
          <w:szCs w:val="24"/>
          <w:lang w:val="es-ES" w:eastAsia="en-US"/>
        </w:rPr>
        <w:t>58.971,00</w:t>
      </w:r>
      <w:r w:rsidRPr="0069429E">
        <w:rPr>
          <w:rFonts w:ascii="Arial-BoldMT" w:eastAsiaTheme="minorHAnsi" w:hAnsi="Arial-BoldMT" w:cs="Arial-BoldMT"/>
          <w:b/>
          <w:bCs/>
          <w:sz w:val="20"/>
          <w:lang w:val="es-ES" w:eastAsia="en-US"/>
        </w:rPr>
        <w:t xml:space="preserve"> </w:t>
      </w:r>
      <w:r w:rsidRPr="0069429E">
        <w:rPr>
          <w:rFonts w:eastAsiaTheme="minorHAnsi" w:cs="Arial"/>
          <w:szCs w:val="24"/>
          <w:lang w:val="es-ES" w:eastAsia="en-US"/>
        </w:rPr>
        <w:t>€</w:t>
      </w:r>
      <w:r w:rsidRPr="0069429E">
        <w:rPr>
          <w:rFonts w:ascii="Optima" w:eastAsiaTheme="minorHAnsi" w:hAnsi="Optima" w:cs="Arial"/>
          <w:szCs w:val="24"/>
          <w:lang w:val="es-ES" w:eastAsia="en-US"/>
        </w:rPr>
        <w:t xml:space="preserve"> </w:t>
      </w:r>
      <w:r w:rsidRPr="0069429E">
        <w:rPr>
          <w:rFonts w:ascii="Optima" w:eastAsiaTheme="minorHAnsi" w:hAnsi="Optima" w:cs="Helvetica-Bold"/>
          <w:bCs/>
          <w:szCs w:val="24"/>
          <w:lang w:val="es-ES" w:eastAsia="en-US"/>
        </w:rPr>
        <w:t xml:space="preserve">e IGIC de </w:t>
      </w:r>
      <w:r w:rsidRPr="0069429E">
        <w:rPr>
          <w:rFonts w:ascii="Optima" w:eastAsiaTheme="minorHAnsi" w:hAnsi="Optima" w:cs="Arial-BoldMT"/>
          <w:bCs/>
          <w:szCs w:val="24"/>
          <w:lang w:val="es-ES" w:eastAsia="en-US"/>
        </w:rPr>
        <w:t>4.127,97</w:t>
      </w:r>
      <w:r w:rsidRPr="0069429E">
        <w:rPr>
          <w:rFonts w:ascii="Arial-BoldMT" w:eastAsiaTheme="minorHAnsi" w:hAnsi="Arial-BoldMT" w:cs="Arial-BoldMT"/>
          <w:b/>
          <w:bCs/>
          <w:sz w:val="20"/>
          <w:lang w:val="es-ES" w:eastAsia="en-US"/>
        </w:rPr>
        <w:t xml:space="preserve"> </w:t>
      </w:r>
      <w:r w:rsidRPr="0069429E">
        <w:rPr>
          <w:rFonts w:eastAsiaTheme="minorHAnsi" w:cs="Arial"/>
          <w:szCs w:val="24"/>
          <w:lang w:val="es-ES" w:eastAsia="en-US"/>
        </w:rPr>
        <w:t>€</w:t>
      </w:r>
      <w:r w:rsidRPr="0069429E">
        <w:rPr>
          <w:rFonts w:ascii="Optima" w:eastAsiaTheme="minorHAnsi" w:hAnsi="Optima" w:cs="Arial"/>
          <w:szCs w:val="24"/>
          <w:lang w:val="es-ES" w:eastAsia="en-US"/>
        </w:rPr>
        <w:t xml:space="preserve">. </w:t>
      </w:r>
      <w:r w:rsidRPr="0069429E">
        <w:rPr>
          <w:rFonts w:ascii="Optima" w:eastAsiaTheme="minorHAnsi" w:hAnsi="Optima" w:cs="Arial"/>
          <w:bCs/>
          <w:szCs w:val="24"/>
          <w:lang w:val="es-ES" w:eastAsia="en-US"/>
        </w:rPr>
        <w:t>Tramitación ordinaria.</w:t>
      </w:r>
      <w:r w:rsidRPr="0069429E">
        <w:rPr>
          <w:rFonts w:ascii="Optima" w:eastAsiaTheme="minorHAnsi" w:hAnsi="Optima" w:cs="Helvetica-Bold"/>
          <w:bCs/>
          <w:szCs w:val="24"/>
          <w:lang w:val="es-ES" w:eastAsia="en-US"/>
        </w:rPr>
        <w:t xml:space="preserve"> Plazo de ejecución 1 año.</w:t>
      </w:r>
      <w:r w:rsidRPr="0069429E">
        <w:rPr>
          <w:rFonts w:ascii="Optima" w:eastAsiaTheme="minorHAnsi" w:hAnsi="Optima" w:cs="Helvetica"/>
          <w:szCs w:val="24"/>
          <w:lang w:val="es-ES" w:eastAsia="en-US"/>
        </w:rPr>
        <w:t xml:space="preserve"> </w:t>
      </w:r>
      <w:r w:rsidRPr="0069429E">
        <w:rPr>
          <w:rFonts w:ascii="Optima" w:eastAsiaTheme="minorHAnsi" w:hAnsi="Optima" w:cs="Helvetica"/>
          <w:b/>
          <w:szCs w:val="24"/>
          <w:u w:val="single"/>
          <w:lang w:val="es-ES" w:eastAsia="en-US"/>
        </w:rPr>
        <w:t>Servicio Administrativo de Agricultura, Ganadería y Pesca.</w:t>
      </w:r>
    </w:p>
    <w:p w14:paraId="7282C021" w14:textId="77777777" w:rsidR="00953120" w:rsidRPr="0069429E" w:rsidRDefault="00953120" w:rsidP="00953120">
      <w:pPr>
        <w:autoSpaceDE w:val="0"/>
        <w:autoSpaceDN w:val="0"/>
        <w:adjustRightInd w:val="0"/>
        <w:ind w:firstLine="708"/>
        <w:jc w:val="both"/>
        <w:rPr>
          <w:rFonts w:ascii="Optima" w:hAnsi="Optima" w:cs="Arial"/>
          <w:szCs w:val="24"/>
        </w:rPr>
      </w:pPr>
    </w:p>
    <w:p w14:paraId="1D11B03F" w14:textId="77777777" w:rsidR="00953120" w:rsidRPr="0069429E" w:rsidRDefault="00953120" w:rsidP="00953120">
      <w:pPr>
        <w:autoSpaceDE w:val="0"/>
        <w:autoSpaceDN w:val="0"/>
        <w:adjustRightInd w:val="0"/>
        <w:ind w:firstLine="708"/>
        <w:jc w:val="both"/>
        <w:rPr>
          <w:rFonts w:ascii="Optima" w:hAnsi="Optima" w:cs="TT1C9t00"/>
          <w:szCs w:val="24"/>
          <w:lang w:val="es-ES"/>
        </w:rPr>
      </w:pPr>
      <w:r w:rsidRPr="0069429E">
        <w:rPr>
          <w:rFonts w:ascii="Optima" w:hAnsi="Optima" w:cs="Arial"/>
          <w:szCs w:val="24"/>
        </w:rPr>
        <w:t xml:space="preserve">En la Mesa del pasado </w:t>
      </w:r>
      <w:r w:rsidRPr="0069429E">
        <w:rPr>
          <w:rFonts w:ascii="Optima" w:hAnsi="Optima" w:cs="Arial"/>
          <w:b/>
          <w:szCs w:val="24"/>
        </w:rPr>
        <w:t>22 de marzo de 2023</w:t>
      </w:r>
      <w:r w:rsidRPr="0069429E">
        <w:rPr>
          <w:rFonts w:ascii="Optima" w:hAnsi="Optima"/>
          <w:szCs w:val="24"/>
          <w:lang w:eastAsia="en-US"/>
        </w:rPr>
        <w:t xml:space="preserve"> se procedió a la apertura de los sobres de criterios automáticos</w:t>
      </w:r>
      <w:r w:rsidRPr="0069429E">
        <w:rPr>
          <w:rFonts w:ascii="Optima" w:hAnsi="Optima" w:cs="Arial"/>
          <w:szCs w:val="24"/>
        </w:rPr>
        <w:t>, con el resultado que obra en el acta, quedando desde ese</w:t>
      </w:r>
      <w:r w:rsidRPr="0069429E">
        <w:rPr>
          <w:rFonts w:ascii="Optima" w:hAnsi="Optima" w:cs="TT1C9t00"/>
          <w:szCs w:val="24"/>
          <w:lang w:val="es-ES"/>
        </w:rPr>
        <w:t xml:space="preserve"> momento disponible la documentación electrónica para que el Servicio de origen del expediente, </w:t>
      </w:r>
      <w:r w:rsidRPr="0069429E">
        <w:rPr>
          <w:rFonts w:ascii="Optima" w:hAnsi="Optima" w:cs="TT1CFt00"/>
          <w:szCs w:val="24"/>
          <w:lang w:val="es-ES"/>
        </w:rPr>
        <w:t>informara sobre la valoración de los criterios automáticos</w:t>
      </w:r>
      <w:r w:rsidRPr="0069429E">
        <w:rPr>
          <w:rFonts w:ascii="Optima" w:hAnsi="Optima" w:cs="TT1C9t00"/>
          <w:szCs w:val="24"/>
          <w:lang w:val="es-ES"/>
        </w:rPr>
        <w:t xml:space="preserve"> </w:t>
      </w:r>
      <w:r w:rsidRPr="0069429E">
        <w:rPr>
          <w:rFonts w:ascii="Optima" w:hAnsi="Optima" w:cs="TT1CFt00"/>
          <w:szCs w:val="24"/>
          <w:lang w:val="es-ES"/>
        </w:rPr>
        <w:t xml:space="preserve">conforme a los Pliegos, </w:t>
      </w:r>
      <w:r w:rsidRPr="0069429E">
        <w:rPr>
          <w:rFonts w:ascii="Optima" w:hAnsi="Optima" w:cs="TT1C9t00"/>
          <w:szCs w:val="24"/>
          <w:lang w:val="es-ES"/>
        </w:rPr>
        <w:t>con posterior remisión a la Mesa de Contratación para su valoración y propuesta de adjudicación.</w:t>
      </w:r>
    </w:p>
    <w:p w14:paraId="4AA316E9" w14:textId="77777777" w:rsidR="00953120" w:rsidRPr="0069429E" w:rsidRDefault="00953120" w:rsidP="00953120">
      <w:pPr>
        <w:ind w:left="720" w:right="-143"/>
        <w:jc w:val="both"/>
        <w:rPr>
          <w:rFonts w:ascii="Optima" w:hAnsi="Optima" w:cs="Arial"/>
          <w:bCs/>
          <w:szCs w:val="24"/>
        </w:rPr>
      </w:pPr>
    </w:p>
    <w:p w14:paraId="7DA5432C" w14:textId="665BB271" w:rsidR="00953120" w:rsidRPr="004A117A" w:rsidRDefault="00953120" w:rsidP="004A117A">
      <w:pPr>
        <w:ind w:firstLine="709"/>
        <w:jc w:val="both"/>
        <w:rPr>
          <w:rFonts w:ascii="Optima" w:hAnsi="Optima" w:cs="Optima,Bold"/>
          <w:bCs/>
          <w:szCs w:val="24"/>
          <w:lang w:val="es-ES"/>
        </w:rPr>
      </w:pPr>
      <w:r w:rsidRPr="0069429E">
        <w:rPr>
          <w:rFonts w:ascii="Optima" w:hAnsi="Optima"/>
          <w:szCs w:val="24"/>
        </w:rPr>
        <w:t xml:space="preserve">Visto el </w:t>
      </w:r>
      <w:r w:rsidRPr="0069429E">
        <w:rPr>
          <w:rFonts w:ascii="Optima" w:hAnsi="Optima"/>
          <w:b/>
          <w:szCs w:val="24"/>
        </w:rPr>
        <w:t>informe técnico de valoración  y propuesta de adjudicación de fecha 17 de mayo de 2023,</w:t>
      </w:r>
      <w:r w:rsidRPr="0069429E">
        <w:rPr>
          <w:rFonts w:ascii="Optima" w:hAnsi="Optima" w:cs="Optima"/>
          <w:szCs w:val="24"/>
          <w:lang w:val="es-ES"/>
        </w:rPr>
        <w:t xml:space="preserve"> suscrito por el Servicio Promotor</w:t>
      </w:r>
      <w:r w:rsidRPr="0069429E">
        <w:rPr>
          <w:rFonts w:ascii="Optima" w:hAnsi="Optima"/>
          <w:b/>
          <w:bCs/>
          <w:szCs w:val="24"/>
        </w:rPr>
        <w:t>,</w:t>
      </w:r>
      <w:r w:rsidRPr="0069429E">
        <w:rPr>
          <w:rFonts w:ascii="Optima" w:hAnsi="Optima"/>
          <w:bCs/>
          <w:szCs w:val="24"/>
        </w:rPr>
        <w:t xml:space="preserve"> en el que se detalla el proceso seguido para efectuar la valoración y la aplicación pormenorizada de los criterios automáticos contemplados en los Pliegos que rigieron la licitación, y, </w:t>
      </w:r>
      <w:r w:rsidRPr="0069429E">
        <w:rPr>
          <w:rFonts w:ascii="Optima" w:hAnsi="Optima"/>
          <w:szCs w:val="24"/>
        </w:rPr>
        <w:t xml:space="preserve">conteniendo la propuesta de adjudicación, </w:t>
      </w:r>
      <w:r w:rsidRPr="0069429E">
        <w:rPr>
          <w:rFonts w:ascii="Optima" w:hAnsi="Optima" w:cs="Arial"/>
          <w:b/>
          <w:bCs/>
          <w:szCs w:val="24"/>
        </w:rPr>
        <w:t xml:space="preserve">la </w:t>
      </w:r>
      <w:r w:rsidRPr="0069429E">
        <w:rPr>
          <w:rFonts w:ascii="Optima" w:hAnsi="Optima" w:cs="Arial"/>
          <w:b/>
          <w:szCs w:val="24"/>
        </w:rPr>
        <w:t>Mesa acuerda por unanimidad de los presentes, hacer suyo el contenido del informe y proponer en el mismo sentido informado por el Servicio</w:t>
      </w:r>
      <w:r w:rsidRPr="0069429E">
        <w:rPr>
          <w:rFonts w:ascii="Optima" w:hAnsi="Optima" w:cs="Arial"/>
          <w:szCs w:val="24"/>
        </w:rPr>
        <w:t xml:space="preserve"> </w:t>
      </w:r>
      <w:r w:rsidRPr="0069429E">
        <w:rPr>
          <w:rFonts w:ascii="Optima" w:hAnsi="Optima" w:cs="Arial"/>
          <w:szCs w:val="24"/>
          <w:lang w:val="es-ES"/>
        </w:rPr>
        <w:t xml:space="preserve">la </w:t>
      </w:r>
      <w:r w:rsidRPr="0069429E">
        <w:rPr>
          <w:rFonts w:ascii="Optima" w:hAnsi="Optima" w:cs="Arial"/>
          <w:szCs w:val="24"/>
        </w:rPr>
        <w:t xml:space="preserve">adjudicación del referido contrato a la licitadora </w:t>
      </w:r>
      <w:r w:rsidR="00880B2F">
        <w:rPr>
          <w:rFonts w:ascii="Optima" w:hAnsi="Optima" w:cs="Arial"/>
          <w:b/>
          <w:bCs/>
          <w:szCs w:val="24"/>
          <w:lang w:val="es-ES"/>
        </w:rPr>
        <w:t xml:space="preserve">MJC </w:t>
      </w:r>
      <w:r w:rsidRPr="0069429E">
        <w:rPr>
          <w:rFonts w:ascii="Optima" w:hAnsi="Optima" w:cs="Arial"/>
          <w:b/>
          <w:bCs/>
          <w:szCs w:val="24"/>
          <w:lang w:val="es-ES"/>
        </w:rPr>
        <w:t>AMBIENTAL SOCIEDAD CIVIL PARTICULAR, con NIF J76304823</w:t>
      </w:r>
      <w:r w:rsidRPr="0069429E">
        <w:rPr>
          <w:rFonts w:ascii="Optima" w:hAnsi="Optima" w:cs="Arial"/>
          <w:szCs w:val="24"/>
          <w:lang w:val="es-ES"/>
        </w:rPr>
        <w:t xml:space="preserve">, </w:t>
      </w:r>
      <w:r w:rsidRPr="0069429E">
        <w:rPr>
          <w:rFonts w:ascii="Optima" w:hAnsi="Optima" w:cs="Optima,Bold"/>
          <w:b/>
          <w:bCs/>
          <w:szCs w:val="24"/>
          <w:lang w:val="es-ES"/>
        </w:rPr>
        <w:t xml:space="preserve">con un total de 87 puntos, </w:t>
      </w:r>
      <w:r w:rsidRPr="0069429E">
        <w:rPr>
          <w:rFonts w:ascii="Optima" w:hAnsi="Optima" w:cs="Optima,Bold"/>
          <w:bCs/>
          <w:szCs w:val="24"/>
          <w:lang w:val="es-ES"/>
        </w:rPr>
        <w:t>por un</w:t>
      </w:r>
      <w:r w:rsidRPr="0069429E">
        <w:rPr>
          <w:rFonts w:ascii="Optima" w:hAnsi="Optima" w:cs="Optima,Bold"/>
          <w:b/>
          <w:bCs/>
          <w:szCs w:val="24"/>
          <w:lang w:val="es-ES"/>
        </w:rPr>
        <w:t xml:space="preserve"> importe total máximo de 63.098,97 </w:t>
      </w:r>
      <w:r w:rsidRPr="004A117A">
        <w:rPr>
          <w:rFonts w:ascii="Optima" w:hAnsi="Optima" w:cs="Optima,Bold"/>
          <w:bCs/>
          <w:szCs w:val="24"/>
          <w:lang w:val="es-ES"/>
        </w:rPr>
        <w:t>€</w:t>
      </w:r>
      <w:r w:rsidRPr="0069429E">
        <w:rPr>
          <w:rFonts w:ascii="Optima" w:hAnsi="Optima" w:cs="Optima,Bold"/>
          <w:b/>
          <w:bCs/>
          <w:szCs w:val="24"/>
          <w:lang w:val="es-ES"/>
        </w:rPr>
        <w:t xml:space="preserve">, </w:t>
      </w:r>
      <w:r w:rsidRPr="0069429E">
        <w:rPr>
          <w:rFonts w:ascii="Optima" w:hAnsi="Optima" w:cs="Optima,Bold"/>
          <w:bCs/>
          <w:szCs w:val="24"/>
          <w:lang w:val="es-ES"/>
        </w:rPr>
        <w:t>desglosado en un</w:t>
      </w:r>
      <w:r w:rsidRPr="0069429E">
        <w:rPr>
          <w:rFonts w:ascii="Optima" w:hAnsi="Optima" w:cs="Optima,Bold"/>
          <w:b/>
          <w:bCs/>
          <w:szCs w:val="24"/>
          <w:lang w:val="es-ES"/>
        </w:rPr>
        <w:t xml:space="preserve"> importe  neto máximo de </w:t>
      </w:r>
      <w:r w:rsidRPr="0069429E">
        <w:rPr>
          <w:rFonts w:ascii="Optima" w:hAnsi="Optima" w:cs="Optima,Bold"/>
          <w:b/>
          <w:bCs/>
          <w:szCs w:val="24"/>
          <w:lang w:val="es-ES"/>
        </w:rPr>
        <w:lastRenderedPageBreak/>
        <w:t>58.971,00</w:t>
      </w:r>
      <w:r w:rsidRPr="004A117A">
        <w:rPr>
          <w:rFonts w:ascii="Optima" w:hAnsi="Optima" w:cs="Optima,Bold"/>
          <w:bCs/>
          <w:szCs w:val="24"/>
          <w:lang w:val="es-ES"/>
        </w:rPr>
        <w:t xml:space="preserve"> €</w:t>
      </w:r>
      <w:r w:rsidRPr="0069429E">
        <w:rPr>
          <w:rFonts w:ascii="Optima" w:hAnsi="Optima" w:cs="Optima,Bold"/>
          <w:b/>
          <w:bCs/>
          <w:szCs w:val="24"/>
          <w:lang w:val="es-ES"/>
        </w:rPr>
        <w:t xml:space="preserve"> e IGIC máximo de (7%) de 4.127,97 </w:t>
      </w:r>
      <w:r w:rsidRPr="004A117A">
        <w:rPr>
          <w:rFonts w:ascii="Optima" w:hAnsi="Optima" w:cs="Optima,Bold"/>
          <w:bCs/>
          <w:szCs w:val="24"/>
          <w:lang w:val="es-ES"/>
        </w:rPr>
        <w:t>€</w:t>
      </w:r>
      <w:r w:rsidRPr="0069429E">
        <w:rPr>
          <w:rFonts w:ascii="Optima" w:hAnsi="Optima" w:cs="Optima,Bold"/>
          <w:bCs/>
          <w:szCs w:val="24"/>
          <w:lang w:val="es-ES"/>
        </w:rPr>
        <w:t xml:space="preserve"> </w:t>
      </w:r>
      <w:r w:rsidRPr="0069429E">
        <w:rPr>
          <w:rFonts w:ascii="Optima" w:hAnsi="Optima" w:cs="Optima,Bold"/>
          <w:b/>
          <w:bCs/>
          <w:szCs w:val="24"/>
          <w:lang w:val="es-ES"/>
        </w:rPr>
        <w:t xml:space="preserve">con los porcentajes de baja que se indican en su oferta económica sobre los precios unitarios establecidos en el Anexo I del PPT </w:t>
      </w:r>
      <w:r w:rsidRPr="0069429E">
        <w:rPr>
          <w:rFonts w:ascii="Optima" w:hAnsi="Optima" w:cs="Optima,Bold"/>
          <w:bCs/>
          <w:szCs w:val="24"/>
          <w:lang w:val="es-ES"/>
        </w:rPr>
        <w:t>y restantes condiciones de su oferta.</w:t>
      </w:r>
    </w:p>
    <w:p w14:paraId="480EF063" w14:textId="77777777" w:rsidR="00953120" w:rsidRPr="0069429E" w:rsidRDefault="00953120" w:rsidP="004A117A">
      <w:pPr>
        <w:jc w:val="both"/>
        <w:rPr>
          <w:rFonts w:ascii="Optima" w:hAnsi="Optima" w:cs="Arial"/>
          <w:szCs w:val="24"/>
          <w:lang w:val="es-ES"/>
        </w:rPr>
      </w:pPr>
    </w:p>
    <w:p w14:paraId="0028D41F" w14:textId="77777777" w:rsidR="00953120" w:rsidRPr="0069429E" w:rsidRDefault="00953120" w:rsidP="00953120">
      <w:pPr>
        <w:ind w:firstLine="708"/>
        <w:jc w:val="both"/>
        <w:rPr>
          <w:rFonts w:ascii="Optima" w:hAnsi="Optima" w:cs="Arial"/>
          <w:szCs w:val="24"/>
          <w:u w:val="single"/>
          <w:lang w:val="es-ES"/>
        </w:rPr>
      </w:pPr>
      <w:r w:rsidRPr="0069429E">
        <w:rPr>
          <w:rFonts w:ascii="Optima" w:hAnsi="Optima" w:cs="Arial"/>
          <w:szCs w:val="24"/>
          <w:u w:val="single"/>
          <w:lang w:val="es-ES"/>
        </w:rPr>
        <w:t xml:space="preserve">Esta propuesta de adjudicación está condicionada a la aportación en el plazo establecido de la documentación requerida en el Pliego de cláusulas Administrativas Particulares que rija la licitación. </w:t>
      </w:r>
    </w:p>
    <w:p w14:paraId="395E47AF" w14:textId="77777777" w:rsidR="00953120" w:rsidRPr="0069429E" w:rsidRDefault="00953120" w:rsidP="00953120">
      <w:pPr>
        <w:autoSpaceDE w:val="0"/>
        <w:autoSpaceDN w:val="0"/>
        <w:adjustRightInd w:val="0"/>
        <w:jc w:val="both"/>
        <w:rPr>
          <w:rFonts w:ascii="Optima" w:hAnsi="Optima" w:cs="Arial"/>
          <w:szCs w:val="24"/>
          <w:lang w:val="es-ES"/>
        </w:rPr>
      </w:pPr>
    </w:p>
    <w:p w14:paraId="70F0D4AC" w14:textId="4AD6B52F" w:rsidR="00953120" w:rsidRPr="0069429E" w:rsidRDefault="00953120" w:rsidP="00953120">
      <w:pPr>
        <w:autoSpaceDE w:val="0"/>
        <w:autoSpaceDN w:val="0"/>
        <w:adjustRightInd w:val="0"/>
        <w:ind w:firstLine="708"/>
        <w:jc w:val="both"/>
        <w:rPr>
          <w:rFonts w:ascii="Optima" w:hAnsi="Optima" w:cs="Arial"/>
          <w:b/>
          <w:color w:val="FF0000"/>
          <w:szCs w:val="24"/>
          <w:lang w:val="es-ES"/>
        </w:rPr>
      </w:pPr>
      <w:r w:rsidRPr="0069429E">
        <w:rPr>
          <w:rFonts w:ascii="Optima" w:hAnsi="Optima" w:cs="Arial"/>
          <w:szCs w:val="24"/>
          <w:lang w:val="es-ES"/>
        </w:rPr>
        <w:t xml:space="preserve">En virtud de lo expuesto, la Mesa de </w:t>
      </w:r>
      <w:proofErr w:type="gramStart"/>
      <w:r w:rsidRPr="0069429E">
        <w:rPr>
          <w:rFonts w:ascii="Optima" w:hAnsi="Optima" w:cs="Arial"/>
          <w:szCs w:val="24"/>
          <w:lang w:val="es-ES"/>
        </w:rPr>
        <w:t>Contratación</w:t>
      </w:r>
      <w:r w:rsidRPr="0069429E">
        <w:rPr>
          <w:rFonts w:ascii="Optima" w:hAnsi="Optima" w:cs="Arial"/>
          <w:b/>
          <w:szCs w:val="24"/>
          <w:lang w:val="es-ES"/>
        </w:rPr>
        <w:t xml:space="preserve">, </w:t>
      </w:r>
      <w:r w:rsidRPr="0069429E">
        <w:rPr>
          <w:rFonts w:ascii="Optima" w:hAnsi="Optima" w:cs="Arial"/>
          <w:szCs w:val="24"/>
          <w:lang w:val="es-ES"/>
        </w:rPr>
        <w:t xml:space="preserve"> </w:t>
      </w:r>
      <w:r w:rsidRPr="0069429E">
        <w:rPr>
          <w:rFonts w:ascii="Optima" w:hAnsi="Optima" w:cs="Arial"/>
          <w:b/>
          <w:szCs w:val="24"/>
          <w:lang w:val="es-ES"/>
        </w:rPr>
        <w:t>ACUERDA</w:t>
      </w:r>
      <w:proofErr w:type="gramEnd"/>
      <w:r w:rsidRPr="0069429E">
        <w:rPr>
          <w:rFonts w:ascii="Optima" w:hAnsi="Optima" w:cs="Arial"/>
          <w:b/>
          <w:szCs w:val="24"/>
          <w:lang w:val="es-ES"/>
        </w:rPr>
        <w:t xml:space="preserve"> por unanimidad REQUERIR</w:t>
      </w:r>
      <w:r w:rsidRPr="0069429E">
        <w:rPr>
          <w:rFonts w:ascii="Optima" w:hAnsi="Optima" w:cs="Arial"/>
          <w:szCs w:val="24"/>
          <w:lang w:val="es-ES"/>
        </w:rPr>
        <w:t xml:space="preserve"> a </w:t>
      </w:r>
      <w:r w:rsidRPr="0069429E">
        <w:rPr>
          <w:rFonts w:ascii="Optima" w:hAnsi="Optima" w:cs="Arial"/>
          <w:b/>
          <w:bCs/>
          <w:szCs w:val="24"/>
          <w:lang w:val="es-ES"/>
        </w:rPr>
        <w:t>MJC AMBIENTAL SOCIEDAD CIVIL PARTICULAR, con NIF J76304823</w:t>
      </w:r>
      <w:r w:rsidRPr="0069429E">
        <w:rPr>
          <w:rFonts w:ascii="Optima" w:hAnsi="Optima" w:cs="Optima,Bold"/>
          <w:b/>
          <w:bCs/>
          <w:caps/>
          <w:szCs w:val="24"/>
          <w:lang w:val="es-ES"/>
        </w:rPr>
        <w:t xml:space="preserve">,  </w:t>
      </w:r>
      <w:r w:rsidRPr="0069429E">
        <w:rPr>
          <w:rFonts w:ascii="Optima" w:hAnsi="Optima" w:cs="Arial"/>
          <w:szCs w:val="24"/>
          <w:lang w:val="es-ES"/>
        </w:rPr>
        <w:t xml:space="preserve">en virtud de lo dispuesto en el artículo 150.2 de la </w:t>
      </w:r>
      <w:r w:rsidRPr="0069429E">
        <w:rPr>
          <w:rFonts w:ascii="Optima" w:hAnsi="Optima" w:cs="Arial"/>
          <w:iCs/>
          <w:szCs w:val="24"/>
          <w:lang w:val="es-ES"/>
        </w:rPr>
        <w:t>Ley 9/2017, de 8 de noviembre, de Contratos del Sector Público</w:t>
      </w:r>
      <w:r w:rsidRPr="0069429E">
        <w:rPr>
          <w:rFonts w:ascii="Optima" w:hAnsi="Optima" w:cs="Arial"/>
          <w:szCs w:val="24"/>
          <w:lang w:val="es-ES"/>
        </w:rPr>
        <w:t xml:space="preserve"> para que en plazo máximo de </w:t>
      </w:r>
      <w:r w:rsidRPr="0069429E">
        <w:rPr>
          <w:rFonts w:ascii="Optima" w:hAnsi="Optima" w:cs="Arial"/>
          <w:b/>
          <w:szCs w:val="24"/>
          <w:lang w:val="es-ES"/>
        </w:rPr>
        <w:t>DIEZ (10) DÍAS HÁBILES</w:t>
      </w:r>
      <w:r w:rsidR="00C7658F">
        <w:rPr>
          <w:rFonts w:ascii="Optima" w:hAnsi="Optima" w:cs="Arial"/>
          <w:szCs w:val="24"/>
          <w:lang w:val="es-ES"/>
        </w:rPr>
        <w:t xml:space="preserve"> </w:t>
      </w:r>
      <w:r w:rsidRPr="0069429E">
        <w:rPr>
          <w:rFonts w:ascii="Optima" w:hAnsi="Optima" w:cs="Arial"/>
          <w:szCs w:val="24"/>
          <w:lang w:val="es-ES"/>
        </w:rPr>
        <w:t xml:space="preserve">contados a partir de la recepción de la notificación efectuada medios electrónicos presente: </w:t>
      </w:r>
    </w:p>
    <w:p w14:paraId="621BB960" w14:textId="77777777" w:rsidR="00953120" w:rsidRPr="0069429E" w:rsidRDefault="00953120" w:rsidP="00953120">
      <w:pPr>
        <w:autoSpaceDE w:val="0"/>
        <w:autoSpaceDN w:val="0"/>
        <w:adjustRightInd w:val="0"/>
        <w:jc w:val="both"/>
        <w:rPr>
          <w:rFonts w:ascii="Optima" w:hAnsi="Optima" w:cs="TT27Bt00"/>
          <w:szCs w:val="24"/>
          <w:lang w:val="es-ES"/>
        </w:rPr>
      </w:pPr>
    </w:p>
    <w:tbl>
      <w:tblPr>
        <w:tblStyle w:val="Tablaconcuadrcula111"/>
        <w:tblW w:w="0" w:type="auto"/>
        <w:tblLook w:val="04A0" w:firstRow="1" w:lastRow="0" w:firstColumn="1" w:lastColumn="0" w:noHBand="0" w:noVBand="1"/>
      </w:tblPr>
      <w:tblGrid>
        <w:gridCol w:w="9006"/>
      </w:tblGrid>
      <w:tr w:rsidR="00953120" w:rsidRPr="0069429E" w14:paraId="48E03CC5" w14:textId="77777777" w:rsidTr="005F6ACE">
        <w:tc>
          <w:tcPr>
            <w:tcW w:w="9006" w:type="dxa"/>
          </w:tcPr>
          <w:p w14:paraId="5CA3917B"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cs="TT27Bt00"/>
                <w:color w:val="000000" w:themeColor="text1"/>
                <w:szCs w:val="24"/>
                <w:u w:val="single"/>
                <w:lang w:val="es-ES"/>
              </w:rPr>
            </w:pPr>
            <w:r w:rsidRPr="0069429E">
              <w:br w:type="page"/>
            </w:r>
            <w:r w:rsidRPr="0069429E">
              <w:rPr>
                <w:rFonts w:ascii="Optima" w:hAnsi="Optima" w:cs="TT27Bt00"/>
                <w:b/>
                <w:color w:val="000000" w:themeColor="text1"/>
                <w:szCs w:val="24"/>
                <w:u w:val="single"/>
                <w:lang w:val="es-ES"/>
              </w:rPr>
              <w:t>1) Los poderes de representación, debidamente bastanteados</w:t>
            </w:r>
            <w:r w:rsidRPr="0069429E">
              <w:rPr>
                <w:rFonts w:ascii="Optima" w:hAnsi="Optima" w:cs="TT27Bt00"/>
                <w:color w:val="000000" w:themeColor="text1"/>
                <w:szCs w:val="24"/>
                <w:lang w:val="es-ES"/>
              </w:rPr>
              <w:t xml:space="preserve"> por la Asesoría </w:t>
            </w:r>
            <w:r>
              <w:rPr>
                <w:rFonts w:ascii="Optima" w:hAnsi="Optima" w:cs="TT27Bt00"/>
                <w:color w:val="000000" w:themeColor="text1"/>
                <w:szCs w:val="24"/>
                <w:lang w:val="es-ES"/>
              </w:rPr>
              <w:t>j</w:t>
            </w:r>
            <w:r w:rsidRPr="0069429E">
              <w:rPr>
                <w:rFonts w:ascii="Optima" w:hAnsi="Optima" w:cs="TT27Bt00"/>
                <w:color w:val="000000" w:themeColor="text1"/>
                <w:szCs w:val="24"/>
                <w:lang w:val="es-ES"/>
              </w:rPr>
              <w:t xml:space="preserve">urídica de esta Corporación, sita en la calle Bravo Murillo nº 25- 2ª planta, de Las Palmas de Gran Canaria, teléfonos 928.219683/4/5/. Trámite disponible en </w:t>
            </w:r>
            <w:hyperlink r:id="rId9" w:history="1">
              <w:r w:rsidRPr="00725992">
                <w:rPr>
                  <w:rStyle w:val="Hipervnculo"/>
                  <w:rFonts w:ascii="Optima" w:hAnsi="Optima" w:cs="TT27Bt00"/>
                  <w:szCs w:val="24"/>
                  <w:lang w:val="es-ES"/>
                </w:rPr>
                <w:t>https://cabildo.grancanaria.com/busqueda?articleId=65963</w:t>
              </w:r>
            </w:hyperlink>
          </w:p>
          <w:p w14:paraId="4C455233"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cs="TT27Bt00"/>
                <w:color w:val="000000" w:themeColor="text1"/>
                <w:szCs w:val="24"/>
                <w:u w:val="single"/>
                <w:lang w:val="es-ES"/>
              </w:rPr>
            </w:pPr>
          </w:p>
          <w:p w14:paraId="722876AA" w14:textId="77777777" w:rsidR="004A117A"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u w:val="single"/>
                <w:lang w:val="es-ES"/>
              </w:rPr>
            </w:pPr>
            <w:r w:rsidRPr="0069429E">
              <w:rPr>
                <w:rFonts w:ascii="Optima" w:hAnsi="Optima"/>
                <w:b/>
                <w:szCs w:val="24"/>
                <w:u w:val="single"/>
                <w:lang w:val="es-ES"/>
              </w:rPr>
              <w:t>2) Solvencia económica financiera</w:t>
            </w:r>
            <w:r w:rsidRPr="0069429E">
              <w:rPr>
                <w:rFonts w:ascii="Optima" w:hAnsi="Optima"/>
                <w:szCs w:val="24"/>
                <w:u w:val="single"/>
                <w:lang w:val="es-ES"/>
              </w:rPr>
              <w:t xml:space="preserve">: </w:t>
            </w:r>
          </w:p>
          <w:p w14:paraId="3A269CFA" w14:textId="77777777" w:rsidR="004A117A" w:rsidRDefault="004A117A" w:rsidP="005F6ACE">
            <w:pPr>
              <w:pBdr>
                <w:top w:val="single" w:sz="4" w:space="1" w:color="auto"/>
                <w:left w:val="single" w:sz="4" w:space="4" w:color="auto"/>
                <w:bottom w:val="single" w:sz="4" w:space="1" w:color="auto"/>
                <w:right w:val="single" w:sz="4" w:space="4" w:color="auto"/>
              </w:pBdr>
              <w:jc w:val="both"/>
              <w:rPr>
                <w:rFonts w:ascii="Optima" w:hAnsi="Optima"/>
                <w:szCs w:val="24"/>
                <w:u w:val="single"/>
                <w:lang w:val="es-ES"/>
              </w:rPr>
            </w:pPr>
          </w:p>
          <w:p w14:paraId="1A6F4226" w14:textId="766101FA" w:rsidR="00953120" w:rsidRPr="0069429E" w:rsidRDefault="004A117A"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Pr>
                <w:rFonts w:ascii="Optima" w:hAnsi="Optima"/>
                <w:szCs w:val="24"/>
                <w:u w:val="single"/>
                <w:lang w:val="es-ES"/>
              </w:rPr>
              <w:t xml:space="preserve">2.1) </w:t>
            </w:r>
            <w:r w:rsidR="00953120" w:rsidRPr="0069429E">
              <w:rPr>
                <w:rFonts w:ascii="Optima" w:hAnsi="Optima"/>
                <w:szCs w:val="24"/>
                <w:lang w:val="es-ES"/>
              </w:rPr>
              <w:t xml:space="preserve">Volumen anual de negocios, o bien volumen anual de negocios en el ámbito al que se refiera el contrato, referido al </w:t>
            </w:r>
            <w:r w:rsidR="00953120" w:rsidRPr="0069429E">
              <w:rPr>
                <w:rFonts w:ascii="Optima" w:hAnsi="Optima"/>
                <w:b/>
                <w:bCs/>
                <w:szCs w:val="24"/>
                <w:lang w:val="es-ES"/>
              </w:rPr>
              <w:t>mejor ejercicio dentro de los tres últimos disponibles</w:t>
            </w:r>
            <w:r w:rsidR="00953120" w:rsidRPr="0069429E">
              <w:rPr>
                <w:rFonts w:ascii="Optima" w:hAnsi="Optima"/>
                <w:bCs/>
                <w:szCs w:val="24"/>
                <w:lang w:val="es-ES"/>
              </w:rPr>
              <w:t xml:space="preserve"> </w:t>
            </w:r>
            <w:r w:rsidR="00953120" w:rsidRPr="0069429E">
              <w:rPr>
                <w:rFonts w:ascii="Optima" w:hAnsi="Optima"/>
                <w:szCs w:val="24"/>
                <w:lang w:val="es-ES"/>
              </w:rPr>
              <w:t>en función de las fechas de constitución o de inicio de actividades del empresario y de presentación de las ofertas,</w:t>
            </w:r>
            <w:r w:rsidR="00953120" w:rsidRPr="0069429E">
              <w:rPr>
                <w:rFonts w:ascii="Optima" w:hAnsi="Optima"/>
                <w:b/>
                <w:szCs w:val="24"/>
                <w:lang w:val="es-ES"/>
              </w:rPr>
              <w:t xml:space="preserve"> </w:t>
            </w:r>
            <w:r w:rsidR="00953120" w:rsidRPr="0069429E">
              <w:rPr>
                <w:rFonts w:ascii="Optima" w:hAnsi="Optima"/>
                <w:b/>
                <w:bCs/>
                <w:szCs w:val="24"/>
                <w:lang w:val="es-ES"/>
              </w:rPr>
              <w:t xml:space="preserve">deberá ser al menos de 88.456,50 </w:t>
            </w:r>
            <w:r w:rsidR="00953120" w:rsidRPr="004A117A">
              <w:rPr>
                <w:rFonts w:ascii="Optima" w:hAnsi="Optima"/>
                <w:bCs/>
                <w:szCs w:val="24"/>
                <w:lang w:val="es-ES"/>
              </w:rPr>
              <w:t>€</w:t>
            </w:r>
            <w:r w:rsidR="00953120" w:rsidRPr="0069429E">
              <w:rPr>
                <w:rFonts w:ascii="Optima" w:hAnsi="Optima"/>
                <w:b/>
                <w:bCs/>
                <w:szCs w:val="24"/>
                <w:lang w:val="es-ES"/>
              </w:rPr>
              <w:t>.</w:t>
            </w:r>
            <w:r w:rsidR="00953120" w:rsidRPr="0069429E">
              <w:rPr>
                <w:rFonts w:ascii="Optima" w:hAnsi="Optima"/>
                <w:bCs/>
                <w:szCs w:val="24"/>
                <w:lang w:val="es-ES"/>
              </w:rPr>
              <w:t xml:space="preserve"> </w:t>
            </w:r>
            <w:r w:rsidR="00953120" w:rsidRPr="0069429E">
              <w:rPr>
                <w:rFonts w:ascii="Optima" w:hAnsi="Optima"/>
                <w:szCs w:val="24"/>
                <w:lang w:val="es-ES"/>
              </w:rPr>
              <w:t>En el caso que atendiendo a la fecha de constitución o inicio de actividades no alcancen las mismas el período de tres años, se exigirá que el licitador disponga del mínimo de solvencia exigido respecto del ejercicio de mayor volumen de los ejercicios disponibles.</w:t>
            </w:r>
            <w:r w:rsidR="00953120">
              <w:rPr>
                <w:rFonts w:ascii="Optima" w:hAnsi="Optima"/>
                <w:szCs w:val="24"/>
                <w:lang w:val="es-ES"/>
              </w:rPr>
              <w:t xml:space="preserve"> </w:t>
            </w:r>
            <w:r w:rsidR="00953120" w:rsidRPr="0069429E">
              <w:rPr>
                <w:rFonts w:ascii="Optima" w:hAnsi="Optima"/>
                <w:szCs w:val="24"/>
                <w:lang w:val="es-ES"/>
              </w:rPr>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w:t>
            </w:r>
          </w:p>
          <w:p w14:paraId="39497A8E"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sidRPr="0069429E">
              <w:rPr>
                <w:rFonts w:ascii="Optima" w:hAnsi="Optima"/>
                <w:szCs w:val="24"/>
                <w:lang w:val="es-ES"/>
              </w:rPr>
              <w:t xml:space="preserve">Los empresarios individuales no inscritos en el Registro Mercantil acreditarán su volumen anual de negocios mediante sus libros de inventarios y cuentas anuales legalizados por el Registro Mercantil. </w:t>
            </w:r>
          </w:p>
          <w:p w14:paraId="52EF6FC1"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469F149B" w14:textId="51ACCFC3" w:rsidR="00953120" w:rsidRPr="0069429E" w:rsidRDefault="004A117A"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Pr>
                <w:rFonts w:ascii="Optima" w:hAnsi="Optima"/>
                <w:b/>
                <w:szCs w:val="24"/>
                <w:lang w:val="es-ES"/>
              </w:rPr>
              <w:t xml:space="preserve">2.2) </w:t>
            </w:r>
            <w:r w:rsidR="00953120" w:rsidRPr="0069429E">
              <w:rPr>
                <w:rFonts w:ascii="Optima" w:hAnsi="Optima"/>
                <w:b/>
                <w:szCs w:val="24"/>
                <w:u w:val="single"/>
                <w:lang w:val="es-ES"/>
              </w:rPr>
              <w:t xml:space="preserve">Justificante de la existencia de un seguro de </w:t>
            </w:r>
            <w:r w:rsidR="00953120" w:rsidRPr="0069429E">
              <w:rPr>
                <w:rFonts w:ascii="Optima" w:hAnsi="Optima"/>
                <w:b/>
                <w:bCs/>
                <w:szCs w:val="24"/>
                <w:u w:val="single"/>
                <w:lang w:val="es-ES"/>
              </w:rPr>
              <w:t>responsabilidad por riesgos profesionales</w:t>
            </w:r>
            <w:r w:rsidR="00953120" w:rsidRPr="0069429E">
              <w:rPr>
                <w:rFonts w:ascii="Optima" w:hAnsi="Optima"/>
                <w:b/>
                <w:szCs w:val="24"/>
                <w:u w:val="single"/>
                <w:lang w:val="es-ES"/>
              </w:rPr>
              <w:t xml:space="preserve">, </w:t>
            </w:r>
            <w:r w:rsidR="00953120" w:rsidRPr="0069429E">
              <w:rPr>
                <w:rFonts w:ascii="Optima" w:hAnsi="Optima"/>
                <w:b/>
                <w:bCs/>
                <w:szCs w:val="24"/>
                <w:u w:val="single"/>
                <w:lang w:val="es-ES"/>
              </w:rPr>
              <w:t xml:space="preserve">por importe de 300.000,00 </w:t>
            </w:r>
            <w:r w:rsidR="00953120" w:rsidRPr="004A117A">
              <w:rPr>
                <w:rFonts w:ascii="Optima" w:hAnsi="Optima"/>
                <w:bCs/>
                <w:szCs w:val="24"/>
                <w:u w:val="single"/>
                <w:lang w:val="es-ES"/>
              </w:rPr>
              <w:t>€</w:t>
            </w:r>
            <w:r w:rsidR="00953120" w:rsidRPr="0069429E">
              <w:rPr>
                <w:rFonts w:ascii="Optima" w:hAnsi="Optima"/>
                <w:b/>
                <w:szCs w:val="24"/>
                <w:u w:val="single"/>
                <w:lang w:val="es-ES"/>
              </w:rPr>
              <w:t>.</w:t>
            </w:r>
            <w:r w:rsidR="00953120" w:rsidRPr="0069429E">
              <w:rPr>
                <w:rFonts w:ascii="Optima" w:hAnsi="Optima"/>
                <w:szCs w:val="24"/>
                <w:lang w:val="es-ES"/>
              </w:rPr>
              <w:t xml:space="preserve"> La disposición de un seguro de indemnización por riesgos profesionales, deberá estar vigente hasta el fin del plazo de presentación de ofertas, debiendo </w:t>
            </w:r>
            <w:r w:rsidR="00953120" w:rsidRPr="0069429E">
              <w:rPr>
                <w:rFonts w:ascii="Optima" w:hAnsi="Optima"/>
                <w:b/>
                <w:szCs w:val="24"/>
                <w:lang w:val="es-ES"/>
              </w:rPr>
              <w:t xml:space="preserve">aportar </w:t>
            </w:r>
            <w:r w:rsidR="00953120" w:rsidRPr="0069429E">
              <w:rPr>
                <w:rFonts w:ascii="Optima" w:hAnsi="Optima"/>
                <w:b/>
                <w:bCs/>
                <w:szCs w:val="24"/>
                <w:lang w:val="es-ES"/>
              </w:rPr>
              <w:t xml:space="preserve">además el compromiso de su renovación o prórroga </w:t>
            </w:r>
            <w:r w:rsidR="00953120" w:rsidRPr="0069429E">
              <w:rPr>
                <w:rFonts w:ascii="Optima" w:hAnsi="Optima"/>
                <w:b/>
                <w:szCs w:val="24"/>
                <w:lang w:val="es-ES"/>
              </w:rPr>
              <w:t>que garantice el mantenimiento de su cobertura durante toda la ejecución del contrato.</w:t>
            </w:r>
            <w:r w:rsidR="00953120" w:rsidRPr="0069429E">
              <w:rPr>
                <w:rFonts w:ascii="Optima" w:hAnsi="Optima"/>
                <w:szCs w:val="24"/>
                <w:lang w:val="es-ES"/>
              </w:rPr>
              <w:t xml:space="preserve"> El requisito de la disposición de un seguro se entenderá cumplido por el licitador o candidato que incluya con su oferta un </w:t>
            </w:r>
            <w:r w:rsidR="00953120" w:rsidRPr="0069429E">
              <w:rPr>
                <w:rFonts w:ascii="Optima" w:hAnsi="Optima"/>
                <w:b/>
                <w:bCs/>
                <w:szCs w:val="24"/>
                <w:lang w:val="es-ES"/>
              </w:rPr>
              <w:t>compromiso vinculante de suscripción</w:t>
            </w:r>
            <w:r w:rsidR="00953120" w:rsidRPr="0069429E">
              <w:rPr>
                <w:rFonts w:ascii="Optima" w:hAnsi="Optima"/>
                <w:b/>
                <w:szCs w:val="24"/>
                <w:lang w:val="es-ES"/>
              </w:rPr>
              <w:t>,</w:t>
            </w:r>
            <w:r w:rsidR="00953120" w:rsidRPr="0069429E">
              <w:rPr>
                <w:rFonts w:ascii="Optima" w:hAnsi="Optima"/>
                <w:szCs w:val="24"/>
                <w:lang w:val="es-ES"/>
              </w:rPr>
              <w:t xml:space="preserve"> en caso de resultar adjudicatario, del seguro exigido, </w:t>
            </w:r>
            <w:r w:rsidR="00953120" w:rsidRPr="0069429E">
              <w:rPr>
                <w:rFonts w:ascii="Optima" w:hAnsi="Optima"/>
                <w:szCs w:val="24"/>
                <w:lang w:val="es-ES"/>
              </w:rPr>
              <w:lastRenderedPageBreak/>
              <w:t>compromiso que deberá hacer efectivo dentro del plazo de diez días hábiles al que se refiere el apartado 150.2 de la LCSP</w:t>
            </w:r>
            <w:r w:rsidR="00953120" w:rsidRPr="0069429E">
              <w:rPr>
                <w:rFonts w:ascii="Optima" w:hAnsi="Optima"/>
                <w:b/>
                <w:szCs w:val="24"/>
                <w:lang w:val="es-ES"/>
              </w:rPr>
              <w:t xml:space="preserve">. </w:t>
            </w:r>
            <w:r w:rsidR="00953120" w:rsidRPr="0069429E">
              <w:rPr>
                <w:rFonts w:ascii="Optima" w:hAnsi="Optima"/>
                <w:b/>
                <w:bCs/>
                <w:szCs w:val="24"/>
                <w:lang w:val="es-ES"/>
              </w:rPr>
              <w:t>La acreditación de este requisito se efectuará por medio de certificado expedido por el asegurador</w:t>
            </w:r>
            <w:r w:rsidR="00953120" w:rsidRPr="0069429E">
              <w:rPr>
                <w:rFonts w:ascii="Optima" w:hAnsi="Optima"/>
                <w:szCs w:val="24"/>
                <w:lang w:val="es-ES"/>
              </w:rPr>
              <w:t>, en el que consten los importes y riesgos asegurados y la fecha de vencimiento del seguro, y mediante el documento de compromiso vinculante de suscripción, de prórroga o de renovación del seguro.</w:t>
            </w:r>
          </w:p>
          <w:p w14:paraId="5FE661D0"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cs="TT27Bt00"/>
                <w:color w:val="000000" w:themeColor="text1"/>
                <w:szCs w:val="24"/>
                <w:u w:val="single"/>
                <w:lang w:val="es-ES"/>
              </w:rPr>
            </w:pPr>
          </w:p>
          <w:p w14:paraId="1BCC2DF0" w14:textId="77777777" w:rsidR="004A117A" w:rsidRDefault="004A117A" w:rsidP="005F6ACE">
            <w:pPr>
              <w:pBdr>
                <w:top w:val="single" w:sz="4" w:space="1" w:color="auto"/>
                <w:left w:val="single" w:sz="4" w:space="4" w:color="auto"/>
                <w:bottom w:val="single" w:sz="4" w:space="1" w:color="auto"/>
                <w:right w:val="single" w:sz="4" w:space="4" w:color="auto"/>
              </w:pBdr>
              <w:jc w:val="both"/>
              <w:rPr>
                <w:rFonts w:ascii="Optima" w:hAnsi="Optima"/>
                <w:szCs w:val="24"/>
                <w:u w:val="single"/>
                <w:lang w:val="es-ES"/>
              </w:rPr>
            </w:pPr>
            <w:r>
              <w:rPr>
                <w:rFonts w:ascii="Optima" w:hAnsi="Optima"/>
                <w:b/>
                <w:szCs w:val="24"/>
                <w:u w:val="single"/>
                <w:lang w:val="es-ES"/>
              </w:rPr>
              <w:t>3</w:t>
            </w:r>
            <w:r w:rsidR="00953120" w:rsidRPr="0069429E">
              <w:rPr>
                <w:rFonts w:ascii="Optima" w:hAnsi="Optima"/>
                <w:b/>
                <w:szCs w:val="24"/>
                <w:u w:val="single"/>
                <w:lang w:val="es-ES"/>
              </w:rPr>
              <w:t>)</w:t>
            </w:r>
            <w:r w:rsidR="00953120" w:rsidRPr="0069429E">
              <w:rPr>
                <w:rFonts w:ascii="Optima" w:hAnsi="Optima"/>
                <w:szCs w:val="24"/>
                <w:u w:val="single"/>
                <w:lang w:val="es-ES"/>
              </w:rPr>
              <w:t xml:space="preserve"> </w:t>
            </w:r>
            <w:r w:rsidR="00953120" w:rsidRPr="0069429E">
              <w:rPr>
                <w:rFonts w:ascii="Optima" w:hAnsi="Optima"/>
                <w:b/>
                <w:szCs w:val="24"/>
                <w:u w:val="single"/>
                <w:lang w:val="es-ES"/>
              </w:rPr>
              <w:t>Solvencia Técnica o Profesional empresas que no son de nueva creación</w:t>
            </w:r>
            <w:r w:rsidR="00953120" w:rsidRPr="0069429E">
              <w:rPr>
                <w:rFonts w:ascii="Optima" w:hAnsi="Optima"/>
                <w:szCs w:val="24"/>
                <w:u w:val="single"/>
                <w:lang w:val="es-ES"/>
              </w:rPr>
              <w:t xml:space="preserve">: </w:t>
            </w:r>
          </w:p>
          <w:p w14:paraId="2CAA1F74" w14:textId="77777777" w:rsidR="004A117A" w:rsidRDefault="004A117A" w:rsidP="005F6ACE">
            <w:pPr>
              <w:pBdr>
                <w:top w:val="single" w:sz="4" w:space="1" w:color="auto"/>
                <w:left w:val="single" w:sz="4" w:space="4" w:color="auto"/>
                <w:bottom w:val="single" w:sz="4" w:space="1" w:color="auto"/>
                <w:right w:val="single" w:sz="4" w:space="4" w:color="auto"/>
              </w:pBdr>
              <w:jc w:val="both"/>
              <w:rPr>
                <w:rFonts w:ascii="Optima" w:hAnsi="Optima"/>
                <w:szCs w:val="24"/>
                <w:u w:val="single"/>
                <w:lang w:val="es-ES"/>
              </w:rPr>
            </w:pPr>
          </w:p>
          <w:p w14:paraId="43510E80" w14:textId="39E45D35" w:rsidR="00953120" w:rsidRPr="004A117A" w:rsidRDefault="004A117A"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sidRPr="004A117A">
              <w:rPr>
                <w:rFonts w:ascii="Optima" w:hAnsi="Optima"/>
                <w:szCs w:val="24"/>
                <w:lang w:val="es-ES"/>
              </w:rPr>
              <w:t xml:space="preserve">3.1) </w:t>
            </w:r>
            <w:r w:rsidR="00953120" w:rsidRPr="0069429E">
              <w:rPr>
                <w:rFonts w:ascii="Optima" w:hAnsi="Optima"/>
                <w:szCs w:val="24"/>
                <w:lang w:val="es-ES"/>
              </w:rPr>
              <w:t xml:space="preserve">Una relación de los principales servicios o trabajos realizados de igual o similar naturaleza en los últimos tres años que incluya importe, fechas y el destinatario, público o privado, de los mismos.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Se requiere que el importe anual acumulado en el año de mayor ejecución </w:t>
            </w:r>
            <w:r w:rsidR="00953120" w:rsidRPr="0069429E">
              <w:rPr>
                <w:rFonts w:ascii="Optima" w:hAnsi="Optima"/>
                <w:b/>
                <w:bCs/>
                <w:szCs w:val="24"/>
                <w:lang w:val="es-ES"/>
              </w:rPr>
              <w:t xml:space="preserve">sea igual o superior a 41.279,70 </w:t>
            </w:r>
            <w:r w:rsidR="00953120" w:rsidRPr="004A117A">
              <w:rPr>
                <w:rFonts w:ascii="Optima" w:hAnsi="Optima"/>
                <w:bCs/>
                <w:szCs w:val="24"/>
                <w:lang w:val="es-ES"/>
              </w:rPr>
              <w:t>€</w:t>
            </w:r>
            <w:r w:rsidR="00953120" w:rsidRPr="0069429E">
              <w:rPr>
                <w:rFonts w:ascii="Optima" w:hAnsi="Optima"/>
                <w:b/>
                <w:bCs/>
                <w:szCs w:val="24"/>
                <w:lang w:val="es-ES"/>
              </w:rPr>
              <w:t>.</w:t>
            </w:r>
            <w:r w:rsidR="00953120" w:rsidRPr="0069429E">
              <w:rPr>
                <w:rFonts w:ascii="Optima" w:hAnsi="Optima"/>
                <w:b/>
                <w:szCs w:val="24"/>
              </w:rPr>
              <w:t xml:space="preserve"> </w:t>
            </w:r>
          </w:p>
          <w:p w14:paraId="680CF670" w14:textId="77777777" w:rsidR="004A117A" w:rsidRDefault="004A117A"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17A61653" w14:textId="54571AC0" w:rsidR="00953120" w:rsidRPr="0069429E" w:rsidRDefault="004A117A"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Pr>
                <w:rFonts w:ascii="Optima" w:hAnsi="Optima"/>
                <w:szCs w:val="24"/>
                <w:lang w:val="es-ES"/>
              </w:rPr>
              <w:t xml:space="preserve">3.2) </w:t>
            </w:r>
            <w:r w:rsidR="00953120" w:rsidRPr="0069429E">
              <w:rPr>
                <w:rFonts w:ascii="Optima" w:hAnsi="Optima"/>
                <w:szCs w:val="24"/>
                <w:lang w:val="es-ES"/>
              </w:rPr>
              <w:t>Títulos académicos y profesionales del empresario y de los directivos de la empresa y, en particular, del responsable o responsables de la ejecución del contrato, así como de los técnicos encargados directamente de la misma. La empresa contará con:</w:t>
            </w:r>
          </w:p>
          <w:p w14:paraId="59B32F1D"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sidRPr="0069429E">
              <w:rPr>
                <w:rFonts w:ascii="Optima" w:hAnsi="Optima"/>
                <w:szCs w:val="24"/>
                <w:lang w:val="es-ES"/>
              </w:rPr>
              <w:t xml:space="preserve">   - Al menos, una persona con titulación universitaria oficial en alguno de los siguientes ámbitos del conocimiento: Biología, Ciencias de la educación, Ciencias medioambientales y ecología o Ciencias de la Tierra, tal como establece el Real Decreto 822/2021, de 28 de septiembre, por el que se establece la organización de las enseñanzas universitarias y del procedimiento de aseguramiento de su calidad.</w:t>
            </w:r>
          </w:p>
          <w:p w14:paraId="4A2357E2"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p>
          <w:p w14:paraId="48EF459A"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lang w:val="es-ES"/>
              </w:rPr>
            </w:pPr>
            <w:r w:rsidRPr="0069429E">
              <w:rPr>
                <w:rFonts w:ascii="Optima" w:hAnsi="Optima"/>
                <w:szCs w:val="24"/>
                <w:lang w:val="es-ES"/>
              </w:rPr>
              <w:t>-   Los monitores que dinamicen las actividades, tendrán, al menos, un título de formación profesional de grado medio relacionada con las actividades a desarrollar.</w:t>
            </w:r>
          </w:p>
          <w:p w14:paraId="1E4E103F" w14:textId="77777777" w:rsidR="00953120" w:rsidRPr="0069429E" w:rsidRDefault="00953120" w:rsidP="005F6ACE">
            <w:pPr>
              <w:pBdr>
                <w:top w:val="single" w:sz="4" w:space="1" w:color="auto"/>
                <w:left w:val="single" w:sz="4" w:space="4" w:color="auto"/>
                <w:bottom w:val="single" w:sz="4" w:space="1" w:color="auto"/>
                <w:right w:val="single" w:sz="4" w:space="4" w:color="auto"/>
              </w:pBdr>
              <w:jc w:val="both"/>
              <w:rPr>
                <w:rFonts w:ascii="Optima" w:hAnsi="Optima"/>
                <w:szCs w:val="24"/>
              </w:rPr>
            </w:pPr>
          </w:p>
          <w:p w14:paraId="33D1F88F" w14:textId="6A2AAA97" w:rsidR="00953120" w:rsidRPr="0069429E" w:rsidRDefault="004A117A" w:rsidP="005F6ACE">
            <w:pPr>
              <w:jc w:val="both"/>
              <w:rPr>
                <w:b/>
                <w:szCs w:val="24"/>
              </w:rPr>
            </w:pPr>
            <w:r>
              <w:rPr>
                <w:rFonts w:ascii="Optima" w:hAnsi="Optima"/>
                <w:b/>
                <w:szCs w:val="24"/>
              </w:rPr>
              <w:t>4</w:t>
            </w:r>
            <w:r w:rsidR="00953120" w:rsidRPr="0069429E">
              <w:rPr>
                <w:rFonts w:ascii="Optima" w:hAnsi="Optima"/>
                <w:b/>
                <w:szCs w:val="24"/>
              </w:rPr>
              <w:t>)</w:t>
            </w:r>
            <w:r w:rsidR="00953120" w:rsidRPr="0069429E">
              <w:rPr>
                <w:rFonts w:ascii="Optima" w:hAnsi="Optima"/>
                <w:szCs w:val="24"/>
              </w:rPr>
              <w:t xml:space="preserve"> Asimismo, </w:t>
            </w:r>
            <w:r w:rsidR="00953120" w:rsidRPr="0069429E">
              <w:rPr>
                <w:rFonts w:ascii="Optima" w:hAnsi="Optima"/>
                <w:b/>
                <w:szCs w:val="24"/>
              </w:rPr>
              <w:t>en igual plazo ha de constituir la garantía definitiva,</w:t>
            </w:r>
            <w:r w:rsidR="00953120" w:rsidRPr="0069429E">
              <w:rPr>
                <w:rFonts w:ascii="Optima" w:hAnsi="Optima"/>
                <w:szCs w:val="24"/>
              </w:rPr>
              <w:t xml:space="preserve"> conforme al artículo 107 LCSP por los siguientes importes, que se corresponde con el </w:t>
            </w:r>
            <w:r w:rsidR="00953120" w:rsidRPr="0069429E">
              <w:rPr>
                <w:rFonts w:ascii="Optima" w:hAnsi="Optima"/>
                <w:b/>
                <w:szCs w:val="24"/>
              </w:rPr>
              <w:t xml:space="preserve">cinco por ciento (5%) del </w:t>
            </w:r>
            <w:r w:rsidR="00953120" w:rsidRPr="0069429E">
              <w:rPr>
                <w:rFonts w:ascii="Optima" w:hAnsi="Optima"/>
                <w:b/>
                <w:color w:val="000000" w:themeColor="text1"/>
                <w:szCs w:val="24"/>
              </w:rPr>
              <w:t xml:space="preserve">presupuesto base de licitación </w:t>
            </w:r>
            <w:r w:rsidR="00953120" w:rsidRPr="0069429E">
              <w:rPr>
                <w:rFonts w:ascii="Optima" w:hAnsi="Optima"/>
                <w:b/>
                <w:szCs w:val="24"/>
              </w:rPr>
              <w:t xml:space="preserve">5% de 58.971,00 </w:t>
            </w:r>
            <w:r w:rsidR="00953120" w:rsidRPr="0069429E">
              <w:rPr>
                <w:b/>
                <w:szCs w:val="24"/>
              </w:rPr>
              <w:t>€</w:t>
            </w:r>
            <w:r w:rsidR="00953120" w:rsidRPr="0069429E">
              <w:rPr>
                <w:rFonts w:ascii="Optima" w:hAnsi="Optima"/>
                <w:b/>
                <w:szCs w:val="24"/>
              </w:rPr>
              <w:t xml:space="preserve"> = 2.948,55 </w:t>
            </w:r>
            <w:r w:rsidR="00953120" w:rsidRPr="0069429E">
              <w:rPr>
                <w:b/>
                <w:szCs w:val="24"/>
              </w:rPr>
              <w:t>€</w:t>
            </w:r>
          </w:p>
          <w:p w14:paraId="19395E38" w14:textId="77777777" w:rsidR="00953120" w:rsidRPr="0069429E" w:rsidRDefault="00953120" w:rsidP="005F6ACE">
            <w:pPr>
              <w:rPr>
                <w:rFonts w:ascii="Optima" w:hAnsi="Optima"/>
                <w:szCs w:val="24"/>
                <w:lang w:val="es-ES"/>
              </w:rPr>
            </w:pPr>
          </w:p>
        </w:tc>
      </w:tr>
    </w:tbl>
    <w:p w14:paraId="5D8834C5" w14:textId="77777777" w:rsidR="00953120" w:rsidRPr="0069429E" w:rsidRDefault="00953120" w:rsidP="00953120">
      <w:pPr>
        <w:ind w:firstLine="709"/>
        <w:jc w:val="both"/>
        <w:rPr>
          <w:rFonts w:ascii="Optima" w:hAnsi="Optima" w:cs="Helvetica"/>
          <w:b/>
          <w:szCs w:val="24"/>
        </w:rPr>
      </w:pPr>
    </w:p>
    <w:p w14:paraId="4D5D5649" w14:textId="77777777" w:rsidR="00953120" w:rsidRPr="004A117A" w:rsidRDefault="00953120" w:rsidP="00953120">
      <w:pPr>
        <w:widowControl w:val="0"/>
        <w:adjustRightInd w:val="0"/>
        <w:ind w:firstLine="708"/>
        <w:jc w:val="both"/>
        <w:textAlignment w:val="baseline"/>
        <w:rPr>
          <w:rFonts w:ascii="Optima" w:hAnsi="Optima" w:cs="Arial"/>
          <w:color w:val="FF0000"/>
          <w:szCs w:val="24"/>
        </w:rPr>
      </w:pPr>
      <w:r w:rsidRPr="00880B2F">
        <w:rPr>
          <w:rFonts w:ascii="Optima" w:hAnsi="Optima" w:cs="Arial"/>
          <w:color w:val="000000" w:themeColor="text1"/>
          <w:szCs w:val="24"/>
        </w:rPr>
        <w:t>Dado que el licitador ha autorizado la consulta electrónica de datos –certificaciones de estar al corriente en sus obligaciones tributarias y de seguridad social-, esta documentación se ha incorporado de oficio al expediente y es correcta</w:t>
      </w:r>
      <w:r w:rsidRPr="004A117A">
        <w:rPr>
          <w:rFonts w:ascii="Optima" w:hAnsi="Optima" w:cs="Arial"/>
          <w:color w:val="FF0000"/>
          <w:szCs w:val="24"/>
        </w:rPr>
        <w:t xml:space="preserve">. </w:t>
      </w:r>
    </w:p>
    <w:p w14:paraId="10C41DDE" w14:textId="77777777" w:rsidR="00953120" w:rsidRPr="004A117A" w:rsidRDefault="00953120" w:rsidP="00953120">
      <w:pPr>
        <w:autoSpaceDE w:val="0"/>
        <w:autoSpaceDN w:val="0"/>
        <w:adjustRightInd w:val="0"/>
        <w:jc w:val="both"/>
        <w:rPr>
          <w:rFonts w:ascii="Optima" w:eastAsiaTheme="minorHAnsi" w:hAnsi="Optima" w:cs="Arial"/>
          <w:b/>
          <w:color w:val="FF0000"/>
          <w:szCs w:val="24"/>
          <w:lang w:val="es-ES" w:eastAsia="en-US"/>
        </w:rPr>
      </w:pPr>
    </w:p>
    <w:p w14:paraId="1A74015C" w14:textId="77777777" w:rsidR="003E2FE8" w:rsidRPr="00DC5B3A" w:rsidRDefault="003E2FE8" w:rsidP="003E2F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DD6EE" w:themeFill="accent1" w:themeFillTint="66"/>
        <w:jc w:val="both"/>
        <w:rPr>
          <w:rFonts w:ascii="Optima" w:hAnsi="Optima" w:cs="Arial"/>
          <w:b/>
          <w:szCs w:val="24"/>
          <w:u w:val="single"/>
        </w:rPr>
      </w:pPr>
      <w:r w:rsidRPr="00DC5B3A">
        <w:rPr>
          <w:rFonts w:ascii="Optima" w:hAnsi="Optima" w:cs="Arial"/>
          <w:b/>
          <w:szCs w:val="24"/>
          <w:u w:val="single"/>
        </w:rPr>
        <w:t>7. PROCEDIMIENTO NEGOCIADO SIN PUBLICIDAD</w:t>
      </w:r>
    </w:p>
    <w:p w14:paraId="6F64E609" w14:textId="77777777" w:rsidR="003E2FE8" w:rsidRPr="00DC5B3A" w:rsidRDefault="003E2FE8" w:rsidP="003E2FE8">
      <w:pPr>
        <w:jc w:val="both"/>
        <w:rPr>
          <w:rFonts w:ascii="Optima" w:hAnsi="Optima" w:cs="Arial"/>
          <w:b/>
          <w:szCs w:val="24"/>
        </w:rPr>
      </w:pPr>
    </w:p>
    <w:p w14:paraId="0CD9C947" w14:textId="77777777" w:rsidR="003E2FE8" w:rsidRPr="00DC5B3A" w:rsidRDefault="003E2FE8" w:rsidP="003E2FE8">
      <w:pPr>
        <w:ind w:left="708"/>
        <w:jc w:val="both"/>
        <w:rPr>
          <w:rFonts w:ascii="Optima" w:hAnsi="Optima" w:cs="Arial"/>
          <w:b/>
          <w:color w:val="000000"/>
          <w:szCs w:val="24"/>
        </w:rPr>
      </w:pPr>
      <w:r w:rsidRPr="00DC5B3A">
        <w:rPr>
          <w:rFonts w:ascii="Optima" w:hAnsi="Optima" w:cs="Arial"/>
          <w:b/>
          <w:color w:val="000000"/>
          <w:szCs w:val="24"/>
        </w:rPr>
        <w:t>7.1 Propuesta de Adjudicación.</w:t>
      </w:r>
    </w:p>
    <w:p w14:paraId="1A0B72C0" w14:textId="77777777" w:rsidR="003E2FE8" w:rsidRPr="00DC5B3A" w:rsidRDefault="003E2FE8" w:rsidP="003E2FE8">
      <w:pPr>
        <w:ind w:left="708"/>
        <w:jc w:val="both"/>
        <w:rPr>
          <w:rFonts w:ascii="Optima" w:hAnsi="Optima" w:cs="Arial"/>
          <w:b/>
          <w:color w:val="000000"/>
          <w:szCs w:val="24"/>
        </w:rPr>
      </w:pPr>
    </w:p>
    <w:p w14:paraId="5EC8EDC7" w14:textId="218D3777" w:rsidR="003E2FE8" w:rsidRPr="004179DC" w:rsidRDefault="003E2FE8" w:rsidP="003E2FE8">
      <w:pPr>
        <w:numPr>
          <w:ilvl w:val="0"/>
          <w:numId w:val="11"/>
        </w:numPr>
        <w:spacing w:after="160" w:line="259" w:lineRule="auto"/>
        <w:ind w:left="0" w:firstLine="0"/>
        <w:contextualSpacing/>
        <w:jc w:val="both"/>
        <w:rPr>
          <w:rFonts w:ascii="Optima" w:eastAsiaTheme="minorHAnsi" w:hAnsi="Optima" w:cs="Arial"/>
          <w:b/>
          <w:color w:val="000000" w:themeColor="text1"/>
          <w:szCs w:val="24"/>
          <w:lang w:val="es-ES" w:eastAsia="en-US"/>
        </w:rPr>
      </w:pPr>
      <w:r>
        <w:rPr>
          <w:rFonts w:ascii="Optima" w:eastAsiaTheme="minorHAnsi" w:hAnsi="Optima" w:cs="Arial"/>
          <w:b/>
          <w:color w:val="000000" w:themeColor="text1"/>
          <w:szCs w:val="24"/>
          <w:lang w:val="es-ES" w:eastAsia="en-US"/>
        </w:rPr>
        <w:lastRenderedPageBreak/>
        <w:t>XP0123/2023/INS</w:t>
      </w:r>
      <w:r w:rsidRPr="00A97442">
        <w:rPr>
          <w:rFonts w:ascii="Optima" w:eastAsiaTheme="minorHAnsi" w:hAnsi="Optima" w:cs="Arial"/>
          <w:b/>
          <w:color w:val="000000" w:themeColor="text1"/>
          <w:szCs w:val="24"/>
          <w:lang w:val="es-ES" w:eastAsia="en-US"/>
        </w:rPr>
        <w:t xml:space="preserve"> </w:t>
      </w:r>
      <w:r w:rsidRPr="00DD5C6E">
        <w:rPr>
          <w:rFonts w:ascii="Optima" w:eastAsiaTheme="minorHAnsi" w:hAnsi="Optima" w:cs="Arial"/>
          <w:color w:val="000000" w:themeColor="text1"/>
          <w:szCs w:val="24"/>
          <w:lang w:val="es-ES" w:eastAsia="en-US"/>
        </w:rPr>
        <w:t>Procedimiento negociado sin publicidad con mesa</w:t>
      </w:r>
      <w:r w:rsidRPr="00DD5C6E">
        <w:rPr>
          <w:rFonts w:ascii="Optima" w:eastAsiaTheme="minorHAnsi" w:hAnsi="Optima" w:cs="Arial"/>
          <w:b/>
          <w:color w:val="000000" w:themeColor="text1"/>
          <w:szCs w:val="24"/>
          <w:lang w:val="es-ES" w:eastAsia="en-US"/>
        </w:rPr>
        <w:t xml:space="preserve"> “</w:t>
      </w:r>
      <w:r w:rsidRPr="00DF5ABF">
        <w:rPr>
          <w:rFonts w:ascii="Optima" w:eastAsiaTheme="minorHAnsi" w:hAnsi="Optima" w:cs="Arial"/>
          <w:b/>
          <w:i/>
          <w:color w:val="000000" w:themeColor="text1"/>
          <w:szCs w:val="24"/>
          <w:u w:val="single"/>
          <w:lang w:val="es-ES" w:eastAsia="en-US"/>
        </w:rPr>
        <w:t xml:space="preserve">Contrato de servicios para la dirección facultativa: dirección de obra civil, dirección de obra de las instalaciones, y coordinación de seguridad y salud de la obra de rehabilitación de internado de Nuestra Señora de Fátima, Calle Antonio Manchado </w:t>
      </w:r>
      <w:proofErr w:type="spellStart"/>
      <w:r w:rsidRPr="00DF5ABF">
        <w:rPr>
          <w:rFonts w:ascii="Optima" w:eastAsiaTheme="minorHAnsi" w:hAnsi="Optima" w:cs="Arial"/>
          <w:b/>
          <w:i/>
          <w:color w:val="000000" w:themeColor="text1"/>
          <w:szCs w:val="24"/>
          <w:u w:val="single"/>
          <w:lang w:val="es-ES" w:eastAsia="en-US"/>
        </w:rPr>
        <w:t>Viglietti</w:t>
      </w:r>
      <w:proofErr w:type="spellEnd"/>
      <w:r w:rsidRPr="00DF5ABF">
        <w:rPr>
          <w:rFonts w:ascii="Optima" w:eastAsiaTheme="minorHAnsi" w:hAnsi="Optima" w:cs="Arial"/>
          <w:b/>
          <w:i/>
          <w:color w:val="000000" w:themeColor="text1"/>
          <w:szCs w:val="24"/>
          <w:u w:val="single"/>
          <w:lang w:val="es-ES" w:eastAsia="en-US"/>
        </w:rPr>
        <w:t>, nº 1, T.M. de Las Palmas de Gran Canaria</w:t>
      </w:r>
      <w:r w:rsidRPr="00DD5C6E">
        <w:rPr>
          <w:rFonts w:ascii="Optima" w:eastAsiaTheme="minorHAnsi" w:hAnsi="Optima" w:cs="Arial"/>
          <w:b/>
          <w:color w:val="000000" w:themeColor="text1"/>
          <w:szCs w:val="24"/>
          <w:lang w:val="es-ES" w:eastAsia="en-US"/>
        </w:rPr>
        <w:t>”</w:t>
      </w:r>
      <w:r w:rsidRPr="00DD5C6E">
        <w:rPr>
          <w:rFonts w:ascii="Optima" w:eastAsiaTheme="minorHAnsi" w:hAnsi="Optima" w:cs="Arial"/>
          <w:color w:val="000000" w:themeColor="text1"/>
          <w:szCs w:val="24"/>
          <w:lang w:val="es-ES" w:eastAsia="en-US"/>
        </w:rPr>
        <w:t xml:space="preserve"> Importe neto de la licitación 112.850,45 € e IGIC de 7.899,53 €. Tramitación ordinaria. Plazo de ejecución 18 meses.</w:t>
      </w:r>
      <w:r w:rsidRPr="00DD5C6E">
        <w:rPr>
          <w:rFonts w:ascii="Optima" w:eastAsiaTheme="minorHAnsi" w:hAnsi="Optima" w:cs="Arial"/>
          <w:b/>
          <w:color w:val="000000" w:themeColor="text1"/>
          <w:szCs w:val="24"/>
          <w:lang w:val="es-ES" w:eastAsia="en-US"/>
        </w:rPr>
        <w:t xml:space="preserve"> Servicio de Instalaciones</w:t>
      </w:r>
    </w:p>
    <w:p w14:paraId="5D56C8BA" w14:textId="77777777" w:rsidR="003E2FE8" w:rsidRDefault="003E2FE8" w:rsidP="003E2FE8">
      <w:pPr>
        <w:jc w:val="both"/>
        <w:rPr>
          <w:rFonts w:ascii="Optima" w:hAnsi="Optima" w:cs="Arial"/>
          <w:b/>
          <w:szCs w:val="24"/>
        </w:rPr>
      </w:pPr>
    </w:p>
    <w:p w14:paraId="655F74D0" w14:textId="02F26928" w:rsidR="003E2FE8" w:rsidRPr="00DE35A9" w:rsidRDefault="003E2FE8" w:rsidP="003E2FE8">
      <w:pPr>
        <w:autoSpaceDE w:val="0"/>
        <w:autoSpaceDN w:val="0"/>
        <w:adjustRightInd w:val="0"/>
        <w:ind w:firstLine="357"/>
        <w:jc w:val="both"/>
        <w:rPr>
          <w:rFonts w:ascii="Optima" w:hAnsi="Optima" w:cs="Optima,Bold"/>
          <w:b/>
          <w:bCs/>
          <w:szCs w:val="24"/>
          <w:lang w:val="es-ES"/>
        </w:rPr>
      </w:pPr>
      <w:r w:rsidRPr="00AA1BC0">
        <w:rPr>
          <w:rFonts w:ascii="Optima" w:hAnsi="Optima"/>
          <w:szCs w:val="24"/>
        </w:rPr>
        <w:t xml:space="preserve">Visto el </w:t>
      </w:r>
      <w:r w:rsidRPr="00AA1BC0">
        <w:rPr>
          <w:rFonts w:ascii="Optima" w:hAnsi="Optima"/>
          <w:b/>
          <w:szCs w:val="24"/>
        </w:rPr>
        <w:t xml:space="preserve">informe técnico de valoración  y propuesta de adjudicación </w:t>
      </w:r>
      <w:r w:rsidRPr="008918C9">
        <w:rPr>
          <w:rFonts w:ascii="Optima" w:hAnsi="Optima"/>
          <w:b/>
          <w:szCs w:val="24"/>
        </w:rPr>
        <w:t xml:space="preserve">de fecha </w:t>
      </w:r>
      <w:r w:rsidR="008918C9" w:rsidRPr="008918C9">
        <w:rPr>
          <w:rFonts w:ascii="Optima" w:hAnsi="Optima" w:cs="Optima"/>
          <w:b/>
          <w:szCs w:val="24"/>
          <w:lang w:val="es-ES"/>
        </w:rPr>
        <w:t>29</w:t>
      </w:r>
      <w:r w:rsidRPr="008918C9">
        <w:rPr>
          <w:rFonts w:ascii="Optima" w:hAnsi="Optima" w:cs="Optima"/>
          <w:b/>
          <w:szCs w:val="24"/>
          <w:lang w:val="es-ES"/>
        </w:rPr>
        <w:t xml:space="preserve"> de mayo de 2022,</w:t>
      </w:r>
      <w:r w:rsidRPr="008918C9">
        <w:rPr>
          <w:rFonts w:ascii="Optima" w:hAnsi="Optima" w:cs="Optima"/>
          <w:szCs w:val="24"/>
          <w:lang w:val="es-ES"/>
        </w:rPr>
        <w:t xml:space="preserve"> suscrito por el Servicio Promotor</w:t>
      </w:r>
      <w:r w:rsidRPr="008918C9">
        <w:rPr>
          <w:rFonts w:ascii="Optima" w:hAnsi="Optima"/>
          <w:bCs/>
          <w:szCs w:val="24"/>
        </w:rPr>
        <w:t>, en el que se detalla el proceso</w:t>
      </w:r>
      <w:r w:rsidRPr="00AA1BC0">
        <w:rPr>
          <w:rFonts w:ascii="Optima" w:hAnsi="Optima"/>
          <w:bCs/>
          <w:szCs w:val="24"/>
        </w:rPr>
        <w:t xml:space="preserve"> seguido para efectuar la valoración y la aplicación pormenorizada de los criterios automáticos contemplados en los Pliegos que rigieron la licitación, y, </w:t>
      </w:r>
      <w:r w:rsidRPr="00AA1BC0">
        <w:rPr>
          <w:rFonts w:ascii="Optima" w:hAnsi="Optima"/>
          <w:szCs w:val="24"/>
        </w:rPr>
        <w:t xml:space="preserve">conteniendo la propuesta de adjudicación, </w:t>
      </w:r>
      <w:r w:rsidRPr="00AA1BC0">
        <w:rPr>
          <w:rFonts w:ascii="Optima" w:hAnsi="Optima" w:cs="Arial"/>
          <w:b/>
          <w:bCs/>
          <w:szCs w:val="24"/>
        </w:rPr>
        <w:t xml:space="preserve">la </w:t>
      </w:r>
      <w:r w:rsidRPr="00AA1BC0">
        <w:rPr>
          <w:rFonts w:ascii="Optima" w:hAnsi="Optima" w:cs="Arial"/>
          <w:b/>
          <w:szCs w:val="24"/>
        </w:rPr>
        <w:t>Mesa acuerda por unanimidad de los presentes, hacer suyo el contenido del informe y proponer en el mismo sentido informado por el Servicio</w:t>
      </w:r>
      <w:r w:rsidRPr="00AA1BC0">
        <w:rPr>
          <w:rFonts w:ascii="Optima" w:hAnsi="Optima" w:cs="Arial"/>
          <w:szCs w:val="24"/>
        </w:rPr>
        <w:t xml:space="preserve"> </w:t>
      </w:r>
      <w:r w:rsidRPr="00AA1BC0">
        <w:rPr>
          <w:rFonts w:ascii="Optima" w:hAnsi="Optima" w:cs="Arial"/>
          <w:szCs w:val="24"/>
          <w:lang w:val="es-ES"/>
        </w:rPr>
        <w:t xml:space="preserve">la </w:t>
      </w:r>
      <w:r w:rsidRPr="00AA1BC0">
        <w:rPr>
          <w:rFonts w:ascii="Optima" w:hAnsi="Optima" w:cs="Arial"/>
          <w:szCs w:val="24"/>
        </w:rPr>
        <w:t xml:space="preserve">adjudicación del referido contrato a la licitadora </w:t>
      </w:r>
      <w:r w:rsidRPr="009E6D9E">
        <w:rPr>
          <w:rFonts w:ascii="Optima" w:hAnsi="Optima" w:cs="Optima-Regular"/>
          <w:b/>
          <w:szCs w:val="24"/>
          <w:lang w:val="es-ES"/>
        </w:rPr>
        <w:t xml:space="preserve">DE WILDE PINCHETTI S.L., </w:t>
      </w:r>
      <w:r w:rsidRPr="009E6D9E">
        <w:rPr>
          <w:rFonts w:ascii="Optima" w:hAnsi="Optima" w:cs="Helvetica-Oblique"/>
          <w:b/>
          <w:iCs/>
          <w:szCs w:val="24"/>
          <w:lang w:val="es-ES"/>
        </w:rPr>
        <w:t xml:space="preserve">con NIF </w:t>
      </w:r>
      <w:r w:rsidRPr="009E6D9E">
        <w:rPr>
          <w:rFonts w:ascii="Optima" w:hAnsi="Optima" w:cs="Optima-Regular"/>
          <w:b/>
          <w:szCs w:val="24"/>
          <w:lang w:val="es-ES"/>
        </w:rPr>
        <w:t xml:space="preserve">B76255322 </w:t>
      </w:r>
      <w:r w:rsidRPr="00DE35A9">
        <w:rPr>
          <w:rFonts w:ascii="Optima" w:hAnsi="Optima" w:cs="Optima,Bold"/>
          <w:bCs/>
          <w:szCs w:val="24"/>
          <w:lang w:val="es-ES"/>
        </w:rPr>
        <w:t>con un total de</w:t>
      </w:r>
      <w:r w:rsidR="005A7D50">
        <w:rPr>
          <w:rFonts w:ascii="Optima" w:hAnsi="Optima" w:cs="Optima,Bold"/>
          <w:b/>
          <w:bCs/>
          <w:szCs w:val="24"/>
          <w:lang w:val="es-ES"/>
        </w:rPr>
        <w:t xml:space="preserve"> 96,11</w:t>
      </w:r>
      <w:r w:rsidRPr="00AA1BC0">
        <w:rPr>
          <w:rFonts w:ascii="Optima" w:hAnsi="Optima" w:cs="Optima,Bold"/>
          <w:b/>
          <w:bCs/>
          <w:szCs w:val="24"/>
          <w:lang w:val="es-ES"/>
        </w:rPr>
        <w:t xml:space="preserve"> puntos</w:t>
      </w:r>
      <w:r w:rsidRPr="0030591C">
        <w:rPr>
          <w:rFonts w:ascii="Optima" w:hAnsi="Optima" w:cs="Optima,Bold"/>
          <w:bCs/>
          <w:szCs w:val="24"/>
          <w:lang w:val="es-ES"/>
        </w:rPr>
        <w:t>,</w:t>
      </w:r>
      <w:r w:rsidRPr="0030591C">
        <w:rPr>
          <w:rFonts w:ascii="Optima" w:hAnsi="Optima" w:cs="Optima,Bold"/>
          <w:b/>
          <w:bCs/>
          <w:color w:val="FF33CC"/>
          <w:szCs w:val="24"/>
          <w:lang w:val="es-ES"/>
        </w:rPr>
        <w:t xml:space="preserve"> </w:t>
      </w:r>
      <w:r w:rsidRPr="00D63770">
        <w:rPr>
          <w:rFonts w:ascii="Optima" w:hAnsi="Optima" w:cs="Optima,Bold"/>
          <w:bCs/>
          <w:szCs w:val="24"/>
          <w:lang w:val="es-ES"/>
        </w:rPr>
        <w:t>por un</w:t>
      </w:r>
      <w:r w:rsidRPr="00D63770">
        <w:rPr>
          <w:rFonts w:ascii="Optima" w:hAnsi="Optima" w:cs="Optima,Bold"/>
          <w:b/>
          <w:bCs/>
          <w:szCs w:val="24"/>
          <w:lang w:val="es-ES"/>
        </w:rPr>
        <w:t xml:space="preserve"> importe total de </w:t>
      </w:r>
      <w:r>
        <w:rPr>
          <w:rFonts w:ascii="Optima" w:hAnsi="Optima" w:cs="Optima,Bold"/>
          <w:b/>
          <w:bCs/>
          <w:szCs w:val="24"/>
          <w:lang w:val="es-ES"/>
        </w:rPr>
        <w:t>104.753,00</w:t>
      </w:r>
      <w:r w:rsidRPr="00D63770">
        <w:rPr>
          <w:rFonts w:ascii="Optima" w:hAnsi="Optima" w:cs="Optima,Bold"/>
          <w:bCs/>
          <w:szCs w:val="24"/>
          <w:lang w:val="es-ES"/>
        </w:rPr>
        <w:t>€,</w:t>
      </w:r>
      <w:r w:rsidRPr="00D63770">
        <w:rPr>
          <w:rFonts w:ascii="Optima" w:hAnsi="Optima" w:cs="Optima,Bold"/>
          <w:b/>
          <w:bCs/>
          <w:szCs w:val="24"/>
          <w:lang w:val="es-ES"/>
        </w:rPr>
        <w:t xml:space="preserve"> </w:t>
      </w:r>
      <w:r w:rsidRPr="00D63770">
        <w:rPr>
          <w:rFonts w:ascii="Optima" w:hAnsi="Optima" w:cs="Optima,Bold"/>
          <w:bCs/>
          <w:szCs w:val="24"/>
          <w:lang w:val="es-ES"/>
        </w:rPr>
        <w:t>desglosado en un</w:t>
      </w:r>
      <w:r w:rsidRPr="00D63770">
        <w:rPr>
          <w:rFonts w:ascii="Optima" w:hAnsi="Optima" w:cs="Optima,Bold"/>
          <w:b/>
          <w:bCs/>
          <w:szCs w:val="24"/>
          <w:lang w:val="es-ES"/>
        </w:rPr>
        <w:t xml:space="preserve"> </w:t>
      </w:r>
      <w:r w:rsidRPr="00AA1BC0">
        <w:rPr>
          <w:rFonts w:ascii="Optima" w:hAnsi="Optima" w:cs="Optima,Bold"/>
          <w:b/>
          <w:bCs/>
          <w:szCs w:val="24"/>
          <w:lang w:val="es-ES"/>
        </w:rPr>
        <w:t xml:space="preserve">importe neto </w:t>
      </w:r>
      <w:r w:rsidRPr="00AA1BC0">
        <w:rPr>
          <w:rFonts w:ascii="Optima" w:hAnsi="Optima" w:cs="BahnschriftLight"/>
          <w:b/>
          <w:szCs w:val="24"/>
          <w:lang w:val="es-ES"/>
        </w:rPr>
        <w:t xml:space="preserve">de </w:t>
      </w:r>
      <w:r>
        <w:rPr>
          <w:rFonts w:ascii="Optima" w:hAnsi="Optima" w:cs="BahnschriftLight"/>
          <w:b/>
          <w:szCs w:val="24"/>
          <w:lang w:val="es-ES"/>
        </w:rPr>
        <w:t>97</w:t>
      </w:r>
      <w:r w:rsidRPr="00AA1BC0">
        <w:rPr>
          <w:rFonts w:ascii="Optima" w:hAnsi="Optima" w:cs="BahnschriftLight"/>
          <w:b/>
          <w:szCs w:val="24"/>
          <w:lang w:val="es-ES"/>
        </w:rPr>
        <w:t>.</w:t>
      </w:r>
      <w:r>
        <w:rPr>
          <w:rFonts w:ascii="Optima" w:hAnsi="Optima" w:cs="BahnschriftLight"/>
          <w:b/>
          <w:szCs w:val="24"/>
          <w:lang w:val="es-ES"/>
        </w:rPr>
        <w:t>9</w:t>
      </w:r>
      <w:r w:rsidRPr="00AA1BC0">
        <w:rPr>
          <w:rFonts w:ascii="Optima" w:hAnsi="Optima" w:cs="BahnschriftLight"/>
          <w:b/>
          <w:szCs w:val="24"/>
          <w:lang w:val="es-ES"/>
        </w:rPr>
        <w:t>00,00</w:t>
      </w:r>
      <w:r w:rsidRPr="0030591C">
        <w:rPr>
          <w:rFonts w:ascii="Optima" w:hAnsi="Optima" w:cs="BahnschriftLight"/>
          <w:szCs w:val="24"/>
          <w:lang w:val="es-ES"/>
        </w:rPr>
        <w:t>€</w:t>
      </w:r>
      <w:r w:rsidRPr="00AA1BC0">
        <w:rPr>
          <w:rFonts w:ascii="Optima" w:hAnsi="Optima" w:cs="BahnschriftLight"/>
          <w:b/>
          <w:szCs w:val="24"/>
          <w:lang w:val="es-ES"/>
        </w:rPr>
        <w:t xml:space="preserve"> e </w:t>
      </w:r>
      <w:r w:rsidRPr="00AF4448">
        <w:rPr>
          <w:rFonts w:ascii="Optima" w:hAnsi="Optima" w:cs="BahnschriftLight"/>
          <w:b/>
          <w:szCs w:val="24"/>
          <w:lang w:val="es-ES"/>
        </w:rPr>
        <w:t xml:space="preserve">IGIC de </w:t>
      </w:r>
      <w:r>
        <w:rPr>
          <w:rFonts w:ascii="Optima" w:hAnsi="Optima" w:cs="BahnschriftLight"/>
          <w:b/>
          <w:szCs w:val="24"/>
          <w:lang w:val="es-ES"/>
        </w:rPr>
        <w:t>6.853,00</w:t>
      </w:r>
      <w:r w:rsidRPr="0030591C">
        <w:rPr>
          <w:rFonts w:ascii="Optima" w:hAnsi="Optima" w:cs="BahnschriftLight"/>
          <w:szCs w:val="24"/>
          <w:lang w:val="es-ES"/>
        </w:rPr>
        <w:t xml:space="preserve">€, </w:t>
      </w:r>
      <w:r>
        <w:rPr>
          <w:rFonts w:ascii="Optima" w:hAnsi="Optima" w:cs="BahnschriftLight"/>
          <w:szCs w:val="24"/>
          <w:lang w:val="es-ES"/>
        </w:rPr>
        <w:t>y restantes condiciones de su oferta.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364"/>
      </w:tblGrid>
      <w:tr w:rsidR="003E2FE8" w:rsidRPr="006D15E6" w14:paraId="2436AF00" w14:textId="77777777" w:rsidTr="005F6ACE">
        <w:trPr>
          <w:trHeight w:val="221"/>
        </w:trPr>
        <w:tc>
          <w:tcPr>
            <w:tcW w:w="3364" w:type="dxa"/>
          </w:tcPr>
          <w:p w14:paraId="498946E9" w14:textId="77777777" w:rsidR="003E2FE8" w:rsidRDefault="003E2FE8" w:rsidP="005F6ACE">
            <w:pPr>
              <w:autoSpaceDE w:val="0"/>
              <w:autoSpaceDN w:val="0"/>
              <w:adjustRightInd w:val="0"/>
              <w:rPr>
                <w:rFonts w:ascii="Bell MT" w:hAnsi="Bell MT" w:cs="Bell MT"/>
                <w:color w:val="000000"/>
                <w:sz w:val="22"/>
                <w:szCs w:val="22"/>
                <w:lang w:val="es-ES"/>
              </w:rPr>
            </w:pPr>
          </w:p>
          <w:p w14:paraId="1A114953" w14:textId="77777777" w:rsidR="004179DC" w:rsidRPr="006D15E6" w:rsidRDefault="004179DC" w:rsidP="005F6ACE">
            <w:pPr>
              <w:autoSpaceDE w:val="0"/>
              <w:autoSpaceDN w:val="0"/>
              <w:adjustRightInd w:val="0"/>
              <w:rPr>
                <w:rFonts w:ascii="Bell MT" w:hAnsi="Bell MT" w:cs="Bell MT"/>
                <w:color w:val="000000"/>
                <w:sz w:val="22"/>
                <w:szCs w:val="22"/>
                <w:lang w:val="es-ES"/>
              </w:rPr>
            </w:pPr>
          </w:p>
        </w:tc>
      </w:tr>
    </w:tbl>
    <w:p w14:paraId="60E44F2A" w14:textId="77777777" w:rsidR="003E2FE8" w:rsidRPr="00096371" w:rsidRDefault="003E2FE8" w:rsidP="004A117A">
      <w:pPr>
        <w:ind w:firstLine="708"/>
        <w:jc w:val="both"/>
        <w:rPr>
          <w:rFonts w:ascii="Optima" w:hAnsi="Optima" w:cs="Arial"/>
          <w:szCs w:val="24"/>
          <w:u w:val="single"/>
          <w:lang w:val="es-ES"/>
        </w:rPr>
      </w:pPr>
      <w:r w:rsidRPr="00096371">
        <w:rPr>
          <w:rFonts w:ascii="Optima" w:hAnsi="Optima" w:cs="Arial"/>
          <w:szCs w:val="24"/>
          <w:u w:val="single"/>
          <w:lang w:val="es-ES"/>
        </w:rPr>
        <w:t xml:space="preserve">Esta propuesta de adjudicación está condicionada a la aportación en el plazo establecido de la documentación requerida en el Pliego de cláusulas Administrativas Particulares que rija la licitación. </w:t>
      </w:r>
    </w:p>
    <w:p w14:paraId="31BDF8FE" w14:textId="77777777" w:rsidR="003E2FE8" w:rsidRDefault="003E2FE8" w:rsidP="003E2FE8">
      <w:pPr>
        <w:autoSpaceDE w:val="0"/>
        <w:autoSpaceDN w:val="0"/>
        <w:adjustRightInd w:val="0"/>
        <w:jc w:val="both"/>
        <w:rPr>
          <w:rFonts w:ascii="Optima" w:hAnsi="Optima" w:cs="Arial"/>
          <w:szCs w:val="24"/>
          <w:lang w:val="es-ES"/>
        </w:rPr>
      </w:pPr>
    </w:p>
    <w:p w14:paraId="6005EFFA" w14:textId="6DFCD541" w:rsidR="003E2FE8" w:rsidRPr="009E6D9E" w:rsidRDefault="003E2FE8" w:rsidP="003E2FE8">
      <w:pPr>
        <w:autoSpaceDE w:val="0"/>
        <w:autoSpaceDN w:val="0"/>
        <w:adjustRightInd w:val="0"/>
        <w:ind w:firstLine="708"/>
        <w:jc w:val="both"/>
        <w:rPr>
          <w:rFonts w:ascii="Optima" w:hAnsi="Optima" w:cs="Arial"/>
          <w:szCs w:val="24"/>
          <w:lang w:val="es-ES"/>
        </w:rPr>
      </w:pPr>
      <w:r w:rsidRPr="009E6D9E">
        <w:rPr>
          <w:rFonts w:ascii="Optima" w:hAnsi="Optima" w:cs="Arial"/>
          <w:szCs w:val="24"/>
          <w:lang w:val="es-ES"/>
        </w:rPr>
        <w:t>En virtud de lo expuesto, la Mesa de Contratación,</w:t>
      </w:r>
      <w:r>
        <w:rPr>
          <w:rFonts w:ascii="Optima" w:hAnsi="Optima" w:cs="Arial"/>
          <w:szCs w:val="24"/>
          <w:lang w:val="es-ES"/>
        </w:rPr>
        <w:t xml:space="preserve"> </w:t>
      </w:r>
      <w:r w:rsidRPr="009E6D9E">
        <w:rPr>
          <w:rFonts w:ascii="Optima" w:hAnsi="Optima" w:cs="Arial"/>
          <w:szCs w:val="24"/>
          <w:lang w:val="es-ES"/>
        </w:rPr>
        <w:t xml:space="preserve">y </w:t>
      </w:r>
      <w:r w:rsidRPr="009E6D9E">
        <w:rPr>
          <w:rFonts w:ascii="Optima" w:hAnsi="Optima" w:cs="Arial"/>
          <w:b/>
          <w:szCs w:val="24"/>
          <w:lang w:val="es-ES"/>
        </w:rPr>
        <w:t>ACUERDA por unanimidad REQUERIR</w:t>
      </w:r>
      <w:r w:rsidRPr="009E6D9E">
        <w:rPr>
          <w:rFonts w:ascii="Optima" w:hAnsi="Optima" w:cs="Arial"/>
          <w:szCs w:val="24"/>
          <w:lang w:val="es-ES"/>
        </w:rPr>
        <w:t xml:space="preserve"> a </w:t>
      </w:r>
      <w:r w:rsidRPr="009E6D9E">
        <w:rPr>
          <w:rFonts w:ascii="Optima" w:hAnsi="Optima" w:cs="Optima-Regular"/>
          <w:b/>
          <w:szCs w:val="24"/>
          <w:lang w:val="es-ES"/>
        </w:rPr>
        <w:t xml:space="preserve">DE WILDE PINCHETTI S.L., </w:t>
      </w:r>
      <w:r w:rsidRPr="009E6D9E">
        <w:rPr>
          <w:rFonts w:ascii="Optima" w:hAnsi="Optima" w:cs="Helvetica-Oblique"/>
          <w:b/>
          <w:iCs/>
          <w:szCs w:val="24"/>
          <w:lang w:val="es-ES"/>
        </w:rPr>
        <w:t xml:space="preserve">con NIF </w:t>
      </w:r>
      <w:r w:rsidRPr="009E6D9E">
        <w:rPr>
          <w:rFonts w:ascii="Optima" w:hAnsi="Optima" w:cs="Optima-Regular"/>
          <w:b/>
          <w:szCs w:val="24"/>
          <w:lang w:val="es-ES"/>
        </w:rPr>
        <w:t>B76255322</w:t>
      </w:r>
      <w:r w:rsidRPr="009E6D9E">
        <w:rPr>
          <w:rFonts w:ascii="Optima" w:hAnsi="Optima" w:cs="Helvetica-Oblique"/>
          <w:b/>
          <w:iCs/>
          <w:szCs w:val="24"/>
          <w:lang w:val="es-ES"/>
        </w:rPr>
        <w:t>,</w:t>
      </w:r>
      <w:r w:rsidRPr="009E6D9E">
        <w:rPr>
          <w:rFonts w:ascii="Optima" w:hAnsi="Optima" w:cs="Arial"/>
          <w:b/>
          <w:szCs w:val="24"/>
          <w:lang w:val="es-ES"/>
        </w:rPr>
        <w:t xml:space="preserve"> </w:t>
      </w:r>
      <w:r w:rsidRPr="009E6D9E">
        <w:rPr>
          <w:rFonts w:ascii="Optima" w:hAnsi="Optima" w:cs="Arial"/>
          <w:szCs w:val="24"/>
          <w:lang w:val="es-ES"/>
        </w:rPr>
        <w:t xml:space="preserve">en virtud de lo dispuesto en el artículo 150.2 de la </w:t>
      </w:r>
      <w:r w:rsidRPr="009E6D9E">
        <w:rPr>
          <w:rFonts w:ascii="Optima" w:hAnsi="Optima" w:cs="Arial"/>
          <w:iCs/>
          <w:szCs w:val="24"/>
          <w:lang w:val="es-ES"/>
        </w:rPr>
        <w:t>Ley 9/2017, de 8 de noviembre, de Contratos del Sector Público</w:t>
      </w:r>
      <w:r w:rsidRPr="009E6D9E">
        <w:rPr>
          <w:rFonts w:ascii="Optima" w:hAnsi="Optima" w:cs="Arial"/>
          <w:szCs w:val="24"/>
          <w:lang w:val="es-ES"/>
        </w:rPr>
        <w:t xml:space="preserve"> para que en plazo máximo de </w:t>
      </w:r>
      <w:r w:rsidRPr="009E6D9E">
        <w:rPr>
          <w:rFonts w:ascii="Optima" w:hAnsi="Optima" w:cs="Arial"/>
          <w:b/>
          <w:szCs w:val="24"/>
          <w:lang w:val="es-ES"/>
        </w:rPr>
        <w:t>DIEZ (10) DÍAS HÁBILES</w:t>
      </w:r>
      <w:r w:rsidR="00A71158">
        <w:rPr>
          <w:rFonts w:ascii="Optima" w:hAnsi="Optima" w:cs="Arial"/>
          <w:szCs w:val="24"/>
          <w:lang w:val="es-ES"/>
        </w:rPr>
        <w:t xml:space="preserve"> </w:t>
      </w:r>
      <w:r w:rsidRPr="009E6D9E">
        <w:rPr>
          <w:rFonts w:ascii="Optima" w:hAnsi="Optima" w:cs="Arial"/>
          <w:szCs w:val="24"/>
          <w:lang w:val="es-ES"/>
        </w:rPr>
        <w:t xml:space="preserve">contados a partir de la recepción de la notificación efectuada medios electrónicos presente: </w:t>
      </w:r>
    </w:p>
    <w:p w14:paraId="5ED44381" w14:textId="77777777" w:rsidR="003E2FE8" w:rsidRPr="009E6D9E" w:rsidRDefault="003E2FE8" w:rsidP="003E2FE8">
      <w:pPr>
        <w:autoSpaceDE w:val="0"/>
        <w:autoSpaceDN w:val="0"/>
        <w:adjustRightInd w:val="0"/>
        <w:jc w:val="both"/>
        <w:rPr>
          <w:rFonts w:ascii="Optima" w:hAnsi="Optima" w:cs="TT2A1t00"/>
          <w:b/>
          <w:color w:val="FF0000"/>
          <w:szCs w:val="24"/>
          <w:lang w:val="es-ES"/>
        </w:rPr>
      </w:pPr>
    </w:p>
    <w:tbl>
      <w:tblPr>
        <w:tblStyle w:val="Tablaconcuadrcula"/>
        <w:tblW w:w="0" w:type="auto"/>
        <w:tblLook w:val="04A0" w:firstRow="1" w:lastRow="0" w:firstColumn="1" w:lastColumn="0" w:noHBand="0" w:noVBand="1"/>
      </w:tblPr>
      <w:tblGrid>
        <w:gridCol w:w="9006"/>
      </w:tblGrid>
      <w:tr w:rsidR="003E2FE8" w:rsidRPr="00076509" w14:paraId="2B71BF61" w14:textId="77777777" w:rsidTr="008918C9">
        <w:tc>
          <w:tcPr>
            <w:tcW w:w="9006" w:type="dxa"/>
            <w:shd w:val="clear" w:color="auto" w:fill="auto"/>
          </w:tcPr>
          <w:p w14:paraId="102E851B" w14:textId="701D3A1F" w:rsidR="003E2FE8" w:rsidRPr="00566859" w:rsidRDefault="003E2FE8" w:rsidP="005F6ACE">
            <w:pPr>
              <w:autoSpaceDE w:val="0"/>
              <w:autoSpaceDN w:val="0"/>
              <w:adjustRightInd w:val="0"/>
              <w:jc w:val="both"/>
              <w:rPr>
                <w:rFonts w:ascii="Optima" w:hAnsi="Optima" w:cs="TT27Bt00"/>
                <w:szCs w:val="24"/>
                <w:lang w:val="es-ES"/>
              </w:rPr>
            </w:pPr>
            <w:r w:rsidRPr="00F8252A">
              <w:rPr>
                <w:highlight w:val="yellow"/>
              </w:rPr>
              <w:br w:type="page"/>
            </w:r>
            <w:r w:rsidR="00A9668B" w:rsidRPr="0069429E">
              <w:rPr>
                <w:rFonts w:ascii="Optima" w:hAnsi="Optima" w:cs="TT27Bt00"/>
                <w:b/>
                <w:color w:val="000000" w:themeColor="text1"/>
                <w:szCs w:val="24"/>
                <w:u w:val="single"/>
                <w:lang w:val="es-ES"/>
              </w:rPr>
              <w:t>1) Los poderes de representación, debidamente bastanteados</w:t>
            </w:r>
            <w:r w:rsidR="00A9668B" w:rsidRPr="0069429E">
              <w:rPr>
                <w:rFonts w:ascii="Optima" w:hAnsi="Optima" w:cs="TT27Bt00"/>
                <w:color w:val="000000" w:themeColor="text1"/>
                <w:szCs w:val="24"/>
                <w:lang w:val="es-ES"/>
              </w:rPr>
              <w:t xml:space="preserve"> por la Asesoría </w:t>
            </w:r>
            <w:r w:rsidR="00A9668B">
              <w:rPr>
                <w:rFonts w:ascii="Optima" w:hAnsi="Optima" w:cs="TT27Bt00"/>
                <w:color w:val="000000" w:themeColor="text1"/>
                <w:szCs w:val="24"/>
                <w:lang w:val="es-ES"/>
              </w:rPr>
              <w:t>j</w:t>
            </w:r>
            <w:r w:rsidR="00A9668B" w:rsidRPr="0069429E">
              <w:rPr>
                <w:rFonts w:ascii="Optima" w:hAnsi="Optima" w:cs="TT27Bt00"/>
                <w:color w:val="000000" w:themeColor="text1"/>
                <w:szCs w:val="24"/>
                <w:lang w:val="es-ES"/>
              </w:rPr>
              <w:t xml:space="preserve">urídica de esta Corporación, sita en la calle Bravo Murillo nº 25- 2ª planta, de Las Palmas de Gran Canaria, teléfonos 928.219683/4/5/. Trámite disponible en </w:t>
            </w:r>
            <w:hyperlink r:id="rId10" w:history="1">
              <w:r w:rsidR="00A9668B" w:rsidRPr="00725992">
                <w:rPr>
                  <w:rStyle w:val="Hipervnculo"/>
                  <w:rFonts w:ascii="Optima" w:hAnsi="Optima" w:cs="TT27Bt00"/>
                  <w:szCs w:val="24"/>
                  <w:lang w:val="es-ES"/>
                </w:rPr>
                <w:t>https://cabildo.grancanaria.com/busqueda?articleId=65963</w:t>
              </w:r>
            </w:hyperlink>
          </w:p>
          <w:p w14:paraId="63B51D18" w14:textId="77777777" w:rsidR="003E2FE8" w:rsidRPr="00F8252A" w:rsidRDefault="003E2FE8" w:rsidP="005F6ACE">
            <w:pPr>
              <w:autoSpaceDE w:val="0"/>
              <w:autoSpaceDN w:val="0"/>
              <w:adjustRightInd w:val="0"/>
              <w:jc w:val="both"/>
              <w:rPr>
                <w:rFonts w:ascii="Optima" w:hAnsi="Optima" w:cs="Optima"/>
                <w:szCs w:val="24"/>
                <w:highlight w:val="yellow"/>
                <w:lang w:val="es-ES"/>
              </w:rPr>
            </w:pPr>
            <w:r w:rsidRPr="00F8252A">
              <w:rPr>
                <w:rFonts w:ascii="Optima" w:hAnsi="Optima" w:cs="TT27Bt00"/>
                <w:szCs w:val="24"/>
                <w:highlight w:val="yellow"/>
                <w:lang w:val="es-ES"/>
              </w:rPr>
              <w:t xml:space="preserve"> </w:t>
            </w:r>
          </w:p>
          <w:p w14:paraId="362A1C14" w14:textId="77777777" w:rsidR="003E2FE8" w:rsidRPr="00996F84" w:rsidRDefault="003E2FE8" w:rsidP="005F6ACE">
            <w:pPr>
              <w:autoSpaceDE w:val="0"/>
              <w:autoSpaceDN w:val="0"/>
              <w:adjustRightInd w:val="0"/>
              <w:jc w:val="both"/>
              <w:rPr>
                <w:rFonts w:ascii="Optima" w:hAnsi="Optima" w:cs="TT27Bt00"/>
                <w:b/>
                <w:szCs w:val="24"/>
                <w:u w:val="single"/>
                <w:lang w:val="es-ES"/>
              </w:rPr>
            </w:pPr>
            <w:r w:rsidRPr="00996F84">
              <w:rPr>
                <w:rFonts w:ascii="Optima" w:hAnsi="Optima" w:cs="TT27Bt00"/>
                <w:b/>
                <w:szCs w:val="24"/>
                <w:u w:val="single"/>
                <w:lang w:val="es-ES"/>
              </w:rPr>
              <w:t xml:space="preserve">2) Solvencia Económica Financiera: </w:t>
            </w:r>
          </w:p>
          <w:p w14:paraId="0883F67F" w14:textId="77777777" w:rsidR="003E2FE8" w:rsidRDefault="003E2FE8" w:rsidP="005F6ACE">
            <w:pPr>
              <w:autoSpaceDE w:val="0"/>
              <w:autoSpaceDN w:val="0"/>
              <w:adjustRightInd w:val="0"/>
              <w:jc w:val="both"/>
              <w:rPr>
                <w:rFonts w:ascii="Optima" w:hAnsi="Optima" w:cs="TT27Bt00"/>
                <w:szCs w:val="24"/>
                <w:lang w:val="es-ES"/>
              </w:rPr>
            </w:pPr>
          </w:p>
          <w:p w14:paraId="499427B3" w14:textId="77777777" w:rsidR="003E2FE8" w:rsidRPr="00730102" w:rsidRDefault="003E2FE8" w:rsidP="005F6ACE">
            <w:pPr>
              <w:autoSpaceDE w:val="0"/>
              <w:autoSpaceDN w:val="0"/>
              <w:adjustRightInd w:val="0"/>
              <w:jc w:val="both"/>
              <w:rPr>
                <w:rFonts w:ascii="Optima" w:hAnsi="Optima" w:cs="TT27Bt00"/>
                <w:b/>
                <w:szCs w:val="24"/>
                <w:u w:val="single"/>
                <w:lang w:val="es-ES"/>
              </w:rPr>
            </w:pPr>
            <w:r w:rsidRPr="00B002B9">
              <w:rPr>
                <w:rFonts w:ascii="Optima" w:hAnsi="Optima" w:cs="TT27Bt00"/>
                <w:szCs w:val="24"/>
                <w:u w:val="single"/>
                <w:lang w:val="es-ES"/>
              </w:rPr>
              <w:t>Volumen anual de negocios, o bien volumen anual de negocios en el ámbito al que se refiera el contrato</w:t>
            </w:r>
            <w:r w:rsidRPr="00B002B9">
              <w:rPr>
                <w:rFonts w:ascii="Optima" w:hAnsi="Optima" w:cs="TT27Bt00"/>
                <w:szCs w:val="24"/>
                <w:lang w:val="es-ES"/>
              </w:rPr>
              <w:t xml:space="preserve">, referido al </w:t>
            </w:r>
            <w:r w:rsidRPr="00B002B9">
              <w:rPr>
                <w:rFonts w:ascii="Optima" w:hAnsi="Optima" w:cs="TT27Bt00"/>
                <w:b/>
                <w:szCs w:val="24"/>
                <w:lang w:val="es-ES"/>
              </w:rPr>
              <w:t>mejor ejercicio dentro de los tres últimos disponibles</w:t>
            </w:r>
            <w:r w:rsidRPr="00B002B9">
              <w:rPr>
                <w:rFonts w:ascii="Optima" w:hAnsi="Optima" w:cs="TT27Bt00"/>
                <w:szCs w:val="24"/>
                <w:lang w:val="es-ES"/>
              </w:rPr>
              <w:t xml:space="preserve"> en función de las fechas de constitución o de inicio de actividades del empresario y de presentación de las ofertas, </w:t>
            </w:r>
            <w:r w:rsidRPr="00B002B9">
              <w:rPr>
                <w:rFonts w:ascii="Optima" w:hAnsi="Optima" w:cs="TT27Bt00"/>
                <w:b/>
                <w:szCs w:val="24"/>
                <w:u w:val="single"/>
                <w:lang w:val="es-ES"/>
              </w:rPr>
              <w:t xml:space="preserve">deberá ser al menos de </w:t>
            </w:r>
            <w:r>
              <w:rPr>
                <w:rFonts w:ascii="Optima" w:hAnsi="Optima" w:cs="TT27Bt00"/>
                <w:b/>
                <w:szCs w:val="24"/>
                <w:u w:val="single"/>
                <w:lang w:val="es-ES"/>
              </w:rPr>
              <w:t>112.850,45</w:t>
            </w:r>
            <w:r w:rsidRPr="00B002B9">
              <w:rPr>
                <w:rFonts w:ascii="Optima" w:hAnsi="Optima" w:cs="TT27Bt00"/>
                <w:szCs w:val="24"/>
                <w:u w:val="single"/>
                <w:lang w:val="es-ES"/>
              </w:rPr>
              <w:t>€.</w:t>
            </w:r>
            <w:r w:rsidRPr="00B002B9">
              <w:rPr>
                <w:rFonts w:ascii="Optima" w:hAnsi="Optima" w:cs="TT27Bt00"/>
                <w:szCs w:val="24"/>
                <w:lang w:val="es-ES"/>
              </w:rPr>
              <w:t xml:space="preserve"> En el caso que atendiendo a la fecha de constitución o inicio de actividades no alcancen las mismas el período de tres años, se exigirá que el licitador disponga del mínimo de solvencia exigido respecto del ejercicio de mayor volumen de los ejercicios disponibles. </w:t>
            </w:r>
          </w:p>
          <w:p w14:paraId="53C3D565" w14:textId="77777777" w:rsidR="003E2FE8" w:rsidRDefault="003E2FE8" w:rsidP="005F6ACE">
            <w:pPr>
              <w:autoSpaceDE w:val="0"/>
              <w:autoSpaceDN w:val="0"/>
              <w:adjustRightInd w:val="0"/>
              <w:jc w:val="both"/>
              <w:rPr>
                <w:rFonts w:ascii="Optima" w:hAnsi="Optima" w:cs="TT27Bt00"/>
                <w:b/>
                <w:szCs w:val="24"/>
                <w:highlight w:val="yellow"/>
                <w:u w:val="single"/>
                <w:lang w:val="es-ES"/>
              </w:rPr>
            </w:pPr>
          </w:p>
          <w:p w14:paraId="1ADE5597" w14:textId="77777777" w:rsidR="003E2FE8" w:rsidRPr="00523307" w:rsidRDefault="003E2FE8" w:rsidP="005F6ACE">
            <w:pPr>
              <w:autoSpaceDE w:val="0"/>
              <w:autoSpaceDN w:val="0"/>
              <w:adjustRightInd w:val="0"/>
              <w:jc w:val="both"/>
              <w:rPr>
                <w:rFonts w:ascii="Optima" w:hAnsi="Optima" w:cs="TT27Bt00"/>
                <w:szCs w:val="24"/>
                <w:highlight w:val="yellow"/>
                <w:lang w:val="es-ES"/>
              </w:rPr>
            </w:pPr>
            <w:r w:rsidRPr="00523307">
              <w:rPr>
                <w:rFonts w:ascii="Optima" w:hAnsi="Optima" w:cs="TT27Bt00"/>
                <w:szCs w:val="24"/>
                <w:lang w:val="es-ES"/>
              </w:rPr>
              <w:lastRenderedPageBreak/>
              <w:t>El volumen anual de negocios del licitador o candidato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14:paraId="5E8649C9" w14:textId="77777777" w:rsidR="003E2FE8" w:rsidRDefault="003E2FE8" w:rsidP="005F6ACE">
            <w:pPr>
              <w:autoSpaceDE w:val="0"/>
              <w:autoSpaceDN w:val="0"/>
              <w:adjustRightInd w:val="0"/>
              <w:jc w:val="both"/>
              <w:rPr>
                <w:rFonts w:ascii="Optima" w:hAnsi="Optima" w:cs="TT27Bt00"/>
                <w:b/>
                <w:szCs w:val="24"/>
                <w:highlight w:val="yellow"/>
                <w:u w:val="single"/>
                <w:lang w:val="es-ES"/>
              </w:rPr>
            </w:pPr>
          </w:p>
          <w:p w14:paraId="634C9F08" w14:textId="3439D7D0" w:rsidR="008918C9" w:rsidRDefault="003E2FE8" w:rsidP="005F6ACE">
            <w:pPr>
              <w:autoSpaceDE w:val="0"/>
              <w:autoSpaceDN w:val="0"/>
              <w:adjustRightInd w:val="0"/>
              <w:jc w:val="both"/>
              <w:rPr>
                <w:rFonts w:ascii="Optima" w:hAnsi="Optima" w:cs="TT27Bt00"/>
                <w:b/>
                <w:szCs w:val="24"/>
                <w:u w:val="single"/>
                <w:lang w:val="es-ES"/>
              </w:rPr>
            </w:pPr>
            <w:r>
              <w:rPr>
                <w:rFonts w:ascii="Optima" w:hAnsi="Optima" w:cs="TT27Bt00"/>
                <w:b/>
                <w:szCs w:val="24"/>
                <w:u w:val="single"/>
                <w:lang w:val="es-ES"/>
              </w:rPr>
              <w:t xml:space="preserve">3) </w:t>
            </w:r>
            <w:r w:rsidR="008918C9">
              <w:rPr>
                <w:rFonts w:ascii="Optima" w:hAnsi="Optima" w:cs="TT27Bt00"/>
                <w:b/>
                <w:szCs w:val="24"/>
                <w:u w:val="single"/>
                <w:lang w:val="es-ES"/>
              </w:rPr>
              <w:t>Solvencia técnica:</w:t>
            </w:r>
          </w:p>
          <w:p w14:paraId="3110079C" w14:textId="77777777" w:rsidR="008918C9" w:rsidRDefault="008918C9" w:rsidP="005F6ACE">
            <w:pPr>
              <w:autoSpaceDE w:val="0"/>
              <w:autoSpaceDN w:val="0"/>
              <w:adjustRightInd w:val="0"/>
              <w:jc w:val="both"/>
              <w:rPr>
                <w:rFonts w:ascii="Optima" w:hAnsi="Optima" w:cs="TT27Bt00"/>
                <w:b/>
                <w:szCs w:val="24"/>
                <w:u w:val="single"/>
                <w:lang w:val="es-ES"/>
              </w:rPr>
            </w:pPr>
          </w:p>
          <w:p w14:paraId="5B65EEA3" w14:textId="4F00ACC9" w:rsidR="008918C9" w:rsidRDefault="008918C9" w:rsidP="005F6ACE">
            <w:pPr>
              <w:autoSpaceDE w:val="0"/>
              <w:autoSpaceDN w:val="0"/>
              <w:adjustRightInd w:val="0"/>
              <w:jc w:val="both"/>
              <w:rPr>
                <w:rFonts w:ascii="Optima" w:hAnsi="Optima" w:cs="TT27Bt00"/>
                <w:b/>
                <w:szCs w:val="24"/>
                <w:u w:val="single"/>
                <w:lang w:val="es-ES"/>
              </w:rPr>
            </w:pPr>
            <w:r>
              <w:rPr>
                <w:rFonts w:ascii="Optima" w:hAnsi="Optima" w:cs="TT27Bt00"/>
                <w:b/>
                <w:szCs w:val="24"/>
                <w:u w:val="single"/>
                <w:lang w:val="es-ES"/>
              </w:rPr>
              <w:t xml:space="preserve">3.1) Para </w:t>
            </w:r>
            <w:r w:rsidR="003E2FE8" w:rsidRPr="00E81D9A">
              <w:rPr>
                <w:rFonts w:ascii="Optima" w:hAnsi="Optima" w:cs="TT27Bt00"/>
                <w:b/>
                <w:szCs w:val="24"/>
                <w:u w:val="single"/>
                <w:lang w:val="es-ES"/>
              </w:rPr>
              <w:t>empresas que no son de nueva creación</w:t>
            </w:r>
            <w:r>
              <w:rPr>
                <w:rFonts w:ascii="Optima" w:hAnsi="Optima" w:cs="TT27Bt00"/>
                <w:b/>
                <w:szCs w:val="24"/>
                <w:u w:val="single"/>
                <w:lang w:val="es-ES"/>
              </w:rPr>
              <w:t xml:space="preserve"> </w:t>
            </w:r>
            <w:r w:rsidRPr="008918C9">
              <w:rPr>
                <w:rFonts w:ascii="Optima" w:hAnsi="Optima" w:cs="TT27Bt00"/>
                <w:b/>
                <w:szCs w:val="24"/>
                <w:u w:val="single"/>
                <w:lang w:val="es-ES"/>
              </w:rPr>
              <w:t>podrá acreditarse por uno de los dos medios siguientes:</w:t>
            </w:r>
          </w:p>
          <w:p w14:paraId="60C98C3E" w14:textId="69F0F14C" w:rsidR="003E2FE8" w:rsidRDefault="003E2FE8" w:rsidP="005F6ACE">
            <w:pPr>
              <w:autoSpaceDE w:val="0"/>
              <w:autoSpaceDN w:val="0"/>
              <w:adjustRightInd w:val="0"/>
              <w:jc w:val="both"/>
              <w:rPr>
                <w:rFonts w:ascii="Optima" w:hAnsi="Optima" w:cs="TT27Bt00"/>
                <w:b/>
                <w:szCs w:val="24"/>
                <w:u w:val="single"/>
                <w:lang w:val="es-ES"/>
              </w:rPr>
            </w:pPr>
          </w:p>
          <w:p w14:paraId="2F1619C4" w14:textId="77777777" w:rsidR="003E2FE8" w:rsidRPr="00E81D9A" w:rsidRDefault="003E2FE8" w:rsidP="005F6ACE">
            <w:pPr>
              <w:autoSpaceDE w:val="0"/>
              <w:autoSpaceDN w:val="0"/>
              <w:adjustRightInd w:val="0"/>
              <w:jc w:val="both"/>
              <w:rPr>
                <w:rFonts w:ascii="Optima" w:hAnsi="Optima" w:cs="TT27Bt00"/>
                <w:b/>
                <w:szCs w:val="24"/>
                <w:u w:val="single"/>
                <w:lang w:val="es-ES"/>
              </w:rPr>
            </w:pPr>
          </w:p>
          <w:p w14:paraId="4B0E9540" w14:textId="77777777" w:rsidR="008918C9" w:rsidRDefault="008918C9" w:rsidP="008918C9">
            <w:pPr>
              <w:pStyle w:val="Prrafodelista"/>
              <w:numPr>
                <w:ilvl w:val="0"/>
                <w:numId w:val="11"/>
              </w:numPr>
              <w:autoSpaceDE w:val="0"/>
              <w:autoSpaceDN w:val="0"/>
              <w:adjustRightInd w:val="0"/>
              <w:jc w:val="both"/>
              <w:rPr>
                <w:rFonts w:ascii="Optima" w:hAnsi="Optima" w:cs="TT27Bt00"/>
                <w:szCs w:val="24"/>
                <w:u w:val="single"/>
                <w:lang w:val="es-ES"/>
              </w:rPr>
            </w:pPr>
            <w:r w:rsidRPr="008918C9">
              <w:rPr>
                <w:rFonts w:ascii="Optima" w:hAnsi="Optima" w:cs="TT27Bt00"/>
                <w:b/>
                <w:szCs w:val="24"/>
                <w:lang w:val="es-ES"/>
              </w:rPr>
              <w:t>Medio 1:</w:t>
            </w:r>
            <w:r w:rsidRPr="008918C9">
              <w:rPr>
                <w:rFonts w:ascii="Optima" w:hAnsi="Optima" w:cs="TT27Bt00"/>
                <w:szCs w:val="24"/>
                <w:lang w:val="es-ES"/>
              </w:rPr>
              <w:t xml:space="preserve"> </w:t>
            </w:r>
            <w:r w:rsidR="003E2FE8" w:rsidRPr="008918C9">
              <w:rPr>
                <w:rFonts w:ascii="Optima" w:hAnsi="Optima" w:cs="TT27Bt00"/>
                <w:szCs w:val="24"/>
                <w:lang w:val="es-ES"/>
              </w:rPr>
              <w:t xml:space="preserve">Una relación de los principales servicios o trabajos realizados de igual o similar naturaleza en los últimos cinco años que incluya importe, fechas y el destinatario, público o privado, de los mismos. Los servicios o trabajos efectuados se acreditarán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en su caso, estos certificados serán comunicados directamente al órgano de contratación por la autoridad competente. Se requiere que importe anual acumulado en el año de mayor ejecución </w:t>
            </w:r>
            <w:r w:rsidR="003E2FE8" w:rsidRPr="008918C9">
              <w:rPr>
                <w:rFonts w:ascii="Optima" w:hAnsi="Optima" w:cs="TT27Bt00"/>
                <w:szCs w:val="24"/>
                <w:u w:val="single"/>
                <w:lang w:val="es-ES"/>
              </w:rPr>
              <w:t xml:space="preserve">igual o superior a </w:t>
            </w:r>
            <w:r w:rsidR="003E2FE8" w:rsidRPr="008918C9">
              <w:rPr>
                <w:rFonts w:ascii="Optima" w:hAnsi="Optima" w:cs="TT27Bt00"/>
                <w:b/>
                <w:szCs w:val="24"/>
                <w:u w:val="single"/>
                <w:lang w:val="es-ES"/>
              </w:rPr>
              <w:t>52.663,54</w:t>
            </w:r>
            <w:r w:rsidR="003E2FE8" w:rsidRPr="008918C9">
              <w:rPr>
                <w:rFonts w:cs="Arial"/>
                <w:szCs w:val="24"/>
                <w:u w:val="single"/>
                <w:lang w:val="es-ES"/>
              </w:rPr>
              <w:t>€</w:t>
            </w:r>
            <w:r w:rsidR="003E2FE8" w:rsidRPr="008918C9">
              <w:rPr>
                <w:rFonts w:ascii="Optima" w:hAnsi="Optima" w:cs="TT27Bt00"/>
                <w:szCs w:val="24"/>
                <w:u w:val="single"/>
                <w:lang w:val="es-ES"/>
              </w:rPr>
              <w:t>.</w:t>
            </w:r>
          </w:p>
          <w:p w14:paraId="24548F53" w14:textId="77777777" w:rsidR="008918C9" w:rsidRPr="008918C9" w:rsidRDefault="008918C9" w:rsidP="008918C9">
            <w:pPr>
              <w:pStyle w:val="Prrafodelista"/>
              <w:autoSpaceDE w:val="0"/>
              <w:autoSpaceDN w:val="0"/>
              <w:adjustRightInd w:val="0"/>
              <w:ind w:left="720"/>
              <w:jc w:val="both"/>
              <w:rPr>
                <w:rFonts w:ascii="Optima" w:hAnsi="Optima" w:cs="TT27Bt00"/>
                <w:b/>
                <w:szCs w:val="24"/>
                <w:lang w:val="es-ES"/>
              </w:rPr>
            </w:pPr>
          </w:p>
          <w:p w14:paraId="5B0B1906" w14:textId="77777777" w:rsidR="008918C9" w:rsidRPr="008918C9" w:rsidRDefault="008918C9" w:rsidP="008918C9">
            <w:pPr>
              <w:pStyle w:val="Prrafodelista"/>
              <w:numPr>
                <w:ilvl w:val="0"/>
                <w:numId w:val="11"/>
              </w:numPr>
              <w:autoSpaceDE w:val="0"/>
              <w:autoSpaceDN w:val="0"/>
              <w:adjustRightInd w:val="0"/>
              <w:jc w:val="both"/>
              <w:rPr>
                <w:rFonts w:ascii="Optima" w:hAnsi="Optima" w:cs="TT27Bt00"/>
                <w:szCs w:val="24"/>
                <w:u w:val="single"/>
                <w:lang w:val="es-ES"/>
              </w:rPr>
            </w:pPr>
            <w:r w:rsidRPr="008918C9">
              <w:rPr>
                <w:rFonts w:ascii="Optima" w:hAnsi="Optima" w:cs="TT27Bt00"/>
                <w:b/>
                <w:szCs w:val="24"/>
                <w:lang w:val="es-ES"/>
              </w:rPr>
              <w:t>Medio 2:</w:t>
            </w:r>
            <w:r w:rsidRPr="008918C9">
              <w:rPr>
                <w:rFonts w:ascii="Optima" w:hAnsi="Optima" w:cs="TT27Bt00"/>
                <w:szCs w:val="24"/>
                <w:lang w:val="es-ES"/>
              </w:rPr>
              <w:t xml:space="preserve"> </w:t>
            </w:r>
            <w:r w:rsidR="003E2FE8" w:rsidRPr="008918C9">
              <w:rPr>
                <w:rFonts w:ascii="Optima" w:hAnsi="Optima" w:cs="TT27Bt00"/>
                <w:b/>
                <w:szCs w:val="24"/>
                <w:lang w:val="es-ES"/>
              </w:rPr>
              <w:t>Títulos académicos y profesionales del empresario y de los directivos de la empresa</w:t>
            </w:r>
            <w:r w:rsidR="003E2FE8" w:rsidRPr="008918C9">
              <w:rPr>
                <w:rFonts w:ascii="Optima" w:hAnsi="Optima" w:cs="TT27Bt00"/>
                <w:szCs w:val="24"/>
                <w:lang w:val="es-ES"/>
              </w:rPr>
              <w:t xml:space="preserve"> y, en particular, del equipo humano responsable de la ejecución directa del contrato, debiendo disponer aquí, al menos: </w:t>
            </w:r>
          </w:p>
          <w:p w14:paraId="512A6AC9" w14:textId="77777777" w:rsidR="008918C9" w:rsidRPr="008918C9" w:rsidRDefault="008918C9" w:rsidP="008918C9">
            <w:pPr>
              <w:pStyle w:val="Prrafodelista"/>
              <w:rPr>
                <w:rFonts w:ascii="Optima" w:hAnsi="Optima" w:cs="TT27Bt00"/>
                <w:szCs w:val="24"/>
                <w:lang w:val="es-ES"/>
              </w:rPr>
            </w:pPr>
          </w:p>
          <w:p w14:paraId="503E64FE" w14:textId="77777777" w:rsidR="008918C9" w:rsidRDefault="003E2FE8" w:rsidP="008918C9">
            <w:pPr>
              <w:pStyle w:val="Prrafodelista"/>
              <w:autoSpaceDE w:val="0"/>
              <w:autoSpaceDN w:val="0"/>
              <w:adjustRightInd w:val="0"/>
              <w:ind w:left="720"/>
              <w:jc w:val="both"/>
              <w:rPr>
                <w:rFonts w:ascii="Optima" w:hAnsi="Optima" w:cs="TT27Bt00"/>
                <w:szCs w:val="24"/>
                <w:lang w:val="es-ES"/>
              </w:rPr>
            </w:pPr>
            <w:r w:rsidRPr="008918C9">
              <w:rPr>
                <w:rFonts w:ascii="Optima" w:hAnsi="Optima" w:cs="TT27Bt00"/>
                <w:szCs w:val="24"/>
                <w:lang w:val="es-ES"/>
              </w:rPr>
              <w:t xml:space="preserve">o (1) persona que cuente con titulación universitaria de Arquitectura o nivel 3: máster equivalente según el Marco Español de Cualificaciones para la educación Superior. </w:t>
            </w:r>
          </w:p>
          <w:p w14:paraId="3861AD1B" w14:textId="77777777" w:rsidR="008918C9" w:rsidRDefault="003E2FE8" w:rsidP="008918C9">
            <w:pPr>
              <w:pStyle w:val="Prrafodelista"/>
              <w:autoSpaceDE w:val="0"/>
              <w:autoSpaceDN w:val="0"/>
              <w:adjustRightInd w:val="0"/>
              <w:ind w:left="720"/>
              <w:jc w:val="both"/>
              <w:rPr>
                <w:rFonts w:ascii="Optima" w:hAnsi="Optima" w:cs="TT27Bt00"/>
                <w:szCs w:val="24"/>
                <w:lang w:val="es-ES"/>
              </w:rPr>
            </w:pPr>
            <w:r w:rsidRPr="008918C9">
              <w:rPr>
                <w:rFonts w:ascii="Optima" w:hAnsi="Optima" w:cs="TT27Bt00"/>
                <w:szCs w:val="24"/>
                <w:lang w:val="es-ES"/>
              </w:rPr>
              <w:t>o (1) persona que cuente con titulación de Ingeniería Superior Industrial o nivel 3: máster equivalente según el Marco Español de Cualificaciones para la educación Superior.</w:t>
            </w:r>
          </w:p>
          <w:p w14:paraId="78991A27" w14:textId="163AA806" w:rsidR="003E2FE8" w:rsidRPr="008918C9" w:rsidRDefault="003E2FE8" w:rsidP="008918C9">
            <w:pPr>
              <w:pStyle w:val="Prrafodelista"/>
              <w:autoSpaceDE w:val="0"/>
              <w:autoSpaceDN w:val="0"/>
              <w:adjustRightInd w:val="0"/>
              <w:ind w:left="720"/>
              <w:jc w:val="both"/>
              <w:rPr>
                <w:rFonts w:ascii="Optima" w:hAnsi="Optima" w:cs="TT27Bt00"/>
                <w:szCs w:val="24"/>
                <w:u w:val="single"/>
                <w:lang w:val="es-ES"/>
              </w:rPr>
            </w:pPr>
            <w:r w:rsidRPr="008918C9">
              <w:rPr>
                <w:rFonts w:ascii="Optima" w:hAnsi="Optima" w:cs="TT27Bt00"/>
                <w:szCs w:val="24"/>
                <w:lang w:val="es-ES"/>
              </w:rPr>
              <w:t>o (1) persona titulada por Master de Prevención en Riesgos Laborales, al menos con la especialidad de Seguridad Industrial.</w:t>
            </w:r>
          </w:p>
          <w:p w14:paraId="248D37B7" w14:textId="77777777" w:rsidR="003E2FE8" w:rsidRDefault="003E2FE8" w:rsidP="005F6ACE">
            <w:pPr>
              <w:autoSpaceDE w:val="0"/>
              <w:autoSpaceDN w:val="0"/>
              <w:adjustRightInd w:val="0"/>
              <w:jc w:val="both"/>
              <w:rPr>
                <w:rFonts w:ascii="Optima" w:hAnsi="Optima" w:cs="TT27Bt00"/>
                <w:b/>
                <w:szCs w:val="24"/>
                <w:highlight w:val="yellow"/>
                <w:u w:val="single"/>
                <w:lang w:val="es-ES"/>
              </w:rPr>
            </w:pPr>
          </w:p>
          <w:p w14:paraId="589F3089" w14:textId="77777777" w:rsidR="003E2FE8" w:rsidRDefault="003E2FE8" w:rsidP="005F6ACE">
            <w:pPr>
              <w:autoSpaceDE w:val="0"/>
              <w:autoSpaceDN w:val="0"/>
              <w:adjustRightInd w:val="0"/>
              <w:jc w:val="both"/>
              <w:rPr>
                <w:rFonts w:ascii="Optima" w:hAnsi="Optima" w:cs="TT27Bt00"/>
                <w:b/>
                <w:szCs w:val="24"/>
                <w:highlight w:val="yellow"/>
                <w:u w:val="single"/>
                <w:lang w:val="es-ES"/>
              </w:rPr>
            </w:pPr>
          </w:p>
          <w:p w14:paraId="6E15D56D" w14:textId="1DF7A3E2" w:rsidR="003E2FE8" w:rsidRDefault="008918C9" w:rsidP="005F6ACE">
            <w:pPr>
              <w:autoSpaceDE w:val="0"/>
              <w:autoSpaceDN w:val="0"/>
              <w:adjustRightInd w:val="0"/>
              <w:jc w:val="both"/>
              <w:rPr>
                <w:rFonts w:ascii="Optima" w:hAnsi="Optima" w:cs="TT27Bt00"/>
                <w:b/>
                <w:szCs w:val="24"/>
                <w:u w:val="single"/>
                <w:lang w:val="es-ES"/>
              </w:rPr>
            </w:pPr>
            <w:r>
              <w:rPr>
                <w:rFonts w:ascii="Optima" w:hAnsi="Optima" w:cs="TT27Bt00"/>
                <w:b/>
                <w:szCs w:val="24"/>
                <w:u w:val="single"/>
                <w:lang w:val="es-ES"/>
              </w:rPr>
              <w:t>3.2) Para</w:t>
            </w:r>
            <w:r w:rsidR="003E2FE8" w:rsidRPr="00E81D9A">
              <w:rPr>
                <w:rFonts w:ascii="Optima" w:hAnsi="Optima" w:cs="TT27Bt00"/>
                <w:b/>
                <w:szCs w:val="24"/>
                <w:u w:val="single"/>
                <w:lang w:val="es-ES"/>
              </w:rPr>
              <w:t xml:space="preserve"> empresas de nueva </w:t>
            </w:r>
            <w:r w:rsidR="003E2FE8">
              <w:rPr>
                <w:rFonts w:ascii="Optima" w:hAnsi="Optima" w:cs="TT27Bt00"/>
                <w:b/>
                <w:szCs w:val="24"/>
                <w:u w:val="single"/>
                <w:lang w:val="es-ES"/>
              </w:rPr>
              <w:t xml:space="preserve">creación art. 88.2 LCSP: </w:t>
            </w:r>
          </w:p>
          <w:p w14:paraId="56A9B8BF" w14:textId="77777777" w:rsidR="003E2FE8" w:rsidRDefault="003E2FE8" w:rsidP="005F6ACE">
            <w:pPr>
              <w:autoSpaceDE w:val="0"/>
              <w:autoSpaceDN w:val="0"/>
              <w:adjustRightInd w:val="0"/>
              <w:jc w:val="both"/>
              <w:rPr>
                <w:rFonts w:ascii="Optima" w:hAnsi="Optima" w:cs="TT27Bt00"/>
                <w:b/>
                <w:szCs w:val="24"/>
                <w:u w:val="single"/>
                <w:lang w:val="es-ES"/>
              </w:rPr>
            </w:pPr>
          </w:p>
          <w:p w14:paraId="6206EA8A" w14:textId="6A422E93" w:rsidR="008918C9" w:rsidRDefault="003E2FE8" w:rsidP="005F6ACE">
            <w:pPr>
              <w:autoSpaceDE w:val="0"/>
              <w:autoSpaceDN w:val="0"/>
              <w:adjustRightInd w:val="0"/>
              <w:jc w:val="both"/>
              <w:rPr>
                <w:rFonts w:ascii="Optima" w:hAnsi="Optima" w:cs="TT27Bt00"/>
                <w:szCs w:val="24"/>
                <w:lang w:val="es-ES"/>
              </w:rPr>
            </w:pPr>
            <w:r w:rsidRPr="00E81D9A">
              <w:rPr>
                <w:rFonts w:ascii="Optima" w:hAnsi="Optima" w:cs="TT27Bt00"/>
                <w:szCs w:val="24"/>
                <w:lang w:val="es-ES"/>
              </w:rPr>
              <w:t>Cuando el contratista sea una empresa de nueva creación, entendiendo por al aquella que tenga una antigüedad inferior a cinco años, su solvencia técnica se acreditará por</w:t>
            </w:r>
            <w:r w:rsidR="008918C9">
              <w:rPr>
                <w:rFonts w:ascii="Optima" w:hAnsi="Optima" w:cs="TT27Bt00"/>
                <w:szCs w:val="24"/>
                <w:lang w:val="es-ES"/>
              </w:rPr>
              <w:t>:</w:t>
            </w:r>
          </w:p>
          <w:p w14:paraId="1A577316" w14:textId="77777777" w:rsidR="008918C9" w:rsidRDefault="008918C9" w:rsidP="005F6ACE">
            <w:pPr>
              <w:autoSpaceDE w:val="0"/>
              <w:autoSpaceDN w:val="0"/>
              <w:adjustRightInd w:val="0"/>
              <w:jc w:val="both"/>
              <w:rPr>
                <w:rFonts w:ascii="Optima" w:hAnsi="Optima" w:cs="TT27Bt00"/>
                <w:szCs w:val="24"/>
                <w:lang w:val="es-ES"/>
              </w:rPr>
            </w:pPr>
          </w:p>
          <w:p w14:paraId="5D4A04E4" w14:textId="77777777" w:rsidR="008918C9" w:rsidRPr="008918C9" w:rsidRDefault="008918C9" w:rsidP="008918C9">
            <w:pPr>
              <w:pStyle w:val="Prrafodelista"/>
              <w:numPr>
                <w:ilvl w:val="0"/>
                <w:numId w:val="11"/>
              </w:numPr>
              <w:autoSpaceDE w:val="0"/>
              <w:autoSpaceDN w:val="0"/>
              <w:adjustRightInd w:val="0"/>
              <w:jc w:val="both"/>
              <w:rPr>
                <w:rFonts w:ascii="Optima" w:hAnsi="Optima" w:cs="TT27Bt00"/>
                <w:szCs w:val="24"/>
                <w:u w:val="single"/>
                <w:lang w:val="es-ES"/>
              </w:rPr>
            </w:pPr>
            <w:r w:rsidRPr="008918C9">
              <w:rPr>
                <w:rFonts w:ascii="Optima" w:hAnsi="Optima" w:cs="TT27Bt00"/>
                <w:b/>
                <w:szCs w:val="24"/>
                <w:lang w:val="es-ES"/>
              </w:rPr>
              <w:lastRenderedPageBreak/>
              <w:t>Medio 2:</w:t>
            </w:r>
            <w:r w:rsidRPr="008918C9">
              <w:rPr>
                <w:rFonts w:ascii="Optima" w:hAnsi="Optima" w:cs="TT27Bt00"/>
                <w:szCs w:val="24"/>
                <w:lang w:val="es-ES"/>
              </w:rPr>
              <w:t xml:space="preserve"> </w:t>
            </w:r>
            <w:r w:rsidRPr="008918C9">
              <w:rPr>
                <w:rFonts w:ascii="Optima" w:hAnsi="Optima" w:cs="TT27Bt00"/>
                <w:b/>
                <w:szCs w:val="24"/>
                <w:lang w:val="es-ES"/>
              </w:rPr>
              <w:t>Títulos académicos y profesionales del empresario y de los directivos de la empresa</w:t>
            </w:r>
            <w:r w:rsidRPr="008918C9">
              <w:rPr>
                <w:rFonts w:ascii="Optima" w:hAnsi="Optima" w:cs="TT27Bt00"/>
                <w:szCs w:val="24"/>
                <w:lang w:val="es-ES"/>
              </w:rPr>
              <w:t xml:space="preserve"> y, en particular, del equipo humano responsable de la ejecución directa del contrato, debiendo disponer aquí, al menos: </w:t>
            </w:r>
          </w:p>
          <w:p w14:paraId="7BAA882D" w14:textId="77777777" w:rsidR="008918C9" w:rsidRPr="008918C9" w:rsidRDefault="008918C9" w:rsidP="008918C9">
            <w:pPr>
              <w:pStyle w:val="Prrafodelista"/>
              <w:rPr>
                <w:rFonts w:ascii="Optima" w:hAnsi="Optima" w:cs="TT27Bt00"/>
                <w:szCs w:val="24"/>
                <w:lang w:val="es-ES"/>
              </w:rPr>
            </w:pPr>
          </w:p>
          <w:p w14:paraId="58370F05" w14:textId="77777777" w:rsidR="008918C9" w:rsidRDefault="008918C9" w:rsidP="008918C9">
            <w:pPr>
              <w:pStyle w:val="Prrafodelista"/>
              <w:autoSpaceDE w:val="0"/>
              <w:autoSpaceDN w:val="0"/>
              <w:adjustRightInd w:val="0"/>
              <w:ind w:left="720"/>
              <w:jc w:val="both"/>
              <w:rPr>
                <w:rFonts w:ascii="Optima" w:hAnsi="Optima" w:cs="TT27Bt00"/>
                <w:szCs w:val="24"/>
                <w:lang w:val="es-ES"/>
              </w:rPr>
            </w:pPr>
            <w:r w:rsidRPr="008918C9">
              <w:rPr>
                <w:rFonts w:ascii="Optima" w:hAnsi="Optima" w:cs="TT27Bt00"/>
                <w:szCs w:val="24"/>
                <w:lang w:val="es-ES"/>
              </w:rPr>
              <w:t xml:space="preserve">o (1) persona que cuente con titulación universitaria de Arquitectura o nivel 3: máster equivalente según el Marco Español de Cualificaciones para la educación Superior. </w:t>
            </w:r>
          </w:p>
          <w:p w14:paraId="53482994" w14:textId="77777777" w:rsidR="008918C9" w:rsidRDefault="008918C9" w:rsidP="008918C9">
            <w:pPr>
              <w:pStyle w:val="Prrafodelista"/>
              <w:autoSpaceDE w:val="0"/>
              <w:autoSpaceDN w:val="0"/>
              <w:adjustRightInd w:val="0"/>
              <w:ind w:left="720"/>
              <w:jc w:val="both"/>
              <w:rPr>
                <w:rFonts w:ascii="Optima" w:hAnsi="Optima" w:cs="TT27Bt00"/>
                <w:szCs w:val="24"/>
                <w:lang w:val="es-ES"/>
              </w:rPr>
            </w:pPr>
            <w:r w:rsidRPr="008918C9">
              <w:rPr>
                <w:rFonts w:ascii="Optima" w:hAnsi="Optima" w:cs="TT27Bt00"/>
                <w:szCs w:val="24"/>
                <w:lang w:val="es-ES"/>
              </w:rPr>
              <w:t>o (1) persona que cuente con titulación de Ingeniería Superior Industrial o nivel 3: máster equivalente según el Marco Español de Cualificaciones para la educación Superior.</w:t>
            </w:r>
          </w:p>
          <w:p w14:paraId="513136DB" w14:textId="0801A927" w:rsidR="003E2FE8" w:rsidRPr="008918C9" w:rsidRDefault="008918C9" w:rsidP="008918C9">
            <w:pPr>
              <w:pStyle w:val="Prrafodelista"/>
              <w:autoSpaceDE w:val="0"/>
              <w:autoSpaceDN w:val="0"/>
              <w:adjustRightInd w:val="0"/>
              <w:ind w:left="720"/>
              <w:jc w:val="both"/>
              <w:rPr>
                <w:rFonts w:ascii="Optima" w:hAnsi="Optima" w:cs="TT27Bt00"/>
                <w:szCs w:val="24"/>
                <w:u w:val="single"/>
                <w:lang w:val="es-ES"/>
              </w:rPr>
            </w:pPr>
            <w:r w:rsidRPr="008918C9">
              <w:rPr>
                <w:rFonts w:ascii="Optima" w:hAnsi="Optima" w:cs="TT27Bt00"/>
                <w:szCs w:val="24"/>
                <w:lang w:val="es-ES"/>
              </w:rPr>
              <w:t>o (1) persona titulada por Master de Prevención en Riesgos Laborales, al menos con la especialidad de Seguridad Industrial.</w:t>
            </w:r>
          </w:p>
          <w:p w14:paraId="68125FB9" w14:textId="77777777" w:rsidR="003E2FE8" w:rsidRPr="00F8252A" w:rsidRDefault="003E2FE8" w:rsidP="005F6ACE">
            <w:pPr>
              <w:rPr>
                <w:rFonts w:ascii="Optima" w:hAnsi="Optima" w:cs="Arial"/>
                <w:b/>
                <w:szCs w:val="24"/>
                <w:highlight w:val="yellow"/>
                <w:lang w:val="es-ES"/>
              </w:rPr>
            </w:pPr>
          </w:p>
          <w:p w14:paraId="23EF3931" w14:textId="77777777" w:rsidR="003E2FE8" w:rsidRPr="00523307" w:rsidRDefault="003E2FE8" w:rsidP="005F6ACE">
            <w:pPr>
              <w:jc w:val="both"/>
              <w:rPr>
                <w:rFonts w:cs="Arial"/>
                <w:szCs w:val="24"/>
              </w:rPr>
            </w:pPr>
            <w:r>
              <w:rPr>
                <w:rFonts w:ascii="Optima" w:hAnsi="Optima" w:cs="Arial"/>
                <w:b/>
                <w:szCs w:val="24"/>
              </w:rPr>
              <w:t>4</w:t>
            </w:r>
            <w:r w:rsidRPr="00AC2BFE">
              <w:rPr>
                <w:rFonts w:ascii="Optima" w:hAnsi="Optima" w:cs="Arial"/>
                <w:b/>
                <w:szCs w:val="24"/>
              </w:rPr>
              <w:t>)</w:t>
            </w:r>
            <w:r w:rsidRPr="00AC2BFE">
              <w:rPr>
                <w:rFonts w:ascii="Optima" w:hAnsi="Optima" w:cs="Arial"/>
                <w:szCs w:val="24"/>
              </w:rPr>
              <w:t xml:space="preserve"> Asimismo, </w:t>
            </w:r>
            <w:r w:rsidRPr="00AC2BFE">
              <w:rPr>
                <w:rFonts w:ascii="Optima" w:hAnsi="Optima" w:cs="Arial"/>
                <w:b/>
                <w:szCs w:val="24"/>
              </w:rPr>
              <w:t xml:space="preserve">en </w:t>
            </w:r>
            <w:r w:rsidRPr="00651A5D">
              <w:rPr>
                <w:rFonts w:ascii="Optima" w:hAnsi="Optima" w:cs="Arial"/>
                <w:b/>
                <w:szCs w:val="24"/>
              </w:rPr>
              <w:t>igual plazo</w:t>
            </w:r>
            <w:r w:rsidRPr="00651A5D">
              <w:rPr>
                <w:rFonts w:ascii="Optima" w:hAnsi="Optima" w:cs="Arial"/>
                <w:szCs w:val="24"/>
              </w:rPr>
              <w:t xml:space="preserve"> </w:t>
            </w:r>
            <w:r w:rsidRPr="00651A5D">
              <w:rPr>
                <w:rFonts w:ascii="Optima" w:hAnsi="Optima" w:cs="Arial"/>
                <w:b/>
                <w:szCs w:val="24"/>
              </w:rPr>
              <w:t>ha de constituir la garantía definitiva</w:t>
            </w:r>
            <w:r w:rsidRPr="00651A5D">
              <w:rPr>
                <w:rFonts w:ascii="Optima" w:hAnsi="Optima" w:cs="Arial"/>
                <w:szCs w:val="24"/>
              </w:rPr>
              <w:t xml:space="preserve">, conforme al artículo 107 LCSP por los siguientes importes, que se corresponde con el </w:t>
            </w:r>
            <w:r w:rsidRPr="00651A5D">
              <w:rPr>
                <w:rFonts w:ascii="Optima" w:hAnsi="Optima" w:cs="Arial"/>
                <w:b/>
                <w:szCs w:val="24"/>
              </w:rPr>
              <w:t>cinco por ciento (5%)</w:t>
            </w:r>
            <w:r w:rsidRPr="00651A5D">
              <w:rPr>
                <w:rFonts w:ascii="Optima" w:hAnsi="Optima" w:cs="Arial"/>
                <w:szCs w:val="24"/>
              </w:rPr>
              <w:t xml:space="preserve"> del importe de adjudicación </w:t>
            </w:r>
            <w:r w:rsidRPr="00651A5D">
              <w:rPr>
                <w:rFonts w:ascii="Optima" w:hAnsi="Optima" w:cs="Arial"/>
                <w:b/>
                <w:szCs w:val="24"/>
              </w:rPr>
              <w:t xml:space="preserve">5% de </w:t>
            </w:r>
            <w:r w:rsidRPr="00651A5D">
              <w:rPr>
                <w:rFonts w:ascii="Optima" w:hAnsi="Optima" w:cs="BahnschriftLight"/>
                <w:b/>
                <w:szCs w:val="24"/>
                <w:lang w:val="es-ES"/>
              </w:rPr>
              <w:t>97.900,00</w:t>
            </w:r>
            <w:r w:rsidRPr="00651A5D">
              <w:rPr>
                <w:rFonts w:ascii="Optima" w:hAnsi="Optima" w:cs="Optima,Bold"/>
                <w:b/>
                <w:bCs/>
                <w:szCs w:val="24"/>
                <w:lang w:val="es-ES"/>
              </w:rPr>
              <w:t xml:space="preserve"> </w:t>
            </w:r>
            <w:r w:rsidRPr="00651A5D">
              <w:rPr>
                <w:rFonts w:cs="Arial"/>
                <w:szCs w:val="24"/>
              </w:rPr>
              <w:t>€</w:t>
            </w:r>
            <w:r w:rsidRPr="00651A5D">
              <w:rPr>
                <w:rFonts w:ascii="Optima" w:hAnsi="Optima" w:cs="Arial"/>
                <w:b/>
                <w:szCs w:val="24"/>
              </w:rPr>
              <w:t xml:space="preserve"> = 4.895</w:t>
            </w:r>
            <w:r w:rsidRPr="00651A5D">
              <w:rPr>
                <w:rFonts w:cs="Arial"/>
                <w:szCs w:val="24"/>
              </w:rPr>
              <w:t>€</w:t>
            </w:r>
          </w:p>
        </w:tc>
      </w:tr>
    </w:tbl>
    <w:p w14:paraId="22729238" w14:textId="77777777" w:rsidR="008918C9" w:rsidRPr="0069429E" w:rsidRDefault="008918C9" w:rsidP="008918C9">
      <w:pPr>
        <w:jc w:val="both"/>
        <w:rPr>
          <w:rFonts w:ascii="Optima" w:hAnsi="Optima" w:cs="Helvetica"/>
          <w:b/>
          <w:szCs w:val="24"/>
        </w:rPr>
      </w:pPr>
    </w:p>
    <w:p w14:paraId="2060281E" w14:textId="77777777" w:rsidR="008918C9" w:rsidRPr="008918C9" w:rsidRDefault="008918C9" w:rsidP="008918C9">
      <w:pPr>
        <w:widowControl w:val="0"/>
        <w:adjustRightInd w:val="0"/>
        <w:ind w:firstLine="708"/>
        <w:jc w:val="both"/>
        <w:textAlignment w:val="baseline"/>
        <w:rPr>
          <w:rFonts w:ascii="Optima" w:hAnsi="Optima" w:cs="Arial"/>
          <w:szCs w:val="24"/>
        </w:rPr>
      </w:pPr>
      <w:r w:rsidRPr="008918C9">
        <w:rPr>
          <w:rFonts w:ascii="Optima" w:hAnsi="Optima" w:cs="Arial"/>
          <w:szCs w:val="24"/>
        </w:rPr>
        <w:t xml:space="preserve">Dado que el licitador ha autorizado la consulta electrónica de datos –certificaciones de estar al corriente en sus obligaciones tributarias y de seguridad social-, esta documentación se ha incorporado de oficio al expediente y es correcta. </w:t>
      </w:r>
    </w:p>
    <w:p w14:paraId="36A27198" w14:textId="77777777" w:rsidR="003E2FE8" w:rsidRDefault="003E2FE8" w:rsidP="009F372A">
      <w:pPr>
        <w:jc w:val="both"/>
        <w:rPr>
          <w:rFonts w:ascii="Optima" w:hAnsi="Optima" w:cs="Arial"/>
          <w:szCs w:val="24"/>
        </w:rPr>
      </w:pPr>
    </w:p>
    <w:p w14:paraId="18BB5718" w14:textId="77777777" w:rsidR="003E2FE8" w:rsidRDefault="003E2FE8" w:rsidP="009F372A">
      <w:pPr>
        <w:jc w:val="both"/>
        <w:rPr>
          <w:rFonts w:ascii="Optima" w:hAnsi="Optima" w:cs="Arial"/>
          <w:szCs w:val="24"/>
        </w:rPr>
      </w:pPr>
    </w:p>
    <w:p w14:paraId="370C0B39" w14:textId="77777777" w:rsidR="003E2FE8" w:rsidRPr="00D2544C" w:rsidRDefault="003E2FE8" w:rsidP="003E2FE8">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Optima" w:hAnsi="Optima" w:cs="Arial"/>
          <w:b/>
          <w:color w:val="000000"/>
          <w:szCs w:val="24"/>
          <w:u w:val="single"/>
        </w:rPr>
      </w:pPr>
      <w:r>
        <w:rPr>
          <w:rFonts w:ascii="Optima" w:hAnsi="Optima" w:cs="Arial"/>
          <w:b/>
          <w:color w:val="000000"/>
          <w:szCs w:val="24"/>
        </w:rPr>
        <w:t>6.2</w:t>
      </w:r>
      <w:r w:rsidRPr="00BF4E4B">
        <w:rPr>
          <w:rFonts w:ascii="Optima" w:hAnsi="Optima" w:cs="Arial"/>
          <w:b/>
          <w:color w:val="000000"/>
          <w:szCs w:val="24"/>
        </w:rPr>
        <w:t xml:space="preserve">- </w:t>
      </w:r>
      <w:r w:rsidRPr="00D2544C">
        <w:rPr>
          <w:rFonts w:ascii="Optima" w:hAnsi="Optima" w:cs="Arial"/>
          <w:b/>
          <w:color w:val="000000"/>
          <w:szCs w:val="24"/>
          <w:u w:val="single"/>
        </w:rPr>
        <w:t>SOLO CON CRITERIOS AUTOMÁTICOS</w:t>
      </w:r>
      <w:r>
        <w:rPr>
          <w:rFonts w:ascii="Optima" w:hAnsi="Optima" w:cs="Arial"/>
          <w:b/>
          <w:color w:val="000000"/>
          <w:szCs w:val="24"/>
          <w:u w:val="single"/>
        </w:rPr>
        <w:t xml:space="preserve">: </w:t>
      </w:r>
    </w:p>
    <w:p w14:paraId="64174F63" w14:textId="77777777" w:rsidR="003E2FE8" w:rsidRDefault="003E2FE8" w:rsidP="003E2FE8">
      <w:pPr>
        <w:jc w:val="both"/>
        <w:rPr>
          <w:rFonts w:ascii="Optima" w:hAnsi="Optima" w:cs="Arial"/>
          <w:b/>
          <w:szCs w:val="24"/>
        </w:rPr>
      </w:pPr>
    </w:p>
    <w:p w14:paraId="6D4D8651" w14:textId="77777777" w:rsidR="003E2FE8" w:rsidRDefault="003E2FE8" w:rsidP="003E2FE8">
      <w:pPr>
        <w:ind w:left="708"/>
        <w:jc w:val="both"/>
        <w:rPr>
          <w:rFonts w:ascii="Optima" w:hAnsi="Optima" w:cs="Arial"/>
          <w:b/>
          <w:color w:val="000000"/>
          <w:szCs w:val="24"/>
        </w:rPr>
      </w:pPr>
      <w:r>
        <w:rPr>
          <w:rFonts w:ascii="Optima" w:hAnsi="Optima" w:cs="Arial"/>
          <w:b/>
          <w:color w:val="000000"/>
          <w:szCs w:val="24"/>
        </w:rPr>
        <w:t>6.2.1 Documentación General, Criterios automáticos y Propuesta de adjudicación.</w:t>
      </w:r>
    </w:p>
    <w:p w14:paraId="5226CD35" w14:textId="77777777" w:rsidR="003E2FE8" w:rsidRDefault="003E2FE8" w:rsidP="003E2FE8">
      <w:pPr>
        <w:ind w:left="708"/>
        <w:jc w:val="both"/>
        <w:rPr>
          <w:rFonts w:ascii="Optima" w:hAnsi="Optima" w:cs="Arial"/>
          <w:b/>
          <w:color w:val="000000"/>
          <w:szCs w:val="24"/>
        </w:rPr>
      </w:pPr>
    </w:p>
    <w:p w14:paraId="20F799BD" w14:textId="6629A400" w:rsidR="003E2FE8" w:rsidRPr="008918C9" w:rsidRDefault="008918C9" w:rsidP="008918C9">
      <w:pPr>
        <w:spacing w:line="259" w:lineRule="auto"/>
        <w:ind w:left="-142"/>
        <w:jc w:val="both"/>
        <w:rPr>
          <w:rFonts w:ascii="Optima" w:eastAsiaTheme="minorHAnsi" w:hAnsi="Optima" w:cstheme="minorBidi"/>
          <w:b/>
          <w:bCs/>
          <w:i/>
          <w:szCs w:val="24"/>
          <w:u w:val="single"/>
          <w:lang w:val="es-ES" w:eastAsia="en-US"/>
        </w:rPr>
      </w:pPr>
      <w:r>
        <w:rPr>
          <w:rFonts w:ascii="Optima" w:eastAsiaTheme="minorHAnsi" w:hAnsi="Optima" w:cs="Arial"/>
          <w:b/>
          <w:color w:val="000000" w:themeColor="text1"/>
          <w:szCs w:val="24"/>
          <w:lang w:val="es-ES" w:eastAsia="en-US"/>
        </w:rPr>
        <w:t xml:space="preserve">- </w:t>
      </w:r>
      <w:r>
        <w:rPr>
          <w:rFonts w:ascii="Optima" w:eastAsiaTheme="minorHAnsi" w:hAnsi="Optima" w:cs="Arial"/>
          <w:b/>
          <w:color w:val="000000" w:themeColor="text1"/>
          <w:szCs w:val="24"/>
          <w:lang w:val="es-ES" w:eastAsia="en-US"/>
        </w:rPr>
        <w:tab/>
      </w:r>
      <w:r>
        <w:rPr>
          <w:rFonts w:ascii="Optima" w:eastAsiaTheme="minorHAnsi" w:hAnsi="Optima" w:cs="Arial"/>
          <w:b/>
          <w:color w:val="000000" w:themeColor="text1"/>
          <w:szCs w:val="24"/>
          <w:lang w:val="es-ES" w:eastAsia="en-US"/>
        </w:rPr>
        <w:tab/>
      </w:r>
      <w:r w:rsidR="003E2FE8" w:rsidRPr="0016357F">
        <w:rPr>
          <w:rFonts w:ascii="Optima" w:eastAsiaTheme="minorHAnsi" w:hAnsi="Optima" w:cs="Arial"/>
          <w:b/>
          <w:color w:val="000000" w:themeColor="text1"/>
          <w:szCs w:val="24"/>
          <w:lang w:val="es-ES" w:eastAsia="en-US"/>
        </w:rPr>
        <w:t xml:space="preserve">XP0793/2022/SSAA </w:t>
      </w:r>
      <w:r w:rsidR="003E2FE8" w:rsidRPr="0016357F">
        <w:rPr>
          <w:rFonts w:ascii="Optima" w:eastAsiaTheme="minorHAnsi" w:hAnsi="Optima" w:cstheme="minorBidi"/>
          <w:szCs w:val="24"/>
          <w:lang w:val="es-ES" w:eastAsia="en-US"/>
        </w:rPr>
        <w:t xml:space="preserve">Procedimiento abierto simplificado con único criterio </w:t>
      </w:r>
      <w:r w:rsidR="003E2FE8" w:rsidRPr="0016357F">
        <w:rPr>
          <w:rFonts w:ascii="Optima" w:eastAsiaTheme="minorHAnsi" w:hAnsi="Optima" w:cstheme="minorBidi"/>
          <w:b/>
          <w:bCs/>
          <w:i/>
          <w:szCs w:val="24"/>
          <w:u w:val="single"/>
          <w:lang w:val="es-ES" w:eastAsia="en-US"/>
        </w:rPr>
        <w:t>“Acondicionamiento del camino agrícola de Las Pellas y de La Montaña, TT.MM.</w:t>
      </w:r>
      <w:r>
        <w:rPr>
          <w:rFonts w:ascii="Optima" w:eastAsiaTheme="minorHAnsi" w:hAnsi="Optima" w:cstheme="minorBidi"/>
          <w:b/>
          <w:bCs/>
          <w:i/>
          <w:szCs w:val="24"/>
          <w:u w:val="single"/>
          <w:lang w:val="es-ES" w:eastAsia="en-US"/>
        </w:rPr>
        <w:t xml:space="preserve"> </w:t>
      </w:r>
      <w:proofErr w:type="spellStart"/>
      <w:r w:rsidR="003E2FE8" w:rsidRPr="0016357F">
        <w:rPr>
          <w:rFonts w:ascii="Optima" w:eastAsiaTheme="minorHAnsi" w:hAnsi="Optima" w:cstheme="minorBidi"/>
          <w:b/>
          <w:bCs/>
          <w:i/>
          <w:szCs w:val="24"/>
          <w:u w:val="single"/>
          <w:lang w:val="es-ES" w:eastAsia="en-US"/>
        </w:rPr>
        <w:t>Firgas</w:t>
      </w:r>
      <w:proofErr w:type="spellEnd"/>
      <w:r w:rsidR="003E2FE8" w:rsidRPr="0016357F">
        <w:rPr>
          <w:rFonts w:ascii="Optima" w:eastAsiaTheme="minorHAnsi" w:hAnsi="Optima" w:cstheme="minorBidi"/>
          <w:b/>
          <w:bCs/>
          <w:i/>
          <w:szCs w:val="24"/>
          <w:u w:val="single"/>
          <w:lang w:val="es-ES" w:eastAsia="en-US"/>
        </w:rPr>
        <w:t xml:space="preserve"> y </w:t>
      </w:r>
      <w:proofErr w:type="spellStart"/>
      <w:r w:rsidR="003E2FE8" w:rsidRPr="0016357F">
        <w:rPr>
          <w:rFonts w:ascii="Optima" w:eastAsiaTheme="minorHAnsi" w:hAnsi="Optima" w:cstheme="minorBidi"/>
          <w:b/>
          <w:bCs/>
          <w:i/>
          <w:szCs w:val="24"/>
          <w:u w:val="single"/>
          <w:lang w:val="es-ES" w:eastAsia="en-US"/>
        </w:rPr>
        <w:t>Valleseco</w:t>
      </w:r>
      <w:proofErr w:type="spellEnd"/>
      <w:r w:rsidR="003E2FE8" w:rsidRPr="0016357F">
        <w:rPr>
          <w:rFonts w:ascii="Optima" w:eastAsiaTheme="minorHAnsi" w:hAnsi="Optima" w:cstheme="minorBidi"/>
          <w:b/>
          <w:bCs/>
          <w:i/>
          <w:szCs w:val="24"/>
          <w:u w:val="single"/>
          <w:lang w:val="es-ES" w:eastAsia="en-US"/>
        </w:rPr>
        <w:t xml:space="preserve">, compuesto por 2 lotes” </w:t>
      </w:r>
      <w:r w:rsidR="003E2FE8" w:rsidRPr="0016357F">
        <w:rPr>
          <w:rFonts w:ascii="Optima" w:eastAsiaTheme="minorHAnsi" w:hAnsi="Optima" w:cstheme="minorBidi"/>
          <w:i/>
          <w:szCs w:val="24"/>
          <w:lang w:val="es-ES" w:eastAsia="en-US"/>
        </w:rPr>
        <w:t>“</w:t>
      </w:r>
      <w:r w:rsidR="003E2FE8" w:rsidRPr="0016357F">
        <w:rPr>
          <w:rFonts w:ascii="Optima" w:eastAsiaTheme="minorHAnsi" w:hAnsi="Optima" w:cstheme="minorBidi"/>
          <w:szCs w:val="24"/>
          <w:lang w:val="es-ES" w:eastAsia="en-US"/>
        </w:rPr>
        <w:t>Importe neto de la licitación 339.899,65</w:t>
      </w:r>
      <w:r w:rsidR="003E2FE8" w:rsidRPr="0016357F">
        <w:rPr>
          <w:rFonts w:eastAsiaTheme="minorHAnsi" w:cs="Arial"/>
          <w:b/>
          <w:bCs/>
          <w:sz w:val="20"/>
          <w:lang w:val="es-ES" w:eastAsia="en-US"/>
        </w:rPr>
        <w:t xml:space="preserve"> </w:t>
      </w:r>
      <w:r w:rsidR="003E2FE8" w:rsidRPr="0016357F">
        <w:rPr>
          <w:rFonts w:eastAsiaTheme="minorHAnsi" w:cs="Arial"/>
          <w:szCs w:val="24"/>
          <w:lang w:val="es-ES" w:eastAsia="en-US"/>
        </w:rPr>
        <w:t>€</w:t>
      </w:r>
      <w:r w:rsidR="003E2FE8" w:rsidRPr="0016357F">
        <w:rPr>
          <w:rFonts w:ascii="Optima" w:eastAsiaTheme="minorHAnsi" w:hAnsi="Optima" w:cstheme="minorBidi"/>
          <w:szCs w:val="24"/>
          <w:lang w:val="es-ES" w:eastAsia="en-US"/>
        </w:rPr>
        <w:t xml:space="preserve"> e IGIC de 23.792,98 </w:t>
      </w:r>
      <w:r w:rsidR="003E2FE8" w:rsidRPr="0016357F">
        <w:rPr>
          <w:rFonts w:eastAsiaTheme="minorHAnsi" w:cs="Arial"/>
          <w:szCs w:val="24"/>
          <w:lang w:val="es-ES" w:eastAsia="en-US"/>
        </w:rPr>
        <w:t>€</w:t>
      </w:r>
      <w:r w:rsidR="003E2FE8" w:rsidRPr="0016357F">
        <w:rPr>
          <w:rFonts w:ascii="Optima" w:eastAsiaTheme="minorHAnsi" w:hAnsi="Optima" w:cstheme="minorBidi"/>
          <w:szCs w:val="24"/>
          <w:lang w:val="es-ES" w:eastAsia="en-US"/>
        </w:rPr>
        <w:t xml:space="preserve">. </w:t>
      </w:r>
      <w:r w:rsidR="003E2FE8" w:rsidRPr="0016357F">
        <w:rPr>
          <w:rFonts w:ascii="Optima" w:eastAsiaTheme="minorHAnsi" w:hAnsi="Optima" w:cs="Helvetica"/>
          <w:szCs w:val="24"/>
          <w:lang w:val="es-ES" w:eastAsia="en-US"/>
        </w:rPr>
        <w:t>Tram</w:t>
      </w:r>
      <w:r w:rsidR="003E2FE8" w:rsidRPr="0016357F">
        <w:rPr>
          <w:rFonts w:ascii="Optima" w:eastAsiaTheme="minorHAnsi" w:hAnsi="Optima" w:cstheme="minorBidi"/>
          <w:szCs w:val="24"/>
          <w:lang w:val="es-ES" w:eastAsia="en-US"/>
        </w:rPr>
        <w:t>itación ordinaria. Plazo de ejecución 7</w:t>
      </w:r>
      <w:r w:rsidR="003E2FE8" w:rsidRPr="0016357F">
        <w:rPr>
          <w:rFonts w:ascii="Optima" w:eastAsiaTheme="minorHAnsi" w:hAnsi="Optima" w:cstheme="minorBidi"/>
          <w:color w:val="FF0000"/>
          <w:szCs w:val="24"/>
          <w:lang w:val="es-ES" w:eastAsia="en-US"/>
        </w:rPr>
        <w:t xml:space="preserve"> </w:t>
      </w:r>
      <w:r w:rsidR="003E2FE8" w:rsidRPr="0016357F">
        <w:rPr>
          <w:rFonts w:ascii="Optima" w:eastAsiaTheme="minorHAnsi" w:hAnsi="Optima" w:cstheme="minorBidi"/>
          <w:szCs w:val="24"/>
          <w:lang w:val="es-ES" w:eastAsia="en-US"/>
        </w:rPr>
        <w:t xml:space="preserve">meses. </w:t>
      </w:r>
      <w:r w:rsidR="003E2FE8" w:rsidRPr="0016357F">
        <w:rPr>
          <w:rFonts w:ascii="Optima" w:eastAsiaTheme="minorHAnsi" w:hAnsi="Optima" w:cstheme="minorBidi"/>
          <w:b/>
          <w:szCs w:val="24"/>
          <w:u w:val="single"/>
          <w:lang w:val="es-ES" w:eastAsia="en-US"/>
        </w:rPr>
        <w:t>Servicio Administrativo de Agricultura, Ganadería y Pesca.</w:t>
      </w:r>
    </w:p>
    <w:p w14:paraId="55D19FC8" w14:textId="77777777" w:rsidR="003E2FE8" w:rsidRDefault="003E2FE8" w:rsidP="003E2FE8">
      <w:pPr>
        <w:contextualSpacing/>
        <w:jc w:val="both"/>
        <w:rPr>
          <w:rFonts w:ascii="Optima" w:eastAsiaTheme="minorHAnsi" w:hAnsi="Optima" w:cs="Arial"/>
          <w:b/>
          <w:color w:val="FF0000"/>
          <w:szCs w:val="24"/>
          <w:lang w:val="es-ES" w:eastAsia="en-US"/>
        </w:rPr>
      </w:pPr>
    </w:p>
    <w:p w14:paraId="65EB975E" w14:textId="55036F60" w:rsidR="003E2FE8" w:rsidRPr="00076509" w:rsidRDefault="003E2FE8" w:rsidP="003E2FE8">
      <w:pPr>
        <w:ind w:firstLine="709"/>
        <w:jc w:val="both"/>
        <w:rPr>
          <w:rFonts w:ascii="Optima" w:hAnsi="Optima"/>
          <w:bCs/>
          <w:szCs w:val="24"/>
          <w:lang w:val="es-ES"/>
        </w:rPr>
      </w:pPr>
      <w:r w:rsidRPr="00076509">
        <w:rPr>
          <w:rFonts w:ascii="Optima" w:hAnsi="Optima"/>
          <w:bCs/>
          <w:szCs w:val="24"/>
          <w:lang w:val="es-ES"/>
        </w:rPr>
        <w:t xml:space="preserve">La Secretaria de la Mesa da cuenta del </w:t>
      </w:r>
      <w:r w:rsidRPr="00076509">
        <w:rPr>
          <w:rFonts w:ascii="Optima" w:hAnsi="Optima"/>
          <w:b/>
          <w:bCs/>
          <w:szCs w:val="24"/>
          <w:lang w:val="es-ES"/>
        </w:rPr>
        <w:t xml:space="preserve">vencimiento el día </w:t>
      </w:r>
      <w:r w:rsidRPr="008F54B9">
        <w:rPr>
          <w:rFonts w:ascii="Optima" w:hAnsi="Optima"/>
          <w:b/>
          <w:bCs/>
          <w:szCs w:val="24"/>
          <w:lang w:val="es-ES"/>
        </w:rPr>
        <w:t xml:space="preserve">06 de junio de 2023, </w:t>
      </w:r>
      <w:r w:rsidRPr="008F54B9">
        <w:rPr>
          <w:rFonts w:ascii="Optima" w:hAnsi="Optima"/>
          <w:bCs/>
          <w:szCs w:val="24"/>
          <w:lang w:val="es-ES"/>
        </w:rPr>
        <w:t>de la licitación anteriormente relacionada y de la certificación de fecha</w:t>
      </w:r>
      <w:r w:rsidRPr="00076509">
        <w:rPr>
          <w:rFonts w:ascii="Optima" w:hAnsi="Optima"/>
          <w:bCs/>
          <w:szCs w:val="24"/>
          <w:lang w:val="es-ES"/>
        </w:rPr>
        <w:t xml:space="preserve"> </w:t>
      </w:r>
      <w:r w:rsidR="004277C8" w:rsidRPr="004277C8">
        <w:rPr>
          <w:rFonts w:ascii="Optima" w:hAnsi="Optima"/>
          <w:b/>
          <w:bCs/>
          <w:szCs w:val="24"/>
          <w:lang w:val="es-ES"/>
        </w:rPr>
        <w:t>07</w:t>
      </w:r>
      <w:r w:rsidRPr="004277C8">
        <w:rPr>
          <w:rFonts w:ascii="Optima" w:hAnsi="Optima"/>
          <w:b/>
          <w:bCs/>
          <w:szCs w:val="24"/>
          <w:lang w:val="es-ES"/>
        </w:rPr>
        <w:t xml:space="preserve"> de junio de 2023</w:t>
      </w:r>
      <w:r w:rsidRPr="004277C8">
        <w:rPr>
          <w:rFonts w:ascii="Optima" w:hAnsi="Optima"/>
          <w:bCs/>
          <w:szCs w:val="24"/>
          <w:lang w:val="es-ES"/>
        </w:rPr>
        <w:t>, e</w:t>
      </w:r>
      <w:r w:rsidRPr="00076509">
        <w:rPr>
          <w:rFonts w:ascii="Optima" w:hAnsi="Optima"/>
          <w:bCs/>
          <w:szCs w:val="24"/>
          <w:lang w:val="es-ES"/>
        </w:rPr>
        <w:t>mitida por la Jefa de Servicio de Contratación, por Delegación de firma del Titular del Órgano de Apoyo al Consejo de Gobierno Insular (Decreto nº 44, de 26-07-19), comprensiva de las empresas que se han presentado a la misma y que son:</w:t>
      </w:r>
    </w:p>
    <w:p w14:paraId="12CD07DC" w14:textId="66858836" w:rsidR="003E2FE8" w:rsidRPr="008F54B9" w:rsidRDefault="003E2FE8" w:rsidP="003E2FE8">
      <w:pPr>
        <w:autoSpaceDE w:val="0"/>
        <w:autoSpaceDN w:val="0"/>
        <w:adjustRightInd w:val="0"/>
        <w:rPr>
          <w:rFonts w:ascii="Optima" w:hAnsi="Optima" w:cs="Optima"/>
          <w:color w:val="000000"/>
          <w:szCs w:val="24"/>
          <w:lang w:val="es-ES"/>
        </w:rPr>
      </w:pPr>
    </w:p>
    <w:p w14:paraId="5EB33426" w14:textId="77777777" w:rsidR="003E2FE8" w:rsidRPr="008F54B9" w:rsidRDefault="003E2FE8" w:rsidP="003E2FE8">
      <w:pPr>
        <w:autoSpaceDE w:val="0"/>
        <w:autoSpaceDN w:val="0"/>
        <w:adjustRightInd w:val="0"/>
        <w:spacing w:after="6"/>
        <w:rPr>
          <w:rFonts w:ascii="Optima" w:hAnsi="Optima" w:cs="Optima"/>
          <w:color w:val="000000"/>
          <w:szCs w:val="24"/>
          <w:lang w:val="es-ES"/>
        </w:rPr>
      </w:pPr>
      <w:r w:rsidRPr="008F54B9">
        <w:rPr>
          <w:rFonts w:ascii="Optima" w:hAnsi="Optima" w:cs="Optima"/>
          <w:b/>
          <w:bCs/>
          <w:color w:val="000000"/>
          <w:szCs w:val="24"/>
          <w:lang w:val="es-ES"/>
        </w:rPr>
        <w:t xml:space="preserve">- Número uno: </w:t>
      </w:r>
      <w:r w:rsidRPr="008F54B9">
        <w:rPr>
          <w:rFonts w:ascii="Optima" w:hAnsi="Optima" w:cs="Optima"/>
          <w:color w:val="000000"/>
          <w:szCs w:val="24"/>
          <w:lang w:val="es-ES"/>
        </w:rPr>
        <w:t xml:space="preserve">API MOVILIDAD, S.A (A78015880). Lote 2. </w:t>
      </w:r>
    </w:p>
    <w:p w14:paraId="1BE47C9C" w14:textId="4CC285A4" w:rsidR="003E2FE8" w:rsidRPr="008F54B9" w:rsidRDefault="003E2FE8" w:rsidP="003E2FE8">
      <w:pPr>
        <w:autoSpaceDE w:val="0"/>
        <w:autoSpaceDN w:val="0"/>
        <w:adjustRightInd w:val="0"/>
        <w:spacing w:after="6"/>
        <w:rPr>
          <w:rFonts w:ascii="Optima" w:hAnsi="Optima" w:cs="Optima"/>
          <w:color w:val="000000"/>
          <w:szCs w:val="24"/>
          <w:lang w:val="es-ES"/>
        </w:rPr>
      </w:pPr>
      <w:r w:rsidRPr="008F54B9">
        <w:rPr>
          <w:rFonts w:ascii="Optima" w:hAnsi="Optima"/>
          <w:b/>
          <w:bCs/>
          <w:color w:val="000000"/>
          <w:szCs w:val="24"/>
          <w:lang w:val="es-ES"/>
        </w:rPr>
        <w:t xml:space="preserve">- </w:t>
      </w:r>
      <w:r w:rsidRPr="008F54B9">
        <w:rPr>
          <w:rFonts w:ascii="Optima" w:hAnsi="Optima" w:cs="Optima"/>
          <w:b/>
          <w:bCs/>
          <w:color w:val="000000"/>
          <w:szCs w:val="24"/>
          <w:lang w:val="es-ES"/>
        </w:rPr>
        <w:t xml:space="preserve">Número dos: </w:t>
      </w:r>
      <w:r w:rsidRPr="008F54B9">
        <w:rPr>
          <w:rFonts w:ascii="Optima" w:hAnsi="Optima" w:cs="Optima"/>
          <w:color w:val="000000"/>
          <w:szCs w:val="24"/>
          <w:lang w:val="es-ES"/>
        </w:rPr>
        <w:t>SEÑALCANARY, S.L (B35927136). Lote 2</w:t>
      </w:r>
      <w:r w:rsidR="00CF60D3">
        <w:rPr>
          <w:rFonts w:ascii="Optima" w:hAnsi="Optima" w:cs="Optima"/>
          <w:color w:val="000000"/>
          <w:szCs w:val="24"/>
          <w:lang w:val="es-ES"/>
        </w:rPr>
        <w:t>.</w:t>
      </w:r>
      <w:r w:rsidRPr="008F54B9">
        <w:rPr>
          <w:rFonts w:ascii="Optima" w:hAnsi="Optima" w:cs="Optima"/>
          <w:color w:val="000000"/>
          <w:szCs w:val="24"/>
          <w:lang w:val="es-ES"/>
        </w:rPr>
        <w:t xml:space="preserve"> </w:t>
      </w:r>
    </w:p>
    <w:p w14:paraId="278D283E" w14:textId="6F3B6D7F" w:rsidR="003E2FE8" w:rsidRPr="008F54B9" w:rsidRDefault="003E2FE8" w:rsidP="003E2FE8">
      <w:pPr>
        <w:autoSpaceDE w:val="0"/>
        <w:autoSpaceDN w:val="0"/>
        <w:adjustRightInd w:val="0"/>
        <w:spacing w:after="6"/>
        <w:rPr>
          <w:rFonts w:ascii="Optima" w:hAnsi="Optima" w:cs="Optima"/>
          <w:color w:val="000000"/>
          <w:szCs w:val="24"/>
          <w:lang w:val="es-ES"/>
        </w:rPr>
      </w:pPr>
      <w:r w:rsidRPr="008F54B9">
        <w:rPr>
          <w:rFonts w:ascii="Optima" w:hAnsi="Optima"/>
          <w:b/>
          <w:bCs/>
          <w:color w:val="000000"/>
          <w:szCs w:val="24"/>
          <w:lang w:val="es-ES"/>
        </w:rPr>
        <w:t xml:space="preserve">- </w:t>
      </w:r>
      <w:r w:rsidRPr="008F54B9">
        <w:rPr>
          <w:rFonts w:ascii="Optima" w:hAnsi="Optima" w:cs="Optima"/>
          <w:b/>
          <w:bCs/>
          <w:color w:val="000000"/>
          <w:szCs w:val="24"/>
          <w:lang w:val="es-ES"/>
        </w:rPr>
        <w:t xml:space="preserve">Número tres: </w:t>
      </w:r>
      <w:r w:rsidRPr="008F54B9">
        <w:rPr>
          <w:rFonts w:ascii="Optima" w:hAnsi="Optima" w:cs="Optima"/>
          <w:color w:val="000000"/>
          <w:szCs w:val="24"/>
          <w:lang w:val="es-ES"/>
        </w:rPr>
        <w:t>LOPESAN ASFALTOS Y CONST</w:t>
      </w:r>
      <w:r w:rsidR="00880B2F">
        <w:rPr>
          <w:rFonts w:ascii="Optima" w:hAnsi="Optima" w:cs="Optima"/>
          <w:color w:val="000000"/>
          <w:szCs w:val="24"/>
          <w:lang w:val="es-ES"/>
        </w:rPr>
        <w:t>RUCCIONES, SAU (A35069863) Lote</w:t>
      </w:r>
      <w:r w:rsidRPr="008F54B9">
        <w:rPr>
          <w:rFonts w:ascii="Optima" w:hAnsi="Optima" w:cs="Optima"/>
          <w:color w:val="000000"/>
          <w:szCs w:val="24"/>
          <w:lang w:val="es-ES"/>
        </w:rPr>
        <w:t xml:space="preserve">1. </w:t>
      </w:r>
    </w:p>
    <w:p w14:paraId="6D4D9582" w14:textId="219ADAA4" w:rsidR="003E2FE8" w:rsidRPr="008F54B9" w:rsidRDefault="003E2FE8" w:rsidP="003E2FE8">
      <w:pPr>
        <w:autoSpaceDE w:val="0"/>
        <w:autoSpaceDN w:val="0"/>
        <w:adjustRightInd w:val="0"/>
        <w:spacing w:after="6"/>
        <w:rPr>
          <w:rFonts w:ascii="Optima" w:hAnsi="Optima" w:cs="Optima"/>
          <w:color w:val="000000"/>
          <w:szCs w:val="24"/>
          <w:lang w:val="es-ES"/>
        </w:rPr>
      </w:pPr>
      <w:r w:rsidRPr="008F54B9">
        <w:rPr>
          <w:rFonts w:ascii="Optima" w:hAnsi="Optima"/>
          <w:b/>
          <w:bCs/>
          <w:color w:val="000000"/>
          <w:szCs w:val="24"/>
          <w:lang w:val="es-ES"/>
        </w:rPr>
        <w:t xml:space="preserve">- </w:t>
      </w:r>
      <w:r w:rsidRPr="008F54B9">
        <w:rPr>
          <w:rFonts w:ascii="Optima" w:hAnsi="Optima" w:cs="Optima"/>
          <w:b/>
          <w:bCs/>
          <w:color w:val="000000"/>
          <w:szCs w:val="24"/>
          <w:lang w:val="es-ES"/>
        </w:rPr>
        <w:t xml:space="preserve">Número cuatro: </w:t>
      </w:r>
      <w:r w:rsidRPr="008F54B9">
        <w:rPr>
          <w:rFonts w:ascii="Optima" w:hAnsi="Optima" w:cs="Optima"/>
          <w:color w:val="000000"/>
          <w:szCs w:val="24"/>
          <w:lang w:val="es-ES"/>
        </w:rPr>
        <w:t>HERMANOS GARCIA ALAMO, S.L. (B35370469). Lote 1</w:t>
      </w:r>
      <w:r w:rsidR="00CF60D3">
        <w:rPr>
          <w:rFonts w:ascii="Optima" w:hAnsi="Optima" w:cs="Optima"/>
          <w:color w:val="000000"/>
          <w:szCs w:val="24"/>
          <w:lang w:val="es-ES"/>
        </w:rPr>
        <w:t>.</w:t>
      </w:r>
      <w:r w:rsidRPr="008F54B9">
        <w:rPr>
          <w:rFonts w:ascii="Optima" w:hAnsi="Optima" w:cs="Optima"/>
          <w:color w:val="000000"/>
          <w:szCs w:val="24"/>
          <w:lang w:val="es-ES"/>
        </w:rPr>
        <w:t xml:space="preserve"> </w:t>
      </w:r>
    </w:p>
    <w:p w14:paraId="546D84E7" w14:textId="404491D1" w:rsidR="003E2FE8" w:rsidRPr="008F54B9" w:rsidRDefault="003E2FE8" w:rsidP="003E2FE8">
      <w:pPr>
        <w:autoSpaceDE w:val="0"/>
        <w:autoSpaceDN w:val="0"/>
        <w:adjustRightInd w:val="0"/>
        <w:rPr>
          <w:rFonts w:ascii="Optima" w:hAnsi="Optima" w:cs="Optima"/>
          <w:color w:val="000000"/>
          <w:szCs w:val="24"/>
          <w:lang w:val="es-ES"/>
        </w:rPr>
      </w:pPr>
      <w:r w:rsidRPr="008F54B9">
        <w:rPr>
          <w:rFonts w:ascii="Optima" w:hAnsi="Optima"/>
          <w:b/>
          <w:bCs/>
          <w:color w:val="000000"/>
          <w:szCs w:val="24"/>
          <w:lang w:val="es-ES"/>
        </w:rPr>
        <w:t xml:space="preserve">- </w:t>
      </w:r>
      <w:r w:rsidRPr="008F54B9">
        <w:rPr>
          <w:rFonts w:ascii="Optima" w:hAnsi="Optima" w:cs="Optima"/>
          <w:b/>
          <w:bCs/>
          <w:color w:val="000000"/>
          <w:szCs w:val="24"/>
          <w:lang w:val="es-ES"/>
        </w:rPr>
        <w:t xml:space="preserve">Número cinco: </w:t>
      </w:r>
      <w:r w:rsidRPr="008F54B9">
        <w:rPr>
          <w:rFonts w:ascii="Optima" w:hAnsi="Optima" w:cs="Optima"/>
          <w:color w:val="000000"/>
          <w:szCs w:val="24"/>
          <w:lang w:val="es-ES"/>
        </w:rPr>
        <w:t>EQUIPUR CANARIAS, SL (B76059799). Lote 2</w:t>
      </w:r>
      <w:r w:rsidR="00CF60D3">
        <w:rPr>
          <w:rFonts w:ascii="Optima" w:hAnsi="Optima" w:cs="Optima"/>
          <w:color w:val="000000"/>
          <w:szCs w:val="24"/>
          <w:lang w:val="es-ES"/>
        </w:rPr>
        <w:t>.</w:t>
      </w:r>
      <w:r w:rsidRPr="008F54B9">
        <w:rPr>
          <w:rFonts w:ascii="Optima" w:hAnsi="Optima" w:cs="Optima"/>
          <w:color w:val="000000"/>
          <w:szCs w:val="24"/>
          <w:lang w:val="es-ES"/>
        </w:rPr>
        <w:t xml:space="preserve"> </w:t>
      </w:r>
    </w:p>
    <w:p w14:paraId="08906252" w14:textId="77777777" w:rsidR="003E2FE8" w:rsidRPr="00076509" w:rsidRDefault="003E2FE8" w:rsidP="003E2FE8">
      <w:pPr>
        <w:ind w:left="708"/>
        <w:jc w:val="both"/>
        <w:rPr>
          <w:rFonts w:ascii="Optima" w:hAnsi="Optima"/>
          <w:b/>
          <w:szCs w:val="24"/>
          <w:lang w:val="es-ES"/>
        </w:rPr>
      </w:pPr>
    </w:p>
    <w:p w14:paraId="26189372" w14:textId="799FBC11" w:rsidR="003E2FE8" w:rsidRPr="00F56B82" w:rsidRDefault="003E2FE8" w:rsidP="003E2FE8">
      <w:pPr>
        <w:autoSpaceDE w:val="0"/>
        <w:autoSpaceDN w:val="0"/>
        <w:adjustRightInd w:val="0"/>
        <w:ind w:firstLine="709"/>
        <w:jc w:val="both"/>
        <w:rPr>
          <w:rFonts w:ascii="Optima" w:hAnsi="Optima" w:cs="ArialNarrow"/>
          <w:color w:val="FF0000"/>
          <w:szCs w:val="24"/>
          <w:lang w:val="es-ES"/>
        </w:rPr>
      </w:pPr>
      <w:r w:rsidRPr="00880B2F">
        <w:rPr>
          <w:rFonts w:ascii="Optima" w:hAnsi="Optima" w:cs="ArialNarrow"/>
          <w:color w:val="000000" w:themeColor="text1"/>
          <w:szCs w:val="24"/>
          <w:lang w:val="es-ES"/>
        </w:rPr>
        <w:lastRenderedPageBreak/>
        <w:t xml:space="preserve">Se incorpora a la sesión </w:t>
      </w:r>
      <w:r w:rsidR="00880B2F" w:rsidRPr="00880B2F">
        <w:rPr>
          <w:rFonts w:ascii="Optima" w:hAnsi="Optima" w:cs="ArialNarrow"/>
          <w:color w:val="000000" w:themeColor="text1"/>
          <w:szCs w:val="24"/>
          <w:lang w:val="es-ES"/>
        </w:rPr>
        <w:t>Dª. Virtudes Rico del Servicio Promotor</w:t>
      </w:r>
      <w:r w:rsidR="00880B2F" w:rsidRPr="00880B2F">
        <w:rPr>
          <w:rFonts w:ascii="Optima" w:hAnsi="Optima" w:cs="ArialNarrow"/>
          <w:color w:val="FF0000"/>
          <w:szCs w:val="24"/>
          <w:lang w:val="es-ES"/>
        </w:rPr>
        <w:t>.</w:t>
      </w:r>
    </w:p>
    <w:p w14:paraId="17DD43F9" w14:textId="77777777" w:rsidR="003E2FE8" w:rsidRPr="00076509" w:rsidRDefault="003E2FE8" w:rsidP="003E2FE8">
      <w:pPr>
        <w:autoSpaceDE w:val="0"/>
        <w:autoSpaceDN w:val="0"/>
        <w:adjustRightInd w:val="0"/>
        <w:ind w:firstLine="709"/>
        <w:jc w:val="both"/>
        <w:rPr>
          <w:rFonts w:ascii="Optima" w:hAnsi="Optima" w:cs="ArialNarrow"/>
          <w:szCs w:val="24"/>
          <w:lang w:val="es-ES"/>
        </w:rPr>
      </w:pPr>
    </w:p>
    <w:p w14:paraId="1E856CD8" w14:textId="77777777" w:rsidR="003E2FE8" w:rsidRPr="00076509" w:rsidRDefault="003E2FE8" w:rsidP="003E2FE8">
      <w:pPr>
        <w:autoSpaceDE w:val="0"/>
        <w:autoSpaceDN w:val="0"/>
        <w:adjustRightInd w:val="0"/>
        <w:ind w:firstLine="709"/>
        <w:jc w:val="both"/>
        <w:rPr>
          <w:rFonts w:ascii="Optima" w:hAnsi="Optima" w:cs="ArialNarrow"/>
          <w:szCs w:val="24"/>
          <w:lang w:val="es-ES"/>
        </w:rPr>
      </w:pPr>
      <w:r w:rsidRPr="00076509">
        <w:rPr>
          <w:rFonts w:ascii="Optima" w:hAnsi="Optima" w:cs="ArialNarrow"/>
          <w:szCs w:val="24"/>
          <w:lang w:val="es-ES"/>
        </w:rPr>
        <w:t xml:space="preserve">A la vista de los licitadores presentados y en atención a lo dispuesto en el art. 64 de la LCSP, los miembros integrantes de </w:t>
      </w:r>
      <w:r>
        <w:rPr>
          <w:rFonts w:ascii="Optima" w:hAnsi="Optima" w:cs="ArialNarrow"/>
          <w:szCs w:val="24"/>
          <w:lang w:val="es-ES"/>
        </w:rPr>
        <w:t>e</w:t>
      </w:r>
      <w:r w:rsidRPr="00076509">
        <w:rPr>
          <w:rFonts w:ascii="Optima" w:hAnsi="Optima" w:cs="ArialNarrow"/>
          <w:szCs w:val="24"/>
          <w:lang w:val="es-ES"/>
        </w:rPr>
        <w:t>sta Mesa, con el fin de evitar cualquier distorsión de la competencia y garantizar la transparencia en el procedimiento y la igualdad de trato a todos los candidatos y licitadores, manifiestan en este acto que no ostentan ningún tipo de conflicto de intereses que pueda afectar o comprometer la imparcialidad e independencia en el presente procedimiento.</w:t>
      </w:r>
    </w:p>
    <w:p w14:paraId="7FAD5595" w14:textId="77777777" w:rsidR="003E2FE8" w:rsidRPr="00BD16B4" w:rsidRDefault="003E2FE8" w:rsidP="003E2FE8">
      <w:pPr>
        <w:autoSpaceDE w:val="0"/>
        <w:autoSpaceDN w:val="0"/>
        <w:adjustRightInd w:val="0"/>
        <w:jc w:val="both"/>
        <w:rPr>
          <w:rFonts w:ascii="Optima" w:hAnsi="Optima" w:cs="Arial"/>
          <w:bCs/>
          <w:szCs w:val="24"/>
        </w:rPr>
      </w:pPr>
    </w:p>
    <w:p w14:paraId="37B94165" w14:textId="6EFE6316" w:rsidR="003E2FE8" w:rsidRDefault="003E2FE8" w:rsidP="003E2FE8">
      <w:pPr>
        <w:autoSpaceDE w:val="0"/>
        <w:autoSpaceDN w:val="0"/>
        <w:adjustRightInd w:val="0"/>
        <w:ind w:firstLine="708"/>
        <w:jc w:val="both"/>
        <w:rPr>
          <w:rFonts w:ascii="Optima" w:hAnsi="Optima" w:cs="TT2A8t00"/>
          <w:szCs w:val="24"/>
          <w:lang w:val="es-ES"/>
        </w:rPr>
      </w:pPr>
      <w:r w:rsidRPr="00BD16B4">
        <w:rPr>
          <w:rFonts w:ascii="Optima" w:hAnsi="Optima" w:cs="Arial"/>
          <w:bCs/>
          <w:szCs w:val="24"/>
        </w:rPr>
        <w:t>A continuación</w:t>
      </w:r>
      <w:r w:rsidR="001C5782">
        <w:rPr>
          <w:rFonts w:ascii="Optima" w:hAnsi="Optima" w:cs="Arial"/>
          <w:bCs/>
          <w:szCs w:val="24"/>
        </w:rPr>
        <w:t>,</w:t>
      </w:r>
      <w:r w:rsidRPr="00BD16B4">
        <w:rPr>
          <w:rFonts w:ascii="Optima" w:hAnsi="Optima" w:cs="Arial"/>
          <w:bCs/>
          <w:szCs w:val="24"/>
        </w:rPr>
        <w:t xml:space="preserve"> el</w:t>
      </w:r>
      <w:r w:rsidRPr="00BD16B4">
        <w:rPr>
          <w:rFonts w:ascii="Optima" w:hAnsi="Optima" w:cs="Liberation Sans"/>
          <w:szCs w:val="24"/>
        </w:rPr>
        <w:t xml:space="preserve"> Presidente de la Mesa, y la Secretaria, acuerdan la liberación de claves privadas para la apertura del sobre correspondien</w:t>
      </w:r>
      <w:r w:rsidR="009129FE">
        <w:rPr>
          <w:rFonts w:ascii="Optima" w:hAnsi="Optima" w:cs="Liberation Sans"/>
          <w:szCs w:val="24"/>
        </w:rPr>
        <w:t xml:space="preserve">tes a la Documentación General </w:t>
      </w:r>
      <w:r w:rsidRPr="00BD16B4">
        <w:rPr>
          <w:rFonts w:ascii="Optima" w:hAnsi="Optima" w:cs="Liberation Sans"/>
          <w:szCs w:val="24"/>
        </w:rPr>
        <w:t>y criterios cuantificables por fórmula presentados telemáticamen</w:t>
      </w:r>
      <w:r w:rsidRPr="00BD16B4">
        <w:rPr>
          <w:rFonts w:ascii="Optima" w:hAnsi="Optima" w:cs="Liberation Sans"/>
          <w:szCs w:val="24"/>
        </w:rPr>
        <w:softHyphen/>
        <w:t>te por los licitadores</w:t>
      </w:r>
      <w:r w:rsidRPr="00BD16B4">
        <w:rPr>
          <w:rFonts w:ascii="Optima" w:hAnsi="Optima" w:cs="Arial"/>
          <w:szCs w:val="24"/>
        </w:rPr>
        <w:t xml:space="preserve">, </w:t>
      </w:r>
      <w:r w:rsidRPr="00BD16B4">
        <w:rPr>
          <w:rFonts w:ascii="Optima" w:hAnsi="Optima" w:cs="Arial"/>
          <w:b/>
          <w:szCs w:val="24"/>
        </w:rPr>
        <w:t xml:space="preserve">visualizándose tras la apertura electrónica </w:t>
      </w:r>
      <w:r w:rsidRPr="00BD16B4">
        <w:rPr>
          <w:rFonts w:ascii="Optima" w:hAnsi="Optima" w:cs="TT2A8t00"/>
          <w:szCs w:val="24"/>
          <w:lang w:val="es-ES"/>
        </w:rPr>
        <w:t>lo siguiente:</w:t>
      </w:r>
    </w:p>
    <w:p w14:paraId="1B457E81" w14:textId="05CF2A36" w:rsidR="003E2FE8" w:rsidRDefault="003E2FE8" w:rsidP="00770A11">
      <w:pPr>
        <w:autoSpaceDE w:val="0"/>
        <w:autoSpaceDN w:val="0"/>
        <w:adjustRightInd w:val="0"/>
        <w:rPr>
          <w:rFonts w:ascii="Optima" w:hAnsi="Optima" w:cs="TT2A8t00"/>
          <w:szCs w:val="24"/>
          <w:highlight w:val="yellow"/>
          <w:lang w:val="es-ES"/>
        </w:rPr>
      </w:pPr>
    </w:p>
    <w:tbl>
      <w:tblPr>
        <w:tblpPr w:leftFromText="141" w:rightFromText="141" w:vertAnchor="text" w:horzAnchor="page" w:tblpXSpec="center" w:tblpY="49"/>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572"/>
        <w:gridCol w:w="1562"/>
        <w:gridCol w:w="1844"/>
        <w:gridCol w:w="1562"/>
        <w:gridCol w:w="1561"/>
      </w:tblGrid>
      <w:tr w:rsidR="003E2FE8" w:rsidRPr="008918C9" w14:paraId="667E8C68" w14:textId="77777777" w:rsidTr="004F6D00">
        <w:trPr>
          <w:trHeight w:val="482"/>
          <w:jc w:val="center"/>
        </w:trPr>
        <w:tc>
          <w:tcPr>
            <w:tcW w:w="1829" w:type="dxa"/>
            <w:vMerge w:val="restart"/>
            <w:shd w:val="clear" w:color="auto" w:fill="D9D9D9" w:themeFill="background1" w:themeFillShade="D9"/>
            <w:vAlign w:val="center"/>
          </w:tcPr>
          <w:p w14:paraId="5412D4A2" w14:textId="77777777" w:rsidR="003E2FE8" w:rsidRPr="00643F1F" w:rsidRDefault="003E2FE8" w:rsidP="004F6D00">
            <w:pPr>
              <w:tabs>
                <w:tab w:val="left" w:pos="7560"/>
              </w:tabs>
              <w:ind w:left="-546"/>
              <w:contextualSpacing/>
              <w:jc w:val="center"/>
              <w:rPr>
                <w:rFonts w:ascii="Optima" w:hAnsi="Optima" w:cs="TT273t00"/>
                <w:b/>
                <w:caps/>
                <w:color w:val="000000" w:themeColor="text1"/>
                <w:sz w:val="18"/>
                <w:szCs w:val="18"/>
              </w:rPr>
            </w:pPr>
            <w:r w:rsidRPr="00AB2F08">
              <w:rPr>
                <w:rFonts w:ascii="Optima" w:hAnsi="Optima" w:cs="TT273t00"/>
                <w:b/>
                <w:caps/>
                <w:color w:val="000000" w:themeColor="text1"/>
                <w:sz w:val="20"/>
              </w:rPr>
              <w:t xml:space="preserve">     </w:t>
            </w:r>
            <w:r w:rsidRPr="00643F1F">
              <w:rPr>
                <w:rFonts w:ascii="Optima" w:hAnsi="Optima" w:cs="TT273t00"/>
                <w:b/>
                <w:caps/>
                <w:color w:val="000000" w:themeColor="text1"/>
                <w:sz w:val="18"/>
                <w:szCs w:val="18"/>
              </w:rPr>
              <w:t xml:space="preserve">DOCUMENTACIÓN </w:t>
            </w:r>
          </w:p>
          <w:p w14:paraId="71742669" w14:textId="77777777" w:rsidR="003E2FE8" w:rsidRPr="008918C9" w:rsidRDefault="003E2FE8" w:rsidP="004F6D00">
            <w:pPr>
              <w:tabs>
                <w:tab w:val="left" w:pos="7560"/>
              </w:tabs>
              <w:ind w:left="-546"/>
              <w:contextualSpacing/>
              <w:jc w:val="center"/>
              <w:rPr>
                <w:rFonts w:ascii="Optima" w:hAnsi="Optima" w:cs="Arial"/>
                <w:b/>
                <w:color w:val="000000" w:themeColor="text1"/>
                <w:sz w:val="20"/>
              </w:rPr>
            </w:pPr>
            <w:r w:rsidRPr="00643F1F">
              <w:rPr>
                <w:rFonts w:ascii="Optima" w:hAnsi="Optima" w:cs="TT273t00"/>
                <w:b/>
                <w:caps/>
                <w:color w:val="000000" w:themeColor="text1"/>
                <w:sz w:val="18"/>
                <w:szCs w:val="18"/>
              </w:rPr>
              <w:t xml:space="preserve">         GENERAL</w:t>
            </w:r>
          </w:p>
        </w:tc>
        <w:tc>
          <w:tcPr>
            <w:tcW w:w="8101" w:type="dxa"/>
            <w:gridSpan w:val="5"/>
            <w:shd w:val="clear" w:color="auto" w:fill="D9D9D9" w:themeFill="background1" w:themeFillShade="D9"/>
            <w:vAlign w:val="center"/>
          </w:tcPr>
          <w:p w14:paraId="0FF28900" w14:textId="77777777" w:rsidR="003E2FE8" w:rsidRPr="008918C9" w:rsidRDefault="003E2FE8" w:rsidP="004F6D00">
            <w:pPr>
              <w:tabs>
                <w:tab w:val="left" w:pos="7560"/>
              </w:tabs>
              <w:ind w:firstLine="32"/>
              <w:contextualSpacing/>
              <w:jc w:val="center"/>
              <w:rPr>
                <w:rFonts w:ascii="Optima" w:hAnsi="Optima" w:cs="TT273t00"/>
                <w:b/>
                <w:caps/>
                <w:color w:val="000000" w:themeColor="text1"/>
                <w:sz w:val="20"/>
              </w:rPr>
            </w:pPr>
            <w:r w:rsidRPr="008918C9">
              <w:rPr>
                <w:rFonts w:ascii="Optima" w:hAnsi="Optima" w:cs="TT273t00"/>
                <w:b/>
                <w:caps/>
                <w:color w:val="000000" w:themeColor="text1"/>
                <w:sz w:val="20"/>
              </w:rPr>
              <w:t>LICITADORAS</w:t>
            </w:r>
          </w:p>
        </w:tc>
      </w:tr>
      <w:tr w:rsidR="003E2FE8" w:rsidRPr="008918C9" w14:paraId="122C3F60" w14:textId="77777777" w:rsidTr="004F6D00">
        <w:trPr>
          <w:trHeight w:val="391"/>
          <w:jc w:val="center"/>
        </w:trPr>
        <w:tc>
          <w:tcPr>
            <w:tcW w:w="1829" w:type="dxa"/>
            <w:vMerge/>
            <w:shd w:val="clear" w:color="auto" w:fill="D9D9D9" w:themeFill="background1" w:themeFillShade="D9"/>
            <w:vAlign w:val="center"/>
          </w:tcPr>
          <w:p w14:paraId="1FDD4F98" w14:textId="77777777" w:rsidR="003E2FE8" w:rsidRPr="008918C9" w:rsidRDefault="003E2FE8" w:rsidP="004F6D00">
            <w:pPr>
              <w:tabs>
                <w:tab w:val="left" w:pos="7560"/>
              </w:tabs>
              <w:contextualSpacing/>
              <w:jc w:val="center"/>
              <w:rPr>
                <w:rFonts w:ascii="Optima" w:hAnsi="Optima" w:cs="Arial"/>
                <w:color w:val="000000" w:themeColor="text1"/>
                <w:sz w:val="20"/>
              </w:rPr>
            </w:pPr>
          </w:p>
        </w:tc>
        <w:tc>
          <w:tcPr>
            <w:tcW w:w="1572" w:type="dxa"/>
            <w:shd w:val="clear" w:color="auto" w:fill="D9D9D9" w:themeFill="background1" w:themeFillShade="D9"/>
            <w:vAlign w:val="center"/>
          </w:tcPr>
          <w:p w14:paraId="1A7090B1" w14:textId="77777777" w:rsidR="00D8516A" w:rsidRPr="008918C9" w:rsidRDefault="003E2FE8" w:rsidP="004F6D00">
            <w:pPr>
              <w:tabs>
                <w:tab w:val="left" w:pos="7560"/>
              </w:tabs>
              <w:contextualSpacing/>
              <w:jc w:val="center"/>
              <w:rPr>
                <w:rFonts w:ascii="Optima" w:hAnsi="Optima" w:cs="TT273t00"/>
                <w:b/>
                <w:caps/>
                <w:color w:val="000000" w:themeColor="text1"/>
                <w:sz w:val="20"/>
              </w:rPr>
            </w:pPr>
            <w:r w:rsidRPr="008918C9">
              <w:rPr>
                <w:rFonts w:ascii="Optima" w:hAnsi="Optima" w:cs="TT273t00"/>
                <w:b/>
                <w:caps/>
                <w:color w:val="000000" w:themeColor="text1"/>
                <w:sz w:val="20"/>
              </w:rPr>
              <w:t xml:space="preserve"> API MOVILIDAD, S.A (A78015880). </w:t>
            </w:r>
          </w:p>
          <w:p w14:paraId="08433D95" w14:textId="6B6BA8A5" w:rsidR="003E2FE8" w:rsidRPr="008918C9" w:rsidRDefault="003E2FE8" w:rsidP="004F6D00">
            <w:pPr>
              <w:tabs>
                <w:tab w:val="left" w:pos="7560"/>
              </w:tabs>
              <w:contextualSpacing/>
              <w:jc w:val="center"/>
              <w:rPr>
                <w:rFonts w:ascii="Optima" w:hAnsi="Optima" w:cs="TT273t00"/>
                <w:b/>
                <w:caps/>
                <w:color w:val="000000" w:themeColor="text1"/>
                <w:sz w:val="20"/>
              </w:rPr>
            </w:pPr>
            <w:r w:rsidRPr="008918C9">
              <w:rPr>
                <w:rFonts w:ascii="Optima" w:hAnsi="Optima" w:cs="TT273t00"/>
                <w:b/>
                <w:caps/>
                <w:color w:val="000000" w:themeColor="text1"/>
                <w:sz w:val="20"/>
              </w:rPr>
              <w:t>Lote 2</w:t>
            </w:r>
          </w:p>
        </w:tc>
        <w:tc>
          <w:tcPr>
            <w:tcW w:w="1562" w:type="dxa"/>
            <w:shd w:val="clear" w:color="auto" w:fill="D9D9D9" w:themeFill="background1" w:themeFillShade="D9"/>
            <w:vAlign w:val="center"/>
          </w:tcPr>
          <w:p w14:paraId="310DD16F" w14:textId="77777777" w:rsidR="00D8516A" w:rsidRPr="008918C9" w:rsidRDefault="003E2FE8" w:rsidP="004F6D00">
            <w:pPr>
              <w:tabs>
                <w:tab w:val="left" w:pos="7560"/>
              </w:tabs>
              <w:contextualSpacing/>
              <w:jc w:val="center"/>
              <w:rPr>
                <w:rFonts w:ascii="Optima" w:hAnsi="Optima" w:cs="TT273t00"/>
                <w:b/>
                <w:caps/>
                <w:color w:val="000000" w:themeColor="text1"/>
                <w:sz w:val="20"/>
              </w:rPr>
            </w:pPr>
            <w:r w:rsidRPr="008918C9">
              <w:rPr>
                <w:rFonts w:ascii="Optima" w:hAnsi="Optima" w:cs="TT273t00"/>
                <w:b/>
                <w:caps/>
                <w:color w:val="000000" w:themeColor="text1"/>
                <w:sz w:val="20"/>
              </w:rPr>
              <w:t xml:space="preserve">SEÑALCANARY, S.L (B35927136). </w:t>
            </w:r>
          </w:p>
          <w:p w14:paraId="7C31B819" w14:textId="77777777" w:rsidR="00D8516A" w:rsidRPr="008918C9" w:rsidRDefault="00D8516A" w:rsidP="004F6D00">
            <w:pPr>
              <w:tabs>
                <w:tab w:val="left" w:pos="7560"/>
              </w:tabs>
              <w:contextualSpacing/>
              <w:jc w:val="center"/>
              <w:rPr>
                <w:rFonts w:ascii="Optima" w:hAnsi="Optima" w:cs="TT273t00"/>
                <w:b/>
                <w:caps/>
                <w:color w:val="000000" w:themeColor="text1"/>
                <w:sz w:val="20"/>
              </w:rPr>
            </w:pPr>
          </w:p>
          <w:p w14:paraId="169E3BEC" w14:textId="7A286EDB" w:rsidR="003E2FE8" w:rsidRPr="008918C9" w:rsidRDefault="003E2FE8" w:rsidP="004F6D00">
            <w:pPr>
              <w:tabs>
                <w:tab w:val="left" w:pos="7560"/>
              </w:tabs>
              <w:contextualSpacing/>
              <w:jc w:val="center"/>
              <w:rPr>
                <w:rFonts w:ascii="Optima" w:hAnsi="Optima" w:cs="TT273t00"/>
                <w:b/>
                <w:caps/>
                <w:color w:val="000000" w:themeColor="text1"/>
                <w:sz w:val="20"/>
              </w:rPr>
            </w:pPr>
            <w:r w:rsidRPr="008918C9">
              <w:rPr>
                <w:rFonts w:ascii="Optima" w:hAnsi="Optima" w:cs="TT273t00"/>
                <w:b/>
                <w:caps/>
                <w:color w:val="000000" w:themeColor="text1"/>
                <w:sz w:val="20"/>
              </w:rPr>
              <w:t>Lote 2.</w:t>
            </w:r>
          </w:p>
        </w:tc>
        <w:tc>
          <w:tcPr>
            <w:tcW w:w="1844" w:type="dxa"/>
            <w:shd w:val="clear" w:color="auto" w:fill="D9D9D9" w:themeFill="background1" w:themeFillShade="D9"/>
          </w:tcPr>
          <w:p w14:paraId="4F6D8874" w14:textId="77777777" w:rsidR="003E2FE8" w:rsidRPr="008918C9" w:rsidRDefault="003E2FE8" w:rsidP="004F6D00">
            <w:pPr>
              <w:tabs>
                <w:tab w:val="left" w:pos="7560"/>
              </w:tabs>
              <w:contextualSpacing/>
              <w:jc w:val="center"/>
              <w:rPr>
                <w:rFonts w:ascii="Optima" w:hAnsi="Optima" w:cs="TT273t00"/>
                <w:b/>
                <w:caps/>
                <w:color w:val="000000" w:themeColor="text1"/>
                <w:sz w:val="20"/>
              </w:rPr>
            </w:pPr>
            <w:r w:rsidRPr="008918C9">
              <w:rPr>
                <w:rFonts w:ascii="Optima" w:hAnsi="Optima" w:cs="TT273t00"/>
                <w:b/>
                <w:caps/>
                <w:color w:val="000000" w:themeColor="text1"/>
                <w:sz w:val="20"/>
              </w:rPr>
              <w:t>LOPESAN ASFALTOS Y CONSTRUCCIONES, SAU (A35069863) Lote 1.</w:t>
            </w:r>
          </w:p>
        </w:tc>
        <w:tc>
          <w:tcPr>
            <w:tcW w:w="1562" w:type="dxa"/>
            <w:shd w:val="clear" w:color="auto" w:fill="D9D9D9" w:themeFill="background1" w:themeFillShade="D9"/>
          </w:tcPr>
          <w:p w14:paraId="75A76C52" w14:textId="77777777" w:rsidR="00D8516A" w:rsidRPr="008918C9" w:rsidRDefault="003E2FE8" w:rsidP="004F6D00">
            <w:pPr>
              <w:rPr>
                <w:rFonts w:ascii="Optima" w:hAnsi="Optima" w:cs="TT273t00"/>
                <w:b/>
                <w:caps/>
                <w:color w:val="000000" w:themeColor="text1"/>
                <w:sz w:val="20"/>
              </w:rPr>
            </w:pPr>
            <w:r w:rsidRPr="008918C9">
              <w:rPr>
                <w:rFonts w:ascii="Optima" w:hAnsi="Optima" w:cs="TT273t00"/>
                <w:b/>
                <w:caps/>
                <w:color w:val="000000" w:themeColor="text1"/>
                <w:sz w:val="20"/>
              </w:rPr>
              <w:t xml:space="preserve">HERMANOS GARCIA ALAMO, S.L. (B35370469). </w:t>
            </w:r>
          </w:p>
          <w:p w14:paraId="3FF89A98" w14:textId="77777777" w:rsidR="00D8516A" w:rsidRPr="008918C9" w:rsidRDefault="00D8516A" w:rsidP="004F6D00">
            <w:pPr>
              <w:rPr>
                <w:rFonts w:ascii="Optima" w:hAnsi="Optima" w:cs="TT273t00"/>
                <w:b/>
                <w:caps/>
                <w:color w:val="000000" w:themeColor="text1"/>
                <w:sz w:val="20"/>
              </w:rPr>
            </w:pPr>
          </w:p>
          <w:p w14:paraId="38189B10" w14:textId="32F36F10" w:rsidR="003E2FE8" w:rsidRPr="008918C9" w:rsidRDefault="003E2FE8" w:rsidP="004F6D00">
            <w:pPr>
              <w:rPr>
                <w:rFonts w:ascii="Optima" w:hAnsi="Optima" w:cs="TT273t00"/>
                <w:b/>
                <w:caps/>
                <w:color w:val="000000" w:themeColor="text1"/>
                <w:sz w:val="20"/>
              </w:rPr>
            </w:pPr>
            <w:r w:rsidRPr="008918C9">
              <w:rPr>
                <w:rFonts w:ascii="Optima" w:hAnsi="Optima" w:cs="TT273t00"/>
                <w:b/>
                <w:caps/>
                <w:color w:val="000000" w:themeColor="text1"/>
                <w:sz w:val="20"/>
              </w:rPr>
              <w:t>Lote 1</w:t>
            </w:r>
          </w:p>
          <w:p w14:paraId="2301953F" w14:textId="77777777" w:rsidR="003E2FE8" w:rsidRPr="008918C9" w:rsidRDefault="003E2FE8" w:rsidP="004F6D00">
            <w:pPr>
              <w:tabs>
                <w:tab w:val="left" w:pos="7560"/>
              </w:tabs>
              <w:contextualSpacing/>
              <w:jc w:val="center"/>
              <w:rPr>
                <w:rFonts w:ascii="Optima" w:hAnsi="Optima" w:cs="TT273t00"/>
                <w:b/>
                <w:caps/>
                <w:color w:val="000000" w:themeColor="text1"/>
                <w:sz w:val="20"/>
              </w:rPr>
            </w:pPr>
          </w:p>
        </w:tc>
        <w:tc>
          <w:tcPr>
            <w:tcW w:w="1561" w:type="dxa"/>
            <w:shd w:val="clear" w:color="auto" w:fill="D9D9D9" w:themeFill="background1" w:themeFillShade="D9"/>
          </w:tcPr>
          <w:p w14:paraId="3F4F94A2" w14:textId="77777777" w:rsidR="00D8516A" w:rsidRPr="008918C9" w:rsidRDefault="003E2FE8" w:rsidP="004F6D00">
            <w:pPr>
              <w:rPr>
                <w:rFonts w:ascii="Optima" w:hAnsi="Optima" w:cs="TT273t00"/>
                <w:b/>
                <w:caps/>
                <w:color w:val="000000" w:themeColor="text1"/>
                <w:sz w:val="20"/>
              </w:rPr>
            </w:pPr>
            <w:r w:rsidRPr="008918C9">
              <w:rPr>
                <w:rFonts w:ascii="Optima" w:hAnsi="Optima" w:cs="TT273t00"/>
                <w:b/>
                <w:caps/>
                <w:color w:val="000000" w:themeColor="text1"/>
                <w:sz w:val="20"/>
              </w:rPr>
              <w:t xml:space="preserve">EQUIPUR CANARIAS, SL (B76059799). </w:t>
            </w:r>
          </w:p>
          <w:p w14:paraId="59D8C65B" w14:textId="77777777" w:rsidR="00D8516A" w:rsidRPr="008918C9" w:rsidRDefault="00D8516A" w:rsidP="004F6D00">
            <w:pPr>
              <w:rPr>
                <w:rFonts w:ascii="Optima" w:hAnsi="Optima" w:cs="TT273t00"/>
                <w:b/>
                <w:caps/>
                <w:color w:val="000000" w:themeColor="text1"/>
                <w:sz w:val="20"/>
              </w:rPr>
            </w:pPr>
          </w:p>
          <w:p w14:paraId="6C3E674C" w14:textId="77777777" w:rsidR="00D8516A" w:rsidRPr="008918C9" w:rsidRDefault="00D8516A" w:rsidP="004F6D00">
            <w:pPr>
              <w:rPr>
                <w:rFonts w:ascii="Optima" w:hAnsi="Optima" w:cs="TT273t00"/>
                <w:b/>
                <w:caps/>
                <w:color w:val="000000" w:themeColor="text1"/>
                <w:sz w:val="20"/>
              </w:rPr>
            </w:pPr>
          </w:p>
          <w:p w14:paraId="0EC762F6" w14:textId="6B05D567" w:rsidR="003E2FE8" w:rsidRPr="008918C9" w:rsidRDefault="003E2FE8" w:rsidP="004F6D00">
            <w:pPr>
              <w:rPr>
                <w:rFonts w:ascii="Optima" w:hAnsi="Optima" w:cs="TT273t00"/>
                <w:b/>
                <w:caps/>
                <w:color w:val="000000" w:themeColor="text1"/>
                <w:sz w:val="20"/>
              </w:rPr>
            </w:pPr>
            <w:r w:rsidRPr="008918C9">
              <w:rPr>
                <w:rFonts w:ascii="Optima" w:hAnsi="Optima" w:cs="TT273t00"/>
                <w:b/>
                <w:caps/>
                <w:color w:val="000000" w:themeColor="text1"/>
                <w:sz w:val="20"/>
              </w:rPr>
              <w:t>Lote 2</w:t>
            </w:r>
          </w:p>
        </w:tc>
      </w:tr>
      <w:tr w:rsidR="003E2FE8" w:rsidRPr="008918C9" w14:paraId="5A280E76" w14:textId="77777777" w:rsidTr="004F6D00">
        <w:trPr>
          <w:trHeight w:val="387"/>
          <w:jc w:val="center"/>
        </w:trPr>
        <w:tc>
          <w:tcPr>
            <w:tcW w:w="1829" w:type="dxa"/>
            <w:shd w:val="clear" w:color="auto" w:fill="D9D9D9" w:themeFill="background1" w:themeFillShade="D9"/>
            <w:vAlign w:val="center"/>
          </w:tcPr>
          <w:p w14:paraId="46880EB5" w14:textId="77777777" w:rsidR="003E2FE8" w:rsidRPr="008918C9" w:rsidRDefault="003E2FE8" w:rsidP="004F6D00">
            <w:pPr>
              <w:tabs>
                <w:tab w:val="left" w:pos="7560"/>
              </w:tabs>
              <w:contextualSpacing/>
              <w:jc w:val="center"/>
              <w:rPr>
                <w:rFonts w:ascii="Optima" w:hAnsi="Optima" w:cs="Arial"/>
                <w:b/>
                <w:color w:val="000000" w:themeColor="text1"/>
                <w:sz w:val="20"/>
              </w:rPr>
            </w:pPr>
            <w:r w:rsidRPr="008918C9">
              <w:rPr>
                <w:rFonts w:ascii="Optima" w:hAnsi="Optima" w:cs="Arial"/>
                <w:b/>
                <w:color w:val="000000" w:themeColor="text1"/>
                <w:sz w:val="20"/>
              </w:rPr>
              <w:t>DEUC</w:t>
            </w:r>
          </w:p>
        </w:tc>
        <w:tc>
          <w:tcPr>
            <w:tcW w:w="1572" w:type="dxa"/>
            <w:shd w:val="clear" w:color="auto" w:fill="FFFFFF" w:themeFill="background1"/>
            <w:vAlign w:val="center"/>
          </w:tcPr>
          <w:p w14:paraId="6CA8FE82" w14:textId="77777777" w:rsidR="003E2FE8" w:rsidRPr="008918C9" w:rsidRDefault="003E2FE8" w:rsidP="004F6D00">
            <w:pPr>
              <w:tabs>
                <w:tab w:val="left" w:pos="7560"/>
              </w:tabs>
              <w:contextualSpacing/>
              <w:jc w:val="center"/>
              <w:rPr>
                <w:rFonts w:ascii="Optima" w:hAnsi="Optima" w:cs="TT273t00"/>
                <w:caps/>
                <w:color w:val="000000" w:themeColor="text1"/>
                <w:sz w:val="20"/>
              </w:rPr>
            </w:pPr>
            <w:r w:rsidRPr="008918C9">
              <w:rPr>
                <w:rFonts w:ascii="Optima" w:hAnsi="Optima" w:cs="TT273t00"/>
                <w:caps/>
                <w:color w:val="000000" w:themeColor="text1"/>
                <w:sz w:val="20"/>
              </w:rPr>
              <w:t>PRESENTA</w:t>
            </w:r>
          </w:p>
        </w:tc>
        <w:tc>
          <w:tcPr>
            <w:tcW w:w="1562" w:type="dxa"/>
            <w:shd w:val="clear" w:color="auto" w:fill="FFFFFF" w:themeFill="background1"/>
          </w:tcPr>
          <w:p w14:paraId="2A38A961" w14:textId="77777777" w:rsidR="003E2FE8" w:rsidRPr="008918C9" w:rsidRDefault="003E2FE8" w:rsidP="004F6D00">
            <w:pPr>
              <w:tabs>
                <w:tab w:val="left" w:pos="7560"/>
              </w:tabs>
              <w:contextualSpacing/>
              <w:jc w:val="center"/>
              <w:rPr>
                <w:rFonts w:ascii="Optima" w:hAnsi="Optima" w:cs="TT273t00"/>
                <w:caps/>
                <w:color w:val="000000" w:themeColor="text1"/>
                <w:sz w:val="20"/>
              </w:rPr>
            </w:pPr>
            <w:r w:rsidRPr="008918C9">
              <w:rPr>
                <w:rFonts w:ascii="Optima" w:hAnsi="Optima" w:cs="TT273t00"/>
                <w:caps/>
                <w:color w:val="000000" w:themeColor="text1"/>
                <w:sz w:val="20"/>
              </w:rPr>
              <w:t>PRESENTA</w:t>
            </w:r>
          </w:p>
        </w:tc>
        <w:tc>
          <w:tcPr>
            <w:tcW w:w="1844" w:type="dxa"/>
            <w:shd w:val="clear" w:color="auto" w:fill="FFFFFF" w:themeFill="background1"/>
          </w:tcPr>
          <w:p w14:paraId="5AC6B44C" w14:textId="77777777" w:rsidR="003E2FE8" w:rsidRPr="008918C9" w:rsidRDefault="003E2FE8" w:rsidP="004F6D00">
            <w:pPr>
              <w:tabs>
                <w:tab w:val="left" w:pos="7560"/>
              </w:tabs>
              <w:contextualSpacing/>
              <w:jc w:val="center"/>
              <w:rPr>
                <w:rFonts w:ascii="Optima" w:hAnsi="Optima" w:cs="TT273t00"/>
                <w:caps/>
                <w:color w:val="000000" w:themeColor="text1"/>
                <w:sz w:val="20"/>
              </w:rPr>
            </w:pPr>
            <w:r w:rsidRPr="008918C9">
              <w:rPr>
                <w:rFonts w:ascii="Optima" w:hAnsi="Optima" w:cs="TT273t00"/>
                <w:caps/>
                <w:color w:val="000000" w:themeColor="text1"/>
                <w:sz w:val="20"/>
              </w:rPr>
              <w:t>PRESENTA</w:t>
            </w:r>
          </w:p>
        </w:tc>
        <w:tc>
          <w:tcPr>
            <w:tcW w:w="1562" w:type="dxa"/>
            <w:shd w:val="clear" w:color="auto" w:fill="FFFFFF" w:themeFill="background1"/>
          </w:tcPr>
          <w:p w14:paraId="13FF9B15" w14:textId="77777777" w:rsidR="003E2FE8" w:rsidRPr="008918C9" w:rsidRDefault="003E2FE8" w:rsidP="004F6D00">
            <w:pPr>
              <w:tabs>
                <w:tab w:val="left" w:pos="7560"/>
              </w:tabs>
              <w:contextualSpacing/>
              <w:jc w:val="center"/>
              <w:rPr>
                <w:rFonts w:ascii="Optima" w:hAnsi="Optima" w:cs="TT273t00"/>
                <w:caps/>
                <w:color w:val="000000" w:themeColor="text1"/>
                <w:sz w:val="20"/>
              </w:rPr>
            </w:pPr>
            <w:r w:rsidRPr="008918C9">
              <w:rPr>
                <w:rFonts w:ascii="Optima" w:hAnsi="Optima" w:cs="TT273t00"/>
                <w:caps/>
                <w:color w:val="000000" w:themeColor="text1"/>
                <w:sz w:val="20"/>
              </w:rPr>
              <w:t>PRESENTA</w:t>
            </w:r>
          </w:p>
        </w:tc>
        <w:tc>
          <w:tcPr>
            <w:tcW w:w="1561" w:type="dxa"/>
            <w:shd w:val="clear" w:color="auto" w:fill="FFFFFF" w:themeFill="background1"/>
          </w:tcPr>
          <w:p w14:paraId="4FED3571" w14:textId="77777777" w:rsidR="003E2FE8" w:rsidRPr="008918C9" w:rsidRDefault="003E2FE8" w:rsidP="004F6D00">
            <w:pPr>
              <w:tabs>
                <w:tab w:val="left" w:pos="7560"/>
              </w:tabs>
              <w:contextualSpacing/>
              <w:jc w:val="center"/>
              <w:rPr>
                <w:rFonts w:ascii="Optima" w:hAnsi="Optima" w:cs="TT273t00"/>
                <w:caps/>
                <w:color w:val="000000" w:themeColor="text1"/>
                <w:sz w:val="20"/>
              </w:rPr>
            </w:pPr>
            <w:r w:rsidRPr="008918C9">
              <w:rPr>
                <w:rFonts w:ascii="Optima" w:hAnsi="Optima" w:cs="TT273t00"/>
                <w:caps/>
                <w:color w:val="000000" w:themeColor="text1"/>
                <w:sz w:val="20"/>
              </w:rPr>
              <w:t>PRESENTA</w:t>
            </w:r>
          </w:p>
        </w:tc>
      </w:tr>
      <w:tr w:rsidR="003E2FE8" w:rsidRPr="008918C9" w14:paraId="74C0195F" w14:textId="77777777" w:rsidTr="004F6D00">
        <w:trPr>
          <w:trHeight w:val="481"/>
          <w:jc w:val="center"/>
        </w:trPr>
        <w:tc>
          <w:tcPr>
            <w:tcW w:w="1829" w:type="dxa"/>
            <w:shd w:val="clear" w:color="auto" w:fill="D9D9D9" w:themeFill="background1" w:themeFillShade="D9"/>
            <w:vAlign w:val="center"/>
          </w:tcPr>
          <w:p w14:paraId="4DBF999C" w14:textId="77777777" w:rsidR="003E2FE8" w:rsidRPr="008918C9" w:rsidRDefault="003E2FE8" w:rsidP="004F6D00">
            <w:pPr>
              <w:tabs>
                <w:tab w:val="left" w:pos="7560"/>
              </w:tabs>
              <w:contextualSpacing/>
              <w:jc w:val="center"/>
              <w:rPr>
                <w:rFonts w:ascii="Optima" w:hAnsi="Optima" w:cs="Arial"/>
                <w:b/>
                <w:color w:val="000000" w:themeColor="text1"/>
                <w:sz w:val="20"/>
              </w:rPr>
            </w:pPr>
            <w:r w:rsidRPr="008918C9">
              <w:rPr>
                <w:rFonts w:ascii="Optima" w:hAnsi="Optima" w:cs="Arial"/>
                <w:b/>
                <w:color w:val="000000" w:themeColor="text1"/>
                <w:sz w:val="20"/>
              </w:rPr>
              <w:t>Declaración responsable de relación de empresas vinculadas (Anexo II)</w:t>
            </w:r>
          </w:p>
        </w:tc>
        <w:tc>
          <w:tcPr>
            <w:tcW w:w="1572" w:type="dxa"/>
            <w:shd w:val="clear" w:color="auto" w:fill="FFFFFF" w:themeFill="background1"/>
          </w:tcPr>
          <w:p w14:paraId="532C1B99" w14:textId="66356481" w:rsidR="003E2FE8" w:rsidRDefault="00C7658F" w:rsidP="004F6D00">
            <w:pPr>
              <w:tabs>
                <w:tab w:val="left" w:pos="7560"/>
              </w:tabs>
              <w:contextualSpacing/>
              <w:jc w:val="center"/>
              <w:rPr>
                <w:rFonts w:ascii="Optima" w:hAnsi="Optima" w:cs="TT273t00"/>
                <w:caps/>
                <w:color w:val="000000" w:themeColor="text1"/>
                <w:sz w:val="20"/>
              </w:rPr>
            </w:pPr>
            <w:r>
              <w:rPr>
                <w:rFonts w:ascii="Optima" w:hAnsi="Optima" w:cs="TT273t00"/>
                <w:caps/>
                <w:color w:val="000000" w:themeColor="text1"/>
                <w:sz w:val="20"/>
              </w:rPr>
              <w:t xml:space="preserve">NO </w:t>
            </w:r>
            <w:r w:rsidR="003E2FE8" w:rsidRPr="008918C9">
              <w:rPr>
                <w:rFonts w:ascii="Optima" w:hAnsi="Optima" w:cs="TT273t00"/>
                <w:caps/>
                <w:color w:val="000000" w:themeColor="text1"/>
                <w:sz w:val="20"/>
              </w:rPr>
              <w:t>PRESENTA</w:t>
            </w:r>
            <w:r w:rsidR="004F6D00">
              <w:rPr>
                <w:rFonts w:ascii="Optima" w:hAnsi="Optima" w:cs="TT273t00"/>
                <w:caps/>
                <w:color w:val="000000" w:themeColor="text1"/>
                <w:sz w:val="20"/>
              </w:rPr>
              <w:t xml:space="preserve"> </w:t>
            </w:r>
            <w:bookmarkStart w:id="0" w:name="_GoBack"/>
            <w:bookmarkEnd w:id="0"/>
            <w:r w:rsidR="004F6D00">
              <w:rPr>
                <w:rFonts w:ascii="Optima" w:hAnsi="Optima" w:cs="TT273t00"/>
                <w:caps/>
                <w:color w:val="000000" w:themeColor="text1"/>
                <w:sz w:val="20"/>
              </w:rPr>
              <w:t>(*)</w:t>
            </w:r>
          </w:p>
          <w:p w14:paraId="4A74E038" w14:textId="3E304D3C" w:rsidR="007A1F93" w:rsidRPr="008918C9" w:rsidRDefault="007A1F93" w:rsidP="004F6D00">
            <w:pPr>
              <w:tabs>
                <w:tab w:val="left" w:pos="7560"/>
              </w:tabs>
              <w:contextualSpacing/>
              <w:jc w:val="center"/>
              <w:rPr>
                <w:rFonts w:ascii="Optima" w:hAnsi="Optima" w:cs="TT273t00"/>
                <w:caps/>
                <w:color w:val="000000" w:themeColor="text1"/>
                <w:sz w:val="20"/>
              </w:rPr>
            </w:pPr>
          </w:p>
        </w:tc>
        <w:tc>
          <w:tcPr>
            <w:tcW w:w="1562" w:type="dxa"/>
            <w:shd w:val="clear" w:color="auto" w:fill="FFFFFF" w:themeFill="background1"/>
          </w:tcPr>
          <w:p w14:paraId="00CAA96D" w14:textId="77777777" w:rsidR="003E2FE8" w:rsidRPr="008918C9" w:rsidRDefault="003E2FE8" w:rsidP="004F6D00">
            <w:pPr>
              <w:tabs>
                <w:tab w:val="left" w:pos="7560"/>
              </w:tabs>
              <w:contextualSpacing/>
              <w:jc w:val="center"/>
              <w:rPr>
                <w:rFonts w:ascii="Optima" w:hAnsi="Optima" w:cs="TT273t00"/>
                <w:caps/>
                <w:color w:val="000000" w:themeColor="text1"/>
                <w:sz w:val="20"/>
              </w:rPr>
            </w:pPr>
            <w:r w:rsidRPr="008918C9">
              <w:rPr>
                <w:rFonts w:ascii="Optima" w:hAnsi="Optima" w:cs="TT273t00"/>
                <w:caps/>
                <w:color w:val="000000" w:themeColor="text1"/>
                <w:sz w:val="20"/>
              </w:rPr>
              <w:t>PRESENTA</w:t>
            </w:r>
          </w:p>
        </w:tc>
        <w:tc>
          <w:tcPr>
            <w:tcW w:w="1844" w:type="dxa"/>
            <w:shd w:val="clear" w:color="auto" w:fill="FFFFFF" w:themeFill="background1"/>
          </w:tcPr>
          <w:p w14:paraId="79D26F58" w14:textId="77777777" w:rsidR="003E2FE8" w:rsidRPr="008918C9" w:rsidRDefault="003E2FE8" w:rsidP="004F6D00">
            <w:pPr>
              <w:tabs>
                <w:tab w:val="left" w:pos="7560"/>
              </w:tabs>
              <w:contextualSpacing/>
              <w:jc w:val="center"/>
              <w:rPr>
                <w:rFonts w:ascii="Optima" w:hAnsi="Optima" w:cs="TT273t00"/>
                <w:caps/>
                <w:color w:val="000000" w:themeColor="text1"/>
                <w:sz w:val="20"/>
              </w:rPr>
            </w:pPr>
            <w:r w:rsidRPr="008918C9">
              <w:rPr>
                <w:rFonts w:ascii="Optima" w:hAnsi="Optima" w:cs="TT273t00"/>
                <w:caps/>
                <w:color w:val="000000" w:themeColor="text1"/>
                <w:sz w:val="20"/>
              </w:rPr>
              <w:t>PRESENTA</w:t>
            </w:r>
          </w:p>
        </w:tc>
        <w:tc>
          <w:tcPr>
            <w:tcW w:w="1562" w:type="dxa"/>
            <w:shd w:val="clear" w:color="auto" w:fill="FFFFFF" w:themeFill="background1"/>
          </w:tcPr>
          <w:p w14:paraId="19067E61" w14:textId="77777777" w:rsidR="003E2FE8" w:rsidRPr="008918C9" w:rsidRDefault="003E2FE8" w:rsidP="004F6D00">
            <w:pPr>
              <w:tabs>
                <w:tab w:val="left" w:pos="7560"/>
              </w:tabs>
              <w:contextualSpacing/>
              <w:jc w:val="center"/>
              <w:rPr>
                <w:rFonts w:ascii="Optima" w:hAnsi="Optima" w:cs="TT273t00"/>
                <w:caps/>
                <w:color w:val="000000" w:themeColor="text1"/>
                <w:sz w:val="20"/>
              </w:rPr>
            </w:pPr>
            <w:r w:rsidRPr="008918C9">
              <w:rPr>
                <w:rFonts w:ascii="Optima" w:hAnsi="Optima" w:cs="TT273t00"/>
                <w:caps/>
                <w:color w:val="000000" w:themeColor="text1"/>
                <w:sz w:val="20"/>
              </w:rPr>
              <w:t>PRESENTA</w:t>
            </w:r>
          </w:p>
        </w:tc>
        <w:tc>
          <w:tcPr>
            <w:tcW w:w="1561" w:type="dxa"/>
            <w:shd w:val="clear" w:color="auto" w:fill="FFFFFF" w:themeFill="background1"/>
          </w:tcPr>
          <w:p w14:paraId="292B148C" w14:textId="77777777" w:rsidR="003E2FE8" w:rsidRPr="008918C9" w:rsidRDefault="003E2FE8" w:rsidP="004F6D00">
            <w:pPr>
              <w:tabs>
                <w:tab w:val="left" w:pos="7560"/>
              </w:tabs>
              <w:contextualSpacing/>
              <w:jc w:val="center"/>
              <w:rPr>
                <w:rFonts w:ascii="Optima" w:hAnsi="Optima" w:cs="TT273t00"/>
                <w:caps/>
                <w:color w:val="000000" w:themeColor="text1"/>
                <w:sz w:val="20"/>
              </w:rPr>
            </w:pPr>
            <w:r w:rsidRPr="008918C9">
              <w:rPr>
                <w:rFonts w:ascii="Optima" w:hAnsi="Optima" w:cs="TT273t00"/>
                <w:caps/>
                <w:color w:val="000000" w:themeColor="text1"/>
                <w:sz w:val="20"/>
              </w:rPr>
              <w:t>PRESENTA</w:t>
            </w:r>
          </w:p>
        </w:tc>
      </w:tr>
      <w:tr w:rsidR="003E2FE8" w:rsidRPr="008918C9" w14:paraId="25C4C84E" w14:textId="77777777" w:rsidTr="004F6D00">
        <w:trPr>
          <w:trHeight w:val="380"/>
          <w:jc w:val="center"/>
        </w:trPr>
        <w:tc>
          <w:tcPr>
            <w:tcW w:w="1829" w:type="dxa"/>
            <w:shd w:val="clear" w:color="auto" w:fill="D9D9D9" w:themeFill="background1" w:themeFillShade="D9"/>
            <w:vAlign w:val="center"/>
          </w:tcPr>
          <w:p w14:paraId="089A3B8A" w14:textId="77777777" w:rsidR="003E2FE8" w:rsidRPr="008918C9" w:rsidRDefault="003E2FE8" w:rsidP="004F6D00">
            <w:pPr>
              <w:tabs>
                <w:tab w:val="left" w:pos="7560"/>
              </w:tabs>
              <w:contextualSpacing/>
              <w:jc w:val="center"/>
              <w:rPr>
                <w:rFonts w:ascii="Optima" w:hAnsi="Optima" w:cs="TT29Dt00"/>
                <w:b/>
                <w:color w:val="000000" w:themeColor="text1"/>
                <w:sz w:val="20"/>
              </w:rPr>
            </w:pPr>
            <w:r w:rsidRPr="008918C9">
              <w:rPr>
                <w:rFonts w:ascii="Optima" w:hAnsi="Optima" w:cs="Arial"/>
                <w:b/>
                <w:color w:val="000000" w:themeColor="text1"/>
                <w:sz w:val="20"/>
              </w:rPr>
              <w:t>Declaración de confidencialidad</w:t>
            </w:r>
          </w:p>
        </w:tc>
        <w:tc>
          <w:tcPr>
            <w:tcW w:w="1572" w:type="dxa"/>
            <w:shd w:val="clear" w:color="auto" w:fill="FFFFFF" w:themeFill="background1"/>
          </w:tcPr>
          <w:p w14:paraId="1FEAD183" w14:textId="5F6D5C8E" w:rsidR="003E2FE8" w:rsidRPr="008918C9" w:rsidRDefault="00C7658F"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pRESENTA</w:t>
            </w:r>
          </w:p>
        </w:tc>
        <w:tc>
          <w:tcPr>
            <w:tcW w:w="1562" w:type="dxa"/>
            <w:shd w:val="clear" w:color="auto" w:fill="FFFFFF" w:themeFill="background1"/>
          </w:tcPr>
          <w:p w14:paraId="0E7440CC" w14:textId="65AB253F" w:rsidR="003E2FE8"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w:t>
            </w:r>
          </w:p>
        </w:tc>
        <w:tc>
          <w:tcPr>
            <w:tcW w:w="1844" w:type="dxa"/>
            <w:shd w:val="clear" w:color="auto" w:fill="FFFFFF" w:themeFill="background1"/>
          </w:tcPr>
          <w:p w14:paraId="1CE67A0C" w14:textId="5B511899" w:rsidR="003E2FE8" w:rsidRPr="008918C9" w:rsidRDefault="00C7658F"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pRESENTA</w:t>
            </w:r>
          </w:p>
        </w:tc>
        <w:tc>
          <w:tcPr>
            <w:tcW w:w="1562" w:type="dxa"/>
            <w:shd w:val="clear" w:color="auto" w:fill="FFFFFF" w:themeFill="background1"/>
          </w:tcPr>
          <w:p w14:paraId="50E4F114" w14:textId="34BDDF57" w:rsidR="003E2FE8"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w:t>
            </w:r>
          </w:p>
        </w:tc>
        <w:tc>
          <w:tcPr>
            <w:tcW w:w="1561" w:type="dxa"/>
            <w:shd w:val="clear" w:color="auto" w:fill="FFFFFF" w:themeFill="background1"/>
          </w:tcPr>
          <w:p w14:paraId="7A017A7B" w14:textId="41286086" w:rsidR="003E2FE8"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w:t>
            </w:r>
          </w:p>
        </w:tc>
      </w:tr>
      <w:tr w:rsidR="003E2FE8" w:rsidRPr="008918C9" w14:paraId="74536CB8" w14:textId="77777777" w:rsidTr="004F6D00">
        <w:trPr>
          <w:trHeight w:val="491"/>
          <w:jc w:val="center"/>
        </w:trPr>
        <w:tc>
          <w:tcPr>
            <w:tcW w:w="1829" w:type="dxa"/>
            <w:shd w:val="clear" w:color="auto" w:fill="D9D9D9" w:themeFill="background1" w:themeFillShade="D9"/>
            <w:vAlign w:val="center"/>
          </w:tcPr>
          <w:p w14:paraId="2CE190D3" w14:textId="0C89145E" w:rsidR="003E2FE8" w:rsidRDefault="003E2FE8" w:rsidP="004F6D00">
            <w:pPr>
              <w:tabs>
                <w:tab w:val="left" w:pos="7560"/>
              </w:tabs>
              <w:contextualSpacing/>
              <w:jc w:val="center"/>
              <w:rPr>
                <w:rFonts w:ascii="Optima" w:eastAsiaTheme="minorHAnsi" w:hAnsi="Optima" w:cs="Optima"/>
                <w:b/>
                <w:color w:val="000000" w:themeColor="text1"/>
                <w:spacing w:val="-3"/>
                <w:sz w:val="20"/>
                <w:lang w:val="es-ES" w:eastAsia="en-US"/>
              </w:rPr>
            </w:pPr>
            <w:r w:rsidRPr="008918C9">
              <w:rPr>
                <w:rFonts w:ascii="Optima" w:eastAsiaTheme="minorHAnsi" w:hAnsi="Optima" w:cs="Optima"/>
                <w:b/>
                <w:color w:val="000000" w:themeColor="text1"/>
                <w:spacing w:val="-3"/>
                <w:sz w:val="20"/>
                <w:lang w:val="es-ES" w:eastAsia="en-US"/>
              </w:rPr>
              <w:t>ROLECE</w:t>
            </w:r>
          </w:p>
          <w:p w14:paraId="0860F341" w14:textId="0A60C2E2" w:rsidR="00C7658F" w:rsidRDefault="00C7658F" w:rsidP="004F6D00">
            <w:pPr>
              <w:tabs>
                <w:tab w:val="left" w:pos="7560"/>
              </w:tabs>
              <w:contextualSpacing/>
              <w:jc w:val="center"/>
              <w:rPr>
                <w:rFonts w:ascii="Optima" w:eastAsiaTheme="minorHAnsi" w:hAnsi="Optima" w:cs="Optima"/>
                <w:b/>
                <w:color w:val="000000" w:themeColor="text1"/>
                <w:spacing w:val="-3"/>
                <w:sz w:val="20"/>
                <w:lang w:val="es-ES" w:eastAsia="en-US"/>
              </w:rPr>
            </w:pPr>
            <w:r>
              <w:rPr>
                <w:rFonts w:ascii="Optima" w:eastAsiaTheme="minorHAnsi" w:hAnsi="Optima" w:cs="Optima"/>
                <w:b/>
                <w:color w:val="000000" w:themeColor="text1"/>
                <w:spacing w:val="-3"/>
                <w:sz w:val="20"/>
                <w:lang w:val="es-ES" w:eastAsia="en-US"/>
              </w:rPr>
              <w:t>facultativa</w:t>
            </w:r>
          </w:p>
          <w:p w14:paraId="147FF93B" w14:textId="5C2812AA" w:rsidR="00C7658F" w:rsidRDefault="00C7658F" w:rsidP="004F6D00">
            <w:pPr>
              <w:tabs>
                <w:tab w:val="left" w:pos="7560"/>
              </w:tabs>
              <w:contextualSpacing/>
              <w:jc w:val="center"/>
              <w:rPr>
                <w:rFonts w:ascii="Optima" w:eastAsiaTheme="minorHAnsi" w:hAnsi="Optima" w:cs="Optima"/>
                <w:b/>
                <w:color w:val="000000" w:themeColor="text1"/>
                <w:spacing w:val="-3"/>
                <w:sz w:val="20"/>
                <w:lang w:val="es-ES" w:eastAsia="en-US"/>
              </w:rPr>
            </w:pPr>
            <w:r>
              <w:rPr>
                <w:rFonts w:ascii="Optima" w:eastAsiaTheme="minorHAnsi" w:hAnsi="Optima" w:cs="Optima"/>
                <w:b/>
                <w:color w:val="000000" w:themeColor="text1"/>
                <w:spacing w:val="-3"/>
                <w:sz w:val="20"/>
                <w:lang w:val="es-ES" w:eastAsia="en-US"/>
              </w:rPr>
              <w:t>Lote 1 G.4.2</w:t>
            </w:r>
          </w:p>
          <w:p w14:paraId="0945297D" w14:textId="65FDCD8A" w:rsidR="00C7658F" w:rsidRPr="008918C9" w:rsidRDefault="00C7658F" w:rsidP="004F6D00">
            <w:pPr>
              <w:tabs>
                <w:tab w:val="left" w:pos="7560"/>
              </w:tabs>
              <w:contextualSpacing/>
              <w:jc w:val="center"/>
              <w:rPr>
                <w:rFonts w:ascii="Optima" w:hAnsi="Optima" w:cs="Arial"/>
                <w:b/>
                <w:color w:val="000000" w:themeColor="text1"/>
                <w:sz w:val="20"/>
              </w:rPr>
            </w:pPr>
            <w:r>
              <w:rPr>
                <w:rFonts w:ascii="Optima" w:eastAsiaTheme="minorHAnsi" w:hAnsi="Optima" w:cs="Optima"/>
                <w:b/>
                <w:color w:val="000000" w:themeColor="text1"/>
                <w:spacing w:val="-3"/>
                <w:sz w:val="20"/>
                <w:lang w:val="es-ES" w:eastAsia="en-US"/>
              </w:rPr>
              <w:t>Lote 2 G.5.1</w:t>
            </w:r>
          </w:p>
        </w:tc>
        <w:tc>
          <w:tcPr>
            <w:tcW w:w="1572" w:type="dxa"/>
            <w:shd w:val="clear" w:color="auto" w:fill="FFFFFF" w:themeFill="background1"/>
          </w:tcPr>
          <w:p w14:paraId="3D554906" w14:textId="31CD5278" w:rsidR="003E2FE8" w:rsidRPr="008918C9" w:rsidRDefault="00C7658F"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g.5.6</w:t>
            </w:r>
          </w:p>
        </w:tc>
        <w:tc>
          <w:tcPr>
            <w:tcW w:w="1562" w:type="dxa"/>
            <w:shd w:val="clear" w:color="auto" w:fill="FFFFFF" w:themeFill="background1"/>
          </w:tcPr>
          <w:p w14:paraId="0BDF2FE4" w14:textId="6FE1DD8D" w:rsidR="003E2FE8" w:rsidRPr="008918C9" w:rsidRDefault="00CF60D3"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w:t>
            </w:r>
          </w:p>
        </w:tc>
        <w:tc>
          <w:tcPr>
            <w:tcW w:w="1844" w:type="dxa"/>
            <w:shd w:val="clear" w:color="auto" w:fill="FFFFFF" w:themeFill="background1"/>
          </w:tcPr>
          <w:p w14:paraId="0C3D06F6" w14:textId="389F6A5F" w:rsidR="003E2FE8" w:rsidRPr="008918C9" w:rsidRDefault="00C7658F"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g.4.6</w:t>
            </w:r>
          </w:p>
        </w:tc>
        <w:tc>
          <w:tcPr>
            <w:tcW w:w="1562" w:type="dxa"/>
            <w:shd w:val="clear" w:color="auto" w:fill="FFFFFF" w:themeFill="background1"/>
          </w:tcPr>
          <w:p w14:paraId="1C40C9A3" w14:textId="09DAD317" w:rsidR="003E2FE8" w:rsidRPr="008918C9" w:rsidRDefault="00CF60D3"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w:t>
            </w:r>
          </w:p>
        </w:tc>
        <w:tc>
          <w:tcPr>
            <w:tcW w:w="1561" w:type="dxa"/>
            <w:shd w:val="clear" w:color="auto" w:fill="FFFFFF" w:themeFill="background1"/>
          </w:tcPr>
          <w:p w14:paraId="7C842384" w14:textId="0AF13225" w:rsidR="003E2FE8" w:rsidRPr="008918C9" w:rsidRDefault="00CF60D3"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w:t>
            </w:r>
          </w:p>
        </w:tc>
      </w:tr>
      <w:tr w:rsidR="003E2FE8" w:rsidRPr="008918C9" w14:paraId="502ECB0B" w14:textId="77777777" w:rsidTr="004F6D00">
        <w:trPr>
          <w:trHeight w:val="374"/>
          <w:jc w:val="center"/>
        </w:trPr>
        <w:tc>
          <w:tcPr>
            <w:tcW w:w="1829" w:type="dxa"/>
            <w:shd w:val="clear" w:color="auto" w:fill="D9D9D9" w:themeFill="background1" w:themeFillShade="D9"/>
            <w:vAlign w:val="center"/>
          </w:tcPr>
          <w:p w14:paraId="3F7ED318" w14:textId="77777777" w:rsidR="003E2FE8" w:rsidRPr="008918C9" w:rsidRDefault="003E2FE8" w:rsidP="004F6D00">
            <w:pPr>
              <w:tabs>
                <w:tab w:val="left" w:pos="7560"/>
              </w:tabs>
              <w:contextualSpacing/>
              <w:jc w:val="center"/>
              <w:rPr>
                <w:rFonts w:ascii="Optima" w:eastAsiaTheme="minorHAnsi" w:hAnsi="Optima" w:cs="Optima"/>
                <w:b/>
                <w:color w:val="000000" w:themeColor="text1"/>
                <w:spacing w:val="-3"/>
                <w:sz w:val="20"/>
                <w:lang w:val="es-ES" w:eastAsia="en-US"/>
              </w:rPr>
            </w:pPr>
            <w:r w:rsidRPr="008918C9">
              <w:rPr>
                <w:rFonts w:ascii="Optima" w:eastAsiaTheme="minorHAnsi" w:hAnsi="Optima" w:cs="Optima"/>
                <w:b/>
                <w:color w:val="000000" w:themeColor="text1"/>
                <w:spacing w:val="-3"/>
                <w:sz w:val="20"/>
                <w:lang w:val="es-ES" w:eastAsia="en-US"/>
              </w:rPr>
              <w:t xml:space="preserve">Autorización consulta electrónica de datos </w:t>
            </w:r>
          </w:p>
          <w:p w14:paraId="7F750A1E" w14:textId="77777777" w:rsidR="003E2FE8" w:rsidRPr="008918C9" w:rsidRDefault="003E2FE8" w:rsidP="004F6D00">
            <w:pPr>
              <w:tabs>
                <w:tab w:val="left" w:pos="7560"/>
              </w:tabs>
              <w:contextualSpacing/>
              <w:jc w:val="center"/>
              <w:rPr>
                <w:rFonts w:ascii="Optima" w:eastAsiaTheme="minorHAnsi" w:hAnsi="Optima" w:cs="Optima"/>
                <w:b/>
                <w:color w:val="000000" w:themeColor="text1"/>
                <w:spacing w:val="-3"/>
                <w:sz w:val="20"/>
                <w:lang w:val="es-ES" w:eastAsia="en-US"/>
              </w:rPr>
            </w:pPr>
            <w:r w:rsidRPr="008918C9">
              <w:rPr>
                <w:rFonts w:ascii="Optima" w:eastAsiaTheme="minorHAnsi" w:hAnsi="Optima" w:cs="Optima"/>
                <w:b/>
                <w:color w:val="000000" w:themeColor="text1"/>
                <w:spacing w:val="-3"/>
                <w:sz w:val="20"/>
                <w:lang w:val="es-ES" w:eastAsia="en-US"/>
              </w:rPr>
              <w:t>(Anexo III)</w:t>
            </w:r>
          </w:p>
        </w:tc>
        <w:tc>
          <w:tcPr>
            <w:tcW w:w="1572" w:type="dxa"/>
            <w:shd w:val="clear" w:color="auto" w:fill="FFFFFF" w:themeFill="background1"/>
          </w:tcPr>
          <w:p w14:paraId="48122F43" w14:textId="2265428A" w:rsidR="00C7658F" w:rsidRPr="008918C9" w:rsidRDefault="00C7658F"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aUTORIZA(3)</w:t>
            </w:r>
          </w:p>
        </w:tc>
        <w:tc>
          <w:tcPr>
            <w:tcW w:w="1562" w:type="dxa"/>
            <w:shd w:val="clear" w:color="auto" w:fill="FFFFFF" w:themeFill="background1"/>
          </w:tcPr>
          <w:p w14:paraId="7CABFBAC" w14:textId="258FC5AF" w:rsidR="008918C9"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w:t>
            </w:r>
          </w:p>
        </w:tc>
        <w:tc>
          <w:tcPr>
            <w:tcW w:w="1844" w:type="dxa"/>
            <w:shd w:val="clear" w:color="auto" w:fill="FFFFFF" w:themeFill="background1"/>
          </w:tcPr>
          <w:p w14:paraId="6CE2E99F" w14:textId="59C2D9AA" w:rsidR="008918C9" w:rsidRPr="008918C9" w:rsidRDefault="00C7658F"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aUTORIZA(3)</w:t>
            </w:r>
          </w:p>
        </w:tc>
        <w:tc>
          <w:tcPr>
            <w:tcW w:w="1562" w:type="dxa"/>
            <w:shd w:val="clear" w:color="auto" w:fill="FFFFFF" w:themeFill="background1"/>
          </w:tcPr>
          <w:p w14:paraId="58296794" w14:textId="23EEB4A9" w:rsidR="008918C9"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w:t>
            </w:r>
          </w:p>
        </w:tc>
        <w:tc>
          <w:tcPr>
            <w:tcW w:w="1561" w:type="dxa"/>
            <w:shd w:val="clear" w:color="auto" w:fill="FFFFFF" w:themeFill="background1"/>
          </w:tcPr>
          <w:p w14:paraId="47778B7B" w14:textId="5A42FDE8" w:rsidR="008918C9"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aps/>
                <w:color w:val="000000" w:themeColor="text1"/>
                <w:sz w:val="20"/>
              </w:rPr>
              <w:t>-</w:t>
            </w:r>
          </w:p>
        </w:tc>
      </w:tr>
      <w:tr w:rsidR="003E2FE8" w:rsidRPr="008918C9" w14:paraId="1B34AA17" w14:textId="77777777" w:rsidTr="004F6D00">
        <w:trPr>
          <w:trHeight w:val="255"/>
          <w:jc w:val="center"/>
        </w:trPr>
        <w:tc>
          <w:tcPr>
            <w:tcW w:w="1829" w:type="dxa"/>
            <w:shd w:val="clear" w:color="auto" w:fill="D9D9D9" w:themeFill="background1" w:themeFillShade="D9"/>
            <w:vAlign w:val="center"/>
          </w:tcPr>
          <w:p w14:paraId="5FCE80F5" w14:textId="77777777" w:rsidR="00BA5C1C" w:rsidRPr="008918C9" w:rsidRDefault="003E2FE8" w:rsidP="004F6D00">
            <w:pPr>
              <w:tabs>
                <w:tab w:val="left" w:pos="7560"/>
              </w:tabs>
              <w:contextualSpacing/>
              <w:jc w:val="center"/>
              <w:rPr>
                <w:rFonts w:ascii="Optima" w:hAnsi="Optima" w:cs="Arial"/>
                <w:b/>
                <w:color w:val="000000" w:themeColor="text1"/>
                <w:sz w:val="20"/>
              </w:rPr>
            </w:pPr>
            <w:r w:rsidRPr="008918C9">
              <w:rPr>
                <w:rFonts w:ascii="Optima" w:hAnsi="Optima" w:cs="Arial"/>
                <w:b/>
                <w:color w:val="000000" w:themeColor="text1"/>
                <w:sz w:val="20"/>
              </w:rPr>
              <w:t xml:space="preserve">ROLECE </w:t>
            </w:r>
          </w:p>
          <w:p w14:paraId="2E304B46" w14:textId="181AB105" w:rsidR="003E2FE8" w:rsidRPr="008918C9" w:rsidRDefault="003E2FE8" w:rsidP="004F6D00">
            <w:pPr>
              <w:tabs>
                <w:tab w:val="left" w:pos="7560"/>
              </w:tabs>
              <w:contextualSpacing/>
              <w:jc w:val="center"/>
              <w:rPr>
                <w:rFonts w:ascii="Optima" w:hAnsi="Optima" w:cs="Arial"/>
                <w:b/>
                <w:color w:val="000000" w:themeColor="text1"/>
                <w:sz w:val="20"/>
              </w:rPr>
            </w:pPr>
          </w:p>
        </w:tc>
        <w:tc>
          <w:tcPr>
            <w:tcW w:w="1572" w:type="dxa"/>
            <w:shd w:val="clear" w:color="auto" w:fill="FFFFFF" w:themeFill="background1"/>
            <w:vAlign w:val="center"/>
          </w:tcPr>
          <w:p w14:paraId="0DC493F3" w14:textId="6F6C2817" w:rsidR="003E2FE8"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w:t>
            </w:r>
          </w:p>
        </w:tc>
        <w:tc>
          <w:tcPr>
            <w:tcW w:w="1562" w:type="dxa"/>
            <w:shd w:val="clear" w:color="auto" w:fill="FFFFFF" w:themeFill="background1"/>
            <w:vAlign w:val="center"/>
          </w:tcPr>
          <w:p w14:paraId="496C8ABF" w14:textId="0EA34FE4" w:rsidR="003E2FE8"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w:t>
            </w:r>
          </w:p>
        </w:tc>
        <w:tc>
          <w:tcPr>
            <w:tcW w:w="1844" w:type="dxa"/>
            <w:shd w:val="clear" w:color="auto" w:fill="FFFFFF" w:themeFill="background1"/>
          </w:tcPr>
          <w:p w14:paraId="6413A770" w14:textId="77777777" w:rsidR="003E2FE8" w:rsidRPr="008918C9" w:rsidRDefault="003E2FE8" w:rsidP="004F6D00">
            <w:pPr>
              <w:tabs>
                <w:tab w:val="left" w:pos="7560"/>
              </w:tabs>
              <w:contextualSpacing/>
              <w:jc w:val="center"/>
              <w:rPr>
                <w:rFonts w:ascii="Optima" w:hAnsi="Optima" w:cs="TT273t00"/>
                <w:color w:val="000000" w:themeColor="text1"/>
                <w:sz w:val="20"/>
              </w:rPr>
            </w:pPr>
          </w:p>
          <w:p w14:paraId="610B5CA9" w14:textId="6EB3A51F" w:rsidR="003E2FE8"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w:t>
            </w:r>
          </w:p>
        </w:tc>
        <w:tc>
          <w:tcPr>
            <w:tcW w:w="1562" w:type="dxa"/>
            <w:shd w:val="clear" w:color="auto" w:fill="FFFFFF" w:themeFill="background1"/>
          </w:tcPr>
          <w:p w14:paraId="0BEEAB98" w14:textId="77777777" w:rsidR="003E2FE8" w:rsidRPr="008918C9" w:rsidRDefault="003E2FE8" w:rsidP="004F6D00">
            <w:pPr>
              <w:tabs>
                <w:tab w:val="left" w:pos="7560"/>
              </w:tabs>
              <w:contextualSpacing/>
              <w:jc w:val="center"/>
              <w:rPr>
                <w:rFonts w:ascii="Optima" w:hAnsi="Optima" w:cs="TT273t00"/>
                <w:color w:val="000000" w:themeColor="text1"/>
                <w:sz w:val="20"/>
              </w:rPr>
            </w:pPr>
          </w:p>
          <w:p w14:paraId="5E39A4C8" w14:textId="32316F9A" w:rsidR="003E2FE8"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w:t>
            </w:r>
          </w:p>
        </w:tc>
        <w:tc>
          <w:tcPr>
            <w:tcW w:w="1561" w:type="dxa"/>
            <w:shd w:val="clear" w:color="auto" w:fill="FFFFFF" w:themeFill="background1"/>
          </w:tcPr>
          <w:p w14:paraId="64738032" w14:textId="77777777" w:rsidR="003E2FE8" w:rsidRPr="008918C9" w:rsidRDefault="003E2FE8" w:rsidP="004F6D00">
            <w:pPr>
              <w:tabs>
                <w:tab w:val="left" w:pos="7560"/>
              </w:tabs>
              <w:contextualSpacing/>
              <w:jc w:val="center"/>
              <w:rPr>
                <w:rFonts w:ascii="Optima" w:hAnsi="Optima" w:cs="TT273t00"/>
                <w:color w:val="000000" w:themeColor="text1"/>
                <w:sz w:val="20"/>
              </w:rPr>
            </w:pPr>
          </w:p>
          <w:p w14:paraId="3E09DB73" w14:textId="0368C4DF" w:rsidR="003E2FE8" w:rsidRPr="008918C9" w:rsidRDefault="00F00E9A"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w:t>
            </w:r>
          </w:p>
        </w:tc>
      </w:tr>
      <w:tr w:rsidR="00BA5C1C" w:rsidRPr="00AB2F08" w14:paraId="336E1E3D" w14:textId="77777777" w:rsidTr="004F6D00">
        <w:trPr>
          <w:trHeight w:val="676"/>
          <w:jc w:val="center"/>
        </w:trPr>
        <w:tc>
          <w:tcPr>
            <w:tcW w:w="1829" w:type="dxa"/>
            <w:shd w:val="clear" w:color="auto" w:fill="D9D9D9" w:themeFill="background1" w:themeFillShade="D9"/>
            <w:vAlign w:val="center"/>
          </w:tcPr>
          <w:p w14:paraId="0E90FD71" w14:textId="77777777" w:rsidR="00BA5C1C" w:rsidRPr="008918C9" w:rsidRDefault="00BA5C1C" w:rsidP="004F6D00">
            <w:pPr>
              <w:tabs>
                <w:tab w:val="left" w:pos="7560"/>
              </w:tabs>
              <w:contextualSpacing/>
              <w:jc w:val="center"/>
              <w:rPr>
                <w:rFonts w:ascii="Optima" w:hAnsi="Optima" w:cs="Arial"/>
                <w:b/>
                <w:color w:val="000000" w:themeColor="text1"/>
                <w:sz w:val="20"/>
              </w:rPr>
            </w:pPr>
          </w:p>
          <w:p w14:paraId="2731B5CD" w14:textId="6B578874" w:rsidR="00BA5C1C" w:rsidRPr="008918C9" w:rsidRDefault="00BA5C1C" w:rsidP="004F6D00">
            <w:pPr>
              <w:tabs>
                <w:tab w:val="left" w:pos="7560"/>
              </w:tabs>
              <w:contextualSpacing/>
              <w:jc w:val="center"/>
              <w:rPr>
                <w:rFonts w:ascii="Optima" w:hAnsi="Optima" w:cs="Arial"/>
                <w:b/>
                <w:color w:val="000000" w:themeColor="text1"/>
                <w:sz w:val="20"/>
              </w:rPr>
            </w:pPr>
            <w:r w:rsidRPr="008918C9">
              <w:rPr>
                <w:rFonts w:ascii="Optima" w:hAnsi="Optima" w:cs="Arial"/>
                <w:b/>
                <w:color w:val="000000" w:themeColor="text1"/>
                <w:sz w:val="20"/>
              </w:rPr>
              <w:t xml:space="preserve"> El oferente es una PYME</w:t>
            </w:r>
          </w:p>
        </w:tc>
        <w:tc>
          <w:tcPr>
            <w:tcW w:w="1572" w:type="dxa"/>
            <w:shd w:val="clear" w:color="auto" w:fill="FFFFFF" w:themeFill="background1"/>
            <w:vAlign w:val="center"/>
          </w:tcPr>
          <w:p w14:paraId="39184EE4" w14:textId="5D2B2AF0" w:rsidR="00BA5C1C" w:rsidRPr="008918C9" w:rsidRDefault="00CF60D3"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NO</w:t>
            </w:r>
          </w:p>
        </w:tc>
        <w:tc>
          <w:tcPr>
            <w:tcW w:w="1562" w:type="dxa"/>
            <w:shd w:val="clear" w:color="auto" w:fill="FFFFFF" w:themeFill="background1"/>
            <w:vAlign w:val="center"/>
          </w:tcPr>
          <w:p w14:paraId="74975D5D" w14:textId="36D474AD" w:rsidR="00BA5C1C" w:rsidRPr="008918C9" w:rsidRDefault="00BA5C1C" w:rsidP="004F6D00">
            <w:pPr>
              <w:tabs>
                <w:tab w:val="left" w:pos="7560"/>
              </w:tabs>
              <w:contextualSpacing/>
              <w:jc w:val="center"/>
              <w:rPr>
                <w:rFonts w:ascii="Optima" w:hAnsi="Optima" w:cs="TT273t00"/>
                <w:color w:val="000000" w:themeColor="text1"/>
                <w:sz w:val="20"/>
              </w:rPr>
            </w:pPr>
            <w:r w:rsidRPr="008918C9">
              <w:rPr>
                <w:rFonts w:ascii="Optima" w:hAnsi="Optima" w:cs="TT273t00"/>
                <w:color w:val="000000" w:themeColor="text1"/>
                <w:sz w:val="20"/>
              </w:rPr>
              <w:t>SI</w:t>
            </w:r>
          </w:p>
        </w:tc>
        <w:tc>
          <w:tcPr>
            <w:tcW w:w="1844" w:type="dxa"/>
            <w:shd w:val="clear" w:color="auto" w:fill="FFFFFF" w:themeFill="background1"/>
          </w:tcPr>
          <w:p w14:paraId="3CF65EC5" w14:textId="77777777" w:rsidR="00BA5C1C" w:rsidRPr="008918C9" w:rsidRDefault="00BA5C1C" w:rsidP="004F6D00">
            <w:pPr>
              <w:tabs>
                <w:tab w:val="left" w:pos="7560"/>
              </w:tabs>
              <w:contextualSpacing/>
              <w:jc w:val="center"/>
              <w:rPr>
                <w:rFonts w:ascii="Optima" w:hAnsi="Optima" w:cs="TT273t00"/>
                <w:color w:val="000000" w:themeColor="text1"/>
                <w:sz w:val="20"/>
              </w:rPr>
            </w:pPr>
          </w:p>
          <w:p w14:paraId="6DE59F22" w14:textId="0F8CDE07" w:rsidR="00BA5C1C" w:rsidRPr="008918C9" w:rsidRDefault="00BA5C1C" w:rsidP="004F6D00">
            <w:pPr>
              <w:tabs>
                <w:tab w:val="left" w:pos="7560"/>
              </w:tabs>
              <w:contextualSpacing/>
              <w:jc w:val="center"/>
              <w:rPr>
                <w:rFonts w:ascii="Optima" w:hAnsi="Optima" w:cs="TT273t00"/>
                <w:color w:val="000000" w:themeColor="text1"/>
                <w:sz w:val="20"/>
              </w:rPr>
            </w:pPr>
            <w:r w:rsidRPr="008918C9">
              <w:rPr>
                <w:rFonts w:ascii="Optima" w:hAnsi="Optima" w:cs="TT273t00"/>
                <w:color w:val="000000" w:themeColor="text1"/>
                <w:sz w:val="20"/>
              </w:rPr>
              <w:t>SI</w:t>
            </w:r>
          </w:p>
        </w:tc>
        <w:tc>
          <w:tcPr>
            <w:tcW w:w="1562" w:type="dxa"/>
            <w:shd w:val="clear" w:color="auto" w:fill="FFFFFF" w:themeFill="background1"/>
          </w:tcPr>
          <w:p w14:paraId="529E8B06" w14:textId="77777777" w:rsidR="00BA5C1C" w:rsidRPr="008918C9" w:rsidRDefault="00BA5C1C" w:rsidP="004F6D00">
            <w:pPr>
              <w:tabs>
                <w:tab w:val="left" w:pos="7560"/>
              </w:tabs>
              <w:contextualSpacing/>
              <w:jc w:val="center"/>
              <w:rPr>
                <w:rFonts w:ascii="Optima" w:hAnsi="Optima" w:cs="TT273t00"/>
                <w:color w:val="000000" w:themeColor="text1"/>
                <w:sz w:val="20"/>
              </w:rPr>
            </w:pPr>
          </w:p>
          <w:p w14:paraId="1D16E05A" w14:textId="2A2E6978" w:rsidR="00BA5C1C" w:rsidRPr="008918C9" w:rsidRDefault="00BA5C1C" w:rsidP="004F6D00">
            <w:pPr>
              <w:tabs>
                <w:tab w:val="left" w:pos="7560"/>
              </w:tabs>
              <w:contextualSpacing/>
              <w:jc w:val="center"/>
              <w:rPr>
                <w:rFonts w:ascii="Optima" w:hAnsi="Optima" w:cs="TT273t00"/>
                <w:color w:val="000000" w:themeColor="text1"/>
                <w:sz w:val="20"/>
              </w:rPr>
            </w:pPr>
            <w:r w:rsidRPr="008918C9">
              <w:rPr>
                <w:rFonts w:ascii="Optima" w:hAnsi="Optima" w:cs="TT273t00"/>
                <w:color w:val="000000" w:themeColor="text1"/>
                <w:sz w:val="20"/>
              </w:rPr>
              <w:t>SI</w:t>
            </w:r>
          </w:p>
        </w:tc>
        <w:tc>
          <w:tcPr>
            <w:tcW w:w="1561" w:type="dxa"/>
            <w:shd w:val="clear" w:color="auto" w:fill="FFFFFF" w:themeFill="background1"/>
          </w:tcPr>
          <w:p w14:paraId="27484EC1" w14:textId="77777777" w:rsidR="00BA5C1C" w:rsidRPr="008918C9" w:rsidRDefault="00BA5C1C" w:rsidP="004F6D00">
            <w:pPr>
              <w:tabs>
                <w:tab w:val="left" w:pos="7560"/>
              </w:tabs>
              <w:contextualSpacing/>
              <w:jc w:val="center"/>
              <w:rPr>
                <w:rFonts w:ascii="Optima" w:hAnsi="Optima" w:cs="TT273t00"/>
                <w:color w:val="000000" w:themeColor="text1"/>
                <w:sz w:val="20"/>
              </w:rPr>
            </w:pPr>
          </w:p>
          <w:p w14:paraId="11A9A00F" w14:textId="5190D98A" w:rsidR="00BA5C1C" w:rsidRPr="008918C9" w:rsidRDefault="00BA5C1C" w:rsidP="004F6D00">
            <w:pPr>
              <w:tabs>
                <w:tab w:val="left" w:pos="7560"/>
              </w:tabs>
              <w:contextualSpacing/>
              <w:jc w:val="center"/>
              <w:rPr>
                <w:rFonts w:ascii="Optima" w:hAnsi="Optima" w:cs="TT273t00"/>
                <w:color w:val="000000" w:themeColor="text1"/>
                <w:sz w:val="20"/>
              </w:rPr>
            </w:pPr>
            <w:r w:rsidRPr="008918C9">
              <w:rPr>
                <w:rFonts w:ascii="Optima" w:hAnsi="Optima" w:cs="TT273t00"/>
                <w:color w:val="000000" w:themeColor="text1"/>
                <w:sz w:val="20"/>
              </w:rPr>
              <w:t>SI</w:t>
            </w:r>
          </w:p>
        </w:tc>
      </w:tr>
      <w:tr w:rsidR="008918C9" w:rsidRPr="00AB2F08" w14:paraId="52BEE2DE" w14:textId="77777777" w:rsidTr="004F6D00">
        <w:trPr>
          <w:trHeight w:val="676"/>
          <w:jc w:val="center"/>
        </w:trPr>
        <w:tc>
          <w:tcPr>
            <w:tcW w:w="1829" w:type="dxa"/>
            <w:shd w:val="clear" w:color="auto" w:fill="D9D9D9" w:themeFill="background1" w:themeFillShade="D9"/>
            <w:vAlign w:val="center"/>
          </w:tcPr>
          <w:p w14:paraId="49A7113E" w14:textId="31C442CF" w:rsidR="008918C9" w:rsidRPr="008918C9" w:rsidRDefault="008918C9" w:rsidP="004F6D00">
            <w:pPr>
              <w:tabs>
                <w:tab w:val="left" w:pos="7560"/>
              </w:tabs>
              <w:contextualSpacing/>
              <w:jc w:val="center"/>
              <w:rPr>
                <w:rFonts w:ascii="Optima" w:hAnsi="Optima" w:cs="Arial"/>
                <w:b/>
                <w:color w:val="000000" w:themeColor="text1"/>
                <w:sz w:val="20"/>
              </w:rPr>
            </w:pPr>
            <w:r>
              <w:rPr>
                <w:rFonts w:ascii="Optima" w:hAnsi="Optima" w:cs="Arial"/>
                <w:b/>
                <w:color w:val="000000" w:themeColor="text1"/>
                <w:sz w:val="20"/>
              </w:rPr>
              <w:t>NETO LOTE 1</w:t>
            </w:r>
          </w:p>
        </w:tc>
        <w:tc>
          <w:tcPr>
            <w:tcW w:w="1572" w:type="dxa"/>
            <w:shd w:val="clear" w:color="auto" w:fill="FFFFFF" w:themeFill="background1"/>
            <w:vAlign w:val="center"/>
          </w:tcPr>
          <w:p w14:paraId="294D4B25" w14:textId="77777777" w:rsidR="008918C9" w:rsidRPr="008918C9" w:rsidRDefault="008918C9" w:rsidP="004F6D00">
            <w:pPr>
              <w:tabs>
                <w:tab w:val="left" w:pos="7560"/>
              </w:tabs>
              <w:contextualSpacing/>
              <w:jc w:val="center"/>
              <w:rPr>
                <w:rFonts w:ascii="Optima" w:hAnsi="Optima" w:cs="TT273t00"/>
                <w:color w:val="000000" w:themeColor="text1"/>
                <w:sz w:val="20"/>
              </w:rPr>
            </w:pPr>
          </w:p>
        </w:tc>
        <w:tc>
          <w:tcPr>
            <w:tcW w:w="1562" w:type="dxa"/>
            <w:shd w:val="clear" w:color="auto" w:fill="FFFFFF" w:themeFill="background1"/>
            <w:vAlign w:val="center"/>
          </w:tcPr>
          <w:p w14:paraId="15489932" w14:textId="77777777" w:rsidR="008918C9" w:rsidRPr="008918C9" w:rsidRDefault="008918C9" w:rsidP="004F6D00">
            <w:pPr>
              <w:tabs>
                <w:tab w:val="left" w:pos="7560"/>
              </w:tabs>
              <w:contextualSpacing/>
              <w:jc w:val="center"/>
              <w:rPr>
                <w:rFonts w:ascii="Optima" w:hAnsi="Optima" w:cs="TT273t00"/>
                <w:color w:val="000000" w:themeColor="text1"/>
                <w:sz w:val="20"/>
              </w:rPr>
            </w:pPr>
          </w:p>
        </w:tc>
        <w:tc>
          <w:tcPr>
            <w:tcW w:w="1844" w:type="dxa"/>
            <w:shd w:val="clear" w:color="auto" w:fill="FFFFFF" w:themeFill="background1"/>
          </w:tcPr>
          <w:p w14:paraId="1D29C2F9" w14:textId="4FDE7F89" w:rsidR="008918C9" w:rsidRPr="008918C9" w:rsidRDefault="00CF60D3"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177.927,00</w:t>
            </w:r>
            <w:r w:rsidRPr="00CF60D3">
              <w:rPr>
                <w:rFonts w:ascii="Optima" w:hAnsi="Optima" w:cs="TT273t00"/>
                <w:color w:val="000000" w:themeColor="text1"/>
                <w:sz w:val="20"/>
                <w:lang w:val="es-ES"/>
              </w:rPr>
              <w:t>€</w:t>
            </w:r>
          </w:p>
        </w:tc>
        <w:tc>
          <w:tcPr>
            <w:tcW w:w="1562" w:type="dxa"/>
            <w:shd w:val="clear" w:color="auto" w:fill="FFFFFF" w:themeFill="background1"/>
          </w:tcPr>
          <w:p w14:paraId="66297996" w14:textId="25EB1BA5" w:rsidR="008918C9" w:rsidRPr="008918C9" w:rsidRDefault="00CF60D3"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192.136,13</w:t>
            </w:r>
            <w:r w:rsidRPr="00CF60D3">
              <w:rPr>
                <w:rFonts w:ascii="Optima" w:hAnsi="Optima" w:cs="TT273t00"/>
                <w:color w:val="000000" w:themeColor="text1"/>
                <w:sz w:val="20"/>
                <w:lang w:val="es-ES"/>
              </w:rPr>
              <w:t>€</w:t>
            </w:r>
          </w:p>
        </w:tc>
        <w:tc>
          <w:tcPr>
            <w:tcW w:w="1561" w:type="dxa"/>
            <w:shd w:val="clear" w:color="auto" w:fill="FFFFFF" w:themeFill="background1"/>
          </w:tcPr>
          <w:p w14:paraId="602A52FF" w14:textId="77777777" w:rsidR="008918C9" w:rsidRPr="008918C9" w:rsidRDefault="008918C9" w:rsidP="004F6D00">
            <w:pPr>
              <w:tabs>
                <w:tab w:val="left" w:pos="7560"/>
              </w:tabs>
              <w:contextualSpacing/>
              <w:jc w:val="center"/>
              <w:rPr>
                <w:rFonts w:ascii="Optima" w:hAnsi="Optima" w:cs="TT273t00"/>
                <w:color w:val="000000" w:themeColor="text1"/>
                <w:sz w:val="20"/>
              </w:rPr>
            </w:pPr>
          </w:p>
        </w:tc>
      </w:tr>
      <w:tr w:rsidR="008918C9" w:rsidRPr="00AB2F08" w14:paraId="6E78F7B8" w14:textId="77777777" w:rsidTr="004F6D00">
        <w:trPr>
          <w:trHeight w:val="676"/>
          <w:jc w:val="center"/>
        </w:trPr>
        <w:tc>
          <w:tcPr>
            <w:tcW w:w="1829" w:type="dxa"/>
            <w:shd w:val="clear" w:color="auto" w:fill="D9D9D9" w:themeFill="background1" w:themeFillShade="D9"/>
            <w:vAlign w:val="center"/>
          </w:tcPr>
          <w:p w14:paraId="7F206BB4" w14:textId="5143C781" w:rsidR="008918C9" w:rsidRPr="008918C9" w:rsidRDefault="008918C9" w:rsidP="004F6D00">
            <w:pPr>
              <w:tabs>
                <w:tab w:val="left" w:pos="7560"/>
              </w:tabs>
              <w:contextualSpacing/>
              <w:jc w:val="center"/>
              <w:rPr>
                <w:rFonts w:ascii="Optima" w:hAnsi="Optima" w:cs="Arial"/>
                <w:b/>
                <w:color w:val="000000" w:themeColor="text1"/>
                <w:sz w:val="20"/>
              </w:rPr>
            </w:pPr>
            <w:r>
              <w:rPr>
                <w:rFonts w:ascii="Optima" w:hAnsi="Optima" w:cs="Arial"/>
                <w:b/>
                <w:color w:val="000000" w:themeColor="text1"/>
                <w:sz w:val="20"/>
              </w:rPr>
              <w:lastRenderedPageBreak/>
              <w:t>NETO LOTE 2</w:t>
            </w:r>
          </w:p>
        </w:tc>
        <w:tc>
          <w:tcPr>
            <w:tcW w:w="1572" w:type="dxa"/>
            <w:shd w:val="clear" w:color="auto" w:fill="FFFFFF" w:themeFill="background1"/>
            <w:vAlign w:val="center"/>
          </w:tcPr>
          <w:p w14:paraId="19D0C1AB" w14:textId="29F43067" w:rsidR="008918C9" w:rsidRPr="008918C9" w:rsidRDefault="00CF60D3"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104.876,76</w:t>
            </w:r>
            <w:r w:rsidRPr="00CF60D3">
              <w:rPr>
                <w:rFonts w:ascii="Optima" w:hAnsi="Optima" w:cs="TT273t00"/>
                <w:color w:val="000000" w:themeColor="text1"/>
                <w:sz w:val="20"/>
                <w:lang w:val="es-ES"/>
              </w:rPr>
              <w:t>€</w:t>
            </w:r>
          </w:p>
        </w:tc>
        <w:tc>
          <w:tcPr>
            <w:tcW w:w="1562" w:type="dxa"/>
            <w:shd w:val="clear" w:color="auto" w:fill="FFFFFF" w:themeFill="background1"/>
            <w:vAlign w:val="center"/>
          </w:tcPr>
          <w:p w14:paraId="78A27889" w14:textId="496C1441" w:rsidR="008918C9" w:rsidRPr="008918C9" w:rsidRDefault="00CF60D3"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105.514,95</w:t>
            </w:r>
            <w:r w:rsidRPr="00CF60D3">
              <w:rPr>
                <w:rFonts w:ascii="Optima" w:hAnsi="Optima" w:cs="TT273t00"/>
                <w:color w:val="000000" w:themeColor="text1"/>
                <w:sz w:val="20"/>
                <w:lang w:val="es-ES"/>
              </w:rPr>
              <w:t>€</w:t>
            </w:r>
          </w:p>
        </w:tc>
        <w:tc>
          <w:tcPr>
            <w:tcW w:w="1844" w:type="dxa"/>
            <w:shd w:val="clear" w:color="auto" w:fill="FFFFFF" w:themeFill="background1"/>
          </w:tcPr>
          <w:p w14:paraId="0BF7218D" w14:textId="77777777" w:rsidR="008918C9" w:rsidRPr="008918C9" w:rsidRDefault="008918C9" w:rsidP="004F6D00">
            <w:pPr>
              <w:tabs>
                <w:tab w:val="left" w:pos="7560"/>
              </w:tabs>
              <w:contextualSpacing/>
              <w:jc w:val="center"/>
              <w:rPr>
                <w:rFonts w:ascii="Optima" w:hAnsi="Optima" w:cs="TT273t00"/>
                <w:color w:val="000000" w:themeColor="text1"/>
                <w:sz w:val="20"/>
              </w:rPr>
            </w:pPr>
          </w:p>
        </w:tc>
        <w:tc>
          <w:tcPr>
            <w:tcW w:w="1562" w:type="dxa"/>
            <w:shd w:val="clear" w:color="auto" w:fill="FFFFFF" w:themeFill="background1"/>
          </w:tcPr>
          <w:p w14:paraId="22CEC26A" w14:textId="77777777" w:rsidR="008918C9" w:rsidRPr="008918C9" w:rsidRDefault="008918C9" w:rsidP="004F6D00">
            <w:pPr>
              <w:tabs>
                <w:tab w:val="left" w:pos="7560"/>
              </w:tabs>
              <w:contextualSpacing/>
              <w:jc w:val="center"/>
              <w:rPr>
                <w:rFonts w:ascii="Optima" w:hAnsi="Optima" w:cs="TT273t00"/>
                <w:color w:val="000000" w:themeColor="text1"/>
                <w:sz w:val="20"/>
              </w:rPr>
            </w:pPr>
          </w:p>
        </w:tc>
        <w:tc>
          <w:tcPr>
            <w:tcW w:w="1561" w:type="dxa"/>
            <w:shd w:val="clear" w:color="auto" w:fill="FFFFFF" w:themeFill="background1"/>
          </w:tcPr>
          <w:p w14:paraId="621D6252" w14:textId="77777777" w:rsidR="008918C9" w:rsidRDefault="008918C9" w:rsidP="004F6D00">
            <w:pPr>
              <w:tabs>
                <w:tab w:val="left" w:pos="7560"/>
              </w:tabs>
              <w:contextualSpacing/>
              <w:jc w:val="center"/>
              <w:rPr>
                <w:rFonts w:ascii="Optima" w:hAnsi="Optima" w:cs="TT273t00"/>
                <w:color w:val="000000" w:themeColor="text1"/>
                <w:sz w:val="20"/>
              </w:rPr>
            </w:pPr>
          </w:p>
          <w:p w14:paraId="71052C14" w14:textId="5F6E86F6" w:rsidR="00CF60D3" w:rsidRPr="008918C9" w:rsidRDefault="00F133EE" w:rsidP="004F6D00">
            <w:pPr>
              <w:tabs>
                <w:tab w:val="left" w:pos="7560"/>
              </w:tabs>
              <w:contextualSpacing/>
              <w:jc w:val="center"/>
              <w:rPr>
                <w:rFonts w:ascii="Optima" w:hAnsi="Optima" w:cs="TT273t00"/>
                <w:color w:val="000000" w:themeColor="text1"/>
                <w:sz w:val="20"/>
              </w:rPr>
            </w:pPr>
            <w:r>
              <w:rPr>
                <w:rFonts w:ascii="Optima" w:hAnsi="Optima" w:cs="TT273t00"/>
                <w:color w:val="000000" w:themeColor="text1"/>
                <w:sz w:val="20"/>
              </w:rPr>
              <w:t>115.676,27</w:t>
            </w:r>
            <w:r w:rsidRPr="00F133EE">
              <w:rPr>
                <w:rFonts w:ascii="Optima" w:hAnsi="Optima" w:cs="TT273t00"/>
                <w:color w:val="000000" w:themeColor="text1"/>
                <w:sz w:val="20"/>
                <w:lang w:val="es-ES"/>
              </w:rPr>
              <w:t>€</w:t>
            </w:r>
          </w:p>
        </w:tc>
      </w:tr>
    </w:tbl>
    <w:p w14:paraId="0C699ADD" w14:textId="62B609EB" w:rsidR="004F6D00" w:rsidRPr="004F6D00" w:rsidRDefault="004F6D00" w:rsidP="003E2FE8">
      <w:pPr>
        <w:jc w:val="both"/>
        <w:rPr>
          <w:rFonts w:ascii="Optima" w:hAnsi="Optima" w:cs="Arial"/>
          <w:sz w:val="20"/>
          <w:szCs w:val="18"/>
          <w:lang w:val="es-ES"/>
        </w:rPr>
      </w:pPr>
    </w:p>
    <w:p w14:paraId="2A06E6FD" w14:textId="5C73EC19" w:rsidR="004F6D00" w:rsidRPr="004F6D00" w:rsidRDefault="004F6D00" w:rsidP="003E2FE8">
      <w:pPr>
        <w:jc w:val="both"/>
        <w:rPr>
          <w:rFonts w:ascii="Optima" w:hAnsi="Optima" w:cs="Arial"/>
          <w:sz w:val="22"/>
          <w:szCs w:val="22"/>
          <w:lang w:val="es-ES"/>
        </w:rPr>
      </w:pPr>
      <w:r w:rsidRPr="004F6D00">
        <w:rPr>
          <w:rFonts w:ascii="Optima" w:hAnsi="Optima" w:cs="Arial"/>
          <w:szCs w:val="22"/>
          <w:lang w:val="es-ES"/>
        </w:rPr>
        <w:t>(*) El licitador API MOVILIDAD</w:t>
      </w:r>
      <w:r>
        <w:rPr>
          <w:rFonts w:ascii="Optima" w:hAnsi="Optima" w:cs="Arial"/>
          <w:szCs w:val="22"/>
          <w:lang w:val="es-ES"/>
        </w:rPr>
        <w:t xml:space="preserve"> S.A</w:t>
      </w:r>
      <w:r w:rsidRPr="004F6D00">
        <w:rPr>
          <w:rFonts w:ascii="Optima" w:hAnsi="Optima" w:cs="Arial"/>
          <w:szCs w:val="22"/>
          <w:lang w:val="es-ES"/>
        </w:rPr>
        <w:t xml:space="preserve"> no aportó la Declaración responsable de empresas vinculadas (Anexo II), no obstante, se extrae la información de los restantes licitadores</w:t>
      </w:r>
      <w:r>
        <w:rPr>
          <w:rFonts w:ascii="Optima" w:hAnsi="Optima" w:cs="Arial"/>
          <w:sz w:val="22"/>
          <w:szCs w:val="22"/>
          <w:lang w:val="es-ES"/>
        </w:rPr>
        <w:t>.</w:t>
      </w:r>
    </w:p>
    <w:p w14:paraId="6EFA15EF" w14:textId="27D9C8C5" w:rsidR="003E2FE8" w:rsidRPr="004F6D00" w:rsidRDefault="003E2FE8" w:rsidP="003E2FE8">
      <w:pPr>
        <w:jc w:val="both"/>
        <w:rPr>
          <w:rFonts w:ascii="Optima" w:hAnsi="Optima" w:cs="Arial"/>
          <w:b/>
          <w:bCs/>
          <w:color w:val="0D0D0D" w:themeColor="text1" w:themeTint="F2"/>
          <w:szCs w:val="24"/>
          <w:u w:val="single"/>
        </w:rPr>
      </w:pPr>
    </w:p>
    <w:p w14:paraId="0B2854BC" w14:textId="77777777" w:rsidR="003E2FE8" w:rsidRDefault="003E2FE8" w:rsidP="003E2FE8">
      <w:pPr>
        <w:autoSpaceDE w:val="0"/>
        <w:autoSpaceDN w:val="0"/>
        <w:adjustRightInd w:val="0"/>
        <w:ind w:firstLine="708"/>
        <w:jc w:val="both"/>
        <w:rPr>
          <w:rFonts w:ascii="Optima" w:hAnsi="Optima" w:cs="Arial"/>
          <w:szCs w:val="24"/>
          <w:lang w:val="es-ES"/>
        </w:rPr>
      </w:pPr>
      <w:r>
        <w:rPr>
          <w:rFonts w:ascii="Optima" w:hAnsi="Optima" w:cs="Arial"/>
          <w:szCs w:val="24"/>
          <w:lang w:val="es-ES"/>
        </w:rPr>
        <w:t>Tras el Acto se procede de conformidad con lo establecido en el art 159.4º de la LCSP:</w:t>
      </w:r>
    </w:p>
    <w:p w14:paraId="25475AC8" w14:textId="77777777" w:rsidR="003E2FE8" w:rsidRDefault="003E2FE8" w:rsidP="003E2FE8">
      <w:pPr>
        <w:autoSpaceDE w:val="0"/>
        <w:autoSpaceDN w:val="0"/>
        <w:adjustRightInd w:val="0"/>
        <w:ind w:firstLine="426"/>
        <w:jc w:val="both"/>
        <w:rPr>
          <w:rFonts w:ascii="Optima" w:hAnsi="Optima" w:cs="Arial"/>
          <w:szCs w:val="24"/>
          <w:lang w:val="es-ES"/>
        </w:rPr>
      </w:pPr>
    </w:p>
    <w:p w14:paraId="3D72841F" w14:textId="77777777" w:rsidR="003E2FE8" w:rsidRPr="00A150D2" w:rsidRDefault="003E2FE8" w:rsidP="003E2FE8">
      <w:pPr>
        <w:pStyle w:val="Prrafodelista"/>
        <w:numPr>
          <w:ilvl w:val="0"/>
          <w:numId w:val="7"/>
        </w:numPr>
        <w:autoSpaceDE w:val="0"/>
        <w:autoSpaceDN w:val="0"/>
        <w:adjustRightInd w:val="0"/>
        <w:jc w:val="both"/>
        <w:rPr>
          <w:rFonts w:ascii="Optima" w:hAnsi="Optima" w:cs="Arial"/>
          <w:szCs w:val="24"/>
          <w:lang w:val="es-ES"/>
        </w:rPr>
      </w:pPr>
      <w:r w:rsidRPr="00A150D2">
        <w:rPr>
          <w:rFonts w:ascii="Optima" w:hAnsi="Optima" w:cs="Arial"/>
          <w:szCs w:val="24"/>
          <w:lang w:val="es-ES"/>
        </w:rPr>
        <w:t>Exclusión de las ofertas que no cumplan el PCAP, evaluar y clasificar las ofertas</w:t>
      </w:r>
    </w:p>
    <w:p w14:paraId="6D436E74" w14:textId="77777777" w:rsidR="003E2FE8" w:rsidRPr="00A150D2" w:rsidRDefault="003E2FE8" w:rsidP="003E2FE8">
      <w:pPr>
        <w:pStyle w:val="Prrafodelista"/>
        <w:numPr>
          <w:ilvl w:val="0"/>
          <w:numId w:val="7"/>
        </w:numPr>
        <w:autoSpaceDE w:val="0"/>
        <w:autoSpaceDN w:val="0"/>
        <w:adjustRightInd w:val="0"/>
        <w:jc w:val="both"/>
        <w:rPr>
          <w:rFonts w:ascii="Optima" w:hAnsi="Optima" w:cs="Arial"/>
          <w:szCs w:val="24"/>
          <w:lang w:val="es-ES"/>
        </w:rPr>
      </w:pPr>
      <w:r w:rsidRPr="00A150D2">
        <w:rPr>
          <w:rFonts w:ascii="Optima" w:hAnsi="Optima" w:cs="Arial"/>
          <w:szCs w:val="24"/>
          <w:lang w:val="es-ES"/>
        </w:rPr>
        <w:t>Realizar la propuesta de adjudicación</w:t>
      </w:r>
    </w:p>
    <w:p w14:paraId="4EF14623" w14:textId="77777777" w:rsidR="003E2FE8" w:rsidRPr="00A150D2" w:rsidRDefault="003E2FE8" w:rsidP="003E2FE8">
      <w:pPr>
        <w:pStyle w:val="Prrafodelista"/>
        <w:numPr>
          <w:ilvl w:val="0"/>
          <w:numId w:val="7"/>
        </w:numPr>
        <w:autoSpaceDE w:val="0"/>
        <w:autoSpaceDN w:val="0"/>
        <w:adjustRightInd w:val="0"/>
        <w:jc w:val="both"/>
        <w:rPr>
          <w:rFonts w:ascii="Optima" w:hAnsi="Optima" w:cs="Arial"/>
          <w:szCs w:val="24"/>
          <w:lang w:val="es-ES"/>
        </w:rPr>
      </w:pPr>
      <w:r w:rsidRPr="00A150D2">
        <w:rPr>
          <w:rFonts w:ascii="Optima" w:hAnsi="Optima" w:cs="Arial"/>
          <w:szCs w:val="24"/>
          <w:lang w:val="es-ES"/>
        </w:rPr>
        <w:t>Comprobación en el R</w:t>
      </w:r>
      <w:r>
        <w:rPr>
          <w:rFonts w:ascii="Optima" w:hAnsi="Optima" w:cs="Arial"/>
          <w:szCs w:val="24"/>
          <w:lang w:val="es-ES"/>
        </w:rPr>
        <w:t>OLECE</w:t>
      </w:r>
    </w:p>
    <w:p w14:paraId="191C7912" w14:textId="77777777" w:rsidR="003E2FE8" w:rsidRPr="00111278" w:rsidRDefault="003E2FE8" w:rsidP="003E2FE8">
      <w:pPr>
        <w:pStyle w:val="Prrafodelista"/>
        <w:numPr>
          <w:ilvl w:val="0"/>
          <w:numId w:val="7"/>
        </w:numPr>
        <w:autoSpaceDE w:val="0"/>
        <w:autoSpaceDN w:val="0"/>
        <w:adjustRightInd w:val="0"/>
        <w:jc w:val="both"/>
        <w:rPr>
          <w:rFonts w:ascii="Optima" w:hAnsi="Optima" w:cs="Arial"/>
          <w:szCs w:val="24"/>
          <w:lang w:val="es-ES"/>
        </w:rPr>
      </w:pPr>
      <w:r w:rsidRPr="00A150D2">
        <w:rPr>
          <w:rFonts w:ascii="Optima" w:hAnsi="Optima" w:cs="Arial"/>
          <w:szCs w:val="24"/>
          <w:lang w:val="es-ES"/>
        </w:rPr>
        <w:t>Requerimiento a la empresa que ha obtenido la mejor puntuación</w:t>
      </w:r>
      <w:r>
        <w:rPr>
          <w:rFonts w:ascii="Optima" w:hAnsi="Optima" w:cs="Arial"/>
          <w:szCs w:val="24"/>
          <w:lang w:val="es-ES"/>
        </w:rPr>
        <w:t xml:space="preserve"> </w:t>
      </w:r>
    </w:p>
    <w:p w14:paraId="745D5E89" w14:textId="77777777" w:rsidR="003E2FE8" w:rsidRDefault="003E2FE8" w:rsidP="003E2FE8">
      <w:pPr>
        <w:autoSpaceDE w:val="0"/>
        <w:autoSpaceDN w:val="0"/>
        <w:adjustRightInd w:val="0"/>
        <w:jc w:val="both"/>
        <w:rPr>
          <w:rFonts w:ascii="Optima" w:hAnsi="Optima" w:cs="Arial"/>
          <w:szCs w:val="24"/>
          <w:lang w:val="es-ES"/>
        </w:rPr>
      </w:pPr>
    </w:p>
    <w:p w14:paraId="1A8CF3E5" w14:textId="2FA49A17" w:rsidR="00C7658F" w:rsidRPr="00C7658F" w:rsidRDefault="00C7658F" w:rsidP="003E2FE8">
      <w:pPr>
        <w:autoSpaceDE w:val="0"/>
        <w:autoSpaceDN w:val="0"/>
        <w:adjustRightInd w:val="0"/>
        <w:jc w:val="both"/>
        <w:rPr>
          <w:rFonts w:ascii="Optima" w:hAnsi="Optima" w:cs="Arial"/>
          <w:szCs w:val="24"/>
          <w:u w:val="single"/>
          <w:lang w:val="es-ES"/>
        </w:rPr>
      </w:pPr>
      <w:r w:rsidRPr="00C7658F">
        <w:rPr>
          <w:rFonts w:ascii="Optima" w:hAnsi="Optima" w:cs="Arial"/>
          <w:b/>
          <w:szCs w:val="24"/>
          <w:u w:val="single"/>
        </w:rPr>
        <w:t>LOTE 1</w:t>
      </w:r>
      <w:r w:rsidRPr="00C7658F">
        <w:rPr>
          <w:rFonts w:ascii="Optima" w:hAnsi="Optima" w:cs="Arial"/>
          <w:szCs w:val="24"/>
          <w:u w:val="single"/>
        </w:rPr>
        <w:t xml:space="preserve"> </w:t>
      </w:r>
      <w:r w:rsidRPr="00C7658F">
        <w:rPr>
          <w:rFonts w:ascii="Optima" w:hAnsi="Optima" w:cs="Arial"/>
          <w:b/>
          <w:bCs/>
          <w:szCs w:val="24"/>
          <w:u w:val="single"/>
          <w:lang w:val="es-ES"/>
        </w:rPr>
        <w:t>ACONDICIONAMIENTO CAMINO</w:t>
      </w:r>
      <w:r>
        <w:rPr>
          <w:rFonts w:ascii="Optima" w:hAnsi="Optima" w:cs="Arial"/>
          <w:b/>
          <w:bCs/>
          <w:szCs w:val="24"/>
          <w:u w:val="single"/>
          <w:lang w:val="es-ES"/>
        </w:rPr>
        <w:t>:</w:t>
      </w:r>
    </w:p>
    <w:p w14:paraId="3D00940C" w14:textId="7AE9ED5F" w:rsidR="003E2FE8" w:rsidRPr="008315ED" w:rsidRDefault="003E2FE8" w:rsidP="003E2FE8">
      <w:pPr>
        <w:autoSpaceDE w:val="0"/>
        <w:autoSpaceDN w:val="0"/>
        <w:adjustRightInd w:val="0"/>
        <w:ind w:firstLine="708"/>
        <w:jc w:val="both"/>
        <w:rPr>
          <w:rFonts w:ascii="Optima" w:hAnsi="Optima" w:cs="Arial"/>
          <w:b/>
          <w:color w:val="FF0000"/>
          <w:szCs w:val="24"/>
          <w:lang w:val="es-ES"/>
        </w:rPr>
      </w:pPr>
      <w:r>
        <w:rPr>
          <w:rFonts w:ascii="Optima" w:hAnsi="Optima" w:cs="Arial"/>
          <w:szCs w:val="24"/>
          <w:lang w:val="es-ES"/>
        </w:rPr>
        <w:t>Se realiza por el Técnico del Servicio Promotor la</w:t>
      </w:r>
      <w:r w:rsidRPr="00377727">
        <w:rPr>
          <w:rFonts w:ascii="Optima" w:hAnsi="Optima" w:cs="Arial"/>
          <w:szCs w:val="24"/>
          <w:lang w:val="es-ES"/>
        </w:rPr>
        <w:t xml:space="preserve"> valoración de la mismas a los efectos de las posibles bajas </w:t>
      </w:r>
      <w:r>
        <w:rPr>
          <w:rFonts w:ascii="Optima" w:hAnsi="Optima" w:cs="Arial"/>
          <w:szCs w:val="24"/>
          <w:lang w:val="es-ES"/>
        </w:rPr>
        <w:t>anormales</w:t>
      </w:r>
      <w:r w:rsidRPr="00377727">
        <w:rPr>
          <w:rFonts w:ascii="Optima" w:hAnsi="Optima" w:cs="Arial"/>
          <w:szCs w:val="24"/>
          <w:lang w:val="es-ES"/>
        </w:rPr>
        <w:t xml:space="preserve">, </w:t>
      </w:r>
      <w:r w:rsidRPr="000D0FE0">
        <w:rPr>
          <w:rFonts w:ascii="Optima" w:hAnsi="Optima" w:cs="Arial"/>
          <w:i/>
          <w:szCs w:val="24"/>
          <w:lang w:val="es-ES"/>
        </w:rPr>
        <w:t>(el informe técnico se incorporará al expediente electrónico)</w:t>
      </w:r>
      <w:r>
        <w:rPr>
          <w:rFonts w:ascii="Optima" w:hAnsi="Optima" w:cs="Arial"/>
          <w:szCs w:val="24"/>
          <w:lang w:val="es-ES"/>
        </w:rPr>
        <w:t xml:space="preserve">, </w:t>
      </w:r>
      <w:r w:rsidRPr="004E7EC4">
        <w:rPr>
          <w:rFonts w:ascii="Optima" w:hAnsi="Optima" w:cs="Arial"/>
          <w:b/>
          <w:szCs w:val="24"/>
          <w:u w:val="single"/>
          <w:lang w:val="es-ES"/>
        </w:rPr>
        <w:t xml:space="preserve">manifestándose en el acto que </w:t>
      </w:r>
      <w:r>
        <w:rPr>
          <w:rFonts w:ascii="Optima" w:hAnsi="Optima" w:cs="Arial"/>
          <w:b/>
          <w:szCs w:val="24"/>
          <w:u w:val="single"/>
          <w:lang w:val="es-ES"/>
        </w:rPr>
        <w:t xml:space="preserve">ninguna de las ofertas </w:t>
      </w:r>
      <w:r w:rsidR="00C7658F">
        <w:rPr>
          <w:rFonts w:ascii="Optima" w:hAnsi="Optima" w:cs="Arial"/>
          <w:b/>
          <w:szCs w:val="24"/>
          <w:u w:val="single"/>
          <w:lang w:val="es-ES"/>
        </w:rPr>
        <w:t xml:space="preserve">DEL LOTE 1 </w:t>
      </w:r>
      <w:r>
        <w:rPr>
          <w:rFonts w:ascii="Optima" w:hAnsi="Optima" w:cs="Arial"/>
          <w:b/>
          <w:szCs w:val="24"/>
          <w:u w:val="single"/>
          <w:lang w:val="es-ES"/>
        </w:rPr>
        <w:t>está</w:t>
      </w:r>
      <w:r w:rsidRPr="004E7EC4">
        <w:rPr>
          <w:rFonts w:ascii="Optima" w:hAnsi="Optima" w:cs="Arial"/>
          <w:b/>
          <w:szCs w:val="24"/>
          <w:u w:val="single"/>
          <w:lang w:val="es-ES"/>
        </w:rPr>
        <w:t xml:space="preserve"> incursa en baja </w:t>
      </w:r>
      <w:r w:rsidR="00F133EE">
        <w:rPr>
          <w:rFonts w:ascii="Optima" w:hAnsi="Optima" w:cs="Arial"/>
          <w:b/>
          <w:szCs w:val="24"/>
          <w:u w:val="single"/>
          <w:lang w:val="es-ES"/>
        </w:rPr>
        <w:t>desproporcionada.</w:t>
      </w:r>
    </w:p>
    <w:p w14:paraId="18782D33" w14:textId="77777777" w:rsidR="003E2FE8" w:rsidRDefault="003E2FE8" w:rsidP="003E2FE8">
      <w:pPr>
        <w:autoSpaceDE w:val="0"/>
        <w:autoSpaceDN w:val="0"/>
        <w:adjustRightInd w:val="0"/>
        <w:jc w:val="both"/>
        <w:rPr>
          <w:rFonts w:ascii="Optima" w:hAnsi="Optima" w:cs="Arial"/>
          <w:szCs w:val="24"/>
          <w:lang w:val="es-ES"/>
        </w:rPr>
      </w:pPr>
    </w:p>
    <w:tbl>
      <w:tblPr>
        <w:tblStyle w:val="Tablaconcuadrcula"/>
        <w:tblW w:w="0" w:type="auto"/>
        <w:tblLook w:val="04A0" w:firstRow="1" w:lastRow="0" w:firstColumn="1" w:lastColumn="0" w:noHBand="0" w:noVBand="1"/>
      </w:tblPr>
      <w:tblGrid>
        <w:gridCol w:w="3078"/>
        <w:gridCol w:w="5928"/>
      </w:tblGrid>
      <w:tr w:rsidR="003E2FE8" w14:paraId="6AF5E306" w14:textId="77777777" w:rsidTr="005F6ACE">
        <w:trPr>
          <w:trHeight w:val="70"/>
        </w:trPr>
        <w:tc>
          <w:tcPr>
            <w:tcW w:w="3078" w:type="dxa"/>
            <w:shd w:val="clear" w:color="auto" w:fill="BFBFBF" w:themeFill="background1" w:themeFillShade="BF"/>
          </w:tcPr>
          <w:p w14:paraId="556AC083" w14:textId="77777777" w:rsidR="003E2FE8" w:rsidRPr="002836BC" w:rsidRDefault="003E2FE8" w:rsidP="005F6ACE">
            <w:pPr>
              <w:autoSpaceDE w:val="0"/>
              <w:autoSpaceDN w:val="0"/>
              <w:adjustRightInd w:val="0"/>
              <w:jc w:val="center"/>
              <w:rPr>
                <w:rFonts w:ascii="Optima" w:hAnsi="Optima" w:cs="Arial"/>
                <w:b/>
                <w:szCs w:val="24"/>
                <w:lang w:val="es-ES"/>
              </w:rPr>
            </w:pPr>
            <w:r>
              <w:rPr>
                <w:rFonts w:ascii="Optima" w:hAnsi="Optima" w:cs="Arial"/>
                <w:b/>
                <w:szCs w:val="24"/>
                <w:lang w:val="es-ES"/>
              </w:rPr>
              <w:t>ORDEN</w:t>
            </w:r>
          </w:p>
        </w:tc>
        <w:tc>
          <w:tcPr>
            <w:tcW w:w="5928" w:type="dxa"/>
            <w:shd w:val="clear" w:color="auto" w:fill="BFBFBF" w:themeFill="background1" w:themeFillShade="BF"/>
          </w:tcPr>
          <w:p w14:paraId="7B684A43" w14:textId="77777777" w:rsidR="003E2FE8" w:rsidRPr="002836BC" w:rsidRDefault="003E2FE8" w:rsidP="005F6ACE">
            <w:pPr>
              <w:autoSpaceDE w:val="0"/>
              <w:autoSpaceDN w:val="0"/>
              <w:adjustRightInd w:val="0"/>
              <w:jc w:val="center"/>
              <w:rPr>
                <w:rFonts w:ascii="Optima" w:hAnsi="Optima" w:cs="Arial"/>
                <w:b/>
                <w:szCs w:val="24"/>
                <w:lang w:val="es-ES"/>
              </w:rPr>
            </w:pPr>
            <w:r>
              <w:rPr>
                <w:rFonts w:ascii="Optima" w:hAnsi="Optima" w:cs="Arial"/>
                <w:b/>
                <w:szCs w:val="24"/>
                <w:lang w:val="es-ES"/>
              </w:rPr>
              <w:t>LICITADOR LOTE 1</w:t>
            </w:r>
            <w:r>
              <w:rPr>
                <w:rFonts w:cs="Arial"/>
                <w:b/>
                <w:bCs/>
                <w:sz w:val="20"/>
                <w:lang w:val="es-ES"/>
              </w:rPr>
              <w:t xml:space="preserve"> ACONDICIONAMIENTO CAMINO</w:t>
            </w:r>
          </w:p>
        </w:tc>
      </w:tr>
      <w:tr w:rsidR="003E2FE8" w14:paraId="657F8882" w14:textId="77777777" w:rsidTr="005F6ACE">
        <w:tc>
          <w:tcPr>
            <w:tcW w:w="3078" w:type="dxa"/>
            <w:shd w:val="clear" w:color="auto" w:fill="E7E6E6" w:themeFill="background2"/>
          </w:tcPr>
          <w:p w14:paraId="76135297" w14:textId="77777777" w:rsidR="003E2FE8" w:rsidRPr="002E5BB2" w:rsidRDefault="003E2FE8" w:rsidP="005F6ACE">
            <w:pPr>
              <w:autoSpaceDE w:val="0"/>
              <w:autoSpaceDN w:val="0"/>
              <w:adjustRightInd w:val="0"/>
              <w:jc w:val="center"/>
              <w:rPr>
                <w:rFonts w:ascii="Optima" w:hAnsi="Optima" w:cs="Arial"/>
                <w:b/>
                <w:szCs w:val="24"/>
                <w:lang w:val="es-ES"/>
              </w:rPr>
            </w:pPr>
            <w:r w:rsidRPr="002E5BB2">
              <w:rPr>
                <w:rFonts w:ascii="Optima" w:hAnsi="Optima" w:cs="Arial"/>
                <w:b/>
                <w:szCs w:val="24"/>
                <w:lang w:val="es-ES"/>
              </w:rPr>
              <w:t>1</w:t>
            </w:r>
          </w:p>
        </w:tc>
        <w:tc>
          <w:tcPr>
            <w:tcW w:w="5928" w:type="dxa"/>
            <w:shd w:val="clear" w:color="auto" w:fill="E7E6E6" w:themeFill="background2"/>
          </w:tcPr>
          <w:p w14:paraId="5E545CF8" w14:textId="0288704B" w:rsidR="003E2FE8" w:rsidRPr="002E5BB2" w:rsidRDefault="00F133EE" w:rsidP="005F6ACE">
            <w:pPr>
              <w:autoSpaceDE w:val="0"/>
              <w:autoSpaceDN w:val="0"/>
              <w:adjustRightInd w:val="0"/>
              <w:jc w:val="center"/>
              <w:rPr>
                <w:rFonts w:ascii="Optima" w:hAnsi="Optima" w:cs="Arial"/>
                <w:b/>
                <w:sz w:val="20"/>
                <w:lang w:val="es-ES"/>
              </w:rPr>
            </w:pPr>
            <w:r w:rsidRPr="008918C9">
              <w:rPr>
                <w:rFonts w:ascii="Optima" w:hAnsi="Optima" w:cs="TT273t00"/>
                <w:b/>
                <w:caps/>
                <w:color w:val="000000" w:themeColor="text1"/>
                <w:sz w:val="20"/>
              </w:rPr>
              <w:t>LOPESAN ASFALTOS Y CONSTRUCCIONES, SAU</w:t>
            </w:r>
          </w:p>
        </w:tc>
      </w:tr>
      <w:tr w:rsidR="00C7658F" w14:paraId="256204EC" w14:textId="77777777" w:rsidTr="005F6ACE">
        <w:tc>
          <w:tcPr>
            <w:tcW w:w="3078" w:type="dxa"/>
            <w:shd w:val="clear" w:color="auto" w:fill="E7E6E6" w:themeFill="background2"/>
          </w:tcPr>
          <w:p w14:paraId="383372CF" w14:textId="3C638A15" w:rsidR="00C7658F" w:rsidRPr="002E5BB2" w:rsidRDefault="00C7658F" w:rsidP="005F6ACE">
            <w:pPr>
              <w:autoSpaceDE w:val="0"/>
              <w:autoSpaceDN w:val="0"/>
              <w:adjustRightInd w:val="0"/>
              <w:jc w:val="center"/>
              <w:rPr>
                <w:rFonts w:ascii="Optima" w:hAnsi="Optima" w:cs="Arial"/>
                <w:b/>
                <w:szCs w:val="24"/>
                <w:lang w:val="es-ES"/>
              </w:rPr>
            </w:pPr>
            <w:r>
              <w:rPr>
                <w:rFonts w:ascii="Optima" w:hAnsi="Optima" w:cs="Arial"/>
                <w:b/>
                <w:szCs w:val="24"/>
                <w:lang w:val="es-ES"/>
              </w:rPr>
              <w:t>2</w:t>
            </w:r>
          </w:p>
        </w:tc>
        <w:tc>
          <w:tcPr>
            <w:tcW w:w="5928" w:type="dxa"/>
            <w:shd w:val="clear" w:color="auto" w:fill="E7E6E6" w:themeFill="background2"/>
          </w:tcPr>
          <w:p w14:paraId="28C84093" w14:textId="6E1362D5" w:rsidR="00C7658F" w:rsidRPr="008918C9" w:rsidRDefault="00C7658F" w:rsidP="005F6ACE">
            <w:pPr>
              <w:autoSpaceDE w:val="0"/>
              <w:autoSpaceDN w:val="0"/>
              <w:adjustRightInd w:val="0"/>
              <w:jc w:val="center"/>
              <w:rPr>
                <w:rFonts w:ascii="Optima" w:hAnsi="Optima" w:cs="TT273t00"/>
                <w:b/>
                <w:caps/>
                <w:color w:val="000000" w:themeColor="text1"/>
                <w:sz w:val="20"/>
              </w:rPr>
            </w:pPr>
            <w:r w:rsidRPr="008918C9">
              <w:rPr>
                <w:rFonts w:ascii="Optima" w:hAnsi="Optima" w:cs="TT273t00"/>
                <w:b/>
                <w:caps/>
                <w:color w:val="000000" w:themeColor="text1"/>
                <w:sz w:val="20"/>
              </w:rPr>
              <w:t>HERMANOS GARCIA ALAMO, S.L.</w:t>
            </w:r>
          </w:p>
        </w:tc>
      </w:tr>
    </w:tbl>
    <w:p w14:paraId="6F6FB4D7" w14:textId="77777777" w:rsidR="003E2FE8" w:rsidRDefault="003E2FE8" w:rsidP="003E2FE8">
      <w:pPr>
        <w:autoSpaceDE w:val="0"/>
        <w:autoSpaceDN w:val="0"/>
        <w:adjustRightInd w:val="0"/>
        <w:jc w:val="both"/>
        <w:rPr>
          <w:rFonts w:ascii="Optima" w:hAnsi="Optima" w:cs="Arial"/>
          <w:szCs w:val="24"/>
        </w:rPr>
      </w:pPr>
    </w:p>
    <w:p w14:paraId="2B798F6C" w14:textId="7846AF0F" w:rsidR="003E2FE8" w:rsidRPr="00FD4D08" w:rsidRDefault="003E2FE8" w:rsidP="003E2FE8">
      <w:pPr>
        <w:ind w:firstLine="709"/>
        <w:jc w:val="both"/>
        <w:rPr>
          <w:rFonts w:ascii="Optima" w:hAnsi="Optima" w:cs="Arial"/>
          <w:szCs w:val="24"/>
        </w:rPr>
      </w:pPr>
      <w:r w:rsidRPr="003158A5">
        <w:rPr>
          <w:rFonts w:ascii="Optima" w:hAnsi="Optima" w:cs="Arial"/>
          <w:szCs w:val="24"/>
        </w:rPr>
        <w:t xml:space="preserve">Por todo ello la Mesa de Contratación </w:t>
      </w:r>
      <w:r w:rsidRPr="003158A5">
        <w:rPr>
          <w:rFonts w:ascii="Optima" w:hAnsi="Optima" w:cs="Arial"/>
          <w:b/>
          <w:caps/>
          <w:szCs w:val="24"/>
        </w:rPr>
        <w:t xml:space="preserve">ACUERDA </w:t>
      </w:r>
      <w:r>
        <w:rPr>
          <w:rFonts w:ascii="Optima" w:hAnsi="Optima" w:cs="Arial"/>
          <w:b/>
          <w:caps/>
          <w:szCs w:val="24"/>
        </w:rPr>
        <w:t xml:space="preserve">por unanimidad </w:t>
      </w:r>
      <w:r w:rsidRPr="003158A5">
        <w:rPr>
          <w:rFonts w:ascii="Optima" w:hAnsi="Optima" w:cs="Arial"/>
          <w:b/>
          <w:caps/>
          <w:szCs w:val="24"/>
        </w:rPr>
        <w:t>proponer la adjudicación</w:t>
      </w:r>
      <w:r w:rsidRPr="003158A5">
        <w:rPr>
          <w:rFonts w:ascii="Optima" w:hAnsi="Optima" w:cs="Arial"/>
          <w:szCs w:val="24"/>
        </w:rPr>
        <w:t xml:space="preserve"> del contrato de referencia, </w:t>
      </w:r>
      <w:r w:rsidRPr="00237A52">
        <w:rPr>
          <w:rFonts w:ascii="Optima" w:hAnsi="Optima" w:cs="Arial"/>
          <w:b/>
          <w:szCs w:val="24"/>
        </w:rPr>
        <w:t>LOTE 1</w:t>
      </w:r>
      <w:r>
        <w:rPr>
          <w:rFonts w:ascii="Optima" w:hAnsi="Optima" w:cs="Arial"/>
          <w:szCs w:val="24"/>
        </w:rPr>
        <w:t xml:space="preserve"> </w:t>
      </w:r>
      <w:r w:rsidRPr="00237A52">
        <w:rPr>
          <w:rFonts w:ascii="Optima" w:hAnsi="Optima" w:cs="Arial"/>
          <w:b/>
          <w:bCs/>
          <w:szCs w:val="24"/>
          <w:lang w:val="es-ES"/>
        </w:rPr>
        <w:t>ACONDICIONAMIENTO CAMINO</w:t>
      </w:r>
      <w:r>
        <w:rPr>
          <w:rFonts w:cs="Arial"/>
          <w:b/>
          <w:bCs/>
          <w:sz w:val="20"/>
          <w:lang w:val="es-ES"/>
        </w:rPr>
        <w:t xml:space="preserve"> </w:t>
      </w:r>
      <w:r w:rsidRPr="003158A5">
        <w:rPr>
          <w:rFonts w:ascii="Optima" w:hAnsi="Optima" w:cs="Arial"/>
          <w:szCs w:val="24"/>
        </w:rPr>
        <w:t xml:space="preserve">en el mismo sentido informado a la </w:t>
      </w:r>
      <w:r w:rsidR="00F133EE" w:rsidRPr="00F133EE">
        <w:rPr>
          <w:rFonts w:ascii="Optima" w:hAnsi="Optima"/>
          <w:b/>
          <w:i/>
          <w:caps/>
          <w:szCs w:val="24"/>
        </w:rPr>
        <w:t>LOPESAN ASFALTOS Y CONSTRUCCIONES, SAU</w:t>
      </w:r>
      <w:r w:rsidRPr="00F133EE">
        <w:rPr>
          <w:rFonts w:ascii="Optima" w:hAnsi="Optima" w:cs="Optima"/>
          <w:i/>
          <w:color w:val="000000"/>
          <w:szCs w:val="24"/>
          <w:lang w:val="es-ES"/>
        </w:rPr>
        <w:t>,</w:t>
      </w:r>
      <w:r w:rsidR="00643F1F">
        <w:rPr>
          <w:rFonts w:ascii="Optima" w:hAnsi="Optima" w:cs="Optima"/>
          <w:i/>
          <w:color w:val="000000"/>
          <w:szCs w:val="24"/>
          <w:lang w:val="es-ES"/>
        </w:rPr>
        <w:t xml:space="preserve"> </w:t>
      </w:r>
      <w:r w:rsidR="00643F1F" w:rsidRPr="00643F1F">
        <w:rPr>
          <w:rFonts w:ascii="Optima" w:hAnsi="Optima" w:cs="Optima"/>
          <w:b/>
          <w:i/>
          <w:color w:val="000000"/>
          <w:szCs w:val="24"/>
          <w:lang w:val="es-ES"/>
        </w:rPr>
        <w:t xml:space="preserve">CON NIF </w:t>
      </w:r>
      <w:r w:rsidR="00643F1F" w:rsidRPr="00643F1F">
        <w:rPr>
          <w:rFonts w:ascii="Optima" w:hAnsi="Optima" w:cs="TT273t00"/>
          <w:b/>
          <w:i/>
          <w:caps/>
          <w:color w:val="000000" w:themeColor="text1"/>
          <w:szCs w:val="24"/>
        </w:rPr>
        <w:t>A35069863</w:t>
      </w:r>
      <w:r w:rsidR="00643F1F" w:rsidRPr="008918C9">
        <w:rPr>
          <w:rFonts w:ascii="Optima" w:hAnsi="Optima" w:cs="TT273t00"/>
          <w:b/>
          <w:caps/>
          <w:color w:val="000000" w:themeColor="text1"/>
          <w:sz w:val="20"/>
        </w:rPr>
        <w:t xml:space="preserve"> </w:t>
      </w:r>
      <w:r w:rsidRPr="003158A5">
        <w:rPr>
          <w:rFonts w:ascii="Optima" w:hAnsi="Optima" w:cs="Arial"/>
          <w:szCs w:val="24"/>
        </w:rPr>
        <w:t>por</w:t>
      </w:r>
      <w:r w:rsidRPr="003158A5">
        <w:rPr>
          <w:rFonts w:ascii="Optima" w:hAnsi="Optima" w:cs="Arial"/>
          <w:color w:val="FF0000"/>
          <w:szCs w:val="24"/>
        </w:rPr>
        <w:t xml:space="preserve"> </w:t>
      </w:r>
      <w:r w:rsidRPr="003158A5">
        <w:rPr>
          <w:rFonts w:ascii="Optima" w:hAnsi="Optima" w:cs="Arial"/>
          <w:szCs w:val="24"/>
        </w:rPr>
        <w:t>un</w:t>
      </w:r>
      <w:r w:rsidRPr="003158A5">
        <w:rPr>
          <w:rFonts w:ascii="Optima" w:hAnsi="Optima" w:cs="Arial"/>
          <w:color w:val="FF0000"/>
          <w:szCs w:val="24"/>
        </w:rPr>
        <w:t xml:space="preserve"> </w:t>
      </w:r>
      <w:r w:rsidRPr="003158A5">
        <w:rPr>
          <w:rFonts w:ascii="Optima" w:hAnsi="Optima" w:cs="ArialMT"/>
          <w:b/>
          <w:szCs w:val="24"/>
          <w:u w:val="single"/>
          <w:lang w:val="es-ES"/>
        </w:rPr>
        <w:t>Importe neto</w:t>
      </w:r>
      <w:r w:rsidR="00577851">
        <w:rPr>
          <w:rFonts w:ascii="Optima" w:hAnsi="Optima" w:cs="ArialMT"/>
          <w:szCs w:val="24"/>
          <w:lang w:val="es-ES"/>
        </w:rPr>
        <w:t xml:space="preserve"> de</w:t>
      </w:r>
      <w:r w:rsidRPr="003158A5">
        <w:rPr>
          <w:rFonts w:ascii="Optima" w:hAnsi="Optima" w:cs="ArialMT"/>
          <w:szCs w:val="24"/>
          <w:lang w:val="es-ES"/>
        </w:rPr>
        <w:t xml:space="preserve"> </w:t>
      </w:r>
      <w:r w:rsidR="00F133EE" w:rsidRPr="004C251F">
        <w:rPr>
          <w:rFonts w:ascii="Optima" w:hAnsi="Optima" w:cs="TT273t00"/>
          <w:b/>
          <w:color w:val="000000" w:themeColor="text1"/>
          <w:szCs w:val="24"/>
        </w:rPr>
        <w:t>177.927,00</w:t>
      </w:r>
      <w:r w:rsidR="00F133EE" w:rsidRPr="004C251F">
        <w:rPr>
          <w:rFonts w:ascii="Optima" w:hAnsi="Optima" w:cs="TT273t00"/>
          <w:b/>
          <w:color w:val="000000" w:themeColor="text1"/>
          <w:szCs w:val="24"/>
          <w:lang w:val="es-ES"/>
        </w:rPr>
        <w:t>€</w:t>
      </w:r>
      <w:r>
        <w:rPr>
          <w:rFonts w:ascii="Optima" w:hAnsi="Optima" w:cs="ArialMT"/>
          <w:b/>
          <w:szCs w:val="24"/>
          <w:lang w:val="es-ES"/>
        </w:rPr>
        <w:t xml:space="preserve"> </w:t>
      </w:r>
      <w:r w:rsidRPr="003158A5">
        <w:rPr>
          <w:rFonts w:ascii="Optima" w:hAnsi="Optima" w:cs="Arial"/>
          <w:szCs w:val="24"/>
        </w:rPr>
        <w:t xml:space="preserve">  </w:t>
      </w:r>
      <w:r w:rsidRPr="003158A5">
        <w:rPr>
          <w:rFonts w:ascii="Optima" w:hAnsi="Optima" w:cs="Arial"/>
          <w:b/>
          <w:szCs w:val="24"/>
        </w:rPr>
        <w:t xml:space="preserve">e IGIC </w:t>
      </w:r>
      <w:r w:rsidRPr="004C251F">
        <w:rPr>
          <w:rFonts w:ascii="Optima" w:hAnsi="Optima" w:cs="Arial"/>
          <w:b/>
          <w:szCs w:val="24"/>
        </w:rPr>
        <w:t>7</w:t>
      </w:r>
      <w:r>
        <w:rPr>
          <w:rFonts w:ascii="Optima" w:hAnsi="Optima" w:cs="Arial"/>
          <w:b/>
          <w:szCs w:val="24"/>
        </w:rPr>
        <w:t xml:space="preserve"> % </w:t>
      </w:r>
      <w:r w:rsidRPr="003158A5">
        <w:rPr>
          <w:rFonts w:ascii="Optima" w:hAnsi="Optima" w:cs="Arial"/>
          <w:b/>
          <w:szCs w:val="24"/>
        </w:rPr>
        <w:t>de</w:t>
      </w:r>
      <w:r w:rsidR="004C251F">
        <w:rPr>
          <w:rFonts w:ascii="Optima" w:hAnsi="Optima" w:cs="Arial"/>
          <w:b/>
          <w:szCs w:val="24"/>
        </w:rPr>
        <w:t xml:space="preserve"> 12.454,89</w:t>
      </w:r>
      <w:r w:rsidR="004C251F" w:rsidRPr="004C251F">
        <w:rPr>
          <w:rFonts w:ascii="Optima" w:hAnsi="Optima" w:cs="TT273t00"/>
          <w:b/>
          <w:color w:val="000000" w:themeColor="text1"/>
          <w:szCs w:val="24"/>
          <w:lang w:val="es-ES"/>
        </w:rPr>
        <w:t>€</w:t>
      </w:r>
      <w:r>
        <w:rPr>
          <w:rFonts w:ascii="Optima" w:hAnsi="Optima" w:cs="Arial"/>
          <w:szCs w:val="24"/>
        </w:rPr>
        <w:t xml:space="preserve">, </w:t>
      </w:r>
      <w:r>
        <w:rPr>
          <w:rFonts w:ascii="Optima" w:hAnsi="Optima" w:cs="Arial"/>
          <w:szCs w:val="24"/>
          <w:lang w:val="es-ES"/>
        </w:rPr>
        <w:t>así como el resto de condiciones de su oferta.</w:t>
      </w:r>
    </w:p>
    <w:p w14:paraId="717FEAB0" w14:textId="77777777" w:rsidR="003E2FE8" w:rsidRPr="004A7153" w:rsidRDefault="003E2FE8" w:rsidP="003E2FE8">
      <w:pPr>
        <w:autoSpaceDE w:val="0"/>
        <w:autoSpaceDN w:val="0"/>
        <w:adjustRightInd w:val="0"/>
        <w:jc w:val="both"/>
        <w:rPr>
          <w:rFonts w:ascii="Optima" w:hAnsi="Optima" w:cs="TT1C9t00"/>
          <w:szCs w:val="24"/>
          <w:lang w:val="es-ES"/>
        </w:rPr>
      </w:pPr>
    </w:p>
    <w:p w14:paraId="535B5494" w14:textId="6FCCE7D5" w:rsidR="003E2FE8" w:rsidRPr="00F11AE4" w:rsidRDefault="003E2FE8" w:rsidP="00F11AE4">
      <w:pPr>
        <w:autoSpaceDE w:val="0"/>
        <w:autoSpaceDN w:val="0"/>
        <w:adjustRightInd w:val="0"/>
        <w:ind w:firstLine="708"/>
        <w:jc w:val="both"/>
        <w:rPr>
          <w:rFonts w:ascii="Optima" w:hAnsi="Optima" w:cs="TT277t00"/>
          <w:b/>
          <w:caps/>
          <w:szCs w:val="24"/>
          <w:lang w:val="es-ES"/>
        </w:rPr>
      </w:pPr>
      <w:r w:rsidRPr="006F604D">
        <w:rPr>
          <w:rFonts w:ascii="Optima" w:hAnsi="Optima" w:cs="Arial"/>
          <w:szCs w:val="24"/>
          <w:lang w:val="es-ES"/>
        </w:rPr>
        <w:t>En virtud de lo expuesto, la Mesa de Contratación</w:t>
      </w:r>
      <w:r w:rsidRPr="006F604D">
        <w:rPr>
          <w:rFonts w:ascii="Optima" w:hAnsi="Optima" w:cs="Arial"/>
          <w:b/>
          <w:szCs w:val="24"/>
          <w:lang w:val="es-ES"/>
        </w:rPr>
        <w:t xml:space="preserve"> comprueba en el ROLECE los datos inscritos </w:t>
      </w:r>
      <w:r>
        <w:rPr>
          <w:rFonts w:ascii="Optima" w:hAnsi="Optima" w:cs="Arial"/>
          <w:b/>
          <w:szCs w:val="24"/>
          <w:lang w:val="es-ES"/>
        </w:rPr>
        <w:t xml:space="preserve">de la licitadora, </w:t>
      </w:r>
      <w:r w:rsidRPr="006F604D">
        <w:rPr>
          <w:rFonts w:ascii="Optima" w:hAnsi="Optima" w:cs="Arial"/>
          <w:b/>
          <w:szCs w:val="24"/>
          <w:lang w:val="es-ES"/>
        </w:rPr>
        <w:t>AC</w:t>
      </w:r>
      <w:r>
        <w:rPr>
          <w:rFonts w:ascii="Optima" w:hAnsi="Optima" w:cs="Arial"/>
          <w:b/>
          <w:szCs w:val="24"/>
          <w:lang w:val="es-ES"/>
        </w:rPr>
        <w:t xml:space="preserve">ORDÁNDOSE </w:t>
      </w:r>
      <w:r w:rsidRPr="006F604D">
        <w:rPr>
          <w:rFonts w:ascii="Optima" w:hAnsi="Optima" w:cs="Arial"/>
          <w:b/>
          <w:szCs w:val="24"/>
          <w:lang w:val="es-ES"/>
        </w:rPr>
        <w:t>REQUERIR</w:t>
      </w:r>
      <w:r w:rsidRPr="006F604D">
        <w:rPr>
          <w:rFonts w:ascii="Optima" w:hAnsi="Optima" w:cs="Arial"/>
          <w:szCs w:val="24"/>
          <w:lang w:val="es-ES"/>
        </w:rPr>
        <w:t xml:space="preserve"> a </w:t>
      </w:r>
      <w:r w:rsidR="00F133EE" w:rsidRPr="00643F1F">
        <w:rPr>
          <w:rFonts w:ascii="Optima" w:hAnsi="Optima" w:cs="TT273t00"/>
          <w:b/>
          <w:caps/>
          <w:color w:val="000000" w:themeColor="text1"/>
          <w:szCs w:val="24"/>
        </w:rPr>
        <w:t>LOPESAN ASFALTOS Y CONSTRUCCIONES, SAU</w:t>
      </w:r>
      <w:r w:rsidRPr="00643F1F">
        <w:rPr>
          <w:rFonts w:ascii="Optima" w:hAnsi="Optima" w:cs="TT277t00"/>
          <w:b/>
          <w:caps/>
          <w:szCs w:val="24"/>
          <w:lang w:val="es-ES"/>
        </w:rPr>
        <w:t>,</w:t>
      </w:r>
      <w:r w:rsidR="00F11AE4" w:rsidRPr="00643F1F">
        <w:rPr>
          <w:rFonts w:ascii="Optima" w:hAnsi="Optima" w:cs="Arial"/>
          <w:b/>
          <w:szCs w:val="24"/>
        </w:rPr>
        <w:t xml:space="preserve"> </w:t>
      </w:r>
      <w:r w:rsidR="00643F1F" w:rsidRPr="00643F1F">
        <w:rPr>
          <w:rFonts w:ascii="Optima" w:hAnsi="Optima" w:cs="Optima"/>
          <w:b/>
          <w:i/>
          <w:color w:val="000000"/>
          <w:szCs w:val="24"/>
          <w:lang w:val="es-ES"/>
        </w:rPr>
        <w:t xml:space="preserve">CON NIF </w:t>
      </w:r>
      <w:r w:rsidR="00643F1F" w:rsidRPr="00643F1F">
        <w:rPr>
          <w:rFonts w:ascii="Optima" w:hAnsi="Optima" w:cs="TT273t00"/>
          <w:b/>
          <w:i/>
          <w:caps/>
          <w:color w:val="000000" w:themeColor="text1"/>
          <w:szCs w:val="24"/>
        </w:rPr>
        <w:t>A35069863</w:t>
      </w:r>
      <w:r w:rsidR="00643F1F" w:rsidRPr="00643F1F">
        <w:rPr>
          <w:rFonts w:ascii="Optima" w:hAnsi="Optima" w:cs="TT273t00"/>
          <w:b/>
          <w:caps/>
          <w:color w:val="000000" w:themeColor="text1"/>
          <w:szCs w:val="24"/>
        </w:rPr>
        <w:t xml:space="preserve"> </w:t>
      </w:r>
      <w:r w:rsidR="00643F1F" w:rsidRPr="00643F1F">
        <w:rPr>
          <w:rFonts w:ascii="Optima" w:hAnsi="Optima" w:cs="Optima"/>
          <w:i/>
          <w:color w:val="000000"/>
          <w:szCs w:val="24"/>
          <w:lang w:val="es-ES"/>
        </w:rPr>
        <w:t xml:space="preserve"> </w:t>
      </w:r>
      <w:r w:rsidR="00F11AE4">
        <w:rPr>
          <w:rFonts w:ascii="Optima" w:hAnsi="Optima" w:cs="Arial"/>
          <w:b/>
          <w:szCs w:val="24"/>
        </w:rPr>
        <w:t xml:space="preserve">para el </w:t>
      </w:r>
      <w:r w:rsidR="00F11AE4" w:rsidRPr="00237A52">
        <w:rPr>
          <w:rFonts w:ascii="Optima" w:hAnsi="Optima" w:cs="Arial"/>
          <w:b/>
          <w:szCs w:val="24"/>
        </w:rPr>
        <w:t>LOTE 1</w:t>
      </w:r>
      <w:r w:rsidR="00F11AE4">
        <w:rPr>
          <w:rFonts w:ascii="Optima" w:hAnsi="Optima" w:cs="Arial"/>
          <w:szCs w:val="24"/>
        </w:rPr>
        <w:t xml:space="preserve"> </w:t>
      </w:r>
      <w:r w:rsidR="00F11AE4" w:rsidRPr="00237A52">
        <w:rPr>
          <w:rFonts w:ascii="Optima" w:hAnsi="Optima" w:cs="Arial"/>
          <w:b/>
          <w:bCs/>
          <w:szCs w:val="24"/>
          <w:lang w:val="es-ES"/>
        </w:rPr>
        <w:t>ACONDICIONAMIENTO CAMINO</w:t>
      </w:r>
      <w:r w:rsidR="00F11AE4">
        <w:rPr>
          <w:rFonts w:ascii="Optima" w:hAnsi="Optima" w:cs="TT277t00"/>
          <w:b/>
          <w:caps/>
          <w:szCs w:val="24"/>
          <w:lang w:val="es-ES"/>
        </w:rPr>
        <w:t xml:space="preserve"> </w:t>
      </w:r>
      <w:r w:rsidRPr="006F604D">
        <w:rPr>
          <w:rFonts w:ascii="Optima" w:hAnsi="Optima" w:cs="Arial"/>
          <w:szCs w:val="24"/>
          <w:lang w:val="es-ES"/>
        </w:rPr>
        <w:t>e</w:t>
      </w:r>
      <w:r w:rsidRPr="006F604D">
        <w:rPr>
          <w:rFonts w:ascii="Optima" w:hAnsi="Optima" w:cs="Arial"/>
          <w:color w:val="000000"/>
          <w:szCs w:val="24"/>
          <w:lang w:val="es-ES"/>
        </w:rPr>
        <w:t xml:space="preserve">n virtud de lo dispuesto en el artículo 150.2 y 159.4 de la </w:t>
      </w:r>
      <w:r w:rsidRPr="006F604D">
        <w:rPr>
          <w:rFonts w:ascii="Optima" w:hAnsi="Optima" w:cs="Arial"/>
          <w:iCs/>
          <w:color w:val="000000"/>
          <w:szCs w:val="24"/>
          <w:lang w:val="es-ES"/>
        </w:rPr>
        <w:t>Ley 9/2017, de 8 de noviembre, de Contratos del Sector Público</w:t>
      </w:r>
      <w:r w:rsidRPr="006F604D">
        <w:rPr>
          <w:rFonts w:ascii="Optima" w:hAnsi="Optima" w:cs="Arial"/>
          <w:color w:val="000000"/>
          <w:szCs w:val="24"/>
          <w:lang w:val="es-ES"/>
        </w:rPr>
        <w:t xml:space="preserve"> para que en plazo máximo de </w:t>
      </w:r>
      <w:r w:rsidRPr="006F604D">
        <w:rPr>
          <w:rFonts w:ascii="Optima" w:hAnsi="Optima" w:cs="Arial"/>
          <w:b/>
          <w:szCs w:val="24"/>
          <w:lang w:val="es-ES"/>
        </w:rPr>
        <w:t>SIETE (07) DÍAS HÁBILES</w:t>
      </w:r>
      <w:r w:rsidRPr="006F604D">
        <w:rPr>
          <w:rFonts w:ascii="Optima" w:hAnsi="Optima" w:cs="Arial"/>
          <w:color w:val="000000"/>
          <w:szCs w:val="24"/>
          <w:lang w:val="es-ES"/>
        </w:rPr>
        <w:t xml:space="preserve"> contados a partir de la recepción de la notificación efectuada </w:t>
      </w:r>
      <w:r w:rsidRPr="006F604D">
        <w:rPr>
          <w:rFonts w:ascii="Optima" w:hAnsi="Optima" w:cs="Arial"/>
          <w:szCs w:val="24"/>
          <w:lang w:val="es-ES"/>
        </w:rPr>
        <w:t>medios electrónicos</w:t>
      </w:r>
      <w:r w:rsidRPr="006F604D">
        <w:rPr>
          <w:rFonts w:ascii="Optima" w:hAnsi="Optima" w:cs="Arial"/>
          <w:color w:val="000000"/>
          <w:szCs w:val="24"/>
          <w:lang w:val="es-ES"/>
        </w:rPr>
        <w:t xml:space="preserve"> presente</w:t>
      </w:r>
      <w:r>
        <w:rPr>
          <w:rFonts w:ascii="Optima" w:hAnsi="Optima" w:cs="Arial"/>
          <w:color w:val="000000"/>
          <w:szCs w:val="24"/>
          <w:lang w:val="es-ES"/>
        </w:rPr>
        <w:t>n</w:t>
      </w:r>
      <w:r w:rsidRPr="006F604D">
        <w:rPr>
          <w:rFonts w:ascii="Optima" w:hAnsi="Optima" w:cs="Arial"/>
          <w:color w:val="000000"/>
          <w:szCs w:val="24"/>
          <w:lang w:val="es-ES"/>
        </w:rPr>
        <w:t xml:space="preserve">: </w:t>
      </w:r>
    </w:p>
    <w:p w14:paraId="71C8884E" w14:textId="77777777" w:rsidR="003E2FE8" w:rsidRDefault="003E2FE8" w:rsidP="003E2FE8">
      <w:pPr>
        <w:autoSpaceDE w:val="0"/>
        <w:autoSpaceDN w:val="0"/>
        <w:adjustRightInd w:val="0"/>
        <w:ind w:firstLine="708"/>
        <w:jc w:val="center"/>
        <w:rPr>
          <w:rFonts w:ascii="Optima" w:hAnsi="Optima" w:cs="Arial"/>
          <w:color w:val="000000"/>
          <w:szCs w:val="24"/>
          <w:lang w:val="es-ES"/>
        </w:rPr>
      </w:pPr>
    </w:p>
    <w:p w14:paraId="352210AC" w14:textId="565C4372" w:rsidR="003E2FE8" w:rsidRPr="00BC2370" w:rsidRDefault="003E2FE8" w:rsidP="003E2FE8">
      <w:pPr>
        <w:autoSpaceDE w:val="0"/>
        <w:autoSpaceDN w:val="0"/>
        <w:adjustRightInd w:val="0"/>
        <w:ind w:left="708" w:firstLine="708"/>
        <w:jc w:val="center"/>
        <w:rPr>
          <w:rFonts w:ascii="Optima" w:hAnsi="Optima" w:cs="Arial"/>
          <w:color w:val="000000"/>
          <w:szCs w:val="24"/>
          <w:lang w:val="es-ES"/>
        </w:rPr>
      </w:pPr>
    </w:p>
    <w:tbl>
      <w:tblPr>
        <w:tblStyle w:val="Tablaconcuadrcula"/>
        <w:tblW w:w="0" w:type="auto"/>
        <w:tblLook w:val="04A0" w:firstRow="1" w:lastRow="0" w:firstColumn="1" w:lastColumn="0" w:noHBand="0" w:noVBand="1"/>
      </w:tblPr>
      <w:tblGrid>
        <w:gridCol w:w="9006"/>
      </w:tblGrid>
      <w:tr w:rsidR="003E2FE8" w:rsidRPr="00076509" w14:paraId="180691A6" w14:textId="77777777" w:rsidTr="005F6ACE">
        <w:tc>
          <w:tcPr>
            <w:tcW w:w="9006" w:type="dxa"/>
          </w:tcPr>
          <w:p w14:paraId="564BF4DD" w14:textId="77777777" w:rsidR="00C7658F" w:rsidRDefault="003E2FE8" w:rsidP="00C7658F">
            <w:pPr>
              <w:pBdr>
                <w:top w:val="single" w:sz="4" w:space="1" w:color="auto"/>
                <w:left w:val="single" w:sz="4" w:space="4" w:color="auto"/>
                <w:bottom w:val="single" w:sz="4" w:space="1" w:color="auto"/>
                <w:right w:val="single" w:sz="4" w:space="4" w:color="auto"/>
              </w:pBdr>
              <w:autoSpaceDE w:val="0"/>
              <w:autoSpaceDN w:val="0"/>
              <w:adjustRightInd w:val="0"/>
              <w:jc w:val="both"/>
              <w:rPr>
                <w:rStyle w:val="Hipervnculo"/>
                <w:rFonts w:ascii="Optima" w:hAnsi="Optima" w:cs="TT27Bt00"/>
                <w:color w:val="000000" w:themeColor="text1"/>
                <w:szCs w:val="24"/>
                <w:lang w:val="es-ES"/>
              </w:rPr>
            </w:pPr>
            <w:r w:rsidRPr="00076509">
              <w:br w:type="page"/>
            </w:r>
            <w:r w:rsidRPr="00894617">
              <w:rPr>
                <w:rFonts w:ascii="Optima" w:hAnsi="Optima" w:cs="TT27Bt00"/>
                <w:b/>
                <w:color w:val="000000" w:themeColor="text1"/>
                <w:szCs w:val="24"/>
                <w:u w:val="single"/>
                <w:lang w:val="es-ES"/>
              </w:rPr>
              <w:t>1) Los poderes de representación, debidamente bastanteados</w:t>
            </w:r>
            <w:r w:rsidRPr="00894617">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11" w:history="1">
              <w:r w:rsidRPr="009E505E">
                <w:rPr>
                  <w:rStyle w:val="Hipervnculo"/>
                  <w:rFonts w:ascii="Optima" w:hAnsi="Optima" w:cs="TT27Bt00"/>
                  <w:color w:val="000000" w:themeColor="text1"/>
                  <w:szCs w:val="24"/>
                  <w:lang w:val="es-ES"/>
                </w:rPr>
                <w:t>https://cabildo.grancanaria.com/busqueda?articleId=65963</w:t>
              </w:r>
            </w:hyperlink>
          </w:p>
          <w:p w14:paraId="2F2D1FDB" w14:textId="77777777" w:rsidR="00C7658F" w:rsidRDefault="00C7658F" w:rsidP="00C7658F">
            <w:pPr>
              <w:pBdr>
                <w:top w:val="single" w:sz="4" w:space="1" w:color="auto"/>
                <w:left w:val="single" w:sz="4" w:space="4" w:color="auto"/>
                <w:bottom w:val="single" w:sz="4" w:space="1" w:color="auto"/>
                <w:right w:val="single" w:sz="4" w:space="4" w:color="auto"/>
              </w:pBdr>
              <w:autoSpaceDE w:val="0"/>
              <w:autoSpaceDN w:val="0"/>
              <w:adjustRightInd w:val="0"/>
              <w:jc w:val="both"/>
              <w:rPr>
                <w:rStyle w:val="Hipervnculo"/>
                <w:rFonts w:ascii="Optima" w:hAnsi="Optima" w:cs="TT27Bt00"/>
                <w:color w:val="000000" w:themeColor="text1"/>
                <w:szCs w:val="24"/>
                <w:lang w:val="es-ES"/>
              </w:rPr>
            </w:pPr>
          </w:p>
          <w:p w14:paraId="3E3D2707" w14:textId="52B2ABBF" w:rsidR="00C7658F" w:rsidRDefault="00C7658F" w:rsidP="00C7658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C7658F">
              <w:rPr>
                <w:rFonts w:ascii="Optima" w:hAnsi="Optima" w:cs="Arial"/>
                <w:b/>
                <w:bCs/>
                <w:color w:val="000000" w:themeColor="text1"/>
                <w:szCs w:val="24"/>
                <w:lang w:val="es-ES"/>
              </w:rPr>
              <w:lastRenderedPageBreak/>
              <w:t>2)</w:t>
            </w:r>
            <w:r>
              <w:rPr>
                <w:rFonts w:ascii="Optima" w:hAnsi="Optima" w:cs="Arial"/>
                <w:bCs/>
                <w:color w:val="000000" w:themeColor="text1"/>
                <w:szCs w:val="24"/>
                <w:lang w:val="es-ES"/>
              </w:rPr>
              <w:t xml:space="preserve"> </w:t>
            </w:r>
            <w:r w:rsidRPr="00F133EE">
              <w:rPr>
                <w:rFonts w:ascii="Optima" w:hAnsi="Optima" w:cs="Arial"/>
                <w:bCs/>
                <w:color w:val="000000" w:themeColor="text1"/>
                <w:szCs w:val="24"/>
                <w:lang w:val="es-ES"/>
              </w:rPr>
              <w:t xml:space="preserve">Dado que el licitador ha autorizado la </w:t>
            </w:r>
            <w:r w:rsidRPr="00F133EE">
              <w:rPr>
                <w:rFonts w:ascii="Optima" w:hAnsi="Optima" w:cs="Arial"/>
                <w:bCs/>
                <w:color w:val="000000" w:themeColor="text1"/>
                <w:szCs w:val="24"/>
                <w:u w:val="single"/>
                <w:lang w:val="es-ES"/>
              </w:rPr>
              <w:t>consulta electrónica de datos</w:t>
            </w:r>
            <w:r w:rsidRPr="00F133EE">
              <w:rPr>
                <w:rFonts w:ascii="Optima" w:hAnsi="Optima" w:cs="Arial"/>
                <w:bCs/>
                <w:color w:val="000000" w:themeColor="text1"/>
                <w:szCs w:val="24"/>
                <w:lang w:val="es-ES"/>
              </w:rPr>
              <w:t xml:space="preserve"> –certificaciones de estar al corriente en sus obligaciones tributarias y de seguridad social-, esta documentación </w:t>
            </w:r>
            <w:r w:rsidRPr="00F133EE">
              <w:rPr>
                <w:rFonts w:ascii="Optima" w:hAnsi="Optima" w:cs="Arial"/>
                <w:bCs/>
                <w:color w:val="000000" w:themeColor="text1"/>
                <w:szCs w:val="24"/>
                <w:u w:val="single"/>
                <w:lang w:val="es-ES"/>
              </w:rPr>
              <w:t>se incorporará de oficio al expediente</w:t>
            </w:r>
            <w:r w:rsidRPr="00F133EE">
              <w:rPr>
                <w:rFonts w:ascii="Optima" w:hAnsi="Optima" w:cs="Arial"/>
                <w:bCs/>
                <w:color w:val="000000" w:themeColor="text1"/>
                <w:szCs w:val="24"/>
                <w:lang w:val="es-ES"/>
              </w:rPr>
              <w:t xml:space="preserve">. En caso de imposibilidad técnica o si alguna certificación fuese negativa se requerirá al licitador la </w:t>
            </w:r>
            <w:r w:rsidRPr="00F133EE">
              <w:rPr>
                <w:rFonts w:ascii="Optima" w:hAnsi="Optima" w:cs="Arial"/>
                <w:bCs/>
                <w:color w:val="000000" w:themeColor="text1"/>
                <w:szCs w:val="24"/>
                <w:u w:val="single"/>
                <w:lang w:val="es-ES"/>
              </w:rPr>
              <w:t>d</w:t>
            </w:r>
            <w:r w:rsidR="00ED2661">
              <w:rPr>
                <w:rFonts w:ascii="Optima" w:hAnsi="Optima" w:cs="Arial"/>
                <w:bCs/>
                <w:color w:val="000000" w:themeColor="text1"/>
                <w:szCs w:val="24"/>
                <w:u w:val="single"/>
                <w:lang w:val="es-ES"/>
              </w:rPr>
              <w:t xml:space="preserve">ocumentación </w:t>
            </w:r>
            <w:r w:rsidRPr="00F133EE">
              <w:rPr>
                <w:rFonts w:ascii="Optima" w:hAnsi="Optima" w:cs="Arial"/>
                <w:bCs/>
                <w:color w:val="000000" w:themeColor="text1"/>
                <w:szCs w:val="24"/>
                <w:u w:val="single"/>
                <w:lang w:val="es-ES"/>
              </w:rPr>
              <w:t>justificativa de hallarse al corriente</w:t>
            </w:r>
            <w:r w:rsidRPr="00F133EE">
              <w:rPr>
                <w:rFonts w:ascii="Optima" w:hAnsi="Optima" w:cs="Arial"/>
                <w:bCs/>
                <w:color w:val="000000" w:themeColor="text1"/>
                <w:szCs w:val="24"/>
                <w:lang w:val="es-ES"/>
              </w:rPr>
              <w:t xml:space="preserve"> en el cumplimiento de sus obligaciones tributarias relativas a la Hacienda Estatal, a la </w:t>
            </w:r>
            <w:proofErr w:type="gramStart"/>
            <w:r w:rsidRPr="00F133EE">
              <w:rPr>
                <w:rFonts w:ascii="Optima" w:hAnsi="Optima" w:cs="Arial"/>
                <w:bCs/>
                <w:color w:val="000000" w:themeColor="text1"/>
                <w:szCs w:val="24"/>
                <w:lang w:val="es-ES"/>
              </w:rPr>
              <w:t>Canaria</w:t>
            </w:r>
            <w:proofErr w:type="gramEnd"/>
            <w:r w:rsidRPr="00F133EE">
              <w:rPr>
                <w:rFonts w:ascii="Optima" w:hAnsi="Optima" w:cs="Arial"/>
                <w:bCs/>
                <w:color w:val="000000" w:themeColor="text1"/>
                <w:szCs w:val="24"/>
                <w:lang w:val="es-ES"/>
              </w:rPr>
              <w:t xml:space="preserve"> (específico para contratar con la Administr</w:t>
            </w:r>
            <w:r>
              <w:rPr>
                <w:rFonts w:ascii="Optima" w:hAnsi="Optima" w:cs="Arial"/>
                <w:bCs/>
                <w:color w:val="000000" w:themeColor="text1"/>
                <w:szCs w:val="24"/>
                <w:lang w:val="es-ES"/>
              </w:rPr>
              <w:t>ación), con la Seguridad Social.</w:t>
            </w:r>
          </w:p>
          <w:p w14:paraId="1BB8F2AC" w14:textId="77777777" w:rsidR="00C7658F" w:rsidRDefault="00C7658F" w:rsidP="00C7658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14:paraId="5344F8B8" w14:textId="4B0F0ED6" w:rsidR="003E2FE8" w:rsidRPr="00C7658F" w:rsidRDefault="00C7658F" w:rsidP="00C7658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Pr>
                <w:rFonts w:ascii="Optima" w:hAnsi="Optima" w:cs="Arial"/>
                <w:b/>
                <w:szCs w:val="24"/>
              </w:rPr>
              <w:t>3)</w:t>
            </w:r>
            <w:r w:rsidR="003E2FE8" w:rsidRPr="00076509">
              <w:rPr>
                <w:rFonts w:ascii="Optima" w:hAnsi="Optima" w:cs="Arial"/>
                <w:szCs w:val="24"/>
              </w:rPr>
              <w:t xml:space="preserve">Asimismo, </w:t>
            </w:r>
            <w:r w:rsidR="003E2FE8" w:rsidRPr="00076509">
              <w:rPr>
                <w:rFonts w:ascii="Optima" w:hAnsi="Optima" w:cs="Arial"/>
                <w:b/>
                <w:szCs w:val="24"/>
              </w:rPr>
              <w:t>en igual plazo</w:t>
            </w:r>
            <w:r w:rsidR="003E2FE8" w:rsidRPr="00076509">
              <w:rPr>
                <w:rFonts w:ascii="Optima" w:hAnsi="Optima" w:cs="Arial"/>
                <w:szCs w:val="24"/>
              </w:rPr>
              <w:t xml:space="preserve"> </w:t>
            </w:r>
            <w:r w:rsidR="003E2FE8" w:rsidRPr="00076509">
              <w:rPr>
                <w:rFonts w:ascii="Optima" w:hAnsi="Optima" w:cs="Arial"/>
                <w:b/>
                <w:szCs w:val="24"/>
              </w:rPr>
              <w:t>ha de constituir la garantía definitiva</w:t>
            </w:r>
            <w:r w:rsidR="003E2FE8" w:rsidRPr="00076509">
              <w:rPr>
                <w:rFonts w:ascii="Optima" w:hAnsi="Optima" w:cs="Arial"/>
                <w:szCs w:val="24"/>
              </w:rPr>
              <w:t xml:space="preserve">, conforme al artículo 107 LCSP por los siguientes importes, que se corresponde con el </w:t>
            </w:r>
            <w:r w:rsidR="003E2FE8" w:rsidRPr="00F133EE">
              <w:rPr>
                <w:rFonts w:ascii="Optima" w:hAnsi="Optima" w:cs="Arial"/>
                <w:b/>
                <w:szCs w:val="24"/>
              </w:rPr>
              <w:t>cinco por ciento (5%)</w:t>
            </w:r>
            <w:r w:rsidR="003E2FE8" w:rsidRPr="00F133EE">
              <w:rPr>
                <w:rFonts w:ascii="Optima" w:hAnsi="Optima" w:cs="Arial"/>
                <w:szCs w:val="24"/>
              </w:rPr>
              <w:t xml:space="preserve"> del importe de adjudicación </w:t>
            </w:r>
            <w:r w:rsidR="003E2FE8" w:rsidRPr="00F133EE">
              <w:rPr>
                <w:rFonts w:ascii="Optima" w:hAnsi="Optima" w:cs="Arial"/>
                <w:b/>
                <w:szCs w:val="24"/>
              </w:rPr>
              <w:t xml:space="preserve">5% de </w:t>
            </w:r>
            <w:r w:rsidR="00F133EE" w:rsidRPr="00F00E9A">
              <w:rPr>
                <w:rFonts w:ascii="Optima" w:hAnsi="Optima" w:cs="TT273t00"/>
                <w:b/>
                <w:color w:val="000000" w:themeColor="text1"/>
                <w:sz w:val="20"/>
              </w:rPr>
              <w:t>177.927,00</w:t>
            </w:r>
            <w:r w:rsidR="003E2FE8" w:rsidRPr="00F00E9A">
              <w:rPr>
                <w:rFonts w:ascii="Optima" w:hAnsi="Optima" w:cs="Arial"/>
                <w:b/>
                <w:szCs w:val="24"/>
              </w:rPr>
              <w:t xml:space="preserve"> </w:t>
            </w:r>
            <w:r w:rsidR="003E2FE8" w:rsidRPr="00F00E9A">
              <w:rPr>
                <w:rFonts w:cs="Arial"/>
                <w:szCs w:val="24"/>
              </w:rPr>
              <w:t>€</w:t>
            </w:r>
            <w:r w:rsidR="003E2FE8" w:rsidRPr="00F00E9A">
              <w:rPr>
                <w:rFonts w:ascii="Optima" w:hAnsi="Optima" w:cs="Arial"/>
                <w:b/>
                <w:szCs w:val="24"/>
              </w:rPr>
              <w:t xml:space="preserve"> = </w:t>
            </w:r>
            <w:r w:rsidR="00F00E9A" w:rsidRPr="00F00E9A">
              <w:rPr>
                <w:rFonts w:ascii="Optima" w:hAnsi="Optima" w:cs="Arial"/>
                <w:b/>
                <w:szCs w:val="24"/>
              </w:rPr>
              <w:t>8.896,35</w:t>
            </w:r>
            <w:r w:rsidR="003E2FE8" w:rsidRPr="00F00E9A">
              <w:rPr>
                <w:rFonts w:cs="Arial"/>
                <w:szCs w:val="24"/>
              </w:rPr>
              <w:t>€</w:t>
            </w:r>
            <w:r>
              <w:rPr>
                <w:rFonts w:cs="Arial"/>
                <w:szCs w:val="24"/>
              </w:rPr>
              <w:t>.</w:t>
            </w:r>
          </w:p>
        </w:tc>
      </w:tr>
    </w:tbl>
    <w:p w14:paraId="30C5BE19" w14:textId="77777777" w:rsidR="003E2FE8" w:rsidRDefault="003E2FE8" w:rsidP="003E2FE8">
      <w:pPr>
        <w:jc w:val="both"/>
        <w:rPr>
          <w:rFonts w:ascii="Optima" w:hAnsi="Optima" w:cs="Arial"/>
          <w:b/>
          <w:bCs/>
          <w:color w:val="FF0000"/>
          <w:szCs w:val="24"/>
          <w:u w:val="single"/>
        </w:rPr>
      </w:pPr>
    </w:p>
    <w:p w14:paraId="22E081CF" w14:textId="35BA2185" w:rsidR="007959AB" w:rsidRDefault="00643F1F" w:rsidP="007959AB">
      <w:pPr>
        <w:jc w:val="both"/>
        <w:rPr>
          <w:rFonts w:ascii="Optima" w:hAnsi="Optima" w:cs="Arial"/>
          <w:b/>
          <w:szCs w:val="24"/>
          <w:u w:val="single"/>
        </w:rPr>
      </w:pPr>
      <w:r w:rsidRPr="00643F1F">
        <w:rPr>
          <w:rFonts w:ascii="Optima" w:hAnsi="Optima" w:cs="Arial"/>
          <w:b/>
          <w:szCs w:val="24"/>
          <w:u w:val="single"/>
        </w:rPr>
        <w:t>LOTE 2 SEÑALIZACIÓN Y DEFENSAS</w:t>
      </w:r>
      <w:r>
        <w:rPr>
          <w:rFonts w:ascii="Optima" w:hAnsi="Optima" w:cs="Arial"/>
          <w:b/>
          <w:szCs w:val="24"/>
          <w:u w:val="single"/>
        </w:rPr>
        <w:t>:</w:t>
      </w:r>
    </w:p>
    <w:p w14:paraId="40A4B62C" w14:textId="77777777" w:rsidR="00643F1F" w:rsidRPr="00643F1F" w:rsidRDefault="00643F1F" w:rsidP="007959AB">
      <w:pPr>
        <w:jc w:val="both"/>
        <w:rPr>
          <w:rFonts w:ascii="Optima" w:hAnsi="Optima" w:cs="Arial"/>
          <w:b/>
          <w:bCs/>
          <w:color w:val="FF0000"/>
          <w:szCs w:val="24"/>
          <w:u w:val="single"/>
        </w:rPr>
      </w:pPr>
    </w:p>
    <w:p w14:paraId="2AFC8BC9" w14:textId="2DA907A7" w:rsidR="004C251F" w:rsidRPr="00770A11" w:rsidRDefault="007959AB" w:rsidP="00770A11">
      <w:pPr>
        <w:autoSpaceDE w:val="0"/>
        <w:autoSpaceDN w:val="0"/>
        <w:adjustRightInd w:val="0"/>
        <w:ind w:firstLine="708"/>
        <w:jc w:val="both"/>
        <w:rPr>
          <w:rFonts w:ascii="Optima" w:hAnsi="Optima" w:cs="Arial"/>
          <w:b/>
          <w:color w:val="FF0000"/>
          <w:szCs w:val="24"/>
          <w:lang w:val="es-ES"/>
        </w:rPr>
      </w:pPr>
      <w:r>
        <w:rPr>
          <w:rFonts w:ascii="Optima" w:hAnsi="Optima" w:cs="Arial"/>
          <w:szCs w:val="24"/>
          <w:lang w:val="es-ES"/>
        </w:rPr>
        <w:t>Se realiza por el Técnico del Servicio Promotor la</w:t>
      </w:r>
      <w:r w:rsidRPr="00377727">
        <w:rPr>
          <w:rFonts w:ascii="Optima" w:hAnsi="Optima" w:cs="Arial"/>
          <w:szCs w:val="24"/>
          <w:lang w:val="es-ES"/>
        </w:rPr>
        <w:t xml:space="preserve"> valoración de la mismas a los efectos de las posibles bajas </w:t>
      </w:r>
      <w:r>
        <w:rPr>
          <w:rFonts w:ascii="Optima" w:hAnsi="Optima" w:cs="Arial"/>
          <w:szCs w:val="24"/>
          <w:lang w:val="es-ES"/>
        </w:rPr>
        <w:t>anormales</w:t>
      </w:r>
      <w:r w:rsidRPr="00377727">
        <w:rPr>
          <w:rFonts w:ascii="Optima" w:hAnsi="Optima" w:cs="Arial"/>
          <w:szCs w:val="24"/>
          <w:lang w:val="es-ES"/>
        </w:rPr>
        <w:t xml:space="preserve">, </w:t>
      </w:r>
      <w:r w:rsidRPr="000D0FE0">
        <w:rPr>
          <w:rFonts w:ascii="Optima" w:hAnsi="Optima" w:cs="Arial"/>
          <w:i/>
          <w:szCs w:val="24"/>
          <w:lang w:val="es-ES"/>
        </w:rPr>
        <w:t>(el informe técnico se incorporará al expediente electrónico)</w:t>
      </w:r>
      <w:r>
        <w:rPr>
          <w:rFonts w:ascii="Optima" w:hAnsi="Optima" w:cs="Arial"/>
          <w:szCs w:val="24"/>
          <w:lang w:val="es-ES"/>
        </w:rPr>
        <w:t xml:space="preserve">, </w:t>
      </w:r>
      <w:r w:rsidRPr="004E7EC4">
        <w:rPr>
          <w:rFonts w:ascii="Optima" w:hAnsi="Optima" w:cs="Arial"/>
          <w:b/>
          <w:szCs w:val="24"/>
          <w:u w:val="single"/>
          <w:lang w:val="es-ES"/>
        </w:rPr>
        <w:t xml:space="preserve">manifestándose en el acto que </w:t>
      </w:r>
      <w:r>
        <w:rPr>
          <w:rFonts w:ascii="Optima" w:hAnsi="Optima" w:cs="Arial"/>
          <w:b/>
          <w:szCs w:val="24"/>
          <w:u w:val="single"/>
          <w:lang w:val="es-ES"/>
        </w:rPr>
        <w:t xml:space="preserve">ninguna de las ofertas </w:t>
      </w:r>
      <w:r w:rsidR="00643F1F">
        <w:rPr>
          <w:rFonts w:ascii="Optima" w:hAnsi="Optima" w:cs="Arial"/>
          <w:b/>
          <w:szCs w:val="24"/>
          <w:u w:val="single"/>
          <w:lang w:val="es-ES"/>
        </w:rPr>
        <w:t xml:space="preserve">DEL LOTE 2 </w:t>
      </w:r>
      <w:r>
        <w:rPr>
          <w:rFonts w:ascii="Optima" w:hAnsi="Optima" w:cs="Arial"/>
          <w:b/>
          <w:szCs w:val="24"/>
          <w:u w:val="single"/>
          <w:lang w:val="es-ES"/>
        </w:rPr>
        <w:t>está</w:t>
      </w:r>
      <w:r w:rsidRPr="004E7EC4">
        <w:rPr>
          <w:rFonts w:ascii="Optima" w:hAnsi="Optima" w:cs="Arial"/>
          <w:b/>
          <w:szCs w:val="24"/>
          <w:u w:val="single"/>
          <w:lang w:val="es-ES"/>
        </w:rPr>
        <w:t xml:space="preserve"> incursa en baja desproporcionada</w:t>
      </w:r>
      <w:r w:rsidR="00F133EE">
        <w:rPr>
          <w:rFonts w:ascii="Optima" w:hAnsi="Optima" w:cs="Arial"/>
          <w:b/>
          <w:szCs w:val="24"/>
          <w:u w:val="single"/>
          <w:lang w:val="es-ES"/>
        </w:rPr>
        <w:t>.</w:t>
      </w:r>
    </w:p>
    <w:p w14:paraId="20815AE9" w14:textId="77777777" w:rsidR="007959AB" w:rsidRDefault="007959AB" w:rsidP="007959AB">
      <w:pPr>
        <w:autoSpaceDE w:val="0"/>
        <w:autoSpaceDN w:val="0"/>
        <w:adjustRightInd w:val="0"/>
        <w:jc w:val="both"/>
        <w:rPr>
          <w:rFonts w:ascii="Optima" w:hAnsi="Optima" w:cs="Arial"/>
          <w:szCs w:val="24"/>
          <w:lang w:val="es-ES"/>
        </w:rPr>
      </w:pPr>
    </w:p>
    <w:p w14:paraId="1D895C1C" w14:textId="77777777" w:rsidR="007959AB" w:rsidRDefault="007959AB" w:rsidP="007959AB">
      <w:pPr>
        <w:autoSpaceDE w:val="0"/>
        <w:autoSpaceDN w:val="0"/>
        <w:adjustRightInd w:val="0"/>
        <w:jc w:val="both"/>
        <w:rPr>
          <w:rFonts w:ascii="Optima" w:hAnsi="Optima" w:cs="Arial"/>
          <w:szCs w:val="24"/>
          <w:lang w:val="es-ES"/>
        </w:rPr>
      </w:pPr>
    </w:p>
    <w:tbl>
      <w:tblPr>
        <w:tblStyle w:val="Tablaconcuadrcula"/>
        <w:tblW w:w="0" w:type="auto"/>
        <w:tblLook w:val="04A0" w:firstRow="1" w:lastRow="0" w:firstColumn="1" w:lastColumn="0" w:noHBand="0" w:noVBand="1"/>
      </w:tblPr>
      <w:tblGrid>
        <w:gridCol w:w="3078"/>
        <w:gridCol w:w="5928"/>
      </w:tblGrid>
      <w:tr w:rsidR="007959AB" w14:paraId="3DB324A6" w14:textId="77777777" w:rsidTr="005F6ACE">
        <w:trPr>
          <w:trHeight w:val="70"/>
        </w:trPr>
        <w:tc>
          <w:tcPr>
            <w:tcW w:w="3078" w:type="dxa"/>
            <w:shd w:val="clear" w:color="auto" w:fill="BFBFBF" w:themeFill="background1" w:themeFillShade="BF"/>
          </w:tcPr>
          <w:p w14:paraId="399F723E" w14:textId="77777777" w:rsidR="007959AB" w:rsidRPr="002836BC" w:rsidRDefault="007959AB" w:rsidP="005F6ACE">
            <w:pPr>
              <w:autoSpaceDE w:val="0"/>
              <w:autoSpaceDN w:val="0"/>
              <w:adjustRightInd w:val="0"/>
              <w:jc w:val="center"/>
              <w:rPr>
                <w:rFonts w:ascii="Optima" w:hAnsi="Optima" w:cs="Arial"/>
                <w:b/>
                <w:szCs w:val="24"/>
                <w:lang w:val="es-ES"/>
              </w:rPr>
            </w:pPr>
            <w:r>
              <w:rPr>
                <w:rFonts w:ascii="Optima" w:hAnsi="Optima" w:cs="Arial"/>
                <w:b/>
                <w:szCs w:val="24"/>
                <w:lang w:val="es-ES"/>
              </w:rPr>
              <w:t>ORDEN</w:t>
            </w:r>
          </w:p>
        </w:tc>
        <w:tc>
          <w:tcPr>
            <w:tcW w:w="5928" w:type="dxa"/>
            <w:shd w:val="clear" w:color="auto" w:fill="BFBFBF" w:themeFill="background1" w:themeFillShade="BF"/>
          </w:tcPr>
          <w:p w14:paraId="34EE86B9" w14:textId="5239DB53" w:rsidR="007959AB" w:rsidRPr="007959AB" w:rsidRDefault="007959AB" w:rsidP="007959AB">
            <w:pPr>
              <w:autoSpaceDE w:val="0"/>
              <w:autoSpaceDN w:val="0"/>
              <w:adjustRightInd w:val="0"/>
              <w:jc w:val="center"/>
              <w:rPr>
                <w:rFonts w:ascii="Optima" w:hAnsi="Optima" w:cs="Arial"/>
                <w:b/>
                <w:szCs w:val="24"/>
                <w:lang w:val="es-ES"/>
              </w:rPr>
            </w:pPr>
            <w:r w:rsidRPr="007959AB">
              <w:rPr>
                <w:rFonts w:ascii="Optima" w:hAnsi="Optima" w:cs="Arial"/>
                <w:b/>
                <w:szCs w:val="24"/>
                <w:lang w:val="es-ES"/>
              </w:rPr>
              <w:t>LICITADOR LOTE 2</w:t>
            </w:r>
            <w:r w:rsidRPr="007959AB">
              <w:rPr>
                <w:rFonts w:ascii="Optima" w:hAnsi="Optima" w:cs="Arial"/>
                <w:b/>
                <w:bCs/>
                <w:szCs w:val="24"/>
                <w:lang w:val="es-ES"/>
              </w:rPr>
              <w:t xml:space="preserve"> SEÑALIZACIÓN Y DEFENSAS</w:t>
            </w:r>
          </w:p>
        </w:tc>
      </w:tr>
      <w:tr w:rsidR="007959AB" w14:paraId="606823FC" w14:textId="77777777" w:rsidTr="005F6ACE">
        <w:tc>
          <w:tcPr>
            <w:tcW w:w="3078" w:type="dxa"/>
            <w:shd w:val="clear" w:color="auto" w:fill="E7E6E6" w:themeFill="background2"/>
          </w:tcPr>
          <w:p w14:paraId="1C91CC0C" w14:textId="77777777" w:rsidR="007959AB" w:rsidRPr="002E5BB2" w:rsidRDefault="007959AB" w:rsidP="005F6ACE">
            <w:pPr>
              <w:autoSpaceDE w:val="0"/>
              <w:autoSpaceDN w:val="0"/>
              <w:adjustRightInd w:val="0"/>
              <w:jc w:val="center"/>
              <w:rPr>
                <w:rFonts w:ascii="Optima" w:hAnsi="Optima" w:cs="Arial"/>
                <w:b/>
                <w:szCs w:val="24"/>
                <w:lang w:val="es-ES"/>
              </w:rPr>
            </w:pPr>
            <w:r w:rsidRPr="002E5BB2">
              <w:rPr>
                <w:rFonts w:ascii="Optima" w:hAnsi="Optima" w:cs="Arial"/>
                <w:b/>
                <w:szCs w:val="24"/>
                <w:lang w:val="es-ES"/>
              </w:rPr>
              <w:t>1</w:t>
            </w:r>
          </w:p>
        </w:tc>
        <w:tc>
          <w:tcPr>
            <w:tcW w:w="5928" w:type="dxa"/>
            <w:shd w:val="clear" w:color="auto" w:fill="E7E6E6" w:themeFill="background2"/>
          </w:tcPr>
          <w:p w14:paraId="204DB6BD" w14:textId="517AB9A1" w:rsidR="007959AB" w:rsidRPr="002E5BB2" w:rsidRDefault="00F133EE" w:rsidP="005F6ACE">
            <w:pPr>
              <w:autoSpaceDE w:val="0"/>
              <w:autoSpaceDN w:val="0"/>
              <w:adjustRightInd w:val="0"/>
              <w:jc w:val="center"/>
              <w:rPr>
                <w:rFonts w:ascii="Optima" w:hAnsi="Optima" w:cs="Arial"/>
                <w:b/>
                <w:sz w:val="20"/>
                <w:lang w:val="es-ES"/>
              </w:rPr>
            </w:pPr>
            <w:r w:rsidRPr="008918C9">
              <w:rPr>
                <w:rFonts w:ascii="Optima" w:hAnsi="Optima" w:cs="TT273t00"/>
                <w:b/>
                <w:caps/>
                <w:color w:val="000000" w:themeColor="text1"/>
                <w:sz w:val="20"/>
              </w:rPr>
              <w:t>API MOVILIDAD, S.A</w:t>
            </w:r>
          </w:p>
        </w:tc>
      </w:tr>
      <w:tr w:rsidR="007959AB" w:rsidRPr="00350B67" w14:paraId="7AB1A7E0" w14:textId="77777777" w:rsidTr="005F6ACE">
        <w:tc>
          <w:tcPr>
            <w:tcW w:w="3078" w:type="dxa"/>
          </w:tcPr>
          <w:p w14:paraId="163964A6" w14:textId="77777777" w:rsidR="007959AB" w:rsidRPr="006B6268" w:rsidRDefault="007959AB" w:rsidP="005F6ACE">
            <w:pPr>
              <w:autoSpaceDE w:val="0"/>
              <w:autoSpaceDN w:val="0"/>
              <w:adjustRightInd w:val="0"/>
              <w:jc w:val="center"/>
              <w:rPr>
                <w:rFonts w:ascii="Optima" w:hAnsi="Optima" w:cs="Arial"/>
                <w:b/>
                <w:szCs w:val="24"/>
                <w:lang w:val="es-ES"/>
              </w:rPr>
            </w:pPr>
            <w:r w:rsidRPr="006B6268">
              <w:rPr>
                <w:rFonts w:ascii="Optima" w:hAnsi="Optima" w:cs="Arial"/>
                <w:b/>
                <w:szCs w:val="24"/>
                <w:lang w:val="es-ES"/>
              </w:rPr>
              <w:t>2</w:t>
            </w:r>
          </w:p>
        </w:tc>
        <w:tc>
          <w:tcPr>
            <w:tcW w:w="5928" w:type="dxa"/>
          </w:tcPr>
          <w:p w14:paraId="32D6EF93" w14:textId="1AE1BE9C" w:rsidR="007959AB" w:rsidRPr="006A1D5F" w:rsidRDefault="00F133EE" w:rsidP="00207784">
            <w:pPr>
              <w:autoSpaceDE w:val="0"/>
              <w:autoSpaceDN w:val="0"/>
              <w:adjustRightInd w:val="0"/>
              <w:jc w:val="center"/>
              <w:rPr>
                <w:rFonts w:ascii="Optima" w:hAnsi="Optima" w:cs="Optima"/>
                <w:i/>
                <w:color w:val="000000"/>
                <w:szCs w:val="24"/>
                <w:lang w:val="es-ES"/>
              </w:rPr>
            </w:pPr>
            <w:r w:rsidRPr="008918C9">
              <w:rPr>
                <w:rFonts w:ascii="Optima" w:hAnsi="Optima" w:cs="TT273t00"/>
                <w:b/>
                <w:caps/>
                <w:color w:val="000000" w:themeColor="text1"/>
                <w:sz w:val="20"/>
              </w:rPr>
              <w:t>SEÑALCANARY, S.L</w:t>
            </w:r>
          </w:p>
        </w:tc>
      </w:tr>
      <w:tr w:rsidR="007959AB" w:rsidRPr="00350B67" w14:paraId="67635F39" w14:textId="77777777" w:rsidTr="005F6ACE">
        <w:tc>
          <w:tcPr>
            <w:tcW w:w="3078" w:type="dxa"/>
          </w:tcPr>
          <w:p w14:paraId="0C82358A" w14:textId="77777777" w:rsidR="007959AB" w:rsidRPr="006B6268" w:rsidRDefault="007959AB" w:rsidP="005F6ACE">
            <w:pPr>
              <w:autoSpaceDE w:val="0"/>
              <w:autoSpaceDN w:val="0"/>
              <w:adjustRightInd w:val="0"/>
              <w:jc w:val="center"/>
              <w:rPr>
                <w:rFonts w:ascii="Optima" w:hAnsi="Optima" w:cs="Arial"/>
                <w:b/>
                <w:szCs w:val="24"/>
                <w:lang w:val="es-ES"/>
              </w:rPr>
            </w:pPr>
            <w:r w:rsidRPr="006B6268">
              <w:rPr>
                <w:rFonts w:ascii="Optima" w:hAnsi="Optima" w:cs="Arial"/>
                <w:b/>
                <w:szCs w:val="24"/>
                <w:lang w:val="es-ES"/>
              </w:rPr>
              <w:t>3</w:t>
            </w:r>
          </w:p>
        </w:tc>
        <w:tc>
          <w:tcPr>
            <w:tcW w:w="5928" w:type="dxa"/>
          </w:tcPr>
          <w:p w14:paraId="7A4C97AA" w14:textId="57F54472" w:rsidR="007959AB" w:rsidRPr="006A1D5F" w:rsidRDefault="00F133EE" w:rsidP="00207784">
            <w:pPr>
              <w:autoSpaceDE w:val="0"/>
              <w:autoSpaceDN w:val="0"/>
              <w:adjustRightInd w:val="0"/>
              <w:jc w:val="center"/>
              <w:rPr>
                <w:rFonts w:ascii="Optima" w:hAnsi="Optima" w:cs="Optima"/>
                <w:i/>
                <w:color w:val="000000"/>
                <w:szCs w:val="24"/>
                <w:lang w:val="es-ES"/>
              </w:rPr>
            </w:pPr>
            <w:r w:rsidRPr="008918C9">
              <w:rPr>
                <w:rFonts w:ascii="Optima" w:hAnsi="Optima" w:cs="TT273t00"/>
                <w:b/>
                <w:caps/>
                <w:color w:val="000000" w:themeColor="text1"/>
                <w:sz w:val="20"/>
              </w:rPr>
              <w:t>EQUIPUR CANARIAS, SL</w:t>
            </w:r>
          </w:p>
        </w:tc>
      </w:tr>
    </w:tbl>
    <w:p w14:paraId="356EE716" w14:textId="77777777" w:rsidR="007959AB" w:rsidRDefault="007959AB" w:rsidP="007959AB">
      <w:pPr>
        <w:autoSpaceDE w:val="0"/>
        <w:autoSpaceDN w:val="0"/>
        <w:adjustRightInd w:val="0"/>
        <w:jc w:val="both"/>
        <w:rPr>
          <w:rFonts w:ascii="Optima" w:hAnsi="Optima" w:cs="Arial"/>
          <w:szCs w:val="24"/>
        </w:rPr>
      </w:pPr>
    </w:p>
    <w:p w14:paraId="7AA412ED" w14:textId="610A15DE" w:rsidR="007959AB" w:rsidRPr="00FD4D08" w:rsidRDefault="007959AB" w:rsidP="007959AB">
      <w:pPr>
        <w:ind w:firstLine="709"/>
        <w:jc w:val="both"/>
        <w:rPr>
          <w:rFonts w:ascii="Optima" w:hAnsi="Optima" w:cs="Arial"/>
          <w:szCs w:val="24"/>
        </w:rPr>
      </w:pPr>
      <w:r w:rsidRPr="003158A5">
        <w:rPr>
          <w:rFonts w:ascii="Optima" w:hAnsi="Optima" w:cs="Arial"/>
          <w:szCs w:val="24"/>
        </w:rPr>
        <w:t xml:space="preserve">Por todo ello la Mesa de Contratación </w:t>
      </w:r>
      <w:r w:rsidRPr="003158A5">
        <w:rPr>
          <w:rFonts w:ascii="Optima" w:hAnsi="Optima" w:cs="Arial"/>
          <w:b/>
          <w:caps/>
          <w:szCs w:val="24"/>
        </w:rPr>
        <w:t xml:space="preserve">ACUERDA </w:t>
      </w:r>
      <w:r>
        <w:rPr>
          <w:rFonts w:ascii="Optima" w:hAnsi="Optima" w:cs="Arial"/>
          <w:b/>
          <w:caps/>
          <w:szCs w:val="24"/>
        </w:rPr>
        <w:t xml:space="preserve">por unanimidad </w:t>
      </w:r>
      <w:r w:rsidRPr="003158A5">
        <w:rPr>
          <w:rFonts w:ascii="Optima" w:hAnsi="Optima" w:cs="Arial"/>
          <w:b/>
          <w:caps/>
          <w:szCs w:val="24"/>
        </w:rPr>
        <w:t>proponer la adjudicación</w:t>
      </w:r>
      <w:r w:rsidRPr="003158A5">
        <w:rPr>
          <w:rFonts w:ascii="Optima" w:hAnsi="Optima" w:cs="Arial"/>
          <w:szCs w:val="24"/>
        </w:rPr>
        <w:t xml:space="preserve"> del contrato de referencia, </w:t>
      </w:r>
      <w:r w:rsidRPr="007959AB">
        <w:rPr>
          <w:rFonts w:ascii="Optima" w:hAnsi="Optima" w:cs="Arial"/>
          <w:b/>
          <w:szCs w:val="24"/>
        </w:rPr>
        <w:t>LOTE 2 SEÑALIZACIÓN Y DEFENSAS</w:t>
      </w:r>
      <w:r>
        <w:rPr>
          <w:rFonts w:cs="Arial"/>
          <w:b/>
          <w:bCs/>
          <w:sz w:val="20"/>
          <w:lang w:val="es-ES"/>
        </w:rPr>
        <w:t xml:space="preserve"> </w:t>
      </w:r>
      <w:r w:rsidRPr="003158A5">
        <w:rPr>
          <w:rFonts w:ascii="Optima" w:hAnsi="Optima" w:cs="Arial"/>
          <w:szCs w:val="24"/>
        </w:rPr>
        <w:t xml:space="preserve">en el mismo sentido informado a </w:t>
      </w:r>
      <w:r w:rsidR="00ED2661">
        <w:rPr>
          <w:rFonts w:ascii="Optima" w:hAnsi="Optima" w:cs="TT273t00"/>
          <w:b/>
          <w:caps/>
          <w:color w:val="000000" w:themeColor="text1"/>
          <w:szCs w:val="24"/>
        </w:rPr>
        <w:t xml:space="preserve">API MOVILIDAD, S.A </w:t>
      </w:r>
      <w:r w:rsidR="00643F1F" w:rsidRPr="00643F1F">
        <w:rPr>
          <w:rFonts w:ascii="Optima" w:hAnsi="Optima" w:cs="TT273t00"/>
          <w:b/>
          <w:caps/>
          <w:color w:val="000000" w:themeColor="text1"/>
          <w:szCs w:val="24"/>
        </w:rPr>
        <w:t xml:space="preserve">CON NIF </w:t>
      </w:r>
      <w:r w:rsidR="00643F1F">
        <w:rPr>
          <w:rFonts w:ascii="Optima" w:hAnsi="Optima" w:cs="TT273t00"/>
          <w:b/>
          <w:caps/>
          <w:color w:val="000000" w:themeColor="text1"/>
          <w:szCs w:val="24"/>
        </w:rPr>
        <w:t>A78015880</w:t>
      </w:r>
      <w:r w:rsidRPr="00643F1F">
        <w:rPr>
          <w:rFonts w:ascii="Optima" w:hAnsi="Optima" w:cs="Optima"/>
          <w:i/>
          <w:color w:val="000000"/>
          <w:szCs w:val="24"/>
          <w:lang w:val="es-ES"/>
        </w:rPr>
        <w:t>,</w:t>
      </w:r>
      <w:r w:rsidRPr="00CB3390">
        <w:rPr>
          <w:rFonts w:ascii="Optima" w:hAnsi="Optima" w:cs="Optima"/>
          <w:i/>
          <w:color w:val="000000"/>
          <w:szCs w:val="24"/>
          <w:lang w:val="es-ES"/>
        </w:rPr>
        <w:t xml:space="preserve"> </w:t>
      </w:r>
      <w:r w:rsidRPr="003158A5">
        <w:rPr>
          <w:rFonts w:ascii="Optima" w:hAnsi="Optima" w:cs="Arial"/>
          <w:szCs w:val="24"/>
        </w:rPr>
        <w:t>por</w:t>
      </w:r>
      <w:r w:rsidRPr="003158A5">
        <w:rPr>
          <w:rFonts w:ascii="Optima" w:hAnsi="Optima" w:cs="Arial"/>
          <w:color w:val="FF0000"/>
          <w:szCs w:val="24"/>
        </w:rPr>
        <w:t xml:space="preserve"> </w:t>
      </w:r>
      <w:r w:rsidRPr="003158A5">
        <w:rPr>
          <w:rFonts w:ascii="Optima" w:hAnsi="Optima" w:cs="Arial"/>
          <w:szCs w:val="24"/>
        </w:rPr>
        <w:t>un</w:t>
      </w:r>
      <w:r w:rsidRPr="003158A5">
        <w:rPr>
          <w:rFonts w:ascii="Optima" w:hAnsi="Optima" w:cs="Arial"/>
          <w:color w:val="FF0000"/>
          <w:szCs w:val="24"/>
        </w:rPr>
        <w:t xml:space="preserve"> </w:t>
      </w:r>
      <w:r w:rsidRPr="003158A5">
        <w:rPr>
          <w:rFonts w:ascii="Optima" w:hAnsi="Optima" w:cs="ArialMT"/>
          <w:b/>
          <w:szCs w:val="24"/>
          <w:u w:val="single"/>
          <w:lang w:val="es-ES"/>
        </w:rPr>
        <w:t>Importe neto</w:t>
      </w:r>
      <w:r w:rsidR="001C5782">
        <w:rPr>
          <w:rFonts w:ascii="Optima" w:hAnsi="Optima" w:cs="ArialMT"/>
          <w:szCs w:val="24"/>
          <w:lang w:val="es-ES"/>
        </w:rPr>
        <w:t xml:space="preserve"> </w:t>
      </w:r>
      <w:r w:rsidRPr="003158A5">
        <w:rPr>
          <w:rFonts w:ascii="Optima" w:hAnsi="Optima" w:cs="ArialMT"/>
          <w:szCs w:val="24"/>
          <w:lang w:val="es-ES"/>
        </w:rPr>
        <w:t xml:space="preserve">de </w:t>
      </w:r>
      <w:r w:rsidR="004C251F" w:rsidRPr="004C251F">
        <w:rPr>
          <w:rFonts w:ascii="Optima" w:hAnsi="Optima" w:cs="ArialMT"/>
          <w:b/>
          <w:szCs w:val="24"/>
        </w:rPr>
        <w:t>104.876,76</w:t>
      </w:r>
      <w:r>
        <w:rPr>
          <w:rFonts w:ascii="Optima" w:hAnsi="Optima" w:cs="ArialMT"/>
          <w:b/>
          <w:szCs w:val="24"/>
          <w:lang w:val="es-ES"/>
        </w:rPr>
        <w:t xml:space="preserve"> </w:t>
      </w:r>
      <w:r w:rsidRPr="003158A5">
        <w:rPr>
          <w:rFonts w:ascii="Times New Roman" w:hAnsi="Times New Roman"/>
          <w:b/>
          <w:szCs w:val="24"/>
        </w:rPr>
        <w:t>€</w:t>
      </w:r>
      <w:r w:rsidRPr="003158A5">
        <w:rPr>
          <w:rFonts w:ascii="Optima" w:hAnsi="Optima" w:cs="Arial"/>
          <w:szCs w:val="24"/>
        </w:rPr>
        <w:t xml:space="preserve"> </w:t>
      </w:r>
      <w:r w:rsidRPr="003158A5">
        <w:rPr>
          <w:rFonts w:ascii="Optima" w:hAnsi="Optima" w:cs="Arial"/>
          <w:b/>
          <w:szCs w:val="24"/>
        </w:rPr>
        <w:t xml:space="preserve">e IGIC </w:t>
      </w:r>
      <w:r w:rsidRPr="004C251F">
        <w:rPr>
          <w:rFonts w:ascii="Optima" w:hAnsi="Optima" w:cs="Arial"/>
          <w:b/>
          <w:szCs w:val="24"/>
        </w:rPr>
        <w:t>7</w:t>
      </w:r>
      <w:r>
        <w:rPr>
          <w:rFonts w:ascii="Optima" w:hAnsi="Optima" w:cs="Arial"/>
          <w:b/>
          <w:szCs w:val="24"/>
        </w:rPr>
        <w:t xml:space="preserve"> % </w:t>
      </w:r>
      <w:r w:rsidRPr="003158A5">
        <w:rPr>
          <w:rFonts w:ascii="Optima" w:hAnsi="Optima" w:cs="Arial"/>
          <w:b/>
          <w:szCs w:val="24"/>
        </w:rPr>
        <w:t xml:space="preserve">de </w:t>
      </w:r>
      <w:r w:rsidR="004C251F" w:rsidRPr="004C251F">
        <w:rPr>
          <w:rFonts w:ascii="Optima" w:hAnsi="Optima"/>
          <w:b/>
          <w:szCs w:val="24"/>
        </w:rPr>
        <w:t>7</w:t>
      </w:r>
      <w:r w:rsidR="006B6268">
        <w:rPr>
          <w:rFonts w:ascii="Optima" w:hAnsi="Optima"/>
          <w:b/>
          <w:szCs w:val="24"/>
        </w:rPr>
        <w:t>.</w:t>
      </w:r>
      <w:r w:rsidR="004C251F" w:rsidRPr="004C251F">
        <w:rPr>
          <w:rFonts w:ascii="Optima" w:hAnsi="Optima"/>
          <w:b/>
          <w:szCs w:val="24"/>
        </w:rPr>
        <w:t>341,37</w:t>
      </w:r>
      <w:r w:rsidR="004C251F" w:rsidRPr="004C251F">
        <w:rPr>
          <w:rFonts w:ascii="Optima" w:hAnsi="Optima" w:cs="TT273t00"/>
          <w:b/>
          <w:color w:val="000000" w:themeColor="text1"/>
          <w:szCs w:val="24"/>
          <w:lang w:val="es-ES"/>
        </w:rPr>
        <w:t>€</w:t>
      </w:r>
      <w:r w:rsidRPr="004C251F">
        <w:rPr>
          <w:rFonts w:ascii="Optima" w:hAnsi="Optima" w:cs="Arial"/>
          <w:szCs w:val="24"/>
        </w:rPr>
        <w:t>,</w:t>
      </w:r>
      <w:r>
        <w:rPr>
          <w:rFonts w:ascii="Optima" w:hAnsi="Optima" w:cs="Arial"/>
          <w:szCs w:val="24"/>
        </w:rPr>
        <w:t xml:space="preserve"> </w:t>
      </w:r>
      <w:r>
        <w:rPr>
          <w:rFonts w:ascii="Optima" w:hAnsi="Optima" w:cs="Arial"/>
          <w:szCs w:val="24"/>
          <w:lang w:val="es-ES"/>
        </w:rPr>
        <w:t>así como el resto de condiciones de su oferta.</w:t>
      </w:r>
    </w:p>
    <w:p w14:paraId="0377096F" w14:textId="77777777" w:rsidR="007959AB" w:rsidRPr="004A7153" w:rsidRDefault="007959AB" w:rsidP="007959AB">
      <w:pPr>
        <w:autoSpaceDE w:val="0"/>
        <w:autoSpaceDN w:val="0"/>
        <w:adjustRightInd w:val="0"/>
        <w:jc w:val="both"/>
        <w:rPr>
          <w:rFonts w:ascii="Optima" w:hAnsi="Optima" w:cs="TT1C9t00"/>
          <w:szCs w:val="24"/>
          <w:lang w:val="es-ES"/>
        </w:rPr>
      </w:pPr>
    </w:p>
    <w:p w14:paraId="08B19A34" w14:textId="0EE19F50" w:rsidR="007959AB" w:rsidRPr="00F11AE4" w:rsidRDefault="007959AB" w:rsidP="007959AB">
      <w:pPr>
        <w:autoSpaceDE w:val="0"/>
        <w:autoSpaceDN w:val="0"/>
        <w:adjustRightInd w:val="0"/>
        <w:ind w:firstLine="708"/>
        <w:jc w:val="both"/>
        <w:rPr>
          <w:rFonts w:ascii="Optima" w:hAnsi="Optima" w:cs="TT277t00"/>
          <w:b/>
          <w:caps/>
          <w:szCs w:val="24"/>
          <w:lang w:val="es-ES"/>
        </w:rPr>
      </w:pPr>
      <w:r w:rsidRPr="006F604D">
        <w:rPr>
          <w:rFonts w:ascii="Optima" w:hAnsi="Optima" w:cs="Arial"/>
          <w:szCs w:val="24"/>
          <w:lang w:val="es-ES"/>
        </w:rPr>
        <w:t>En virtud de lo expuesto, la Mesa de Contratación</w:t>
      </w:r>
      <w:r w:rsidRPr="006F604D">
        <w:rPr>
          <w:rFonts w:ascii="Optima" w:hAnsi="Optima" w:cs="Arial"/>
          <w:b/>
          <w:szCs w:val="24"/>
          <w:lang w:val="es-ES"/>
        </w:rPr>
        <w:t xml:space="preserve"> comprueba en el ROLECE los datos inscritos </w:t>
      </w:r>
      <w:r>
        <w:rPr>
          <w:rFonts w:ascii="Optima" w:hAnsi="Optima" w:cs="Arial"/>
          <w:b/>
          <w:szCs w:val="24"/>
          <w:lang w:val="es-ES"/>
        </w:rPr>
        <w:t xml:space="preserve">de la licitadora, </w:t>
      </w:r>
      <w:r w:rsidRPr="006F604D">
        <w:rPr>
          <w:rFonts w:ascii="Optima" w:hAnsi="Optima" w:cs="Arial"/>
          <w:b/>
          <w:szCs w:val="24"/>
          <w:lang w:val="es-ES"/>
        </w:rPr>
        <w:t>AC</w:t>
      </w:r>
      <w:r>
        <w:rPr>
          <w:rFonts w:ascii="Optima" w:hAnsi="Optima" w:cs="Arial"/>
          <w:b/>
          <w:szCs w:val="24"/>
          <w:lang w:val="es-ES"/>
        </w:rPr>
        <w:t xml:space="preserve">ORDÁNDOSE </w:t>
      </w:r>
      <w:r w:rsidRPr="006F604D">
        <w:rPr>
          <w:rFonts w:ascii="Optima" w:hAnsi="Optima" w:cs="Arial"/>
          <w:b/>
          <w:szCs w:val="24"/>
          <w:lang w:val="es-ES"/>
        </w:rPr>
        <w:t>REQUERIR</w:t>
      </w:r>
      <w:r w:rsidRPr="006F604D">
        <w:rPr>
          <w:rFonts w:ascii="Optima" w:hAnsi="Optima" w:cs="Arial"/>
          <w:szCs w:val="24"/>
          <w:lang w:val="es-ES"/>
        </w:rPr>
        <w:t xml:space="preserve"> a </w:t>
      </w:r>
      <w:r w:rsidR="001C5782">
        <w:rPr>
          <w:rFonts w:ascii="Optima" w:hAnsi="Optima" w:cs="TT273t00"/>
          <w:b/>
          <w:caps/>
          <w:color w:val="000000" w:themeColor="text1"/>
          <w:szCs w:val="24"/>
        </w:rPr>
        <w:t xml:space="preserve">API MOVILIDAD, S.A </w:t>
      </w:r>
      <w:r w:rsidR="00643F1F" w:rsidRPr="00643F1F">
        <w:rPr>
          <w:rFonts w:ascii="Optima" w:hAnsi="Optima" w:cs="TT273t00"/>
          <w:b/>
          <w:caps/>
          <w:color w:val="000000" w:themeColor="text1"/>
          <w:szCs w:val="24"/>
        </w:rPr>
        <w:t xml:space="preserve">CON NIF </w:t>
      </w:r>
      <w:r w:rsidR="00643F1F">
        <w:rPr>
          <w:rFonts w:ascii="Optima" w:hAnsi="Optima" w:cs="TT273t00"/>
          <w:b/>
          <w:caps/>
          <w:color w:val="000000" w:themeColor="text1"/>
          <w:szCs w:val="24"/>
        </w:rPr>
        <w:t>A78015880</w:t>
      </w:r>
      <w:r w:rsidR="00643F1F" w:rsidRPr="00643F1F">
        <w:rPr>
          <w:rFonts w:ascii="Optima" w:hAnsi="Optima" w:cs="Optima"/>
          <w:i/>
          <w:color w:val="000000"/>
          <w:szCs w:val="24"/>
          <w:lang w:val="es-ES"/>
        </w:rPr>
        <w:t>,</w:t>
      </w:r>
      <w:r w:rsidR="00643F1F">
        <w:rPr>
          <w:rFonts w:ascii="Optima" w:hAnsi="Optima" w:cs="Optima"/>
          <w:i/>
          <w:color w:val="000000"/>
          <w:szCs w:val="24"/>
          <w:lang w:val="es-ES"/>
        </w:rPr>
        <w:t xml:space="preserve"> </w:t>
      </w:r>
      <w:r>
        <w:rPr>
          <w:rFonts w:ascii="Optima" w:hAnsi="Optima" w:cs="Arial"/>
          <w:b/>
          <w:szCs w:val="24"/>
        </w:rPr>
        <w:t xml:space="preserve">para el </w:t>
      </w:r>
      <w:r w:rsidRPr="007959AB">
        <w:rPr>
          <w:rFonts w:ascii="Optima" w:hAnsi="Optima" w:cs="Arial"/>
          <w:b/>
          <w:szCs w:val="24"/>
          <w:lang w:val="es-ES"/>
        </w:rPr>
        <w:t>LOTE 2</w:t>
      </w:r>
      <w:r w:rsidRPr="007959AB">
        <w:rPr>
          <w:rFonts w:ascii="Optima" w:hAnsi="Optima" w:cs="Arial"/>
          <w:b/>
          <w:bCs/>
          <w:szCs w:val="24"/>
          <w:lang w:val="es-ES"/>
        </w:rPr>
        <w:t xml:space="preserve"> SEÑALIZACIÓN Y DEFENSAS</w:t>
      </w:r>
      <w:r>
        <w:rPr>
          <w:rFonts w:ascii="Optima" w:hAnsi="Optima" w:cs="TT277t00"/>
          <w:b/>
          <w:caps/>
          <w:szCs w:val="24"/>
          <w:lang w:val="es-ES"/>
        </w:rPr>
        <w:t xml:space="preserve"> </w:t>
      </w:r>
      <w:r w:rsidRPr="006F604D">
        <w:rPr>
          <w:rFonts w:ascii="Optima" w:hAnsi="Optima" w:cs="Arial"/>
          <w:szCs w:val="24"/>
          <w:lang w:val="es-ES"/>
        </w:rPr>
        <w:t>e</w:t>
      </w:r>
      <w:r w:rsidRPr="006F604D">
        <w:rPr>
          <w:rFonts w:ascii="Optima" w:hAnsi="Optima" w:cs="Arial"/>
          <w:color w:val="000000"/>
          <w:szCs w:val="24"/>
          <w:lang w:val="es-ES"/>
        </w:rPr>
        <w:t xml:space="preserve">n virtud de lo dispuesto en el artículo 150.2 y 159.4 de la </w:t>
      </w:r>
      <w:r w:rsidRPr="006F604D">
        <w:rPr>
          <w:rFonts w:ascii="Optima" w:hAnsi="Optima" w:cs="Arial"/>
          <w:iCs/>
          <w:color w:val="000000"/>
          <w:szCs w:val="24"/>
          <w:lang w:val="es-ES"/>
        </w:rPr>
        <w:t>Ley 9/2017, de 8 de noviembre, de Contratos del Sector Público</w:t>
      </w:r>
      <w:r w:rsidRPr="006F604D">
        <w:rPr>
          <w:rFonts w:ascii="Optima" w:hAnsi="Optima" w:cs="Arial"/>
          <w:color w:val="000000"/>
          <w:szCs w:val="24"/>
          <w:lang w:val="es-ES"/>
        </w:rPr>
        <w:t xml:space="preserve"> para que en plazo máximo de </w:t>
      </w:r>
      <w:r w:rsidRPr="006F604D">
        <w:rPr>
          <w:rFonts w:ascii="Optima" w:hAnsi="Optima" w:cs="Arial"/>
          <w:b/>
          <w:szCs w:val="24"/>
          <w:lang w:val="es-ES"/>
        </w:rPr>
        <w:t>SIETE (07) DÍAS HÁBILES</w:t>
      </w:r>
      <w:r w:rsidRPr="006F604D">
        <w:rPr>
          <w:rFonts w:ascii="Optima" w:hAnsi="Optima" w:cs="Arial"/>
          <w:color w:val="000000"/>
          <w:szCs w:val="24"/>
          <w:lang w:val="es-ES"/>
        </w:rPr>
        <w:t xml:space="preserve"> contados a partir de la recepción de la notificación efectuada </w:t>
      </w:r>
      <w:r w:rsidRPr="006F604D">
        <w:rPr>
          <w:rFonts w:ascii="Optima" w:hAnsi="Optima" w:cs="Arial"/>
          <w:szCs w:val="24"/>
          <w:lang w:val="es-ES"/>
        </w:rPr>
        <w:t>medios electrónicos</w:t>
      </w:r>
      <w:r w:rsidRPr="006F604D">
        <w:rPr>
          <w:rFonts w:ascii="Optima" w:hAnsi="Optima" w:cs="Arial"/>
          <w:color w:val="000000"/>
          <w:szCs w:val="24"/>
          <w:lang w:val="es-ES"/>
        </w:rPr>
        <w:t xml:space="preserve"> presente</w:t>
      </w:r>
      <w:r>
        <w:rPr>
          <w:rFonts w:ascii="Optima" w:hAnsi="Optima" w:cs="Arial"/>
          <w:color w:val="000000"/>
          <w:szCs w:val="24"/>
          <w:lang w:val="es-ES"/>
        </w:rPr>
        <w:t>n</w:t>
      </w:r>
      <w:r w:rsidRPr="006F604D">
        <w:rPr>
          <w:rFonts w:ascii="Optima" w:hAnsi="Optima" w:cs="Arial"/>
          <w:color w:val="000000"/>
          <w:szCs w:val="24"/>
          <w:lang w:val="es-ES"/>
        </w:rPr>
        <w:t xml:space="preserve">: </w:t>
      </w:r>
    </w:p>
    <w:p w14:paraId="20757D2E" w14:textId="77777777" w:rsidR="007959AB" w:rsidRDefault="007959AB" w:rsidP="007959AB">
      <w:pPr>
        <w:autoSpaceDE w:val="0"/>
        <w:autoSpaceDN w:val="0"/>
        <w:adjustRightInd w:val="0"/>
        <w:ind w:firstLine="708"/>
        <w:jc w:val="center"/>
        <w:rPr>
          <w:rFonts w:ascii="Optima" w:hAnsi="Optima" w:cs="Arial"/>
          <w:color w:val="000000"/>
          <w:szCs w:val="24"/>
          <w:lang w:val="es-ES"/>
        </w:rPr>
      </w:pPr>
    </w:p>
    <w:p w14:paraId="565021B4" w14:textId="5713944E" w:rsidR="007959AB" w:rsidRPr="00BC2370" w:rsidRDefault="007959AB" w:rsidP="007959AB">
      <w:pPr>
        <w:autoSpaceDE w:val="0"/>
        <w:autoSpaceDN w:val="0"/>
        <w:adjustRightInd w:val="0"/>
        <w:ind w:left="708" w:firstLine="708"/>
        <w:jc w:val="center"/>
        <w:rPr>
          <w:rFonts w:ascii="Optima" w:hAnsi="Optima" w:cs="Arial"/>
          <w:color w:val="000000"/>
          <w:szCs w:val="24"/>
          <w:lang w:val="es-ES"/>
        </w:rPr>
      </w:pPr>
    </w:p>
    <w:tbl>
      <w:tblPr>
        <w:tblStyle w:val="Tablaconcuadrcula"/>
        <w:tblW w:w="0" w:type="auto"/>
        <w:tblLook w:val="04A0" w:firstRow="1" w:lastRow="0" w:firstColumn="1" w:lastColumn="0" w:noHBand="0" w:noVBand="1"/>
      </w:tblPr>
      <w:tblGrid>
        <w:gridCol w:w="9006"/>
      </w:tblGrid>
      <w:tr w:rsidR="007959AB" w:rsidRPr="00076509" w14:paraId="576FD238" w14:textId="77777777" w:rsidTr="005F6ACE">
        <w:tc>
          <w:tcPr>
            <w:tcW w:w="9006" w:type="dxa"/>
          </w:tcPr>
          <w:p w14:paraId="4F81099A" w14:textId="77777777" w:rsidR="00C7658F" w:rsidRDefault="007959AB" w:rsidP="00C7658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076509">
              <w:br w:type="page"/>
            </w:r>
            <w:r w:rsidRPr="00894617">
              <w:rPr>
                <w:rFonts w:ascii="Optima" w:hAnsi="Optima" w:cs="TT27Bt00"/>
                <w:b/>
                <w:color w:val="000000" w:themeColor="text1"/>
                <w:szCs w:val="24"/>
                <w:u w:val="single"/>
                <w:lang w:val="es-ES"/>
              </w:rPr>
              <w:t>1) Los poderes de representación, debidamente bastanteados</w:t>
            </w:r>
            <w:r w:rsidRPr="00894617">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12" w:history="1">
              <w:r w:rsidRPr="009E505E">
                <w:rPr>
                  <w:rStyle w:val="Hipervnculo"/>
                  <w:rFonts w:ascii="Optima" w:hAnsi="Optima" w:cs="TT27Bt00"/>
                  <w:color w:val="000000" w:themeColor="text1"/>
                  <w:szCs w:val="24"/>
                  <w:lang w:val="es-ES"/>
                </w:rPr>
                <w:t>https://cabildo.grancanaria.com/busqueda?articleId=65963</w:t>
              </w:r>
            </w:hyperlink>
          </w:p>
          <w:p w14:paraId="3418D228" w14:textId="77777777" w:rsidR="00C7658F" w:rsidRDefault="00C7658F" w:rsidP="00C7658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bCs/>
                <w:color w:val="000000" w:themeColor="text1"/>
                <w:szCs w:val="24"/>
                <w:lang w:val="es-ES"/>
              </w:rPr>
            </w:pPr>
          </w:p>
          <w:p w14:paraId="24F4EEE9" w14:textId="21F3823F" w:rsidR="00C7658F" w:rsidRDefault="00C7658F" w:rsidP="00C7658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sidRPr="00C7658F">
              <w:rPr>
                <w:rFonts w:ascii="Optima" w:hAnsi="Optima" w:cs="Arial"/>
                <w:b/>
                <w:bCs/>
                <w:color w:val="000000" w:themeColor="text1"/>
                <w:szCs w:val="24"/>
                <w:lang w:val="es-ES"/>
              </w:rPr>
              <w:lastRenderedPageBreak/>
              <w:t>2)</w:t>
            </w:r>
            <w:r>
              <w:rPr>
                <w:rFonts w:ascii="Optima" w:hAnsi="Optima" w:cs="Arial"/>
                <w:bCs/>
                <w:color w:val="000000" w:themeColor="text1"/>
                <w:szCs w:val="24"/>
                <w:lang w:val="es-ES"/>
              </w:rPr>
              <w:t xml:space="preserve"> </w:t>
            </w:r>
            <w:r w:rsidRPr="00F133EE">
              <w:rPr>
                <w:rFonts w:ascii="Optima" w:hAnsi="Optima" w:cs="Arial"/>
                <w:bCs/>
                <w:color w:val="000000" w:themeColor="text1"/>
                <w:szCs w:val="24"/>
                <w:lang w:val="es-ES"/>
              </w:rPr>
              <w:t xml:space="preserve">Dado que el licitador ha autorizado la </w:t>
            </w:r>
            <w:r w:rsidRPr="00F133EE">
              <w:rPr>
                <w:rFonts w:ascii="Optima" w:hAnsi="Optima" w:cs="Arial"/>
                <w:bCs/>
                <w:color w:val="000000" w:themeColor="text1"/>
                <w:szCs w:val="24"/>
                <w:u w:val="single"/>
                <w:lang w:val="es-ES"/>
              </w:rPr>
              <w:t>consulta electrónica de datos</w:t>
            </w:r>
            <w:r w:rsidRPr="00F133EE">
              <w:rPr>
                <w:rFonts w:ascii="Optima" w:hAnsi="Optima" w:cs="Arial"/>
                <w:bCs/>
                <w:color w:val="000000" w:themeColor="text1"/>
                <w:szCs w:val="24"/>
                <w:lang w:val="es-ES"/>
              </w:rPr>
              <w:t xml:space="preserve"> –certificaciones de estar al corriente en sus obligaciones tributarias y de seguridad social-, esta documentación </w:t>
            </w:r>
            <w:r w:rsidRPr="00F133EE">
              <w:rPr>
                <w:rFonts w:ascii="Optima" w:hAnsi="Optima" w:cs="Arial"/>
                <w:bCs/>
                <w:color w:val="000000" w:themeColor="text1"/>
                <w:szCs w:val="24"/>
                <w:u w:val="single"/>
                <w:lang w:val="es-ES"/>
              </w:rPr>
              <w:t>se incorporará de oficio al expediente</w:t>
            </w:r>
            <w:r w:rsidRPr="00F133EE">
              <w:rPr>
                <w:rFonts w:ascii="Optima" w:hAnsi="Optima" w:cs="Arial"/>
                <w:bCs/>
                <w:color w:val="000000" w:themeColor="text1"/>
                <w:szCs w:val="24"/>
                <w:lang w:val="es-ES"/>
              </w:rPr>
              <w:t xml:space="preserve">. En caso de imposibilidad técnica o si alguna certificación fuese negativa se requerirá al licitador la </w:t>
            </w:r>
            <w:r w:rsidR="00577851">
              <w:rPr>
                <w:rFonts w:ascii="Optima" w:hAnsi="Optima" w:cs="Arial"/>
                <w:bCs/>
                <w:color w:val="000000" w:themeColor="text1"/>
                <w:szCs w:val="24"/>
                <w:u w:val="single"/>
                <w:lang w:val="es-ES"/>
              </w:rPr>
              <w:t>documentación</w:t>
            </w:r>
            <w:r w:rsidRPr="00F133EE">
              <w:rPr>
                <w:rFonts w:ascii="Optima" w:hAnsi="Optima" w:cs="Arial"/>
                <w:bCs/>
                <w:color w:val="000000" w:themeColor="text1"/>
                <w:szCs w:val="24"/>
                <w:u w:val="single"/>
                <w:lang w:val="es-ES"/>
              </w:rPr>
              <w:t xml:space="preserve"> justificativa de hallarse al corriente</w:t>
            </w:r>
            <w:r w:rsidRPr="00F133EE">
              <w:rPr>
                <w:rFonts w:ascii="Optima" w:hAnsi="Optima" w:cs="Arial"/>
                <w:bCs/>
                <w:color w:val="000000" w:themeColor="text1"/>
                <w:szCs w:val="24"/>
                <w:lang w:val="es-ES"/>
              </w:rPr>
              <w:t xml:space="preserve"> en el cumplimiento de sus obligaciones tributarias relativas a la Hacienda Estatal, a la </w:t>
            </w:r>
            <w:proofErr w:type="gramStart"/>
            <w:r w:rsidRPr="00F133EE">
              <w:rPr>
                <w:rFonts w:ascii="Optima" w:hAnsi="Optima" w:cs="Arial"/>
                <w:bCs/>
                <w:color w:val="000000" w:themeColor="text1"/>
                <w:szCs w:val="24"/>
                <w:lang w:val="es-ES"/>
              </w:rPr>
              <w:t>Canaria</w:t>
            </w:r>
            <w:proofErr w:type="gramEnd"/>
            <w:r w:rsidRPr="00F133EE">
              <w:rPr>
                <w:rFonts w:ascii="Optima" w:hAnsi="Optima" w:cs="Arial"/>
                <w:bCs/>
                <w:color w:val="000000" w:themeColor="text1"/>
                <w:szCs w:val="24"/>
                <w:lang w:val="es-ES"/>
              </w:rPr>
              <w:t xml:space="preserve"> (específico para contratar con la Administr</w:t>
            </w:r>
            <w:r>
              <w:rPr>
                <w:rFonts w:ascii="Optima" w:hAnsi="Optima" w:cs="Arial"/>
                <w:bCs/>
                <w:color w:val="000000" w:themeColor="text1"/>
                <w:szCs w:val="24"/>
                <w:lang w:val="es-ES"/>
              </w:rPr>
              <w:t>ación), con la Seguridad Social.</w:t>
            </w:r>
          </w:p>
          <w:p w14:paraId="7A23D4E9" w14:textId="77777777" w:rsidR="00C7658F" w:rsidRDefault="00C7658F" w:rsidP="00C7658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14:paraId="008A5F1F" w14:textId="637E2A26" w:rsidR="007959AB" w:rsidRPr="00C7658F" w:rsidRDefault="00C7658F" w:rsidP="00C7658F">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r>
              <w:rPr>
                <w:rFonts w:ascii="Optima" w:hAnsi="Optima" w:cs="Arial"/>
                <w:b/>
                <w:szCs w:val="24"/>
              </w:rPr>
              <w:t xml:space="preserve">3) </w:t>
            </w:r>
            <w:r w:rsidR="007959AB" w:rsidRPr="00076509">
              <w:rPr>
                <w:rFonts w:ascii="Optima" w:hAnsi="Optima" w:cs="Arial"/>
                <w:szCs w:val="24"/>
              </w:rPr>
              <w:t xml:space="preserve"> Asimismo, </w:t>
            </w:r>
            <w:r w:rsidR="007959AB" w:rsidRPr="00076509">
              <w:rPr>
                <w:rFonts w:ascii="Optima" w:hAnsi="Optima" w:cs="Arial"/>
                <w:b/>
                <w:szCs w:val="24"/>
              </w:rPr>
              <w:t>en igual plazo</w:t>
            </w:r>
            <w:r w:rsidR="007959AB" w:rsidRPr="00076509">
              <w:rPr>
                <w:rFonts w:ascii="Optima" w:hAnsi="Optima" w:cs="Arial"/>
                <w:szCs w:val="24"/>
              </w:rPr>
              <w:t xml:space="preserve"> </w:t>
            </w:r>
            <w:r w:rsidR="007959AB" w:rsidRPr="00076509">
              <w:rPr>
                <w:rFonts w:ascii="Optima" w:hAnsi="Optima" w:cs="Arial"/>
                <w:b/>
                <w:szCs w:val="24"/>
              </w:rPr>
              <w:t>ha de constituir la garantía definitiva</w:t>
            </w:r>
            <w:r w:rsidR="007959AB" w:rsidRPr="00076509">
              <w:rPr>
                <w:rFonts w:ascii="Optima" w:hAnsi="Optima" w:cs="Arial"/>
                <w:szCs w:val="24"/>
              </w:rPr>
              <w:t xml:space="preserve">, conforme al artículo 107 LCSP por los siguientes importes, que se corresponde con </w:t>
            </w:r>
            <w:r w:rsidR="007959AB" w:rsidRPr="00F00E9A">
              <w:rPr>
                <w:rFonts w:ascii="Optima" w:hAnsi="Optima" w:cs="Arial"/>
                <w:szCs w:val="24"/>
              </w:rPr>
              <w:t xml:space="preserve">el </w:t>
            </w:r>
            <w:r w:rsidR="007959AB" w:rsidRPr="00F00E9A">
              <w:rPr>
                <w:rFonts w:ascii="Optima" w:hAnsi="Optima" w:cs="Arial"/>
                <w:b/>
                <w:szCs w:val="24"/>
              </w:rPr>
              <w:t>cinco por ciento (5%)</w:t>
            </w:r>
            <w:r w:rsidR="007959AB" w:rsidRPr="00F00E9A">
              <w:rPr>
                <w:rFonts w:ascii="Optima" w:hAnsi="Optima" w:cs="Arial"/>
                <w:szCs w:val="24"/>
              </w:rPr>
              <w:t xml:space="preserve"> del importe de adjudicación </w:t>
            </w:r>
            <w:r w:rsidR="007959AB" w:rsidRPr="00F00E9A">
              <w:rPr>
                <w:rFonts w:ascii="Optima" w:hAnsi="Optima" w:cs="Arial"/>
                <w:b/>
                <w:szCs w:val="24"/>
              </w:rPr>
              <w:t xml:space="preserve">5% de </w:t>
            </w:r>
            <w:r w:rsidR="00F133EE" w:rsidRPr="00F00E9A">
              <w:rPr>
                <w:rFonts w:ascii="Optima" w:hAnsi="Optima" w:cs="Arial"/>
                <w:b/>
                <w:szCs w:val="24"/>
              </w:rPr>
              <w:t>104.876,76</w:t>
            </w:r>
            <w:r w:rsidR="007959AB" w:rsidRPr="00F00E9A">
              <w:rPr>
                <w:rFonts w:cs="Arial"/>
                <w:szCs w:val="24"/>
              </w:rPr>
              <w:t>€</w:t>
            </w:r>
            <w:r w:rsidR="007959AB" w:rsidRPr="00F00E9A">
              <w:rPr>
                <w:rFonts w:ascii="Optima" w:hAnsi="Optima" w:cs="Arial"/>
                <w:b/>
                <w:szCs w:val="24"/>
              </w:rPr>
              <w:t xml:space="preserve"> = </w:t>
            </w:r>
            <w:r w:rsidR="00F00E9A" w:rsidRPr="00F00E9A">
              <w:rPr>
                <w:rFonts w:ascii="Optima" w:hAnsi="Optima" w:cs="Arial"/>
                <w:b/>
                <w:szCs w:val="24"/>
              </w:rPr>
              <w:t>5243,84</w:t>
            </w:r>
            <w:r w:rsidR="007959AB" w:rsidRPr="00F00E9A">
              <w:rPr>
                <w:rFonts w:cs="Arial"/>
                <w:szCs w:val="24"/>
              </w:rPr>
              <w:t>€</w:t>
            </w:r>
          </w:p>
        </w:tc>
      </w:tr>
    </w:tbl>
    <w:p w14:paraId="46AB30D4" w14:textId="77777777" w:rsidR="007959AB" w:rsidRDefault="007959AB" w:rsidP="007959AB">
      <w:pPr>
        <w:jc w:val="both"/>
        <w:rPr>
          <w:rFonts w:ascii="Optima" w:hAnsi="Optima" w:cs="Arial"/>
          <w:b/>
          <w:bCs/>
          <w:color w:val="FF0000"/>
          <w:szCs w:val="24"/>
          <w:u w:val="single"/>
        </w:rPr>
      </w:pPr>
    </w:p>
    <w:p w14:paraId="1030DBEE" w14:textId="77777777" w:rsidR="00953120" w:rsidRDefault="00953120" w:rsidP="009F372A">
      <w:pPr>
        <w:jc w:val="both"/>
        <w:rPr>
          <w:rFonts w:ascii="Optima" w:hAnsi="Optima" w:cs="Arial"/>
          <w:szCs w:val="24"/>
        </w:rPr>
      </w:pPr>
    </w:p>
    <w:p w14:paraId="15C9303C" w14:textId="77777777" w:rsidR="00906527" w:rsidRPr="00B71467" w:rsidRDefault="00906527" w:rsidP="00906527">
      <w:pPr>
        <w:ind w:left="708"/>
        <w:jc w:val="both"/>
        <w:rPr>
          <w:rFonts w:ascii="Optima" w:hAnsi="Optima" w:cs="Arial"/>
          <w:b/>
          <w:color w:val="000000"/>
          <w:szCs w:val="24"/>
        </w:rPr>
      </w:pPr>
      <w:r w:rsidRPr="00B71467">
        <w:rPr>
          <w:rFonts w:ascii="Optima" w:hAnsi="Optima" w:cs="Arial"/>
          <w:b/>
          <w:color w:val="000000"/>
          <w:szCs w:val="24"/>
        </w:rPr>
        <w:t>5.1.4 Informe Técnico de criterios sujetos a juicio de valor.</w:t>
      </w:r>
    </w:p>
    <w:p w14:paraId="4D67C858" w14:textId="77777777" w:rsidR="00906527" w:rsidRDefault="00906527" w:rsidP="00906527">
      <w:pPr>
        <w:jc w:val="both"/>
        <w:rPr>
          <w:rFonts w:ascii="Optima" w:hAnsi="Optima" w:cs="Arial"/>
          <w:b/>
          <w:sz w:val="22"/>
          <w:szCs w:val="22"/>
        </w:rPr>
      </w:pPr>
    </w:p>
    <w:p w14:paraId="217DBBB3" w14:textId="77777777" w:rsidR="00906527" w:rsidRPr="008F5CDC" w:rsidRDefault="00906527" w:rsidP="00906527">
      <w:pPr>
        <w:numPr>
          <w:ilvl w:val="0"/>
          <w:numId w:val="11"/>
        </w:numPr>
        <w:spacing w:after="160" w:line="259" w:lineRule="auto"/>
        <w:ind w:left="0" w:firstLine="357"/>
        <w:contextualSpacing/>
        <w:jc w:val="both"/>
        <w:rPr>
          <w:rFonts w:cs="Arial"/>
          <w:sz w:val="20"/>
          <w:lang w:val="es-ES"/>
        </w:rPr>
      </w:pPr>
      <w:r w:rsidRPr="008F5CDC">
        <w:rPr>
          <w:rFonts w:ascii="Optima" w:eastAsiaTheme="minorHAnsi" w:hAnsi="Optima" w:cs="Arial"/>
          <w:b/>
          <w:color w:val="000000" w:themeColor="text1"/>
          <w:szCs w:val="24"/>
          <w:lang w:val="es-ES" w:eastAsia="en-US"/>
        </w:rPr>
        <w:t xml:space="preserve">XP0692/2022/OP </w:t>
      </w:r>
      <w:r w:rsidRPr="008F5CDC">
        <w:rPr>
          <w:rFonts w:ascii="Optima" w:eastAsiaTheme="minorHAnsi" w:hAnsi="Optima" w:cstheme="minorBidi"/>
          <w:szCs w:val="24"/>
          <w:lang w:val="es-ES" w:eastAsia="en-US"/>
        </w:rPr>
        <w:t xml:space="preserve">Procedimiento abierto con criterios sujetos a juicio de valor: </w:t>
      </w:r>
      <w:r w:rsidRPr="008F5CDC">
        <w:rPr>
          <w:rFonts w:ascii="Optima" w:eastAsiaTheme="minorHAnsi" w:hAnsi="Optima" w:cstheme="minorBidi"/>
          <w:b/>
          <w:i/>
          <w:szCs w:val="24"/>
          <w:u w:val="single"/>
          <w:lang w:val="es-ES" w:eastAsia="en-US"/>
        </w:rPr>
        <w:t>“Contrato de servicios para la ejecución de operaciones de conservación de las carreteras de la red oeste de Gran Canaria”</w:t>
      </w:r>
      <w:r w:rsidRPr="008F5CDC">
        <w:rPr>
          <w:rFonts w:ascii="Optima" w:eastAsiaTheme="minorHAnsi" w:hAnsi="Optima" w:cstheme="minorBidi"/>
          <w:szCs w:val="24"/>
          <w:lang w:val="es-ES" w:eastAsia="en-US"/>
        </w:rPr>
        <w:t xml:space="preserve"> Importe neto de la licitación </w:t>
      </w:r>
      <w:r w:rsidRPr="008F5CDC">
        <w:rPr>
          <w:rFonts w:ascii="Optima" w:eastAsiaTheme="minorHAnsi" w:hAnsi="Optima" w:cs="Arial"/>
          <w:sz w:val="22"/>
          <w:szCs w:val="22"/>
          <w:lang w:val="es-ES" w:eastAsia="en-US"/>
        </w:rPr>
        <w:t>7.347.657,20</w:t>
      </w:r>
      <w:r w:rsidRPr="008F5CDC">
        <w:rPr>
          <w:rFonts w:eastAsiaTheme="minorHAnsi" w:cs="Arial"/>
          <w:sz w:val="22"/>
          <w:szCs w:val="22"/>
          <w:lang w:val="es-ES" w:eastAsia="en-US"/>
        </w:rPr>
        <w:t xml:space="preserve"> </w:t>
      </w:r>
      <w:r w:rsidRPr="008F5CDC">
        <w:rPr>
          <w:rFonts w:eastAsiaTheme="minorHAnsi" w:cs="Arial"/>
          <w:szCs w:val="24"/>
          <w:lang w:val="es-ES" w:eastAsia="en-US"/>
        </w:rPr>
        <w:t>€</w:t>
      </w:r>
      <w:r w:rsidRPr="008F5CDC">
        <w:rPr>
          <w:rFonts w:ascii="Optima" w:eastAsiaTheme="minorHAnsi" w:hAnsi="Optima" w:cs="Arial"/>
          <w:szCs w:val="24"/>
          <w:lang w:val="es-ES" w:eastAsia="en-US"/>
        </w:rPr>
        <w:t xml:space="preserve"> </w:t>
      </w:r>
      <w:r w:rsidRPr="008F5CDC">
        <w:rPr>
          <w:rFonts w:ascii="Optima" w:eastAsiaTheme="minorHAnsi" w:hAnsi="Optima" w:cs="Helvetica-Bold"/>
          <w:bCs/>
          <w:szCs w:val="24"/>
          <w:lang w:val="es-ES" w:eastAsia="en-US"/>
        </w:rPr>
        <w:t xml:space="preserve">e IGIC de </w:t>
      </w:r>
      <w:r w:rsidRPr="008F5CDC">
        <w:rPr>
          <w:rFonts w:ascii="Optima" w:eastAsiaTheme="minorHAnsi" w:hAnsi="Optima" w:cs="Arial"/>
          <w:sz w:val="22"/>
          <w:szCs w:val="22"/>
          <w:lang w:val="es-ES" w:eastAsia="en-US"/>
        </w:rPr>
        <w:t>514.336,00</w:t>
      </w:r>
      <w:r w:rsidRPr="008F5CDC">
        <w:rPr>
          <w:rFonts w:eastAsiaTheme="minorHAnsi" w:cs="Arial"/>
          <w:sz w:val="22"/>
          <w:szCs w:val="22"/>
          <w:lang w:val="es-ES" w:eastAsia="en-US"/>
        </w:rPr>
        <w:t xml:space="preserve"> </w:t>
      </w:r>
      <w:r w:rsidRPr="008F5CDC">
        <w:rPr>
          <w:rFonts w:eastAsiaTheme="minorHAnsi" w:cs="Arial"/>
          <w:szCs w:val="24"/>
          <w:lang w:val="es-ES" w:eastAsia="en-US"/>
        </w:rPr>
        <w:t>€</w:t>
      </w:r>
      <w:r w:rsidRPr="008F5CDC">
        <w:rPr>
          <w:rFonts w:ascii="Optima" w:eastAsiaTheme="minorHAnsi" w:hAnsi="Optima" w:cs="Arial"/>
          <w:szCs w:val="24"/>
          <w:lang w:val="es-ES" w:eastAsia="en-US"/>
        </w:rPr>
        <w:t xml:space="preserve">. </w:t>
      </w:r>
      <w:r w:rsidRPr="008F5CDC">
        <w:rPr>
          <w:rFonts w:ascii="Optima" w:eastAsiaTheme="minorHAnsi" w:hAnsi="Optima" w:cs="Arial"/>
          <w:bCs/>
          <w:szCs w:val="24"/>
          <w:lang w:val="es-ES" w:eastAsia="en-US"/>
        </w:rPr>
        <w:t>Tramitación ordinaria.</w:t>
      </w:r>
      <w:r w:rsidRPr="008F5CDC">
        <w:rPr>
          <w:rFonts w:ascii="Optima" w:eastAsiaTheme="minorHAnsi" w:hAnsi="Optima" w:cs="Helvetica-Bold"/>
          <w:bCs/>
          <w:szCs w:val="24"/>
          <w:lang w:val="es-ES" w:eastAsia="en-US"/>
        </w:rPr>
        <w:t xml:space="preserve"> Plazo de ejecución 4 años.</w:t>
      </w:r>
      <w:r w:rsidRPr="008F5CDC">
        <w:rPr>
          <w:rFonts w:ascii="Optima" w:eastAsiaTheme="minorHAnsi" w:hAnsi="Optima" w:cs="Helvetica"/>
          <w:szCs w:val="24"/>
          <w:lang w:val="es-ES" w:eastAsia="en-US"/>
        </w:rPr>
        <w:t xml:space="preserve"> </w:t>
      </w:r>
      <w:r w:rsidRPr="008F5CDC">
        <w:rPr>
          <w:rFonts w:ascii="Optima" w:eastAsiaTheme="minorHAnsi" w:hAnsi="Optima" w:cs="Helvetica"/>
          <w:b/>
          <w:szCs w:val="24"/>
          <w:u w:val="single"/>
          <w:lang w:val="es-ES" w:eastAsia="en-US"/>
        </w:rPr>
        <w:t>Servicio Administrativo de Obras Públicas e Infraestructuras.</w:t>
      </w:r>
    </w:p>
    <w:p w14:paraId="6F9692CC" w14:textId="77777777" w:rsidR="00906527" w:rsidRDefault="00906527" w:rsidP="00906527">
      <w:pPr>
        <w:jc w:val="both"/>
        <w:rPr>
          <w:rFonts w:ascii="Optima" w:hAnsi="Optima" w:cs="Arial"/>
          <w:b/>
          <w:sz w:val="22"/>
          <w:szCs w:val="22"/>
        </w:rPr>
      </w:pPr>
    </w:p>
    <w:p w14:paraId="7E8A94F7" w14:textId="77777777" w:rsidR="00906527" w:rsidRDefault="00906527" w:rsidP="00906527">
      <w:pPr>
        <w:jc w:val="both"/>
        <w:rPr>
          <w:rFonts w:ascii="Optima" w:hAnsi="Optima" w:cs="Arial"/>
          <w:b/>
          <w:sz w:val="22"/>
          <w:szCs w:val="22"/>
        </w:rPr>
      </w:pPr>
    </w:p>
    <w:p w14:paraId="2581C77C" w14:textId="77777777" w:rsidR="00906527" w:rsidRPr="0015611A" w:rsidRDefault="00906527" w:rsidP="00906527">
      <w:pPr>
        <w:ind w:firstLine="709"/>
        <w:jc w:val="both"/>
        <w:rPr>
          <w:rFonts w:ascii="Optima" w:hAnsi="Optima" w:cs="Helvetica"/>
          <w:szCs w:val="24"/>
          <w:lang w:val="es-ES"/>
        </w:rPr>
      </w:pPr>
      <w:r w:rsidRPr="0015611A">
        <w:rPr>
          <w:rFonts w:ascii="Optima" w:hAnsi="Optima" w:cs="Helvetica"/>
          <w:szCs w:val="24"/>
          <w:lang w:val="es-ES"/>
        </w:rPr>
        <w:t xml:space="preserve">En la sesión de la </w:t>
      </w:r>
      <w:r w:rsidRPr="0015611A">
        <w:rPr>
          <w:rFonts w:ascii="Optima" w:hAnsi="Optima" w:cs="Helvetica"/>
          <w:b/>
          <w:szCs w:val="24"/>
          <w:lang w:val="es-ES"/>
        </w:rPr>
        <w:t xml:space="preserve">Mesa del </w:t>
      </w:r>
      <w:r w:rsidRPr="008B057C">
        <w:rPr>
          <w:rFonts w:ascii="Optima" w:hAnsi="Optima" w:cs="Helvetica"/>
          <w:b/>
          <w:szCs w:val="24"/>
          <w:lang w:val="es-ES"/>
        </w:rPr>
        <w:t>pasado 18 de enero de 2023</w:t>
      </w:r>
      <w:r w:rsidRPr="0015611A">
        <w:rPr>
          <w:rFonts w:ascii="Optima" w:hAnsi="Optima" w:cs="Helvetica"/>
          <w:b/>
          <w:szCs w:val="24"/>
          <w:lang w:val="es-ES"/>
        </w:rPr>
        <w:t xml:space="preserve"> se procedió al acto de apertura de la documentación general y sobre de criterios </w:t>
      </w:r>
      <w:r>
        <w:rPr>
          <w:rFonts w:ascii="Optima" w:hAnsi="Optima" w:cs="Helvetica"/>
          <w:b/>
          <w:szCs w:val="24"/>
          <w:lang w:val="es-ES"/>
        </w:rPr>
        <w:t>sujetos a juicio de valor</w:t>
      </w:r>
      <w:r>
        <w:rPr>
          <w:rFonts w:ascii="Optima" w:hAnsi="Optima" w:cs="Helvetica"/>
          <w:b/>
          <w:color w:val="FF0000"/>
          <w:szCs w:val="24"/>
          <w:lang w:val="es-ES"/>
        </w:rPr>
        <w:t xml:space="preserve"> </w:t>
      </w:r>
      <w:r w:rsidRPr="0015611A">
        <w:rPr>
          <w:rFonts w:ascii="Optima" w:hAnsi="Optima" w:cs="Helvetica"/>
          <w:szCs w:val="24"/>
          <w:lang w:val="es-ES"/>
        </w:rPr>
        <w:t>de las empresas concurrentes en este procedimiento, con el resultado que consta en el acta de dicha sesión,</w:t>
      </w:r>
      <w:r w:rsidRPr="0015611A">
        <w:rPr>
          <w:rFonts w:ascii="TT1C9t00" w:hAnsi="TT1C9t00" w:cs="TT1C9t00"/>
          <w:szCs w:val="24"/>
          <w:lang w:val="es-ES"/>
        </w:rPr>
        <w:t xml:space="preserve"> </w:t>
      </w:r>
      <w:r w:rsidRPr="0015611A">
        <w:rPr>
          <w:rFonts w:ascii="Optima" w:hAnsi="Optima" w:cs="Helvetica"/>
          <w:szCs w:val="24"/>
          <w:lang w:val="es-ES"/>
        </w:rPr>
        <w:t xml:space="preserve">quedando desde ese momento disponible la documentación electrónica para que el Servicio de origen del expediente, informara sobre la valoración de los criterios </w:t>
      </w:r>
      <w:r>
        <w:rPr>
          <w:rFonts w:ascii="Optima" w:hAnsi="Optima" w:cs="Helvetica"/>
          <w:szCs w:val="24"/>
          <w:lang w:val="es-ES"/>
        </w:rPr>
        <w:t>sujetos a juicio de valor</w:t>
      </w:r>
      <w:r w:rsidRPr="0015611A">
        <w:rPr>
          <w:rFonts w:ascii="Optima" w:hAnsi="Optima" w:cs="Helvetica"/>
          <w:szCs w:val="24"/>
          <w:lang w:val="es-ES"/>
        </w:rPr>
        <w:t xml:space="preserve"> conforme a los Pliegos, con posterior remisión a la Mesa de Contratac</w:t>
      </w:r>
      <w:r>
        <w:rPr>
          <w:rFonts w:ascii="Optima" w:hAnsi="Optima" w:cs="Helvetica"/>
          <w:szCs w:val="24"/>
          <w:lang w:val="es-ES"/>
        </w:rPr>
        <w:t>ión para su examen y aprobación.</w:t>
      </w:r>
    </w:p>
    <w:p w14:paraId="7ECEAE58" w14:textId="77777777" w:rsidR="00906527" w:rsidRPr="0015611A" w:rsidRDefault="00906527" w:rsidP="00906527">
      <w:pPr>
        <w:autoSpaceDE w:val="0"/>
        <w:autoSpaceDN w:val="0"/>
        <w:adjustRightInd w:val="0"/>
        <w:jc w:val="both"/>
        <w:rPr>
          <w:rFonts w:ascii="Optima" w:hAnsi="Optima" w:cs="TT2A2t00"/>
          <w:bCs/>
          <w:szCs w:val="24"/>
        </w:rPr>
      </w:pPr>
    </w:p>
    <w:p w14:paraId="5A035F0D" w14:textId="77777777" w:rsidR="00906527" w:rsidRDefault="00906527" w:rsidP="00906527">
      <w:pPr>
        <w:ind w:firstLine="709"/>
        <w:jc w:val="both"/>
        <w:rPr>
          <w:rFonts w:ascii="Optima" w:hAnsi="Optima" w:cs="Arial"/>
          <w:b/>
          <w:bCs/>
          <w:szCs w:val="24"/>
        </w:rPr>
      </w:pPr>
      <w:r w:rsidRPr="009766A1">
        <w:rPr>
          <w:rFonts w:ascii="Optima" w:hAnsi="Optima" w:cs="TT2A2t00"/>
          <w:bCs/>
          <w:szCs w:val="24"/>
        </w:rPr>
        <w:t>Examinado el</w:t>
      </w:r>
      <w:r w:rsidRPr="009766A1">
        <w:rPr>
          <w:rFonts w:ascii="Optima" w:hAnsi="Optima" w:cs="TT2A2t00"/>
          <w:bCs/>
          <w:szCs w:val="24"/>
          <w:lang w:val="es-ES"/>
        </w:rPr>
        <w:t xml:space="preserve"> </w:t>
      </w:r>
      <w:r w:rsidRPr="009766A1">
        <w:rPr>
          <w:rFonts w:ascii="Optima" w:hAnsi="Optima" w:cs="TT2A2t00"/>
          <w:b/>
          <w:szCs w:val="24"/>
        </w:rPr>
        <w:t xml:space="preserve">Informe de valoración de criterios sujetos a juicio de valor, de fecha </w:t>
      </w:r>
      <w:r w:rsidRPr="009766A1">
        <w:rPr>
          <w:rFonts w:ascii="Optima" w:hAnsi="Optima" w:cs="Helvetica-Bold"/>
          <w:b/>
          <w:bCs/>
          <w:szCs w:val="24"/>
          <w:lang w:val="es-ES"/>
        </w:rPr>
        <w:t>01 de junio de 2023</w:t>
      </w:r>
      <w:r w:rsidRPr="009766A1">
        <w:rPr>
          <w:rFonts w:ascii="Optima" w:hAnsi="Optima" w:cs="Helvetica"/>
          <w:szCs w:val="24"/>
          <w:lang w:val="es-ES"/>
        </w:rPr>
        <w:t xml:space="preserve"> suscrito por </w:t>
      </w:r>
      <w:r w:rsidRPr="009766A1">
        <w:rPr>
          <w:rFonts w:ascii="Optima" w:hAnsi="Optima" w:cs="Arial"/>
          <w:szCs w:val="24"/>
          <w:lang w:val="es-ES"/>
        </w:rPr>
        <w:t>el Servicio Promotor</w:t>
      </w:r>
      <w:r w:rsidRPr="009766A1">
        <w:rPr>
          <w:rFonts w:ascii="Optima" w:hAnsi="Optima" w:cs="Arial"/>
          <w:color w:val="000000"/>
          <w:szCs w:val="24"/>
        </w:rPr>
        <w:t>,</w:t>
      </w:r>
      <w:r w:rsidRPr="009766A1">
        <w:rPr>
          <w:rFonts w:ascii="Optima" w:hAnsi="Optima" w:cs="Arial"/>
          <w:szCs w:val="24"/>
        </w:rPr>
        <w:t xml:space="preserve"> la</w:t>
      </w:r>
      <w:r w:rsidRPr="009766A1">
        <w:rPr>
          <w:rFonts w:ascii="Optima" w:hAnsi="Optima" w:cs="Arial"/>
          <w:b/>
          <w:szCs w:val="24"/>
        </w:rPr>
        <w:t xml:space="preserve"> Mesa acuerda por unanimidad de los presentes</w:t>
      </w:r>
      <w:r w:rsidRPr="009766A1">
        <w:rPr>
          <w:rFonts w:ascii="Optima" w:hAnsi="Optima" w:cs="Arial"/>
          <w:szCs w:val="24"/>
        </w:rPr>
        <w:t xml:space="preserve"> </w:t>
      </w:r>
      <w:r w:rsidRPr="009766A1">
        <w:rPr>
          <w:rFonts w:ascii="Optima" w:hAnsi="Optima" w:cs="Arial"/>
          <w:bCs/>
          <w:szCs w:val="24"/>
        </w:rPr>
        <w:t xml:space="preserve">la </w:t>
      </w:r>
      <w:r w:rsidRPr="009766A1">
        <w:rPr>
          <w:rFonts w:ascii="Optima" w:hAnsi="Optima" w:cs="Arial"/>
          <w:b/>
          <w:bCs/>
          <w:szCs w:val="24"/>
        </w:rPr>
        <w:t>aprobación del referido informe en los siguientes términos:</w:t>
      </w:r>
      <w:r w:rsidRPr="008B057C">
        <w:rPr>
          <w:rFonts w:ascii="Optima" w:hAnsi="Optima" w:cs="Arial"/>
          <w:b/>
          <w:bCs/>
          <w:szCs w:val="24"/>
        </w:rPr>
        <w:t xml:space="preserve"> </w:t>
      </w:r>
    </w:p>
    <w:p w14:paraId="4E6263F1" w14:textId="77777777" w:rsidR="00906527" w:rsidRDefault="00906527" w:rsidP="00906527">
      <w:pPr>
        <w:jc w:val="both"/>
        <w:rPr>
          <w:rFonts w:ascii="Optima" w:hAnsi="Optima" w:cs="Arial"/>
          <w:b/>
          <w:sz w:val="22"/>
          <w:szCs w:val="22"/>
        </w:rPr>
      </w:pPr>
    </w:p>
    <w:p w14:paraId="2FA0F5CF" w14:textId="77777777" w:rsidR="00906527" w:rsidRDefault="00906527" w:rsidP="0056410D">
      <w:pPr>
        <w:jc w:val="center"/>
        <w:rPr>
          <w:rFonts w:ascii="Optima" w:hAnsi="Optima" w:cs="Arial"/>
          <w:b/>
          <w:sz w:val="22"/>
          <w:szCs w:val="22"/>
        </w:rPr>
      </w:pPr>
      <w:r>
        <w:rPr>
          <w:noProof/>
          <w:lang w:val="es-ES"/>
        </w:rPr>
        <w:lastRenderedPageBreak/>
        <w:drawing>
          <wp:inline distT="0" distB="0" distL="0" distR="0" wp14:anchorId="499AC475" wp14:editId="590759B3">
            <wp:extent cx="4762500" cy="24079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576" t="13722" r="3238" b="11514"/>
                    <a:stretch/>
                  </pic:blipFill>
                  <pic:spPr bwMode="auto">
                    <a:xfrm>
                      <a:off x="0" y="0"/>
                      <a:ext cx="4762500" cy="2407920"/>
                    </a:xfrm>
                    <a:prstGeom prst="rect">
                      <a:avLst/>
                    </a:prstGeom>
                    <a:ln>
                      <a:noFill/>
                    </a:ln>
                    <a:extLst>
                      <a:ext uri="{53640926-AAD7-44D8-BBD7-CCE9431645EC}">
                        <a14:shadowObscured xmlns:a14="http://schemas.microsoft.com/office/drawing/2010/main"/>
                      </a:ext>
                    </a:extLst>
                  </pic:spPr>
                </pic:pic>
              </a:graphicData>
            </a:graphic>
          </wp:inline>
        </w:drawing>
      </w:r>
    </w:p>
    <w:p w14:paraId="4D02D732" w14:textId="77777777" w:rsidR="00906527" w:rsidRDefault="00906527" w:rsidP="00906527">
      <w:pPr>
        <w:jc w:val="both"/>
        <w:rPr>
          <w:rFonts w:ascii="Optima" w:hAnsi="Optima" w:cs="Arial"/>
          <w:b/>
          <w:sz w:val="22"/>
          <w:szCs w:val="22"/>
        </w:rPr>
      </w:pPr>
    </w:p>
    <w:p w14:paraId="5E42449E" w14:textId="3D14D2B8" w:rsidR="00906527" w:rsidRDefault="00915914" w:rsidP="00915914">
      <w:pPr>
        <w:ind w:firstLine="357"/>
        <w:jc w:val="both"/>
        <w:rPr>
          <w:rFonts w:ascii="Optima" w:hAnsi="Optima" w:cs="Arial"/>
          <w:b/>
          <w:szCs w:val="24"/>
          <w:lang w:val="es-ES"/>
        </w:rPr>
      </w:pPr>
      <w:r w:rsidRPr="00643F1F">
        <w:rPr>
          <w:rFonts w:ascii="Optima" w:hAnsi="Optima" w:cs="Arial"/>
          <w:b/>
          <w:szCs w:val="24"/>
          <w:lang w:val="es-ES"/>
        </w:rPr>
        <w:t>5.1.5Apertura criterios automáticos.</w:t>
      </w:r>
      <w:r w:rsidR="00643F1F" w:rsidRPr="00643F1F">
        <w:rPr>
          <w:rFonts w:ascii="Optima" w:hAnsi="Optima" w:cs="Arial"/>
          <w:b/>
          <w:szCs w:val="24"/>
          <w:lang w:val="es-ES"/>
        </w:rPr>
        <w:t xml:space="preserve"> </w:t>
      </w:r>
    </w:p>
    <w:p w14:paraId="49361239" w14:textId="77777777" w:rsidR="00643F1F" w:rsidRPr="00643F1F" w:rsidRDefault="00643F1F" w:rsidP="00915914">
      <w:pPr>
        <w:ind w:firstLine="357"/>
        <w:jc w:val="both"/>
        <w:rPr>
          <w:rFonts w:ascii="Optima" w:hAnsi="Optima" w:cs="Arial"/>
          <w:b/>
          <w:szCs w:val="24"/>
          <w:lang w:val="es-ES"/>
        </w:rPr>
      </w:pPr>
    </w:p>
    <w:p w14:paraId="2F4F5C82" w14:textId="77777777" w:rsidR="00906527" w:rsidRPr="008F5CDC" w:rsidRDefault="00906527" w:rsidP="00906527">
      <w:pPr>
        <w:numPr>
          <w:ilvl w:val="0"/>
          <w:numId w:val="11"/>
        </w:numPr>
        <w:spacing w:after="160" w:line="259" w:lineRule="auto"/>
        <w:ind w:left="0" w:firstLine="357"/>
        <w:contextualSpacing/>
        <w:jc w:val="both"/>
        <w:rPr>
          <w:rFonts w:cs="Arial"/>
          <w:sz w:val="20"/>
          <w:lang w:val="es-ES"/>
        </w:rPr>
      </w:pPr>
      <w:r w:rsidRPr="008F5CDC">
        <w:rPr>
          <w:rFonts w:ascii="Optima" w:eastAsiaTheme="minorHAnsi" w:hAnsi="Optima" w:cs="Arial"/>
          <w:b/>
          <w:color w:val="000000" w:themeColor="text1"/>
          <w:szCs w:val="24"/>
          <w:lang w:val="es-ES" w:eastAsia="en-US"/>
        </w:rPr>
        <w:t xml:space="preserve">XP0692/2022/OP </w:t>
      </w:r>
      <w:r w:rsidRPr="008F5CDC">
        <w:rPr>
          <w:rFonts w:ascii="Optima" w:eastAsiaTheme="minorHAnsi" w:hAnsi="Optima" w:cstheme="minorBidi"/>
          <w:szCs w:val="24"/>
          <w:lang w:val="es-ES" w:eastAsia="en-US"/>
        </w:rPr>
        <w:t xml:space="preserve">Procedimiento abierto con criterios sujetos a juicio de valor: </w:t>
      </w:r>
      <w:r w:rsidRPr="008F5CDC">
        <w:rPr>
          <w:rFonts w:ascii="Optima" w:eastAsiaTheme="minorHAnsi" w:hAnsi="Optima" w:cstheme="minorBidi"/>
          <w:b/>
          <w:i/>
          <w:szCs w:val="24"/>
          <w:u w:val="single"/>
          <w:lang w:val="es-ES" w:eastAsia="en-US"/>
        </w:rPr>
        <w:t>“Contrato de servicios para la ejecución de operaciones de conservación de las carreteras de la red oeste de Gran Canaria”</w:t>
      </w:r>
      <w:r w:rsidRPr="008F5CDC">
        <w:rPr>
          <w:rFonts w:ascii="Optima" w:eastAsiaTheme="minorHAnsi" w:hAnsi="Optima" w:cstheme="minorBidi"/>
          <w:szCs w:val="24"/>
          <w:lang w:val="es-ES" w:eastAsia="en-US"/>
        </w:rPr>
        <w:t xml:space="preserve"> Importe neto de la licitación </w:t>
      </w:r>
      <w:r w:rsidRPr="008F5CDC">
        <w:rPr>
          <w:rFonts w:ascii="Optima" w:eastAsiaTheme="minorHAnsi" w:hAnsi="Optima" w:cs="Arial"/>
          <w:sz w:val="22"/>
          <w:szCs w:val="22"/>
          <w:lang w:val="es-ES" w:eastAsia="en-US"/>
        </w:rPr>
        <w:t>7.347.657,20</w:t>
      </w:r>
      <w:r w:rsidRPr="008F5CDC">
        <w:rPr>
          <w:rFonts w:eastAsiaTheme="minorHAnsi" w:cs="Arial"/>
          <w:sz w:val="22"/>
          <w:szCs w:val="22"/>
          <w:lang w:val="es-ES" w:eastAsia="en-US"/>
        </w:rPr>
        <w:t xml:space="preserve"> </w:t>
      </w:r>
      <w:r w:rsidRPr="008F5CDC">
        <w:rPr>
          <w:rFonts w:eastAsiaTheme="minorHAnsi" w:cs="Arial"/>
          <w:szCs w:val="24"/>
          <w:lang w:val="es-ES" w:eastAsia="en-US"/>
        </w:rPr>
        <w:t>€</w:t>
      </w:r>
      <w:r w:rsidRPr="008F5CDC">
        <w:rPr>
          <w:rFonts w:ascii="Optima" w:eastAsiaTheme="minorHAnsi" w:hAnsi="Optima" w:cs="Arial"/>
          <w:szCs w:val="24"/>
          <w:lang w:val="es-ES" w:eastAsia="en-US"/>
        </w:rPr>
        <w:t xml:space="preserve"> </w:t>
      </w:r>
      <w:r w:rsidRPr="008F5CDC">
        <w:rPr>
          <w:rFonts w:ascii="Optima" w:eastAsiaTheme="minorHAnsi" w:hAnsi="Optima" w:cs="Helvetica-Bold"/>
          <w:bCs/>
          <w:szCs w:val="24"/>
          <w:lang w:val="es-ES" w:eastAsia="en-US"/>
        </w:rPr>
        <w:t xml:space="preserve">e IGIC de </w:t>
      </w:r>
      <w:r w:rsidRPr="008F5CDC">
        <w:rPr>
          <w:rFonts w:ascii="Optima" w:eastAsiaTheme="minorHAnsi" w:hAnsi="Optima" w:cs="Arial"/>
          <w:sz w:val="22"/>
          <w:szCs w:val="22"/>
          <w:lang w:val="es-ES" w:eastAsia="en-US"/>
        </w:rPr>
        <w:t>514.336,00</w:t>
      </w:r>
      <w:r w:rsidRPr="008F5CDC">
        <w:rPr>
          <w:rFonts w:eastAsiaTheme="minorHAnsi" w:cs="Arial"/>
          <w:sz w:val="22"/>
          <w:szCs w:val="22"/>
          <w:lang w:val="es-ES" w:eastAsia="en-US"/>
        </w:rPr>
        <w:t xml:space="preserve"> </w:t>
      </w:r>
      <w:r w:rsidRPr="008F5CDC">
        <w:rPr>
          <w:rFonts w:eastAsiaTheme="minorHAnsi" w:cs="Arial"/>
          <w:szCs w:val="24"/>
          <w:lang w:val="es-ES" w:eastAsia="en-US"/>
        </w:rPr>
        <w:t>€</w:t>
      </w:r>
      <w:r w:rsidRPr="008F5CDC">
        <w:rPr>
          <w:rFonts w:ascii="Optima" w:eastAsiaTheme="minorHAnsi" w:hAnsi="Optima" w:cs="Arial"/>
          <w:szCs w:val="24"/>
          <w:lang w:val="es-ES" w:eastAsia="en-US"/>
        </w:rPr>
        <w:t xml:space="preserve">. </w:t>
      </w:r>
      <w:r w:rsidRPr="008F5CDC">
        <w:rPr>
          <w:rFonts w:ascii="Optima" w:eastAsiaTheme="minorHAnsi" w:hAnsi="Optima" w:cs="Arial"/>
          <w:bCs/>
          <w:szCs w:val="24"/>
          <w:lang w:val="es-ES" w:eastAsia="en-US"/>
        </w:rPr>
        <w:t>Tramitación ordinaria.</w:t>
      </w:r>
      <w:r w:rsidRPr="008F5CDC">
        <w:rPr>
          <w:rFonts w:ascii="Optima" w:eastAsiaTheme="minorHAnsi" w:hAnsi="Optima" w:cs="Helvetica-Bold"/>
          <w:bCs/>
          <w:szCs w:val="24"/>
          <w:lang w:val="es-ES" w:eastAsia="en-US"/>
        </w:rPr>
        <w:t xml:space="preserve"> Plazo de ejecución 4 años.</w:t>
      </w:r>
      <w:r w:rsidRPr="008F5CDC">
        <w:rPr>
          <w:rFonts w:ascii="Optima" w:eastAsiaTheme="minorHAnsi" w:hAnsi="Optima" w:cs="Helvetica"/>
          <w:szCs w:val="24"/>
          <w:lang w:val="es-ES" w:eastAsia="en-US"/>
        </w:rPr>
        <w:t xml:space="preserve"> </w:t>
      </w:r>
      <w:r w:rsidRPr="008F5CDC">
        <w:rPr>
          <w:rFonts w:ascii="Optima" w:eastAsiaTheme="minorHAnsi" w:hAnsi="Optima" w:cs="Helvetica"/>
          <w:b/>
          <w:szCs w:val="24"/>
          <w:u w:val="single"/>
          <w:lang w:val="es-ES" w:eastAsia="en-US"/>
        </w:rPr>
        <w:t>Servicio Administrativo de Obras Públicas e Infraestructuras.</w:t>
      </w:r>
    </w:p>
    <w:p w14:paraId="129CAB6A" w14:textId="77777777" w:rsidR="00906527" w:rsidRPr="008F5CDC" w:rsidRDefault="00906527" w:rsidP="00906527">
      <w:pPr>
        <w:ind w:firstLine="708"/>
        <w:jc w:val="both"/>
        <w:rPr>
          <w:rFonts w:ascii="Optima" w:hAnsi="Optima" w:cs="Arial"/>
          <w:b/>
          <w:color w:val="000000"/>
          <w:szCs w:val="24"/>
        </w:rPr>
      </w:pPr>
    </w:p>
    <w:p w14:paraId="1F68C03A" w14:textId="77777777" w:rsidR="00906527" w:rsidRDefault="00906527" w:rsidP="00906527">
      <w:pPr>
        <w:tabs>
          <w:tab w:val="left" w:pos="0"/>
        </w:tabs>
        <w:ind w:firstLine="709"/>
        <w:jc w:val="both"/>
        <w:rPr>
          <w:rFonts w:ascii="Optima" w:hAnsi="Optima" w:cs="Arial"/>
          <w:b/>
          <w:szCs w:val="24"/>
        </w:rPr>
      </w:pPr>
      <w:r w:rsidRPr="008F5CDC">
        <w:rPr>
          <w:rFonts w:ascii="Optima" w:hAnsi="Optima" w:cs="Arial"/>
          <w:bCs/>
          <w:szCs w:val="24"/>
        </w:rPr>
        <w:t>El</w:t>
      </w:r>
      <w:r w:rsidRPr="008F5CDC">
        <w:rPr>
          <w:rFonts w:ascii="Optima" w:hAnsi="Optima" w:cs="Liberation Sans"/>
          <w:szCs w:val="24"/>
        </w:rPr>
        <w:t xml:space="preserve"> Presidente de la Mesa y la Secretaria acuerdan la liberación de claves privadas, para la apertura del sobre presentado electrónicamente por las licitadoras</w:t>
      </w:r>
      <w:r w:rsidRPr="008F5CDC">
        <w:rPr>
          <w:rFonts w:ascii="Optima" w:hAnsi="Optima" w:cs="Optima"/>
          <w:szCs w:val="24"/>
          <w:lang w:val="es-ES"/>
        </w:rPr>
        <w:t xml:space="preserve">, </w:t>
      </w:r>
      <w:r w:rsidRPr="008F5CDC">
        <w:rPr>
          <w:rFonts w:ascii="Optima" w:hAnsi="Optima" w:cs="Arial"/>
          <w:b/>
          <w:szCs w:val="24"/>
        </w:rPr>
        <w:t>visualizándose tras la apertura electrónica lo siguiente:</w:t>
      </w:r>
    </w:p>
    <w:p w14:paraId="10A325D3" w14:textId="77777777" w:rsidR="00906527" w:rsidRPr="008F5CDC" w:rsidRDefault="00906527" w:rsidP="00906527">
      <w:pPr>
        <w:tabs>
          <w:tab w:val="left" w:pos="0"/>
        </w:tabs>
        <w:jc w:val="both"/>
        <w:rPr>
          <w:rFonts w:ascii="Optima" w:hAnsi="Optima" w:cs="Arial"/>
          <w:b/>
          <w:color w:val="FF0000"/>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819"/>
      </w:tblGrid>
      <w:tr w:rsidR="00906527" w:rsidRPr="008F5CDC" w14:paraId="3DA3DC95" w14:textId="77777777" w:rsidTr="005F6ACE">
        <w:trPr>
          <w:trHeight w:val="304"/>
        </w:trPr>
        <w:tc>
          <w:tcPr>
            <w:tcW w:w="4253" w:type="dxa"/>
            <w:vMerge w:val="restart"/>
            <w:shd w:val="clear" w:color="auto" w:fill="BFBFBF" w:themeFill="background1" w:themeFillShade="BF"/>
            <w:vAlign w:val="center"/>
          </w:tcPr>
          <w:p w14:paraId="5DEEBE55" w14:textId="77777777" w:rsidR="00906527" w:rsidRPr="002750FA" w:rsidRDefault="00906527" w:rsidP="005F6ACE">
            <w:pPr>
              <w:spacing w:line="259" w:lineRule="auto"/>
              <w:ind w:left="284" w:firstLine="709"/>
              <w:jc w:val="both"/>
              <w:rPr>
                <w:rFonts w:ascii="Optima" w:eastAsiaTheme="minorHAnsi" w:hAnsi="Optima" w:cstheme="minorBidi"/>
                <w:b/>
                <w:sz w:val="20"/>
                <w:lang w:eastAsia="en-US"/>
              </w:rPr>
            </w:pPr>
            <w:r w:rsidRPr="002750FA">
              <w:rPr>
                <w:rFonts w:ascii="Optima" w:eastAsiaTheme="minorHAnsi" w:hAnsi="Optima" w:cstheme="minorBidi"/>
                <w:b/>
                <w:sz w:val="20"/>
                <w:lang w:eastAsia="en-US"/>
              </w:rPr>
              <w:t xml:space="preserve">LICITADOR </w:t>
            </w:r>
          </w:p>
          <w:p w14:paraId="2B08A2F0" w14:textId="77777777" w:rsidR="00906527" w:rsidRPr="002750FA" w:rsidRDefault="00906527" w:rsidP="005F6ACE">
            <w:pPr>
              <w:spacing w:line="259" w:lineRule="auto"/>
              <w:ind w:left="284" w:firstLine="709"/>
              <w:jc w:val="both"/>
              <w:rPr>
                <w:rFonts w:ascii="Optima" w:eastAsiaTheme="minorHAnsi" w:hAnsi="Optima" w:cstheme="minorBidi"/>
                <w:b/>
                <w:sz w:val="20"/>
                <w:lang w:eastAsia="en-US"/>
              </w:rPr>
            </w:pPr>
          </w:p>
        </w:tc>
        <w:tc>
          <w:tcPr>
            <w:tcW w:w="4819" w:type="dxa"/>
            <w:shd w:val="clear" w:color="auto" w:fill="BFBFBF" w:themeFill="background1" w:themeFillShade="BF"/>
            <w:vAlign w:val="center"/>
          </w:tcPr>
          <w:p w14:paraId="055FA5C9" w14:textId="77777777" w:rsidR="00906527" w:rsidRPr="002750FA" w:rsidRDefault="00906527" w:rsidP="0056410D">
            <w:pPr>
              <w:spacing w:line="259" w:lineRule="auto"/>
              <w:ind w:left="284" w:firstLine="709"/>
              <w:jc w:val="center"/>
              <w:rPr>
                <w:rFonts w:ascii="Optima" w:eastAsiaTheme="minorHAnsi" w:hAnsi="Optima" w:cstheme="minorBidi"/>
                <w:b/>
                <w:sz w:val="20"/>
                <w:lang w:eastAsia="en-US"/>
              </w:rPr>
            </w:pPr>
            <w:r w:rsidRPr="002750FA">
              <w:rPr>
                <w:rFonts w:ascii="Optima" w:eastAsiaTheme="minorHAnsi" w:hAnsi="Optima" w:cstheme="minorBidi"/>
                <w:b/>
                <w:sz w:val="20"/>
                <w:lang w:eastAsia="en-US"/>
              </w:rPr>
              <w:t>Criterios automáticos</w:t>
            </w:r>
          </w:p>
          <w:p w14:paraId="4167C645" w14:textId="0A0902FE" w:rsidR="00906527" w:rsidRPr="002750FA" w:rsidRDefault="00906527" w:rsidP="0056410D">
            <w:pPr>
              <w:spacing w:line="259" w:lineRule="auto"/>
              <w:ind w:left="284" w:firstLine="709"/>
              <w:jc w:val="center"/>
              <w:rPr>
                <w:rFonts w:ascii="Optima" w:eastAsiaTheme="minorHAnsi" w:hAnsi="Optima" w:cstheme="minorBidi"/>
                <w:b/>
                <w:sz w:val="20"/>
                <w:lang w:eastAsia="en-US"/>
              </w:rPr>
            </w:pPr>
            <w:r w:rsidRPr="002750FA">
              <w:rPr>
                <w:rFonts w:ascii="Optima" w:eastAsiaTheme="minorHAnsi" w:hAnsi="Optima" w:cstheme="minorBidi"/>
                <w:b/>
                <w:sz w:val="20"/>
                <w:lang w:eastAsia="en-US"/>
              </w:rPr>
              <w:t>neto: 7.347.657,20</w:t>
            </w:r>
            <w:r w:rsidRPr="00456FB8">
              <w:rPr>
                <w:rFonts w:ascii="Optima" w:eastAsiaTheme="minorHAnsi" w:hAnsi="Optima" w:cstheme="minorBidi"/>
                <w:sz w:val="20"/>
                <w:lang w:eastAsia="en-US"/>
              </w:rPr>
              <w:t xml:space="preserve"> €</w:t>
            </w:r>
          </w:p>
          <w:p w14:paraId="452E0C06" w14:textId="77777777" w:rsidR="00906527" w:rsidRPr="002750FA" w:rsidRDefault="00906527" w:rsidP="0056410D">
            <w:pPr>
              <w:spacing w:line="259" w:lineRule="auto"/>
              <w:ind w:left="284" w:firstLine="709"/>
              <w:jc w:val="center"/>
              <w:rPr>
                <w:rFonts w:ascii="Optima" w:eastAsiaTheme="minorHAnsi" w:hAnsi="Optima" w:cstheme="minorBidi"/>
                <w:b/>
                <w:sz w:val="20"/>
                <w:lang w:eastAsia="en-US"/>
              </w:rPr>
            </w:pPr>
            <w:r w:rsidRPr="002750FA">
              <w:rPr>
                <w:rFonts w:ascii="Optima" w:eastAsiaTheme="minorHAnsi" w:hAnsi="Optima" w:cstheme="minorBidi"/>
                <w:b/>
                <w:sz w:val="20"/>
                <w:lang w:eastAsia="en-US"/>
              </w:rPr>
              <w:t xml:space="preserve">IGIC 514.336,00 </w:t>
            </w:r>
            <w:r w:rsidRPr="00456FB8">
              <w:rPr>
                <w:rFonts w:ascii="Optima" w:eastAsiaTheme="minorHAnsi" w:hAnsi="Optima" w:cstheme="minorBidi"/>
                <w:sz w:val="20"/>
                <w:lang w:eastAsia="en-US"/>
              </w:rPr>
              <w:t>€</w:t>
            </w:r>
          </w:p>
          <w:p w14:paraId="12901C8C" w14:textId="77777777" w:rsidR="00906527" w:rsidRPr="002750FA" w:rsidRDefault="00906527" w:rsidP="005F6ACE">
            <w:pPr>
              <w:spacing w:line="259" w:lineRule="auto"/>
              <w:ind w:left="284" w:firstLine="709"/>
              <w:jc w:val="both"/>
              <w:rPr>
                <w:rFonts w:ascii="Optima" w:eastAsiaTheme="minorHAnsi" w:hAnsi="Optima" w:cstheme="minorBidi"/>
                <w:b/>
                <w:sz w:val="20"/>
                <w:lang w:eastAsia="en-US"/>
              </w:rPr>
            </w:pPr>
          </w:p>
        </w:tc>
      </w:tr>
      <w:tr w:rsidR="00906527" w:rsidRPr="008F5CDC" w14:paraId="6CC7155C" w14:textId="77777777" w:rsidTr="005F6ACE">
        <w:trPr>
          <w:trHeight w:val="467"/>
        </w:trPr>
        <w:tc>
          <w:tcPr>
            <w:tcW w:w="4253" w:type="dxa"/>
            <w:vMerge/>
            <w:shd w:val="clear" w:color="auto" w:fill="BFBFBF" w:themeFill="background1" w:themeFillShade="BF"/>
            <w:vAlign w:val="center"/>
          </w:tcPr>
          <w:p w14:paraId="52522309" w14:textId="77777777" w:rsidR="00906527" w:rsidRPr="002750FA" w:rsidRDefault="00906527" w:rsidP="005F6ACE">
            <w:pPr>
              <w:numPr>
                <w:ilvl w:val="0"/>
                <w:numId w:val="13"/>
              </w:numPr>
              <w:spacing w:line="259" w:lineRule="auto"/>
              <w:jc w:val="both"/>
              <w:rPr>
                <w:rFonts w:ascii="Optima" w:eastAsiaTheme="minorHAnsi" w:hAnsi="Optima" w:cstheme="minorBidi"/>
                <w:b/>
                <w:sz w:val="20"/>
                <w:lang w:eastAsia="en-US"/>
              </w:rPr>
            </w:pPr>
          </w:p>
        </w:tc>
        <w:tc>
          <w:tcPr>
            <w:tcW w:w="4819" w:type="dxa"/>
            <w:shd w:val="clear" w:color="auto" w:fill="BFBFBF" w:themeFill="background1" w:themeFillShade="BF"/>
            <w:vAlign w:val="center"/>
          </w:tcPr>
          <w:p w14:paraId="3416E11E" w14:textId="77777777" w:rsidR="00906527" w:rsidRPr="002750FA" w:rsidRDefault="00906527" w:rsidP="005F6ACE">
            <w:pPr>
              <w:spacing w:line="259" w:lineRule="auto"/>
              <w:ind w:left="284" w:firstLine="709"/>
              <w:jc w:val="both"/>
              <w:rPr>
                <w:rFonts w:ascii="Optima" w:eastAsiaTheme="minorHAnsi" w:hAnsi="Optima" w:cstheme="minorBidi"/>
                <w:b/>
                <w:sz w:val="20"/>
                <w:lang w:eastAsia="en-US"/>
              </w:rPr>
            </w:pPr>
            <w:r w:rsidRPr="002750FA">
              <w:rPr>
                <w:rFonts w:ascii="Optima" w:eastAsiaTheme="minorHAnsi" w:hAnsi="Optima" w:cstheme="minorBidi"/>
                <w:b/>
                <w:sz w:val="20"/>
                <w:lang w:eastAsia="en-US"/>
              </w:rPr>
              <w:t>PARTIDA ALZADA COMPLEMENTARIA</w:t>
            </w:r>
          </w:p>
        </w:tc>
      </w:tr>
      <w:tr w:rsidR="00906527" w:rsidRPr="008F5CDC" w14:paraId="35589F26" w14:textId="77777777" w:rsidTr="005F6ACE">
        <w:trPr>
          <w:trHeight w:val="389"/>
        </w:trPr>
        <w:tc>
          <w:tcPr>
            <w:tcW w:w="4253" w:type="dxa"/>
            <w:shd w:val="clear" w:color="auto" w:fill="F2F2F2"/>
            <w:vAlign w:val="center"/>
          </w:tcPr>
          <w:p w14:paraId="2C8B65FB" w14:textId="77777777" w:rsidR="00906527" w:rsidRPr="00D05545" w:rsidRDefault="00906527" w:rsidP="005F6ACE">
            <w:pPr>
              <w:pStyle w:val="Prrafodelista"/>
              <w:numPr>
                <w:ilvl w:val="0"/>
                <w:numId w:val="25"/>
              </w:numPr>
              <w:spacing w:line="259" w:lineRule="auto"/>
              <w:jc w:val="both"/>
              <w:rPr>
                <w:rFonts w:ascii="Optima" w:eastAsiaTheme="minorHAnsi" w:hAnsi="Optima" w:cstheme="minorBidi"/>
                <w:b/>
                <w:sz w:val="20"/>
                <w:lang w:eastAsia="en-US"/>
              </w:rPr>
            </w:pPr>
            <w:r w:rsidRPr="00D05545">
              <w:rPr>
                <w:rFonts w:ascii="Optima" w:eastAsiaTheme="minorHAnsi" w:hAnsi="Optima" w:cstheme="minorBidi"/>
                <w:b/>
                <w:sz w:val="20"/>
                <w:lang w:val="es-ES" w:eastAsia="en-US"/>
              </w:rPr>
              <w:t>PEREZ MORENO SAU</w:t>
            </w:r>
          </w:p>
        </w:tc>
        <w:tc>
          <w:tcPr>
            <w:tcW w:w="4819" w:type="dxa"/>
            <w:shd w:val="clear" w:color="auto" w:fill="FFFFFF" w:themeFill="background1"/>
            <w:vAlign w:val="center"/>
          </w:tcPr>
          <w:p w14:paraId="7AD415E3" w14:textId="20C34A66" w:rsidR="00906527" w:rsidRPr="002750FA" w:rsidRDefault="00F00E9A" w:rsidP="00F00E9A">
            <w:pPr>
              <w:spacing w:line="259" w:lineRule="auto"/>
              <w:jc w:val="center"/>
              <w:rPr>
                <w:rFonts w:ascii="Optima" w:eastAsiaTheme="minorHAnsi" w:hAnsi="Optima" w:cstheme="minorBidi"/>
                <w:b/>
                <w:sz w:val="20"/>
                <w:lang w:eastAsia="en-US"/>
              </w:rPr>
            </w:pPr>
            <w:r>
              <w:rPr>
                <w:rFonts w:ascii="Optima" w:eastAsiaTheme="minorHAnsi" w:hAnsi="Optima" w:cstheme="minorBidi"/>
                <w:b/>
                <w:sz w:val="20"/>
                <w:lang w:eastAsia="en-US"/>
              </w:rPr>
              <w:t>508.522,91</w:t>
            </w:r>
            <w:r w:rsidRPr="00F00E9A">
              <w:rPr>
                <w:rFonts w:eastAsiaTheme="minorHAnsi" w:cs="Arial"/>
                <w:b/>
                <w:sz w:val="20"/>
                <w:lang w:val="es-ES" w:eastAsia="en-US"/>
              </w:rPr>
              <w:t>€</w:t>
            </w:r>
          </w:p>
        </w:tc>
      </w:tr>
      <w:tr w:rsidR="00906527" w:rsidRPr="008F5CDC" w14:paraId="1357CE4D" w14:textId="77777777" w:rsidTr="005F6ACE">
        <w:trPr>
          <w:trHeight w:val="505"/>
        </w:trPr>
        <w:tc>
          <w:tcPr>
            <w:tcW w:w="4253" w:type="dxa"/>
            <w:shd w:val="clear" w:color="auto" w:fill="F2F2F2"/>
          </w:tcPr>
          <w:p w14:paraId="23DE4E0C" w14:textId="77777777" w:rsidR="00906527" w:rsidRPr="00D05545" w:rsidRDefault="00906527" w:rsidP="005F6ACE">
            <w:pPr>
              <w:pStyle w:val="Prrafodelista"/>
              <w:numPr>
                <w:ilvl w:val="0"/>
                <w:numId w:val="25"/>
              </w:numPr>
              <w:spacing w:line="259" w:lineRule="auto"/>
              <w:jc w:val="both"/>
              <w:rPr>
                <w:rFonts w:ascii="Optima" w:eastAsiaTheme="minorHAnsi" w:hAnsi="Optima" w:cstheme="minorBidi"/>
                <w:b/>
                <w:sz w:val="20"/>
                <w:lang w:val="es-ES" w:eastAsia="en-US"/>
              </w:rPr>
            </w:pPr>
            <w:r w:rsidRPr="00D05545">
              <w:rPr>
                <w:rFonts w:ascii="Optima" w:eastAsiaTheme="minorHAnsi" w:hAnsi="Optima" w:cstheme="minorBidi"/>
                <w:b/>
                <w:sz w:val="20"/>
                <w:lang w:val="es-ES" w:eastAsia="en-US"/>
              </w:rPr>
              <w:t>UTE API-SATOCAN-CAPROSS</w:t>
            </w:r>
          </w:p>
        </w:tc>
        <w:tc>
          <w:tcPr>
            <w:tcW w:w="4819" w:type="dxa"/>
            <w:shd w:val="clear" w:color="auto" w:fill="FFFFFF" w:themeFill="background1"/>
            <w:vAlign w:val="center"/>
          </w:tcPr>
          <w:p w14:paraId="2264E2A6" w14:textId="5277A35C" w:rsidR="00906527" w:rsidRPr="002750FA" w:rsidRDefault="00F00E9A" w:rsidP="00F00E9A">
            <w:pPr>
              <w:spacing w:line="259" w:lineRule="auto"/>
              <w:jc w:val="center"/>
              <w:rPr>
                <w:rFonts w:ascii="Optima" w:eastAsiaTheme="minorHAnsi" w:hAnsi="Optima" w:cstheme="minorBidi"/>
                <w:b/>
                <w:sz w:val="20"/>
                <w:lang w:val="es-ES" w:eastAsia="en-US"/>
              </w:rPr>
            </w:pPr>
            <w:r>
              <w:rPr>
                <w:rFonts w:ascii="Optima" w:eastAsiaTheme="minorHAnsi" w:hAnsi="Optima" w:cstheme="minorBidi"/>
                <w:b/>
                <w:sz w:val="20"/>
                <w:lang w:val="es-ES" w:eastAsia="en-US"/>
              </w:rPr>
              <w:t>438.537,62</w:t>
            </w:r>
            <w:r w:rsidRPr="00F00E9A">
              <w:rPr>
                <w:rFonts w:eastAsiaTheme="minorHAnsi" w:cs="Arial"/>
                <w:b/>
                <w:sz w:val="20"/>
                <w:lang w:val="es-ES" w:eastAsia="en-US"/>
              </w:rPr>
              <w:t>€</w:t>
            </w:r>
          </w:p>
        </w:tc>
      </w:tr>
      <w:tr w:rsidR="00906527" w:rsidRPr="008F5CDC" w14:paraId="69DFD881" w14:textId="77777777" w:rsidTr="005F6ACE">
        <w:trPr>
          <w:trHeight w:val="462"/>
        </w:trPr>
        <w:tc>
          <w:tcPr>
            <w:tcW w:w="4253" w:type="dxa"/>
            <w:shd w:val="clear" w:color="auto" w:fill="F2F2F2"/>
          </w:tcPr>
          <w:p w14:paraId="2A922B34" w14:textId="77777777" w:rsidR="00906527" w:rsidRPr="00D05545" w:rsidRDefault="00906527" w:rsidP="005F6ACE">
            <w:pPr>
              <w:pStyle w:val="Prrafodelista"/>
              <w:numPr>
                <w:ilvl w:val="0"/>
                <w:numId w:val="25"/>
              </w:numPr>
              <w:spacing w:line="259" w:lineRule="auto"/>
              <w:jc w:val="both"/>
              <w:rPr>
                <w:rFonts w:ascii="Optima" w:eastAsiaTheme="minorHAnsi" w:hAnsi="Optima" w:cstheme="minorBidi"/>
                <w:b/>
                <w:sz w:val="20"/>
                <w:lang w:eastAsia="en-US"/>
              </w:rPr>
            </w:pPr>
            <w:r w:rsidRPr="00D05545">
              <w:rPr>
                <w:rFonts w:ascii="Optima" w:eastAsiaTheme="minorHAnsi" w:hAnsi="Optima" w:cstheme="minorBidi"/>
                <w:b/>
                <w:sz w:val="20"/>
                <w:lang w:val="es-ES" w:eastAsia="en-US"/>
              </w:rPr>
              <w:t>MARTÍN CASILLAS SLU</w:t>
            </w:r>
          </w:p>
        </w:tc>
        <w:tc>
          <w:tcPr>
            <w:tcW w:w="4819" w:type="dxa"/>
            <w:shd w:val="clear" w:color="auto" w:fill="FFFFFF" w:themeFill="background1"/>
            <w:vAlign w:val="center"/>
          </w:tcPr>
          <w:p w14:paraId="44902B74" w14:textId="496EF741" w:rsidR="00906527" w:rsidRPr="002750FA" w:rsidRDefault="00F00E9A" w:rsidP="00F00E9A">
            <w:pPr>
              <w:spacing w:line="259" w:lineRule="auto"/>
              <w:jc w:val="center"/>
              <w:rPr>
                <w:rFonts w:ascii="Optima" w:eastAsiaTheme="minorHAnsi" w:hAnsi="Optima" w:cstheme="minorBidi"/>
                <w:b/>
                <w:sz w:val="20"/>
                <w:lang w:eastAsia="en-US"/>
              </w:rPr>
            </w:pPr>
            <w:r>
              <w:rPr>
                <w:rFonts w:ascii="Optima" w:eastAsiaTheme="minorHAnsi" w:hAnsi="Optima" w:cstheme="minorBidi"/>
                <w:b/>
                <w:sz w:val="20"/>
                <w:lang w:eastAsia="en-US"/>
              </w:rPr>
              <w:t>1.294.599,98</w:t>
            </w:r>
            <w:r w:rsidRPr="00F00E9A">
              <w:rPr>
                <w:rFonts w:eastAsiaTheme="minorHAnsi" w:cs="Arial"/>
                <w:b/>
                <w:sz w:val="20"/>
                <w:lang w:val="es-ES" w:eastAsia="en-US"/>
              </w:rPr>
              <w:t>€</w:t>
            </w:r>
          </w:p>
        </w:tc>
      </w:tr>
      <w:tr w:rsidR="00906527" w:rsidRPr="008F5CDC" w14:paraId="1EAB43D0" w14:textId="77777777" w:rsidTr="005F6ACE">
        <w:trPr>
          <w:trHeight w:val="462"/>
        </w:trPr>
        <w:tc>
          <w:tcPr>
            <w:tcW w:w="4253" w:type="dxa"/>
            <w:shd w:val="clear" w:color="auto" w:fill="F2F2F2"/>
          </w:tcPr>
          <w:p w14:paraId="4B81C51F" w14:textId="77777777" w:rsidR="00906527" w:rsidRPr="00D05545" w:rsidRDefault="00906527" w:rsidP="005F6ACE">
            <w:pPr>
              <w:pStyle w:val="Prrafodelista"/>
              <w:numPr>
                <w:ilvl w:val="0"/>
                <w:numId w:val="25"/>
              </w:numPr>
              <w:spacing w:line="259" w:lineRule="auto"/>
              <w:jc w:val="both"/>
              <w:rPr>
                <w:rFonts w:ascii="Optima" w:eastAsiaTheme="minorHAnsi" w:hAnsi="Optima" w:cstheme="minorBidi"/>
                <w:b/>
                <w:sz w:val="20"/>
                <w:lang w:eastAsia="en-US"/>
              </w:rPr>
            </w:pPr>
            <w:r w:rsidRPr="00D05545">
              <w:rPr>
                <w:rFonts w:ascii="Optima" w:eastAsiaTheme="minorHAnsi" w:hAnsi="Optima" w:cstheme="minorBidi"/>
                <w:b/>
                <w:sz w:val="20"/>
                <w:lang w:val="es-ES" w:eastAsia="en-US"/>
              </w:rPr>
              <w:t>VIAS Y CONSTRUCCIONES SA</w:t>
            </w:r>
          </w:p>
        </w:tc>
        <w:tc>
          <w:tcPr>
            <w:tcW w:w="4819" w:type="dxa"/>
            <w:shd w:val="clear" w:color="auto" w:fill="FFFFFF" w:themeFill="background1"/>
            <w:vAlign w:val="center"/>
          </w:tcPr>
          <w:p w14:paraId="4C74248E" w14:textId="418B63D7" w:rsidR="00906527" w:rsidRPr="002750FA" w:rsidRDefault="00F00E9A" w:rsidP="00F00E9A">
            <w:pPr>
              <w:spacing w:line="259" w:lineRule="auto"/>
              <w:jc w:val="center"/>
              <w:rPr>
                <w:rFonts w:ascii="Optima" w:eastAsiaTheme="minorHAnsi" w:hAnsi="Optima" w:cstheme="minorBidi"/>
                <w:b/>
                <w:sz w:val="20"/>
                <w:lang w:eastAsia="en-US"/>
              </w:rPr>
            </w:pPr>
            <w:r>
              <w:rPr>
                <w:rFonts w:ascii="Optima" w:eastAsiaTheme="minorHAnsi" w:hAnsi="Optima" w:cstheme="minorBidi"/>
                <w:b/>
                <w:sz w:val="20"/>
                <w:lang w:eastAsia="en-US"/>
              </w:rPr>
              <w:t>314.360,18</w:t>
            </w:r>
            <w:r w:rsidRPr="00F00E9A">
              <w:rPr>
                <w:rFonts w:eastAsiaTheme="minorHAnsi" w:cs="Arial"/>
                <w:b/>
                <w:sz w:val="20"/>
                <w:lang w:val="es-ES" w:eastAsia="en-US"/>
              </w:rPr>
              <w:t>€</w:t>
            </w:r>
          </w:p>
        </w:tc>
      </w:tr>
      <w:tr w:rsidR="00906527" w:rsidRPr="008F5CDC" w14:paraId="4F5595A9" w14:textId="77777777" w:rsidTr="005F6ACE">
        <w:trPr>
          <w:trHeight w:val="462"/>
        </w:trPr>
        <w:tc>
          <w:tcPr>
            <w:tcW w:w="4253" w:type="dxa"/>
            <w:shd w:val="clear" w:color="auto" w:fill="F2F2F2"/>
          </w:tcPr>
          <w:p w14:paraId="2B554F71" w14:textId="77777777" w:rsidR="00906527" w:rsidRPr="00D05545" w:rsidRDefault="00906527" w:rsidP="005F6ACE">
            <w:pPr>
              <w:pStyle w:val="Prrafodelista"/>
              <w:numPr>
                <w:ilvl w:val="0"/>
                <w:numId w:val="25"/>
              </w:numPr>
              <w:spacing w:line="259" w:lineRule="auto"/>
              <w:jc w:val="both"/>
              <w:rPr>
                <w:rFonts w:ascii="Optima" w:eastAsiaTheme="minorHAnsi" w:hAnsi="Optima" w:cstheme="minorBidi"/>
                <w:b/>
                <w:sz w:val="20"/>
                <w:lang w:eastAsia="en-US"/>
              </w:rPr>
            </w:pPr>
            <w:r w:rsidRPr="00D05545">
              <w:rPr>
                <w:rFonts w:ascii="Optima" w:eastAsiaTheme="minorHAnsi" w:hAnsi="Optima" w:cstheme="minorBidi"/>
                <w:b/>
                <w:sz w:val="20"/>
                <w:lang w:val="es-ES" w:eastAsia="en-US"/>
              </w:rPr>
              <w:t>ACEINSA MOVILIDAD SA</w:t>
            </w:r>
          </w:p>
        </w:tc>
        <w:tc>
          <w:tcPr>
            <w:tcW w:w="4819" w:type="dxa"/>
            <w:shd w:val="clear" w:color="auto" w:fill="FFFFFF" w:themeFill="background1"/>
            <w:vAlign w:val="center"/>
          </w:tcPr>
          <w:p w14:paraId="02D56378" w14:textId="3AB9C224" w:rsidR="00906527" w:rsidRPr="002750FA" w:rsidRDefault="00F00E9A" w:rsidP="004C251F">
            <w:pPr>
              <w:spacing w:line="259" w:lineRule="auto"/>
              <w:jc w:val="center"/>
              <w:rPr>
                <w:rFonts w:ascii="Optima" w:eastAsiaTheme="minorHAnsi" w:hAnsi="Optima" w:cstheme="minorBidi"/>
                <w:b/>
                <w:sz w:val="20"/>
                <w:lang w:eastAsia="en-US"/>
              </w:rPr>
            </w:pPr>
            <w:r>
              <w:rPr>
                <w:rFonts w:ascii="Optima" w:eastAsiaTheme="minorHAnsi" w:hAnsi="Optima" w:cstheme="minorBidi"/>
                <w:b/>
                <w:sz w:val="20"/>
                <w:lang w:eastAsia="en-US"/>
              </w:rPr>
              <w:t>1.093.299,36</w:t>
            </w:r>
            <w:r w:rsidRPr="004C251F">
              <w:rPr>
                <w:rFonts w:eastAsiaTheme="minorHAnsi" w:cs="Arial"/>
                <w:b/>
                <w:sz w:val="20"/>
                <w:lang w:val="es-ES" w:eastAsia="en-US"/>
              </w:rPr>
              <w:t>€</w:t>
            </w:r>
          </w:p>
        </w:tc>
      </w:tr>
      <w:tr w:rsidR="00906527" w:rsidRPr="008F5CDC" w14:paraId="369765D8" w14:textId="77777777" w:rsidTr="005F6ACE">
        <w:trPr>
          <w:trHeight w:val="462"/>
        </w:trPr>
        <w:tc>
          <w:tcPr>
            <w:tcW w:w="4253" w:type="dxa"/>
            <w:shd w:val="clear" w:color="auto" w:fill="F2F2F2"/>
          </w:tcPr>
          <w:p w14:paraId="215B4E8A" w14:textId="77777777" w:rsidR="00906527" w:rsidRPr="00D05545" w:rsidRDefault="00906527" w:rsidP="005F6ACE">
            <w:pPr>
              <w:pStyle w:val="Prrafodelista"/>
              <w:numPr>
                <w:ilvl w:val="0"/>
                <w:numId w:val="25"/>
              </w:numPr>
              <w:spacing w:line="259" w:lineRule="auto"/>
              <w:jc w:val="both"/>
              <w:rPr>
                <w:rFonts w:ascii="Optima" w:eastAsiaTheme="minorHAnsi" w:hAnsi="Optima" w:cstheme="minorBidi"/>
                <w:b/>
                <w:sz w:val="20"/>
                <w:lang w:eastAsia="en-US"/>
              </w:rPr>
            </w:pPr>
            <w:r w:rsidRPr="00D05545">
              <w:rPr>
                <w:rFonts w:ascii="Optima" w:eastAsiaTheme="minorHAnsi" w:hAnsi="Optima" w:cstheme="minorBidi"/>
                <w:b/>
                <w:sz w:val="20"/>
                <w:lang w:val="es-ES" w:eastAsia="en-US"/>
              </w:rPr>
              <w:t>UTE HNOS.GARCÍA ÁLAMO-AQUATERRA</w:t>
            </w:r>
          </w:p>
        </w:tc>
        <w:tc>
          <w:tcPr>
            <w:tcW w:w="4819" w:type="dxa"/>
            <w:shd w:val="clear" w:color="auto" w:fill="FFFFFF" w:themeFill="background1"/>
            <w:vAlign w:val="center"/>
          </w:tcPr>
          <w:p w14:paraId="46E0BBF4" w14:textId="2B7C29B5" w:rsidR="00906527" w:rsidRPr="002750FA" w:rsidRDefault="004C251F" w:rsidP="004C251F">
            <w:pPr>
              <w:spacing w:line="259" w:lineRule="auto"/>
              <w:jc w:val="center"/>
              <w:rPr>
                <w:rFonts w:ascii="Optima" w:eastAsiaTheme="minorHAnsi" w:hAnsi="Optima" w:cstheme="minorBidi"/>
                <w:b/>
                <w:sz w:val="20"/>
                <w:lang w:eastAsia="en-US"/>
              </w:rPr>
            </w:pPr>
            <w:r>
              <w:rPr>
                <w:rFonts w:ascii="Optima" w:eastAsiaTheme="minorHAnsi" w:hAnsi="Optima" w:cstheme="minorBidi"/>
                <w:b/>
                <w:sz w:val="20"/>
                <w:lang w:eastAsia="en-US"/>
              </w:rPr>
              <w:t>192.233,69</w:t>
            </w:r>
            <w:r w:rsidRPr="004C251F">
              <w:rPr>
                <w:rFonts w:eastAsiaTheme="minorHAnsi" w:cs="Arial"/>
                <w:b/>
                <w:sz w:val="20"/>
                <w:lang w:val="es-ES" w:eastAsia="en-US"/>
              </w:rPr>
              <w:t>€</w:t>
            </w:r>
          </w:p>
        </w:tc>
      </w:tr>
    </w:tbl>
    <w:p w14:paraId="692AE004" w14:textId="77777777" w:rsidR="00906527" w:rsidRPr="008F5CDC" w:rsidRDefault="00906527" w:rsidP="00906527">
      <w:pPr>
        <w:jc w:val="both"/>
        <w:rPr>
          <w:rFonts w:ascii="Optima" w:hAnsi="Optima" w:cs="Arial"/>
          <w:szCs w:val="24"/>
          <w:lang w:val="es-ES"/>
        </w:rPr>
      </w:pPr>
    </w:p>
    <w:p w14:paraId="2CE0DD69" w14:textId="77777777" w:rsidR="00906527" w:rsidRPr="00456FB8" w:rsidRDefault="00906527" w:rsidP="00906527">
      <w:pPr>
        <w:ind w:firstLine="708"/>
        <w:jc w:val="both"/>
        <w:rPr>
          <w:rFonts w:ascii="Optima" w:hAnsi="Optima" w:cs="Arial"/>
          <w:szCs w:val="24"/>
          <w:lang w:val="es-ES"/>
        </w:rPr>
      </w:pPr>
      <w:r w:rsidRPr="008F5CDC">
        <w:rPr>
          <w:rFonts w:ascii="Optima" w:hAnsi="Optima" w:cs="Arial"/>
          <w:szCs w:val="24"/>
          <w:lang w:val="es-ES"/>
        </w:rPr>
        <w:t xml:space="preserve">Seguidamente, se informa que el expediente y la documentación electrónica presentada se encuentran, desde este momento, a disposición del Servicio Promotor, </w:t>
      </w:r>
      <w:r w:rsidRPr="008F5CDC">
        <w:rPr>
          <w:rFonts w:ascii="Optima" w:hAnsi="Optima" w:cs="Arial"/>
          <w:szCs w:val="24"/>
          <w:lang w:val="es-ES"/>
        </w:rPr>
        <w:lastRenderedPageBreak/>
        <w:t>para que se proceda a remitir a esta Mesa el informe de valoración de las ofertas con propuesta de adjudicación</w:t>
      </w:r>
      <w:r>
        <w:rPr>
          <w:rFonts w:ascii="Optima" w:hAnsi="Optima" w:cs="Arial"/>
          <w:szCs w:val="24"/>
          <w:lang w:val="es-ES"/>
        </w:rPr>
        <w:t>.</w:t>
      </w:r>
    </w:p>
    <w:p w14:paraId="3D71F687" w14:textId="77777777" w:rsidR="00953120" w:rsidRDefault="00953120" w:rsidP="009F372A">
      <w:pPr>
        <w:jc w:val="both"/>
        <w:rPr>
          <w:rFonts w:ascii="Optima" w:hAnsi="Optima" w:cs="Arial"/>
          <w:szCs w:val="24"/>
        </w:rPr>
      </w:pPr>
    </w:p>
    <w:p w14:paraId="460A2BA6" w14:textId="77777777" w:rsidR="001312D0" w:rsidRPr="00D2544C" w:rsidRDefault="001312D0" w:rsidP="001312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rPr>
          <w:rFonts w:ascii="Optima" w:hAnsi="Optima" w:cs="Arial"/>
          <w:b/>
          <w:color w:val="000000"/>
          <w:szCs w:val="24"/>
          <w:u w:val="single"/>
        </w:rPr>
      </w:pPr>
      <w:r>
        <w:rPr>
          <w:rFonts w:ascii="Optima" w:hAnsi="Optima" w:cs="Arial"/>
          <w:b/>
          <w:color w:val="000000"/>
          <w:szCs w:val="24"/>
        </w:rPr>
        <w:t xml:space="preserve">5.2. </w:t>
      </w:r>
      <w:r w:rsidRPr="00D2544C">
        <w:rPr>
          <w:rFonts w:ascii="Optima" w:hAnsi="Optima" w:cs="Arial"/>
          <w:b/>
          <w:color w:val="000000"/>
          <w:szCs w:val="24"/>
          <w:u w:val="single"/>
        </w:rPr>
        <w:t>SÓLO CON CRITERIOS AUTOMÁTICOS</w:t>
      </w:r>
      <w:r>
        <w:rPr>
          <w:rFonts w:ascii="Optima" w:hAnsi="Optima" w:cs="Arial"/>
          <w:b/>
          <w:color w:val="000000"/>
          <w:szCs w:val="24"/>
          <w:u w:val="single"/>
        </w:rPr>
        <w:t xml:space="preserve">: </w:t>
      </w:r>
    </w:p>
    <w:p w14:paraId="0F396B48" w14:textId="77777777" w:rsidR="001312D0" w:rsidRDefault="001312D0" w:rsidP="001312D0">
      <w:pPr>
        <w:ind w:left="708"/>
        <w:jc w:val="both"/>
        <w:rPr>
          <w:rFonts w:ascii="Optima" w:hAnsi="Optima" w:cs="Arial"/>
          <w:b/>
          <w:color w:val="000000"/>
          <w:szCs w:val="24"/>
        </w:rPr>
      </w:pPr>
    </w:p>
    <w:p w14:paraId="28D552D1" w14:textId="77777777" w:rsidR="001312D0" w:rsidRDefault="001312D0" w:rsidP="001312D0">
      <w:pPr>
        <w:ind w:left="708"/>
        <w:jc w:val="both"/>
        <w:rPr>
          <w:rFonts w:ascii="Optima" w:hAnsi="Optima" w:cs="Arial"/>
          <w:b/>
          <w:color w:val="000000"/>
          <w:szCs w:val="24"/>
        </w:rPr>
      </w:pPr>
      <w:r>
        <w:rPr>
          <w:rFonts w:ascii="Optima" w:hAnsi="Optima" w:cs="Arial"/>
          <w:b/>
          <w:color w:val="000000"/>
          <w:szCs w:val="24"/>
        </w:rPr>
        <w:t>5.2.1 Documentación General.</w:t>
      </w:r>
    </w:p>
    <w:p w14:paraId="1AD6F578" w14:textId="77777777" w:rsidR="001312D0" w:rsidRDefault="001312D0" w:rsidP="001312D0">
      <w:pPr>
        <w:ind w:left="708"/>
        <w:jc w:val="both"/>
        <w:rPr>
          <w:rFonts w:ascii="Optima" w:hAnsi="Optima" w:cs="Arial"/>
          <w:b/>
          <w:color w:val="000000"/>
          <w:szCs w:val="24"/>
        </w:rPr>
      </w:pPr>
    </w:p>
    <w:p w14:paraId="4393B264" w14:textId="77777777" w:rsidR="001312D0" w:rsidRPr="00090C38" w:rsidRDefault="001312D0" w:rsidP="001312D0">
      <w:pPr>
        <w:spacing w:line="259" w:lineRule="auto"/>
        <w:ind w:left="-142"/>
        <w:jc w:val="both"/>
        <w:rPr>
          <w:rFonts w:ascii="Optima" w:eastAsiaTheme="minorHAnsi" w:hAnsi="Optima" w:cstheme="minorBidi"/>
          <w:b/>
          <w:i/>
          <w:szCs w:val="24"/>
          <w:u w:val="single"/>
          <w:lang w:val="es-ES" w:eastAsia="en-US"/>
        </w:rPr>
      </w:pPr>
      <w:r>
        <w:rPr>
          <w:rFonts w:ascii="Optima" w:eastAsiaTheme="minorHAnsi" w:hAnsi="Optima" w:cs="Arial"/>
          <w:b/>
          <w:color w:val="000000" w:themeColor="text1"/>
          <w:szCs w:val="24"/>
          <w:lang w:val="es-ES" w:eastAsia="en-US"/>
        </w:rPr>
        <w:tab/>
        <w:t xml:space="preserve">- </w:t>
      </w:r>
      <w:r>
        <w:rPr>
          <w:rFonts w:ascii="Optima" w:eastAsiaTheme="minorHAnsi" w:hAnsi="Optima" w:cs="Arial"/>
          <w:b/>
          <w:color w:val="000000" w:themeColor="text1"/>
          <w:szCs w:val="24"/>
          <w:lang w:val="es-ES" w:eastAsia="en-US"/>
        </w:rPr>
        <w:tab/>
      </w:r>
      <w:r w:rsidRPr="00090C38">
        <w:rPr>
          <w:rFonts w:ascii="Optima" w:eastAsiaTheme="minorHAnsi" w:hAnsi="Optima" w:cs="Arial"/>
          <w:b/>
          <w:color w:val="000000" w:themeColor="text1"/>
          <w:szCs w:val="24"/>
          <w:lang w:val="es-ES" w:eastAsia="en-US"/>
        </w:rPr>
        <w:t xml:space="preserve">XP0913/2022/PAT </w:t>
      </w:r>
      <w:r w:rsidRPr="00090C38">
        <w:rPr>
          <w:rFonts w:ascii="Optima" w:eastAsiaTheme="minorHAnsi" w:hAnsi="Optima" w:cstheme="minorBidi"/>
          <w:szCs w:val="24"/>
          <w:lang w:val="es-ES" w:eastAsia="en-US"/>
        </w:rPr>
        <w:t>Procedimiento abierto con criterios automáticos</w:t>
      </w:r>
      <w:r>
        <w:rPr>
          <w:rFonts w:ascii="Optima" w:eastAsiaTheme="minorHAnsi" w:hAnsi="Optima" w:cstheme="minorBidi"/>
          <w:szCs w:val="24"/>
          <w:lang w:val="es-ES" w:eastAsia="en-US"/>
        </w:rPr>
        <w:t>:</w:t>
      </w:r>
      <w:r w:rsidRPr="00090C38">
        <w:rPr>
          <w:rFonts w:ascii="Optima" w:eastAsiaTheme="minorHAnsi" w:hAnsi="Optima" w:cstheme="minorBidi"/>
          <w:szCs w:val="24"/>
          <w:lang w:val="es-ES" w:eastAsia="en-US"/>
        </w:rPr>
        <w:t xml:space="preserve"> </w:t>
      </w:r>
      <w:r w:rsidRPr="00090C38">
        <w:rPr>
          <w:rFonts w:ascii="Optima" w:eastAsiaTheme="minorHAnsi" w:hAnsi="Optima" w:cstheme="minorBidi"/>
          <w:i/>
          <w:szCs w:val="24"/>
          <w:lang w:val="es-ES" w:eastAsia="en-US"/>
        </w:rPr>
        <w:t>“</w:t>
      </w:r>
      <w:r w:rsidRPr="00090C38">
        <w:rPr>
          <w:rFonts w:ascii="Optima" w:eastAsiaTheme="minorHAnsi" w:hAnsi="Optima" w:cstheme="minorBidi"/>
          <w:b/>
          <w:bCs/>
          <w:i/>
          <w:szCs w:val="24"/>
          <w:u w:val="single"/>
          <w:lang w:val="es-ES" w:eastAsia="en-US"/>
        </w:rPr>
        <w:t xml:space="preserve">Póliza de seguros de responsabilidad civil/patrimonial del Excmo. Cabildo Insular de Gran Canaria” </w:t>
      </w:r>
      <w:r w:rsidRPr="00090C38">
        <w:rPr>
          <w:rFonts w:ascii="Optima" w:eastAsiaTheme="minorHAnsi" w:hAnsi="Optima" w:cstheme="minorBidi"/>
          <w:i/>
          <w:szCs w:val="24"/>
          <w:lang w:val="es-ES" w:eastAsia="en-US"/>
        </w:rPr>
        <w:t>“</w:t>
      </w:r>
      <w:r w:rsidRPr="00090C38">
        <w:rPr>
          <w:rFonts w:ascii="Optima" w:eastAsiaTheme="minorHAnsi" w:hAnsi="Optima" w:cstheme="minorBidi"/>
          <w:szCs w:val="24"/>
          <w:lang w:val="es-ES" w:eastAsia="en-US"/>
        </w:rPr>
        <w:t xml:space="preserve">Importe neto de la licitación </w:t>
      </w:r>
      <w:r w:rsidRPr="00090C38">
        <w:rPr>
          <w:rFonts w:ascii="Optima" w:eastAsiaTheme="minorHAnsi" w:hAnsi="Optima" w:cs="Optima,BoldItalic"/>
          <w:b/>
          <w:bCs/>
          <w:i/>
          <w:iCs/>
          <w:szCs w:val="24"/>
          <w:lang w:val="es-ES" w:eastAsia="en-US"/>
        </w:rPr>
        <w:t>900.000</w:t>
      </w:r>
      <w:r w:rsidRPr="00090C38">
        <w:rPr>
          <w:rFonts w:ascii="Optima,BoldItalic" w:eastAsiaTheme="minorHAnsi" w:hAnsi="Optima,BoldItalic" w:cs="Optima,BoldItalic"/>
          <w:b/>
          <w:bCs/>
          <w:i/>
          <w:iCs/>
          <w:sz w:val="20"/>
          <w:lang w:val="es-ES" w:eastAsia="en-US"/>
        </w:rPr>
        <w:t xml:space="preserve"> </w:t>
      </w:r>
      <w:r w:rsidRPr="00090C38">
        <w:rPr>
          <w:rFonts w:eastAsiaTheme="minorHAnsi" w:cs="Arial"/>
          <w:szCs w:val="24"/>
          <w:lang w:val="es-ES" w:eastAsia="en-US"/>
        </w:rPr>
        <w:t>€</w:t>
      </w:r>
      <w:r w:rsidRPr="00090C38">
        <w:rPr>
          <w:rFonts w:ascii="Optima" w:eastAsiaTheme="minorHAnsi" w:hAnsi="Optima" w:cstheme="minorBidi"/>
          <w:szCs w:val="24"/>
          <w:lang w:val="es-ES" w:eastAsia="en-US"/>
        </w:rPr>
        <w:t xml:space="preserve"> y exento de IGIC. </w:t>
      </w:r>
      <w:r w:rsidRPr="00090C38">
        <w:rPr>
          <w:rFonts w:ascii="Optima" w:eastAsiaTheme="minorHAnsi" w:hAnsi="Optima" w:cs="Helvetica"/>
          <w:szCs w:val="24"/>
          <w:lang w:val="es-ES" w:eastAsia="en-US"/>
        </w:rPr>
        <w:t>Tram</w:t>
      </w:r>
      <w:r w:rsidRPr="00090C38">
        <w:rPr>
          <w:rFonts w:ascii="Optima" w:eastAsiaTheme="minorHAnsi" w:hAnsi="Optima" w:cstheme="minorBidi"/>
          <w:szCs w:val="24"/>
          <w:lang w:val="es-ES" w:eastAsia="en-US"/>
        </w:rPr>
        <w:t>itación urgente. Plazo de ejecución 24</w:t>
      </w:r>
      <w:r w:rsidRPr="00090C38">
        <w:rPr>
          <w:rFonts w:ascii="Optima" w:eastAsiaTheme="minorHAnsi" w:hAnsi="Optima" w:cstheme="minorBidi"/>
          <w:color w:val="FF0000"/>
          <w:szCs w:val="24"/>
          <w:lang w:val="es-ES" w:eastAsia="en-US"/>
        </w:rPr>
        <w:t xml:space="preserve"> </w:t>
      </w:r>
      <w:r w:rsidRPr="00090C38">
        <w:rPr>
          <w:rFonts w:ascii="Optima" w:eastAsiaTheme="minorHAnsi" w:hAnsi="Optima" w:cstheme="minorBidi"/>
          <w:szCs w:val="24"/>
          <w:lang w:val="es-ES" w:eastAsia="en-US"/>
        </w:rPr>
        <w:t xml:space="preserve">meses. </w:t>
      </w:r>
      <w:r w:rsidRPr="00090C38">
        <w:rPr>
          <w:rFonts w:ascii="Optima" w:eastAsiaTheme="minorHAnsi" w:hAnsi="Optima" w:cstheme="minorBidi"/>
          <w:b/>
          <w:szCs w:val="24"/>
          <w:u w:val="single"/>
          <w:lang w:val="es-ES" w:eastAsia="en-US"/>
        </w:rPr>
        <w:t>Servicio de Patrimonio.</w:t>
      </w:r>
    </w:p>
    <w:p w14:paraId="7FBBE79D" w14:textId="77777777" w:rsidR="001312D0" w:rsidRDefault="001312D0" w:rsidP="00917711">
      <w:pPr>
        <w:contextualSpacing/>
        <w:jc w:val="both"/>
        <w:rPr>
          <w:rFonts w:ascii="Optima" w:eastAsiaTheme="minorHAnsi" w:hAnsi="Optima" w:cstheme="minorBidi"/>
          <w:b/>
          <w:szCs w:val="24"/>
          <w:lang w:val="es-ES" w:eastAsia="en-US"/>
        </w:rPr>
      </w:pPr>
    </w:p>
    <w:p w14:paraId="0E07F2BF" w14:textId="305ABFBD" w:rsidR="001312D0" w:rsidRPr="007A337A" w:rsidRDefault="001312D0" w:rsidP="001312D0">
      <w:pPr>
        <w:ind w:firstLine="709"/>
        <w:jc w:val="both"/>
        <w:rPr>
          <w:rFonts w:ascii="Optima" w:hAnsi="Optima"/>
          <w:bCs/>
          <w:szCs w:val="24"/>
          <w:lang w:val="es-ES"/>
        </w:rPr>
      </w:pPr>
      <w:r w:rsidRPr="00917711">
        <w:rPr>
          <w:rFonts w:ascii="Optima" w:hAnsi="Optima"/>
          <w:bCs/>
          <w:szCs w:val="24"/>
          <w:lang w:val="es-ES"/>
        </w:rPr>
        <w:t xml:space="preserve">La Secretaria de la Mesa da cuenta del </w:t>
      </w:r>
      <w:r w:rsidRPr="00917711">
        <w:rPr>
          <w:rFonts w:ascii="Optima" w:hAnsi="Optima"/>
          <w:b/>
          <w:bCs/>
          <w:szCs w:val="24"/>
          <w:lang w:val="es-ES"/>
        </w:rPr>
        <w:t xml:space="preserve">vencimiento el día </w:t>
      </w:r>
      <w:r w:rsidR="00917711" w:rsidRPr="00917711">
        <w:rPr>
          <w:rFonts w:ascii="Optima" w:hAnsi="Optima"/>
          <w:b/>
          <w:bCs/>
          <w:szCs w:val="24"/>
          <w:lang w:val="es-ES"/>
        </w:rPr>
        <w:t>12</w:t>
      </w:r>
      <w:r w:rsidRPr="00917711">
        <w:rPr>
          <w:rFonts w:ascii="Optima" w:hAnsi="Optima"/>
          <w:b/>
          <w:bCs/>
          <w:szCs w:val="24"/>
          <w:lang w:val="es-ES"/>
        </w:rPr>
        <w:t xml:space="preserve"> de </w:t>
      </w:r>
      <w:r w:rsidR="00917711" w:rsidRPr="00917711">
        <w:rPr>
          <w:rFonts w:ascii="Optima" w:hAnsi="Optima"/>
          <w:b/>
          <w:bCs/>
          <w:szCs w:val="24"/>
          <w:lang w:val="es-ES"/>
        </w:rPr>
        <w:t xml:space="preserve">junio </w:t>
      </w:r>
      <w:r w:rsidRPr="00917711">
        <w:rPr>
          <w:rFonts w:ascii="Optima" w:hAnsi="Optima"/>
          <w:b/>
          <w:bCs/>
          <w:szCs w:val="24"/>
          <w:lang w:val="es-ES"/>
        </w:rPr>
        <w:t>de 202</w:t>
      </w:r>
      <w:r w:rsidR="00917711" w:rsidRPr="00917711">
        <w:rPr>
          <w:rFonts w:ascii="Optima" w:hAnsi="Optima"/>
          <w:b/>
          <w:bCs/>
          <w:szCs w:val="24"/>
          <w:lang w:val="es-ES"/>
        </w:rPr>
        <w:t>3</w:t>
      </w:r>
      <w:r w:rsidRPr="00917711">
        <w:rPr>
          <w:rFonts w:ascii="Optima" w:hAnsi="Optima"/>
          <w:b/>
          <w:bCs/>
          <w:szCs w:val="24"/>
          <w:lang w:val="es-ES"/>
        </w:rPr>
        <w:t>,</w:t>
      </w:r>
      <w:r w:rsidRPr="00917711">
        <w:rPr>
          <w:rFonts w:ascii="Optima" w:hAnsi="Optima"/>
          <w:bCs/>
          <w:szCs w:val="24"/>
          <w:lang w:val="es-ES"/>
        </w:rPr>
        <w:t xml:space="preserve"> de la licitación anteriormente relacionada y de la certificación de fecha </w:t>
      </w:r>
      <w:r w:rsidR="00917711" w:rsidRPr="00917711">
        <w:rPr>
          <w:rFonts w:ascii="Optima" w:hAnsi="Optima"/>
          <w:b/>
          <w:bCs/>
          <w:szCs w:val="24"/>
          <w:lang w:val="es-ES"/>
        </w:rPr>
        <w:t>13</w:t>
      </w:r>
      <w:r w:rsidRPr="00917711">
        <w:rPr>
          <w:rFonts w:ascii="Optima" w:hAnsi="Optima"/>
          <w:b/>
          <w:bCs/>
          <w:szCs w:val="24"/>
          <w:lang w:val="es-ES"/>
        </w:rPr>
        <w:t xml:space="preserve"> de </w:t>
      </w:r>
      <w:r w:rsidR="00917711" w:rsidRPr="00917711">
        <w:rPr>
          <w:rFonts w:ascii="Optima" w:hAnsi="Optima"/>
          <w:b/>
          <w:bCs/>
          <w:szCs w:val="24"/>
          <w:lang w:val="es-ES"/>
        </w:rPr>
        <w:t>junio</w:t>
      </w:r>
      <w:r w:rsidRPr="00917711">
        <w:rPr>
          <w:rFonts w:ascii="Optima" w:hAnsi="Optima"/>
          <w:b/>
          <w:bCs/>
          <w:szCs w:val="24"/>
          <w:lang w:val="es-ES"/>
        </w:rPr>
        <w:t xml:space="preserve"> de 202</w:t>
      </w:r>
      <w:r w:rsidR="00917711" w:rsidRPr="00917711">
        <w:rPr>
          <w:rFonts w:ascii="Optima" w:hAnsi="Optima"/>
          <w:b/>
          <w:bCs/>
          <w:szCs w:val="24"/>
          <w:lang w:val="es-ES"/>
        </w:rPr>
        <w:t>3</w:t>
      </w:r>
      <w:r w:rsidRPr="00917711">
        <w:rPr>
          <w:rFonts w:ascii="Optima" w:hAnsi="Optima"/>
          <w:bCs/>
          <w:szCs w:val="24"/>
          <w:lang w:val="es-ES"/>
        </w:rPr>
        <w:t>, emitida por la Jefa de Servicio de Contratación, por Delegación de firma del Titular del Órgano de Apoyo al Consejo de Gobierno Insular (Decreto nº 44, de 26-07-19), comprensiva de las empresas que se han presentado a la misma y que son:</w:t>
      </w:r>
    </w:p>
    <w:p w14:paraId="61F83777" w14:textId="77777777" w:rsidR="001312D0" w:rsidRPr="007A337A" w:rsidRDefault="001312D0" w:rsidP="001312D0">
      <w:pPr>
        <w:jc w:val="both"/>
        <w:rPr>
          <w:rFonts w:ascii="Optima" w:hAnsi="Optima" w:cs="Arial"/>
          <w:b/>
          <w:color w:val="000000"/>
          <w:szCs w:val="24"/>
          <w:u w:val="single"/>
        </w:rPr>
      </w:pPr>
    </w:p>
    <w:p w14:paraId="444264C4" w14:textId="50003A0C" w:rsidR="00917711" w:rsidRPr="00917711" w:rsidRDefault="001312D0" w:rsidP="00917711">
      <w:pPr>
        <w:pStyle w:val="Default"/>
        <w:rPr>
          <w:rFonts w:ascii="Optima" w:hAnsi="Optima" w:cs="Optima"/>
        </w:rPr>
      </w:pPr>
      <w:r w:rsidRPr="00917711">
        <w:rPr>
          <w:rFonts w:ascii="Optima" w:hAnsi="Optima"/>
          <w:b/>
          <w:bCs/>
        </w:rPr>
        <w:t>- Número uno</w:t>
      </w:r>
      <w:r w:rsidR="00917711" w:rsidRPr="00917711">
        <w:rPr>
          <w:rFonts w:ascii="Optima" w:hAnsi="Optima"/>
          <w:b/>
          <w:bCs/>
        </w:rPr>
        <w:t xml:space="preserve">: </w:t>
      </w:r>
      <w:r w:rsidR="00917711" w:rsidRPr="00917711">
        <w:rPr>
          <w:rFonts w:ascii="Optima" w:hAnsi="Optima"/>
          <w:bCs/>
        </w:rPr>
        <w:t>MAPFRE</w:t>
      </w:r>
      <w:r w:rsidR="00917711" w:rsidRPr="00917711">
        <w:rPr>
          <w:rFonts w:ascii="Optima" w:hAnsi="Optima" w:cs="Optima"/>
        </w:rPr>
        <w:t xml:space="preserve"> ESPAÑA, COMPAÑÍA DE SEGUROS Y REASEGUROS, S.A. (A28141935) </w:t>
      </w:r>
    </w:p>
    <w:p w14:paraId="0B7F7EB6" w14:textId="77777777" w:rsidR="001312D0" w:rsidRDefault="001312D0" w:rsidP="00917711">
      <w:pPr>
        <w:autoSpaceDE w:val="0"/>
        <w:autoSpaceDN w:val="0"/>
        <w:adjustRightInd w:val="0"/>
        <w:jc w:val="both"/>
        <w:rPr>
          <w:rFonts w:ascii="Optima" w:hAnsi="Optima"/>
          <w:b/>
          <w:bCs/>
          <w:szCs w:val="24"/>
          <w:lang w:val="es-ES"/>
        </w:rPr>
      </w:pPr>
    </w:p>
    <w:p w14:paraId="352CBC26" w14:textId="77777777" w:rsidR="001312D0" w:rsidRPr="007A337A" w:rsidRDefault="001312D0" w:rsidP="001312D0">
      <w:pPr>
        <w:autoSpaceDE w:val="0"/>
        <w:autoSpaceDN w:val="0"/>
        <w:adjustRightInd w:val="0"/>
        <w:ind w:firstLine="709"/>
        <w:jc w:val="both"/>
        <w:rPr>
          <w:rFonts w:ascii="Optima" w:hAnsi="Optima" w:cs="ArialNarrow"/>
          <w:szCs w:val="24"/>
          <w:lang w:val="es-ES"/>
        </w:rPr>
      </w:pPr>
      <w:r w:rsidRPr="007A337A">
        <w:rPr>
          <w:rFonts w:ascii="Optima" w:hAnsi="Optima" w:cs="ArialNarrow"/>
          <w:szCs w:val="24"/>
          <w:lang w:val="es-ES"/>
        </w:rPr>
        <w:t xml:space="preserve">A la vista de los licitadores presentados y en atención a lo dispuesto en el art. 64 de la LCSP, los miembros integrantes de </w:t>
      </w:r>
      <w:r>
        <w:rPr>
          <w:rFonts w:ascii="Optima" w:hAnsi="Optima" w:cs="ArialNarrow"/>
          <w:szCs w:val="24"/>
          <w:lang w:val="es-ES"/>
        </w:rPr>
        <w:t>e</w:t>
      </w:r>
      <w:r w:rsidRPr="007A337A">
        <w:rPr>
          <w:rFonts w:ascii="Optima" w:hAnsi="Optima" w:cs="ArialNarrow"/>
          <w:szCs w:val="24"/>
          <w:lang w:val="es-ES"/>
        </w:rPr>
        <w:t>sta Mesa, con el fin de evitar cualquier distorsión de la competencia y garantizar la transparencia en el procedimiento y la igualdad de trato a todos los candidatos y licitadores, manifiestan en este acto que no ostentan ningún tipo de conflicto de intereses que pueda afectar o comprometer la imparcialidad e independencia en el presente procedimiento.</w:t>
      </w:r>
    </w:p>
    <w:p w14:paraId="103AC1D8" w14:textId="77777777" w:rsidR="001312D0" w:rsidRPr="007A337A" w:rsidRDefault="001312D0" w:rsidP="001312D0">
      <w:pPr>
        <w:autoSpaceDE w:val="0"/>
        <w:autoSpaceDN w:val="0"/>
        <w:adjustRightInd w:val="0"/>
        <w:jc w:val="both"/>
        <w:rPr>
          <w:rFonts w:ascii="Optima" w:hAnsi="Optima" w:cs="Arial"/>
          <w:bCs/>
          <w:szCs w:val="24"/>
        </w:rPr>
      </w:pPr>
    </w:p>
    <w:p w14:paraId="75EC6721" w14:textId="077F22B6" w:rsidR="006B6268" w:rsidRDefault="001312D0" w:rsidP="00770A11">
      <w:pPr>
        <w:autoSpaceDE w:val="0"/>
        <w:autoSpaceDN w:val="0"/>
        <w:adjustRightInd w:val="0"/>
        <w:ind w:firstLine="708"/>
        <w:jc w:val="both"/>
        <w:rPr>
          <w:rFonts w:ascii="Optima" w:hAnsi="Optima" w:cs="TT2A8t00"/>
          <w:szCs w:val="24"/>
          <w:lang w:val="es-ES"/>
        </w:rPr>
      </w:pPr>
      <w:r w:rsidRPr="007A337A">
        <w:rPr>
          <w:rFonts w:ascii="Optima" w:hAnsi="Optima" w:cs="Arial"/>
          <w:bCs/>
          <w:szCs w:val="24"/>
        </w:rPr>
        <w:t>A continuación</w:t>
      </w:r>
      <w:r w:rsidR="006B6268">
        <w:rPr>
          <w:rFonts w:ascii="Optima" w:hAnsi="Optima" w:cs="Arial"/>
          <w:bCs/>
          <w:szCs w:val="24"/>
        </w:rPr>
        <w:t>,</w:t>
      </w:r>
      <w:r w:rsidRPr="007A337A">
        <w:rPr>
          <w:rFonts w:ascii="Optima" w:hAnsi="Optima" w:cs="Arial"/>
          <w:bCs/>
          <w:szCs w:val="24"/>
        </w:rPr>
        <w:t xml:space="preserve"> el</w:t>
      </w:r>
      <w:r w:rsidRPr="007A337A">
        <w:rPr>
          <w:rFonts w:ascii="Optima" w:hAnsi="Optima" w:cs="Liberation Sans"/>
          <w:szCs w:val="24"/>
        </w:rPr>
        <w:t xml:space="preserve"> Presid</w:t>
      </w:r>
      <w:r>
        <w:rPr>
          <w:rFonts w:ascii="Optima" w:hAnsi="Optima" w:cs="Liberation Sans"/>
          <w:szCs w:val="24"/>
        </w:rPr>
        <w:t>ente de la Mesa y la Secretaria</w:t>
      </w:r>
      <w:r w:rsidRPr="007A337A">
        <w:rPr>
          <w:rFonts w:ascii="Optima" w:hAnsi="Optima" w:cs="Liberation Sans"/>
          <w:szCs w:val="24"/>
        </w:rPr>
        <w:t xml:space="preserve"> acuerdan la liberación de claves privadas para la apertura de los sobres presentados electrónicamente por los licitadores, </w:t>
      </w:r>
      <w:r w:rsidRPr="007A337A">
        <w:rPr>
          <w:rFonts w:ascii="Optima" w:hAnsi="Optima" w:cs="Arial"/>
          <w:bCs/>
          <w:szCs w:val="24"/>
        </w:rPr>
        <w:t xml:space="preserve">las cuales permiten la apertura y examen del </w:t>
      </w:r>
      <w:r w:rsidRPr="007A337A">
        <w:rPr>
          <w:rFonts w:ascii="Optima" w:hAnsi="Optima" w:cs="Arial"/>
          <w:b/>
          <w:caps/>
          <w:szCs w:val="24"/>
        </w:rPr>
        <w:t>Sobre número 1 documentación general</w:t>
      </w:r>
      <w:r w:rsidRPr="007A337A">
        <w:rPr>
          <w:rFonts w:ascii="Optima" w:hAnsi="Optima" w:cs="Arial"/>
          <w:szCs w:val="24"/>
        </w:rPr>
        <w:t>, visualizándo</w:t>
      </w:r>
      <w:r w:rsidR="006B6268">
        <w:rPr>
          <w:rFonts w:ascii="Optima" w:hAnsi="Optima" w:cs="Arial"/>
          <w:szCs w:val="24"/>
        </w:rPr>
        <w:t xml:space="preserve">se tras la apertura electrónica </w:t>
      </w:r>
      <w:r w:rsidRPr="007A337A">
        <w:rPr>
          <w:rFonts w:ascii="Optima" w:hAnsi="Optima" w:cs="TT2A8t00"/>
          <w:szCs w:val="24"/>
          <w:lang w:val="es-ES"/>
        </w:rPr>
        <w:t>lo siguiente:</w:t>
      </w:r>
    </w:p>
    <w:p w14:paraId="1135BDAC" w14:textId="77777777" w:rsidR="006B6268" w:rsidRDefault="006B6268" w:rsidP="001312D0">
      <w:pPr>
        <w:autoSpaceDE w:val="0"/>
        <w:autoSpaceDN w:val="0"/>
        <w:adjustRightInd w:val="0"/>
        <w:jc w:val="both"/>
        <w:rPr>
          <w:rFonts w:ascii="Optima" w:hAnsi="Optima" w:cs="TT2A8t00"/>
          <w:szCs w:val="24"/>
          <w:lang w:val="es-ES"/>
        </w:rPr>
      </w:pPr>
    </w:p>
    <w:p w14:paraId="332194C5" w14:textId="77777777" w:rsidR="001312D0" w:rsidRDefault="001312D0" w:rsidP="001312D0">
      <w:pPr>
        <w:jc w:val="both"/>
        <w:rPr>
          <w:rFonts w:ascii="Optima" w:hAnsi="Optima" w:cs="Arial"/>
          <w:b/>
          <w:color w:val="000000"/>
          <w:szCs w:val="24"/>
          <w:u w:val="singl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245"/>
      </w:tblGrid>
      <w:tr w:rsidR="00593B05" w:rsidRPr="00121E17" w14:paraId="5BAE1851" w14:textId="77777777" w:rsidTr="00593B05">
        <w:trPr>
          <w:trHeight w:val="333"/>
        </w:trPr>
        <w:tc>
          <w:tcPr>
            <w:tcW w:w="3686" w:type="dxa"/>
            <w:vMerge w:val="restart"/>
            <w:shd w:val="clear" w:color="auto" w:fill="D9D9D9" w:themeFill="background1" w:themeFillShade="D9"/>
            <w:vAlign w:val="center"/>
          </w:tcPr>
          <w:p w14:paraId="233B74C5" w14:textId="77777777" w:rsidR="00593B05" w:rsidRPr="00121E17" w:rsidRDefault="00593B05" w:rsidP="00593B05">
            <w:pPr>
              <w:tabs>
                <w:tab w:val="left" w:pos="7560"/>
              </w:tabs>
              <w:contextualSpacing/>
              <w:jc w:val="center"/>
              <w:rPr>
                <w:rFonts w:ascii="Optima" w:hAnsi="Optima" w:cs="TT273t00"/>
                <w:b/>
                <w:caps/>
                <w:color w:val="000000" w:themeColor="text1"/>
                <w:sz w:val="18"/>
                <w:szCs w:val="18"/>
              </w:rPr>
            </w:pPr>
            <w:r w:rsidRPr="00121E17">
              <w:rPr>
                <w:rFonts w:ascii="Optima" w:hAnsi="Optima" w:cs="TT273t00"/>
                <w:b/>
                <w:caps/>
                <w:color w:val="000000" w:themeColor="text1"/>
                <w:sz w:val="18"/>
                <w:szCs w:val="18"/>
              </w:rPr>
              <w:t xml:space="preserve">DOCUMENTACIÓN GENERAL </w:t>
            </w:r>
          </w:p>
        </w:tc>
        <w:tc>
          <w:tcPr>
            <w:tcW w:w="5245" w:type="dxa"/>
            <w:shd w:val="clear" w:color="auto" w:fill="D9D9D9" w:themeFill="background1" w:themeFillShade="D9"/>
            <w:vAlign w:val="center"/>
          </w:tcPr>
          <w:p w14:paraId="3AFB746C" w14:textId="77777777" w:rsidR="00593B05" w:rsidRPr="00121E17" w:rsidRDefault="00593B05" w:rsidP="00593B05">
            <w:pPr>
              <w:tabs>
                <w:tab w:val="left" w:pos="7560"/>
              </w:tabs>
              <w:ind w:left="368"/>
              <w:contextualSpacing/>
              <w:jc w:val="center"/>
              <w:rPr>
                <w:rFonts w:ascii="Optima" w:hAnsi="Optima" w:cs="TT273t00"/>
                <w:b/>
                <w:caps/>
                <w:color w:val="000000" w:themeColor="text1"/>
                <w:sz w:val="18"/>
                <w:szCs w:val="18"/>
              </w:rPr>
            </w:pPr>
            <w:r w:rsidRPr="00121E17">
              <w:rPr>
                <w:rFonts w:ascii="Optima" w:hAnsi="Optima" w:cs="TT273t00"/>
                <w:b/>
                <w:caps/>
                <w:color w:val="000000" w:themeColor="text1"/>
                <w:sz w:val="18"/>
                <w:szCs w:val="18"/>
              </w:rPr>
              <w:t>LICITADORas</w:t>
            </w:r>
          </w:p>
        </w:tc>
      </w:tr>
      <w:tr w:rsidR="00593B05" w:rsidRPr="00121E17" w14:paraId="2CE12CCE" w14:textId="77777777" w:rsidTr="00593B05">
        <w:trPr>
          <w:trHeight w:val="690"/>
        </w:trPr>
        <w:tc>
          <w:tcPr>
            <w:tcW w:w="3686" w:type="dxa"/>
            <w:vMerge/>
            <w:shd w:val="clear" w:color="auto" w:fill="D9D9D9" w:themeFill="background1" w:themeFillShade="D9"/>
            <w:vAlign w:val="center"/>
          </w:tcPr>
          <w:p w14:paraId="40E7C766" w14:textId="77777777" w:rsidR="00593B05" w:rsidRPr="00121E17" w:rsidRDefault="00593B05" w:rsidP="00593B05">
            <w:pPr>
              <w:numPr>
                <w:ilvl w:val="0"/>
                <w:numId w:val="13"/>
              </w:numPr>
              <w:tabs>
                <w:tab w:val="left" w:pos="7560"/>
              </w:tabs>
              <w:contextualSpacing/>
              <w:jc w:val="center"/>
              <w:rPr>
                <w:rFonts w:ascii="Optima" w:hAnsi="Optima" w:cs="TT273t00"/>
                <w:b/>
                <w:caps/>
                <w:color w:val="000000" w:themeColor="text1"/>
                <w:sz w:val="18"/>
                <w:szCs w:val="18"/>
              </w:rPr>
            </w:pPr>
          </w:p>
        </w:tc>
        <w:tc>
          <w:tcPr>
            <w:tcW w:w="5245" w:type="dxa"/>
            <w:shd w:val="clear" w:color="auto" w:fill="D9D9D9" w:themeFill="background1" w:themeFillShade="D9"/>
            <w:vAlign w:val="center"/>
          </w:tcPr>
          <w:p w14:paraId="16D96415" w14:textId="77777777" w:rsidR="00593B05" w:rsidRPr="00121E17" w:rsidRDefault="00593B05" w:rsidP="00593B05">
            <w:pPr>
              <w:tabs>
                <w:tab w:val="left" w:pos="7560"/>
              </w:tabs>
              <w:ind w:firstLine="32"/>
              <w:contextualSpacing/>
              <w:jc w:val="center"/>
              <w:rPr>
                <w:rFonts w:ascii="Optima" w:hAnsi="Optima" w:cs="Arial"/>
                <w:b/>
                <w:color w:val="000000" w:themeColor="text1"/>
                <w:sz w:val="18"/>
                <w:szCs w:val="18"/>
              </w:rPr>
            </w:pPr>
            <w:r w:rsidRPr="00121E17">
              <w:rPr>
                <w:rFonts w:ascii="Optima" w:hAnsi="Optima" w:cs="Arial"/>
                <w:b/>
                <w:color w:val="000000" w:themeColor="text1"/>
                <w:sz w:val="18"/>
                <w:szCs w:val="18"/>
                <w:lang w:val="es-ES"/>
              </w:rPr>
              <w:t>MAPFRE ESPAÑA, COMPAÑÍA DE SEGUROS Y REASEGUROS, S.A. (A28141935)</w:t>
            </w:r>
          </w:p>
        </w:tc>
      </w:tr>
      <w:tr w:rsidR="00593B05" w:rsidRPr="00121E17" w14:paraId="05DFF452" w14:textId="77777777" w:rsidTr="00593B05">
        <w:trPr>
          <w:trHeight w:val="587"/>
        </w:trPr>
        <w:tc>
          <w:tcPr>
            <w:tcW w:w="3686" w:type="dxa"/>
            <w:shd w:val="clear" w:color="auto" w:fill="D9D9D9" w:themeFill="background1" w:themeFillShade="D9"/>
            <w:vAlign w:val="center"/>
          </w:tcPr>
          <w:p w14:paraId="5580B6FF" w14:textId="77777777" w:rsidR="00593B05" w:rsidRPr="00121E17" w:rsidRDefault="00593B05" w:rsidP="00593B05">
            <w:pPr>
              <w:tabs>
                <w:tab w:val="left" w:pos="7560"/>
              </w:tabs>
              <w:contextualSpacing/>
              <w:rPr>
                <w:rFonts w:ascii="Optima" w:hAnsi="Optima" w:cs="Arial"/>
                <w:b/>
                <w:sz w:val="18"/>
                <w:szCs w:val="18"/>
              </w:rPr>
            </w:pPr>
            <w:r w:rsidRPr="00121E17">
              <w:rPr>
                <w:rFonts w:ascii="Optima" w:hAnsi="Optima" w:cs="Arial"/>
                <w:b/>
                <w:color w:val="000000" w:themeColor="text1"/>
                <w:sz w:val="18"/>
                <w:szCs w:val="18"/>
              </w:rPr>
              <w:t>DEUC</w:t>
            </w:r>
          </w:p>
        </w:tc>
        <w:tc>
          <w:tcPr>
            <w:tcW w:w="5245" w:type="dxa"/>
            <w:shd w:val="clear" w:color="auto" w:fill="FFFFFF" w:themeFill="background1"/>
            <w:vAlign w:val="center"/>
          </w:tcPr>
          <w:p w14:paraId="45F93E83" w14:textId="387A1818" w:rsidR="00593B05" w:rsidRPr="00121E17" w:rsidRDefault="000D36D4" w:rsidP="00593B05">
            <w:pPr>
              <w:tabs>
                <w:tab w:val="left" w:pos="7560"/>
              </w:tabs>
              <w:contextualSpacing/>
              <w:jc w:val="center"/>
              <w:rPr>
                <w:rFonts w:ascii="Optima" w:hAnsi="Optima" w:cs="TT273t00"/>
                <w:caps/>
                <w:sz w:val="18"/>
                <w:szCs w:val="18"/>
              </w:rPr>
            </w:pPr>
            <w:r w:rsidRPr="00121E17">
              <w:rPr>
                <w:rFonts w:ascii="Optima" w:hAnsi="Optima" w:cs="TT273t00"/>
                <w:caps/>
                <w:sz w:val="18"/>
                <w:szCs w:val="18"/>
              </w:rPr>
              <w:t>pRESENTA</w:t>
            </w:r>
          </w:p>
        </w:tc>
      </w:tr>
      <w:tr w:rsidR="000D36D4" w:rsidRPr="00121E17" w14:paraId="092A5F6B" w14:textId="77777777" w:rsidTr="005F6ACE">
        <w:trPr>
          <w:trHeight w:val="720"/>
        </w:trPr>
        <w:tc>
          <w:tcPr>
            <w:tcW w:w="3686" w:type="dxa"/>
            <w:shd w:val="clear" w:color="auto" w:fill="D9D9D9" w:themeFill="background1" w:themeFillShade="D9"/>
            <w:vAlign w:val="center"/>
          </w:tcPr>
          <w:p w14:paraId="7BACA143" w14:textId="77777777" w:rsidR="000D36D4" w:rsidRPr="00121E17" w:rsidRDefault="000D36D4" w:rsidP="000D36D4">
            <w:pPr>
              <w:tabs>
                <w:tab w:val="left" w:pos="7560"/>
              </w:tabs>
              <w:contextualSpacing/>
              <w:rPr>
                <w:rFonts w:ascii="Optima" w:hAnsi="Optima" w:cs="Arial"/>
                <w:b/>
                <w:sz w:val="18"/>
                <w:szCs w:val="18"/>
                <w:lang w:val="es-ES"/>
              </w:rPr>
            </w:pPr>
            <w:r w:rsidRPr="00121E17">
              <w:rPr>
                <w:rFonts w:ascii="Optima" w:hAnsi="Optima" w:cs="Arial"/>
                <w:b/>
                <w:color w:val="000000" w:themeColor="text1"/>
                <w:sz w:val="18"/>
                <w:szCs w:val="18"/>
              </w:rPr>
              <w:t>Declaración de relación de empresas vinculadas (anexo II PCAP)</w:t>
            </w:r>
          </w:p>
        </w:tc>
        <w:tc>
          <w:tcPr>
            <w:tcW w:w="5245" w:type="dxa"/>
            <w:shd w:val="clear" w:color="auto" w:fill="FFFFFF" w:themeFill="background1"/>
          </w:tcPr>
          <w:p w14:paraId="28B37F60" w14:textId="58694C9D" w:rsidR="000D36D4" w:rsidRPr="00121E17" w:rsidRDefault="000D36D4" w:rsidP="000D36D4">
            <w:pPr>
              <w:tabs>
                <w:tab w:val="left" w:pos="7560"/>
              </w:tabs>
              <w:contextualSpacing/>
              <w:jc w:val="center"/>
              <w:rPr>
                <w:rFonts w:ascii="Optima" w:hAnsi="Optima" w:cs="TT273t00"/>
                <w:caps/>
                <w:sz w:val="18"/>
                <w:szCs w:val="18"/>
                <w:lang w:val="es-ES"/>
              </w:rPr>
            </w:pPr>
            <w:r w:rsidRPr="00121E17">
              <w:rPr>
                <w:rFonts w:ascii="Optima" w:hAnsi="Optima" w:cs="TT273t00"/>
                <w:caps/>
                <w:sz w:val="18"/>
                <w:szCs w:val="18"/>
              </w:rPr>
              <w:t>pRESENTA</w:t>
            </w:r>
          </w:p>
        </w:tc>
      </w:tr>
      <w:tr w:rsidR="000D36D4" w:rsidRPr="00121E17" w14:paraId="096BD15E" w14:textId="77777777" w:rsidTr="005F6ACE">
        <w:trPr>
          <w:trHeight w:val="728"/>
        </w:trPr>
        <w:tc>
          <w:tcPr>
            <w:tcW w:w="3686" w:type="dxa"/>
            <w:shd w:val="clear" w:color="auto" w:fill="D9D9D9" w:themeFill="background1" w:themeFillShade="D9"/>
            <w:vAlign w:val="center"/>
          </w:tcPr>
          <w:p w14:paraId="399B41AC" w14:textId="77777777" w:rsidR="000D36D4" w:rsidRPr="00121E17" w:rsidRDefault="000D36D4" w:rsidP="000D36D4">
            <w:pPr>
              <w:tabs>
                <w:tab w:val="left" w:pos="7560"/>
              </w:tabs>
              <w:contextualSpacing/>
              <w:rPr>
                <w:rFonts w:ascii="Optima" w:hAnsi="Optima" w:cs="Arial"/>
                <w:b/>
                <w:sz w:val="18"/>
                <w:szCs w:val="18"/>
              </w:rPr>
            </w:pPr>
            <w:r w:rsidRPr="00121E17">
              <w:rPr>
                <w:rFonts w:ascii="Optima" w:eastAsiaTheme="minorHAnsi" w:hAnsi="Optima" w:cs="Arial"/>
                <w:b/>
                <w:color w:val="000000" w:themeColor="text1"/>
                <w:spacing w:val="-3"/>
                <w:sz w:val="18"/>
                <w:szCs w:val="18"/>
                <w:lang w:val="es-ES" w:eastAsia="en-US"/>
              </w:rPr>
              <w:t>Autorización consulta electrónica de datos ajustada al Anexo III del PCAP.</w:t>
            </w:r>
          </w:p>
        </w:tc>
        <w:tc>
          <w:tcPr>
            <w:tcW w:w="5245" w:type="dxa"/>
            <w:shd w:val="clear" w:color="auto" w:fill="FFFFFF" w:themeFill="background1"/>
          </w:tcPr>
          <w:p w14:paraId="143326FF" w14:textId="16B5737C" w:rsidR="000D36D4" w:rsidRPr="00121E17" w:rsidRDefault="00207784" w:rsidP="000D36D4">
            <w:pPr>
              <w:tabs>
                <w:tab w:val="left" w:pos="7560"/>
              </w:tabs>
              <w:contextualSpacing/>
              <w:jc w:val="center"/>
              <w:rPr>
                <w:rFonts w:ascii="Optima" w:hAnsi="Optima" w:cs="TT273t00"/>
                <w:caps/>
                <w:sz w:val="18"/>
                <w:szCs w:val="18"/>
              </w:rPr>
            </w:pPr>
            <w:r>
              <w:rPr>
                <w:rFonts w:ascii="Optima" w:hAnsi="Optima" w:cs="TT273t00"/>
                <w:caps/>
                <w:sz w:val="18"/>
                <w:szCs w:val="18"/>
              </w:rPr>
              <w:t>autoriza (3)</w:t>
            </w:r>
          </w:p>
        </w:tc>
      </w:tr>
      <w:tr w:rsidR="000D36D4" w:rsidRPr="00121E17" w14:paraId="207B1080" w14:textId="77777777" w:rsidTr="005F6ACE">
        <w:trPr>
          <w:trHeight w:val="622"/>
        </w:trPr>
        <w:tc>
          <w:tcPr>
            <w:tcW w:w="3686" w:type="dxa"/>
            <w:shd w:val="clear" w:color="auto" w:fill="D9D9D9" w:themeFill="background1" w:themeFillShade="D9"/>
            <w:vAlign w:val="center"/>
          </w:tcPr>
          <w:p w14:paraId="084BB6A1" w14:textId="77777777" w:rsidR="000D36D4" w:rsidRPr="00121E17" w:rsidRDefault="000D36D4" w:rsidP="000D36D4">
            <w:pPr>
              <w:tabs>
                <w:tab w:val="left" w:pos="7560"/>
              </w:tabs>
              <w:contextualSpacing/>
              <w:rPr>
                <w:rFonts w:ascii="Optima" w:hAnsi="Optima" w:cs="TT29Dt00"/>
                <w:b/>
                <w:sz w:val="18"/>
                <w:szCs w:val="18"/>
              </w:rPr>
            </w:pPr>
            <w:r w:rsidRPr="00121E17">
              <w:rPr>
                <w:rFonts w:ascii="Optima" w:hAnsi="Optima" w:cs="Arial"/>
                <w:b/>
                <w:sz w:val="18"/>
                <w:szCs w:val="18"/>
              </w:rPr>
              <w:lastRenderedPageBreak/>
              <w:t>Declaración de confidencialidad</w:t>
            </w:r>
            <w:r w:rsidRPr="00121E17">
              <w:rPr>
                <w:rFonts w:ascii="Optima" w:hAnsi="Optima" w:cs="Arial"/>
                <w:b/>
                <w:color w:val="000000" w:themeColor="text1"/>
                <w:sz w:val="18"/>
                <w:szCs w:val="18"/>
              </w:rPr>
              <w:t xml:space="preserve"> </w:t>
            </w:r>
          </w:p>
        </w:tc>
        <w:tc>
          <w:tcPr>
            <w:tcW w:w="5245" w:type="dxa"/>
            <w:shd w:val="clear" w:color="auto" w:fill="FFFFFF" w:themeFill="background1"/>
          </w:tcPr>
          <w:p w14:paraId="5BA9E9CC" w14:textId="3D843FF9" w:rsidR="000D36D4" w:rsidRPr="00121E17" w:rsidRDefault="000D36D4" w:rsidP="000D36D4">
            <w:pPr>
              <w:tabs>
                <w:tab w:val="left" w:pos="7560"/>
              </w:tabs>
              <w:contextualSpacing/>
              <w:jc w:val="center"/>
              <w:rPr>
                <w:rFonts w:ascii="Optima" w:hAnsi="Optima" w:cs="TT273t00"/>
                <w:sz w:val="18"/>
                <w:szCs w:val="18"/>
              </w:rPr>
            </w:pPr>
            <w:r w:rsidRPr="00121E17">
              <w:rPr>
                <w:rFonts w:ascii="Optima" w:hAnsi="Optima" w:cs="TT273t00"/>
                <w:caps/>
                <w:sz w:val="18"/>
                <w:szCs w:val="18"/>
              </w:rPr>
              <w:t>pRESENTA</w:t>
            </w:r>
          </w:p>
        </w:tc>
      </w:tr>
      <w:tr w:rsidR="000D36D4" w:rsidRPr="00121E17" w14:paraId="66518721" w14:textId="77777777" w:rsidTr="005F6ACE">
        <w:trPr>
          <w:trHeight w:val="687"/>
        </w:trPr>
        <w:tc>
          <w:tcPr>
            <w:tcW w:w="3686" w:type="dxa"/>
            <w:shd w:val="clear" w:color="auto" w:fill="D9D9D9" w:themeFill="background1" w:themeFillShade="D9"/>
            <w:vAlign w:val="center"/>
          </w:tcPr>
          <w:p w14:paraId="2C34CCBA" w14:textId="77777777" w:rsidR="000D36D4" w:rsidRPr="00121E17" w:rsidRDefault="000D36D4" w:rsidP="000D36D4">
            <w:pPr>
              <w:tabs>
                <w:tab w:val="left" w:pos="7560"/>
              </w:tabs>
              <w:contextualSpacing/>
              <w:rPr>
                <w:rFonts w:ascii="Optima" w:hAnsi="Optima" w:cs="TT29Dt00"/>
                <w:b/>
                <w:sz w:val="18"/>
                <w:szCs w:val="18"/>
              </w:rPr>
            </w:pPr>
            <w:r w:rsidRPr="00121E17">
              <w:rPr>
                <w:rFonts w:ascii="Optima" w:hAnsi="Optima" w:cs="Arial"/>
                <w:b/>
                <w:color w:val="000000" w:themeColor="text1"/>
                <w:sz w:val="18"/>
                <w:szCs w:val="18"/>
              </w:rPr>
              <w:t>El oferente es una PYME</w:t>
            </w:r>
          </w:p>
        </w:tc>
        <w:tc>
          <w:tcPr>
            <w:tcW w:w="5245" w:type="dxa"/>
            <w:shd w:val="clear" w:color="auto" w:fill="FFFFFF" w:themeFill="background1"/>
          </w:tcPr>
          <w:p w14:paraId="009EC754" w14:textId="3673EBCB" w:rsidR="000D36D4" w:rsidRPr="00121E17" w:rsidRDefault="000D36D4" w:rsidP="000D36D4">
            <w:pPr>
              <w:tabs>
                <w:tab w:val="left" w:pos="7560"/>
              </w:tabs>
              <w:contextualSpacing/>
              <w:jc w:val="center"/>
              <w:rPr>
                <w:rFonts w:ascii="Optima" w:hAnsi="Optima" w:cs="TT273t00"/>
                <w:sz w:val="18"/>
                <w:szCs w:val="18"/>
              </w:rPr>
            </w:pPr>
            <w:r w:rsidRPr="00121E17">
              <w:rPr>
                <w:rFonts w:ascii="Optima" w:hAnsi="Optima" w:cs="TT273t00"/>
                <w:caps/>
                <w:sz w:val="18"/>
                <w:szCs w:val="18"/>
              </w:rPr>
              <w:t>NO</w:t>
            </w:r>
          </w:p>
        </w:tc>
      </w:tr>
      <w:tr w:rsidR="000D36D4" w:rsidRPr="00593B05" w14:paraId="67176B43" w14:textId="77777777" w:rsidTr="005F6ACE">
        <w:trPr>
          <w:trHeight w:val="687"/>
        </w:trPr>
        <w:tc>
          <w:tcPr>
            <w:tcW w:w="3686" w:type="dxa"/>
            <w:shd w:val="clear" w:color="auto" w:fill="D9D9D9" w:themeFill="background1" w:themeFillShade="D9"/>
            <w:vAlign w:val="center"/>
          </w:tcPr>
          <w:p w14:paraId="60B9DDDF" w14:textId="77777777" w:rsidR="000D36D4" w:rsidRPr="00121E17" w:rsidRDefault="000D36D4" w:rsidP="000D36D4">
            <w:pPr>
              <w:autoSpaceDE w:val="0"/>
              <w:autoSpaceDN w:val="0"/>
              <w:adjustRightInd w:val="0"/>
              <w:jc w:val="both"/>
              <w:rPr>
                <w:rFonts w:ascii="Optima" w:eastAsiaTheme="minorHAnsi" w:hAnsi="Optima" w:cs="Optima"/>
                <w:b/>
                <w:spacing w:val="-3"/>
                <w:sz w:val="20"/>
                <w:lang w:val="es-ES" w:eastAsia="en-US"/>
              </w:rPr>
            </w:pPr>
            <w:r w:rsidRPr="00121E17">
              <w:rPr>
                <w:rFonts w:ascii="Optima" w:eastAsiaTheme="minorHAnsi" w:hAnsi="Optima" w:cs="Optima"/>
                <w:b/>
                <w:spacing w:val="-3"/>
                <w:sz w:val="20"/>
                <w:lang w:val="es-ES" w:eastAsia="en-US"/>
              </w:rPr>
              <w:t>Certificación expedida por la Dirección General de Seguros y Fondos de Pensiones, acompañada de declaración responsable en la que se haga constar que la autorización para celebrar contratos de seguro</w:t>
            </w:r>
            <w:r w:rsidRPr="00121E17">
              <w:rPr>
                <w:rFonts w:ascii="Optima" w:hAnsi="Optima" w:cs="Arial"/>
                <w:b/>
                <w:color w:val="000000" w:themeColor="text1"/>
                <w:sz w:val="18"/>
                <w:szCs w:val="18"/>
              </w:rPr>
              <w:tab/>
            </w:r>
          </w:p>
        </w:tc>
        <w:tc>
          <w:tcPr>
            <w:tcW w:w="5245" w:type="dxa"/>
            <w:shd w:val="clear" w:color="auto" w:fill="FFFFFF" w:themeFill="background1"/>
          </w:tcPr>
          <w:p w14:paraId="558193FE" w14:textId="045A064C" w:rsidR="000D36D4" w:rsidRPr="00121E17" w:rsidRDefault="00207784" w:rsidP="000D36D4">
            <w:pPr>
              <w:tabs>
                <w:tab w:val="left" w:pos="7560"/>
              </w:tabs>
              <w:contextualSpacing/>
              <w:jc w:val="center"/>
              <w:rPr>
                <w:rFonts w:ascii="Optima" w:hAnsi="Optima" w:cs="TT273t00"/>
                <w:sz w:val="18"/>
                <w:szCs w:val="18"/>
              </w:rPr>
            </w:pPr>
            <w:r>
              <w:rPr>
                <w:rFonts w:ascii="Optima" w:hAnsi="Optima" w:cs="TT273t00"/>
                <w:caps/>
                <w:sz w:val="18"/>
                <w:szCs w:val="18"/>
              </w:rPr>
              <w:t xml:space="preserve">no </w:t>
            </w:r>
            <w:r w:rsidR="000D36D4" w:rsidRPr="00121E17">
              <w:rPr>
                <w:rFonts w:ascii="Optima" w:hAnsi="Optima" w:cs="TT273t00"/>
                <w:caps/>
                <w:sz w:val="18"/>
                <w:szCs w:val="18"/>
              </w:rPr>
              <w:t>pRESENTA</w:t>
            </w:r>
            <w:r w:rsidR="00643F1F">
              <w:rPr>
                <w:rFonts w:ascii="Optima" w:hAnsi="Optima" w:cs="TT273t00"/>
                <w:caps/>
                <w:sz w:val="18"/>
                <w:szCs w:val="18"/>
              </w:rPr>
              <w:t xml:space="preserve"> (*)</w:t>
            </w:r>
          </w:p>
        </w:tc>
      </w:tr>
    </w:tbl>
    <w:p w14:paraId="659F16D2" w14:textId="77777777" w:rsidR="00593B05" w:rsidRDefault="00593B05" w:rsidP="001312D0">
      <w:pPr>
        <w:jc w:val="both"/>
        <w:rPr>
          <w:rFonts w:ascii="Optima" w:hAnsi="Optima" w:cs="Arial"/>
          <w:b/>
          <w:color w:val="000000"/>
          <w:szCs w:val="24"/>
          <w:u w:val="single"/>
        </w:rPr>
      </w:pPr>
    </w:p>
    <w:p w14:paraId="7104F7D7" w14:textId="77777777" w:rsidR="001312D0" w:rsidRDefault="001312D0" w:rsidP="001312D0">
      <w:pPr>
        <w:tabs>
          <w:tab w:val="left" w:pos="567"/>
        </w:tabs>
        <w:jc w:val="both"/>
        <w:rPr>
          <w:rFonts w:ascii="Optima" w:hAnsi="Optima" w:cs="Arial"/>
          <w:b/>
          <w:szCs w:val="24"/>
          <w:lang w:val="es-ES" w:eastAsia="en-US"/>
        </w:rPr>
      </w:pPr>
    </w:p>
    <w:p w14:paraId="66A4DBB4" w14:textId="3A65F5BD" w:rsidR="001312D0" w:rsidRDefault="001312D0" w:rsidP="001312D0">
      <w:pPr>
        <w:tabs>
          <w:tab w:val="left" w:pos="567"/>
        </w:tabs>
        <w:jc w:val="both"/>
        <w:rPr>
          <w:rFonts w:ascii="Optima" w:hAnsi="Optima" w:cs="Arial"/>
          <w:b/>
          <w:color w:val="000000" w:themeColor="text1"/>
          <w:szCs w:val="24"/>
          <w:lang w:val="es-ES"/>
        </w:rPr>
      </w:pPr>
      <w:r w:rsidRPr="00E77E3B">
        <w:rPr>
          <w:rFonts w:ascii="Optima" w:hAnsi="Optima" w:cs="Arial"/>
          <w:b/>
          <w:szCs w:val="24"/>
          <w:lang w:val="es-ES" w:eastAsia="en-US"/>
        </w:rPr>
        <w:t>(</w:t>
      </w:r>
      <w:proofErr w:type="gramStart"/>
      <w:r w:rsidRPr="00E77E3B">
        <w:rPr>
          <w:rFonts w:ascii="Optima" w:hAnsi="Optima" w:cs="Arial"/>
          <w:b/>
          <w:szCs w:val="24"/>
          <w:lang w:val="es-ES" w:eastAsia="en-US"/>
        </w:rPr>
        <w:t>*)</w:t>
      </w:r>
      <w:r w:rsidR="00207784" w:rsidRPr="00207784">
        <w:rPr>
          <w:rFonts w:ascii="Optima" w:hAnsi="Optima" w:cs="Arial"/>
          <w:b/>
          <w:color w:val="000000" w:themeColor="text1"/>
          <w:szCs w:val="24"/>
          <w:lang w:val="es-ES"/>
        </w:rPr>
        <w:t>MAPFRE</w:t>
      </w:r>
      <w:proofErr w:type="gramEnd"/>
      <w:r w:rsidR="00207784" w:rsidRPr="00207784">
        <w:rPr>
          <w:rFonts w:ascii="Optima" w:hAnsi="Optima" w:cs="Arial"/>
          <w:b/>
          <w:color w:val="000000" w:themeColor="text1"/>
          <w:szCs w:val="24"/>
          <w:lang w:val="es-ES"/>
        </w:rPr>
        <w:t xml:space="preserve"> ESPAÑA, COMPAÑÍA DE SEGUROS Y REASEGUROS, S.A.</w:t>
      </w:r>
    </w:p>
    <w:p w14:paraId="0CB03485" w14:textId="77777777" w:rsidR="00643F1F" w:rsidRPr="00207784" w:rsidRDefault="00643F1F" w:rsidP="001312D0">
      <w:pPr>
        <w:tabs>
          <w:tab w:val="left" w:pos="567"/>
        </w:tabs>
        <w:jc w:val="both"/>
        <w:rPr>
          <w:rFonts w:ascii="Optima" w:hAnsi="Optima" w:cs="Arial"/>
          <w:color w:val="FF0000"/>
          <w:szCs w:val="24"/>
          <w:lang w:val="es-ES" w:eastAsia="en-US"/>
        </w:rPr>
      </w:pPr>
    </w:p>
    <w:p w14:paraId="4F28D4B0" w14:textId="6C7430D0" w:rsidR="00207784" w:rsidRPr="00207784" w:rsidRDefault="00207784" w:rsidP="00207784">
      <w:pPr>
        <w:pStyle w:val="Prrafodelista"/>
        <w:numPr>
          <w:ilvl w:val="0"/>
          <w:numId w:val="37"/>
        </w:numPr>
        <w:tabs>
          <w:tab w:val="left" w:pos="567"/>
        </w:tabs>
        <w:jc w:val="both"/>
        <w:rPr>
          <w:rFonts w:ascii="Optima" w:hAnsi="Optima" w:cs="Arial"/>
          <w:color w:val="FF0000"/>
          <w:szCs w:val="24"/>
          <w:lang w:val="es-ES" w:eastAsia="en-US"/>
        </w:rPr>
      </w:pPr>
      <w:r w:rsidRPr="00207784">
        <w:rPr>
          <w:rFonts w:ascii="Optima" w:eastAsiaTheme="minorHAnsi" w:hAnsi="Optima" w:cs="Optima"/>
          <w:spacing w:val="-3"/>
          <w:szCs w:val="24"/>
          <w:lang w:val="es-ES" w:eastAsia="en-US"/>
        </w:rPr>
        <w:t>Certificación expedida por la Dirección General de Seguros y Fondos de Pensiones, acompañada de declaración responsable en la que se haga constar que la autorización para celebrar contratos de seguro</w:t>
      </w:r>
    </w:p>
    <w:p w14:paraId="64B20445" w14:textId="77777777" w:rsidR="001312D0" w:rsidRPr="00E77E3B" w:rsidRDefault="001312D0" w:rsidP="001312D0">
      <w:pPr>
        <w:tabs>
          <w:tab w:val="left" w:pos="7560"/>
        </w:tabs>
        <w:jc w:val="both"/>
        <w:rPr>
          <w:rFonts w:ascii="Optima" w:hAnsi="Optima" w:cs="Arial"/>
          <w:szCs w:val="24"/>
          <w:lang w:val="es-ES" w:eastAsia="en-US"/>
        </w:rPr>
      </w:pPr>
    </w:p>
    <w:p w14:paraId="1C5AB9F6" w14:textId="77777777" w:rsidR="001312D0" w:rsidRDefault="001312D0" w:rsidP="001312D0">
      <w:pPr>
        <w:tabs>
          <w:tab w:val="left" w:pos="567"/>
        </w:tabs>
        <w:jc w:val="both"/>
        <w:rPr>
          <w:rFonts w:ascii="Optima" w:hAnsi="Optima" w:cs="Arial"/>
          <w:szCs w:val="24"/>
          <w:lang w:val="es-ES" w:eastAsia="en-US"/>
        </w:rPr>
      </w:pPr>
      <w:r w:rsidRPr="00E77E3B">
        <w:rPr>
          <w:rFonts w:ascii="Optima" w:hAnsi="Optima" w:cs="Arial"/>
          <w:szCs w:val="24"/>
          <w:lang w:val="es-ES" w:eastAsia="en-US"/>
        </w:rPr>
        <w:tab/>
        <w:t xml:space="preserve">A continuación, la Mesa acuerda efectuar </w:t>
      </w:r>
      <w:r w:rsidRPr="00E77E3B">
        <w:rPr>
          <w:rFonts w:ascii="Optima" w:hAnsi="Optima" w:cs="Arial"/>
          <w:b/>
          <w:szCs w:val="24"/>
          <w:lang w:val="es-ES" w:eastAsia="en-US"/>
        </w:rPr>
        <w:t>REQUERIMIENTO DE SUBSANACIÓN</w:t>
      </w:r>
      <w:r w:rsidRPr="00E77E3B">
        <w:rPr>
          <w:rFonts w:ascii="Optima" w:hAnsi="Optima" w:cs="Arial"/>
          <w:szCs w:val="24"/>
          <w:lang w:val="es-ES" w:eastAsia="en-US"/>
        </w:rPr>
        <w:t xml:space="preserve"> concediendo al efecto un </w:t>
      </w:r>
      <w:r w:rsidRPr="00E77E3B">
        <w:rPr>
          <w:rFonts w:ascii="Optima" w:hAnsi="Optima" w:cs="Arial"/>
          <w:b/>
          <w:szCs w:val="24"/>
          <w:lang w:val="es-ES" w:eastAsia="en-US"/>
        </w:rPr>
        <w:t>plazo de tres días naturales</w:t>
      </w:r>
      <w:r w:rsidRPr="00E77E3B">
        <w:rPr>
          <w:rFonts w:ascii="Optima" w:hAnsi="Optima" w:cs="Arial"/>
          <w:szCs w:val="24"/>
          <w:lang w:val="es-ES" w:eastAsia="en-US"/>
        </w:rPr>
        <w:t xml:space="preserve"> de conformidad con el artículo 141.2 de la Ley 9/2017, de 8 de noviembre, de Contratos del Sector Público, con posterior remisión a esta Mesa para su estudio y análisis.</w:t>
      </w:r>
    </w:p>
    <w:p w14:paraId="5594221C" w14:textId="77777777" w:rsidR="00DB7CFE" w:rsidRDefault="00DB7CFE" w:rsidP="001312D0">
      <w:pPr>
        <w:jc w:val="both"/>
        <w:rPr>
          <w:rFonts w:ascii="Optima" w:hAnsi="Optima" w:cs="Arial"/>
          <w:b/>
          <w:color w:val="000000"/>
          <w:szCs w:val="24"/>
          <w:lang w:val="es-ES"/>
        </w:rPr>
      </w:pPr>
    </w:p>
    <w:p w14:paraId="5EDB8F42" w14:textId="77777777" w:rsidR="00643F1F" w:rsidRPr="00752F99" w:rsidRDefault="00643F1F" w:rsidP="001312D0">
      <w:pPr>
        <w:jc w:val="both"/>
        <w:rPr>
          <w:rFonts w:ascii="Optima" w:hAnsi="Optima" w:cs="Arial"/>
          <w:b/>
          <w:color w:val="000000"/>
          <w:szCs w:val="24"/>
          <w:lang w:val="es-ES"/>
        </w:rPr>
      </w:pPr>
    </w:p>
    <w:p w14:paraId="1EC3BD1C" w14:textId="77777777" w:rsidR="001312D0" w:rsidRPr="003E38D8" w:rsidRDefault="001312D0" w:rsidP="001312D0">
      <w:pPr>
        <w:pStyle w:val="Prrafodelista"/>
        <w:numPr>
          <w:ilvl w:val="2"/>
          <w:numId w:val="10"/>
        </w:numPr>
        <w:jc w:val="both"/>
        <w:rPr>
          <w:rFonts w:ascii="Optima" w:hAnsi="Optima" w:cs="Arial"/>
          <w:color w:val="000000"/>
          <w:szCs w:val="24"/>
        </w:rPr>
      </w:pPr>
      <w:r w:rsidRPr="003E38D8">
        <w:rPr>
          <w:rFonts w:ascii="Optima" w:hAnsi="Optima" w:cs="Arial"/>
          <w:b/>
          <w:color w:val="000000"/>
          <w:szCs w:val="24"/>
        </w:rPr>
        <w:t xml:space="preserve">Criterios Automáticos </w:t>
      </w:r>
      <w:r w:rsidRPr="003E38D8">
        <w:rPr>
          <w:rFonts w:ascii="Optima" w:hAnsi="Optima" w:cs="Arial"/>
          <w:color w:val="000000"/>
          <w:szCs w:val="24"/>
        </w:rPr>
        <w:t>(*condicionado a la admisión o exclusión definitiva de las empresas que se hayan presentado a la licitación).</w:t>
      </w:r>
    </w:p>
    <w:p w14:paraId="563AAECA" w14:textId="77777777" w:rsidR="001312D0" w:rsidRDefault="001312D0" w:rsidP="00207784">
      <w:pPr>
        <w:pStyle w:val="Prrafodelista"/>
        <w:shd w:val="clear" w:color="auto" w:fill="FFFFFF" w:themeFill="background1"/>
        <w:ind w:left="1428"/>
        <w:jc w:val="both"/>
        <w:rPr>
          <w:rFonts w:ascii="Optima" w:hAnsi="Optima" w:cs="Arial"/>
          <w:color w:val="000000"/>
          <w:szCs w:val="24"/>
        </w:rPr>
      </w:pPr>
    </w:p>
    <w:p w14:paraId="5A53879B" w14:textId="165F0A2B" w:rsidR="001312D0" w:rsidRPr="00207784" w:rsidRDefault="001312D0" w:rsidP="00207784">
      <w:pPr>
        <w:shd w:val="clear" w:color="auto" w:fill="FFFFFF" w:themeFill="background1"/>
        <w:spacing w:line="259" w:lineRule="auto"/>
        <w:jc w:val="both"/>
        <w:rPr>
          <w:rFonts w:ascii="Optima" w:eastAsiaTheme="minorHAnsi" w:hAnsi="Optima" w:cstheme="minorBidi"/>
          <w:b/>
          <w:i/>
          <w:szCs w:val="24"/>
          <w:u w:val="single"/>
          <w:lang w:val="es-ES" w:eastAsia="en-US"/>
        </w:rPr>
      </w:pPr>
      <w:r>
        <w:rPr>
          <w:rFonts w:ascii="Optima" w:eastAsiaTheme="minorHAnsi" w:hAnsi="Optima" w:cs="Arial"/>
          <w:b/>
          <w:color w:val="000000" w:themeColor="text1"/>
          <w:szCs w:val="24"/>
          <w:lang w:val="es-ES" w:eastAsia="en-US"/>
        </w:rPr>
        <w:t>-</w:t>
      </w:r>
      <w:r>
        <w:rPr>
          <w:rFonts w:ascii="Optima" w:eastAsiaTheme="minorHAnsi" w:hAnsi="Optima" w:cs="Arial"/>
          <w:b/>
          <w:color w:val="000000" w:themeColor="text1"/>
          <w:szCs w:val="24"/>
          <w:lang w:val="es-ES" w:eastAsia="en-US"/>
        </w:rPr>
        <w:tab/>
      </w:r>
      <w:r w:rsidRPr="00207784">
        <w:rPr>
          <w:rFonts w:ascii="Optima" w:eastAsiaTheme="minorHAnsi" w:hAnsi="Optima" w:cs="Arial"/>
          <w:b/>
          <w:color w:val="000000" w:themeColor="text1"/>
          <w:szCs w:val="24"/>
          <w:lang w:val="es-ES" w:eastAsia="en-US"/>
        </w:rPr>
        <w:t xml:space="preserve">XP0913/2022/PAT </w:t>
      </w:r>
      <w:r w:rsidRPr="00207784">
        <w:rPr>
          <w:rFonts w:ascii="Optima" w:eastAsiaTheme="minorHAnsi" w:hAnsi="Optima" w:cstheme="minorBidi"/>
          <w:szCs w:val="24"/>
          <w:lang w:val="es-ES" w:eastAsia="en-US"/>
        </w:rPr>
        <w:t xml:space="preserve">Procedimiento abierto con criterios automáticos </w:t>
      </w:r>
      <w:r w:rsidRPr="00207784">
        <w:rPr>
          <w:rFonts w:ascii="Optima" w:eastAsiaTheme="minorHAnsi" w:hAnsi="Optima" w:cstheme="minorBidi"/>
          <w:i/>
          <w:szCs w:val="24"/>
          <w:lang w:val="es-ES" w:eastAsia="en-US"/>
        </w:rPr>
        <w:t>“</w:t>
      </w:r>
      <w:r w:rsidRPr="00207784">
        <w:rPr>
          <w:rFonts w:ascii="Optima" w:eastAsiaTheme="minorHAnsi" w:hAnsi="Optima" w:cstheme="minorBidi"/>
          <w:b/>
          <w:bCs/>
          <w:i/>
          <w:szCs w:val="24"/>
          <w:u w:val="single"/>
          <w:lang w:val="es-ES" w:eastAsia="en-US"/>
        </w:rPr>
        <w:t>Póliza de seguros de responsabilidad civil/patrimonial del Excmo. Cabildo Insular de Gran Ca</w:t>
      </w:r>
      <w:r w:rsidR="00770A11">
        <w:rPr>
          <w:rFonts w:ascii="Optima" w:eastAsiaTheme="minorHAnsi" w:hAnsi="Optima" w:cstheme="minorBidi"/>
          <w:b/>
          <w:bCs/>
          <w:i/>
          <w:szCs w:val="24"/>
          <w:u w:val="single"/>
          <w:lang w:val="es-ES" w:eastAsia="en-US"/>
        </w:rPr>
        <w:t xml:space="preserve">naria </w:t>
      </w:r>
      <w:r w:rsidRPr="00207784">
        <w:rPr>
          <w:rFonts w:ascii="Optima" w:eastAsiaTheme="minorHAnsi" w:hAnsi="Optima" w:cstheme="minorBidi"/>
          <w:szCs w:val="24"/>
          <w:lang w:val="es-ES" w:eastAsia="en-US"/>
        </w:rPr>
        <w:t xml:space="preserve">Importe neto de la licitación </w:t>
      </w:r>
      <w:r w:rsidRPr="00207784">
        <w:rPr>
          <w:rFonts w:ascii="Optima" w:eastAsiaTheme="minorHAnsi" w:hAnsi="Optima" w:cs="Optima,BoldItalic"/>
          <w:b/>
          <w:bCs/>
          <w:i/>
          <w:iCs/>
          <w:szCs w:val="24"/>
          <w:lang w:val="es-ES" w:eastAsia="en-US"/>
        </w:rPr>
        <w:t>900.000</w:t>
      </w:r>
      <w:r w:rsidRPr="00207784">
        <w:rPr>
          <w:rFonts w:ascii="Optima,BoldItalic" w:eastAsiaTheme="minorHAnsi" w:hAnsi="Optima,BoldItalic" w:cs="Optima,BoldItalic"/>
          <w:b/>
          <w:bCs/>
          <w:i/>
          <w:iCs/>
          <w:sz w:val="20"/>
          <w:lang w:val="es-ES" w:eastAsia="en-US"/>
        </w:rPr>
        <w:t xml:space="preserve"> </w:t>
      </w:r>
      <w:r w:rsidRPr="00207784">
        <w:rPr>
          <w:rFonts w:eastAsiaTheme="minorHAnsi" w:cs="Arial"/>
          <w:szCs w:val="24"/>
          <w:lang w:val="es-ES" w:eastAsia="en-US"/>
        </w:rPr>
        <w:t>€</w:t>
      </w:r>
      <w:r w:rsidRPr="00207784">
        <w:rPr>
          <w:rFonts w:ascii="Optima" w:eastAsiaTheme="minorHAnsi" w:hAnsi="Optima" w:cstheme="minorBidi"/>
          <w:szCs w:val="24"/>
          <w:lang w:val="es-ES" w:eastAsia="en-US"/>
        </w:rPr>
        <w:t xml:space="preserve"> y exento de IGIC. </w:t>
      </w:r>
      <w:r w:rsidRPr="00207784">
        <w:rPr>
          <w:rFonts w:ascii="Optima" w:eastAsiaTheme="minorHAnsi" w:hAnsi="Optima" w:cs="Helvetica"/>
          <w:szCs w:val="24"/>
          <w:lang w:val="es-ES" w:eastAsia="en-US"/>
        </w:rPr>
        <w:t>Tram</w:t>
      </w:r>
      <w:r w:rsidRPr="00207784">
        <w:rPr>
          <w:rFonts w:ascii="Optima" w:eastAsiaTheme="minorHAnsi" w:hAnsi="Optima" w:cstheme="minorBidi"/>
          <w:szCs w:val="24"/>
          <w:lang w:val="es-ES" w:eastAsia="en-US"/>
        </w:rPr>
        <w:t>itación urgente. Plazo de ejecución 24</w:t>
      </w:r>
      <w:r w:rsidRPr="00207784">
        <w:rPr>
          <w:rFonts w:ascii="Optima" w:eastAsiaTheme="minorHAnsi" w:hAnsi="Optima" w:cstheme="minorBidi"/>
          <w:color w:val="FF0000"/>
          <w:szCs w:val="24"/>
          <w:lang w:val="es-ES" w:eastAsia="en-US"/>
        </w:rPr>
        <w:t xml:space="preserve"> </w:t>
      </w:r>
      <w:r w:rsidRPr="00207784">
        <w:rPr>
          <w:rFonts w:ascii="Optima" w:eastAsiaTheme="minorHAnsi" w:hAnsi="Optima" w:cstheme="minorBidi"/>
          <w:szCs w:val="24"/>
          <w:lang w:val="es-ES" w:eastAsia="en-US"/>
        </w:rPr>
        <w:t xml:space="preserve">meses. </w:t>
      </w:r>
      <w:r w:rsidRPr="00207784">
        <w:rPr>
          <w:rFonts w:ascii="Optima" w:eastAsiaTheme="minorHAnsi" w:hAnsi="Optima" w:cstheme="minorBidi"/>
          <w:b/>
          <w:szCs w:val="24"/>
          <w:u w:val="single"/>
          <w:lang w:val="es-ES" w:eastAsia="en-US"/>
        </w:rPr>
        <w:t>Servicio de Patrimonio.</w:t>
      </w:r>
    </w:p>
    <w:p w14:paraId="25CF73A7" w14:textId="77777777" w:rsidR="001312D0" w:rsidRDefault="001312D0" w:rsidP="001312D0">
      <w:pPr>
        <w:jc w:val="both"/>
        <w:rPr>
          <w:rFonts w:ascii="Optima" w:hAnsi="Optima" w:cs="Arial"/>
          <w:color w:val="000000"/>
          <w:szCs w:val="24"/>
        </w:rPr>
      </w:pPr>
    </w:p>
    <w:p w14:paraId="3EE8ADFF" w14:textId="77777777" w:rsidR="0072166A" w:rsidRDefault="001312D0" w:rsidP="00770A11">
      <w:pPr>
        <w:ind w:firstLine="708"/>
        <w:jc w:val="both"/>
        <w:rPr>
          <w:rFonts w:ascii="Optima" w:hAnsi="Optima" w:cs="Arial"/>
          <w:color w:val="000000"/>
          <w:szCs w:val="24"/>
        </w:rPr>
      </w:pPr>
      <w:r w:rsidRPr="00CB4F12">
        <w:rPr>
          <w:rFonts w:ascii="Optima" w:hAnsi="Optima" w:cs="Arial"/>
          <w:color w:val="000000"/>
          <w:szCs w:val="24"/>
        </w:rPr>
        <w:t xml:space="preserve">No se procede a la apertura al tener que efectuar requerimiento de subsanación de la documentación general, en los términos indicados en el apartado </w:t>
      </w:r>
      <w:r w:rsidR="00770A11">
        <w:rPr>
          <w:rFonts w:ascii="Optima" w:hAnsi="Optima" w:cs="Arial"/>
          <w:color w:val="000000"/>
          <w:szCs w:val="24"/>
        </w:rPr>
        <w:t>anterior.</w:t>
      </w:r>
    </w:p>
    <w:p w14:paraId="51F02DEC" w14:textId="77777777" w:rsidR="0072166A" w:rsidRDefault="0072166A" w:rsidP="00770A11">
      <w:pPr>
        <w:ind w:firstLine="708"/>
        <w:jc w:val="both"/>
        <w:rPr>
          <w:rFonts w:ascii="Optima" w:hAnsi="Optima" w:cs="Arial"/>
          <w:color w:val="000000"/>
          <w:szCs w:val="24"/>
        </w:rPr>
      </w:pPr>
    </w:p>
    <w:p w14:paraId="1B6EFE2B" w14:textId="28879DA5" w:rsidR="00643F1F" w:rsidRPr="00770A11" w:rsidRDefault="00643F1F" w:rsidP="00770A11">
      <w:pPr>
        <w:ind w:firstLine="708"/>
        <w:jc w:val="both"/>
        <w:rPr>
          <w:rFonts w:ascii="Optima" w:hAnsi="Optima" w:cs="Arial"/>
          <w:color w:val="000000"/>
          <w:szCs w:val="24"/>
        </w:rPr>
      </w:pPr>
    </w:p>
    <w:p w14:paraId="517CF290" w14:textId="2813D213" w:rsidR="001312D0" w:rsidRPr="00076509" w:rsidRDefault="001312D0" w:rsidP="001312D0">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Optima" w:hAnsi="Optima" w:cs="Arial"/>
          <w:b/>
          <w:szCs w:val="24"/>
          <w:u w:val="single"/>
        </w:rPr>
      </w:pPr>
      <w:r w:rsidRPr="00076509">
        <w:rPr>
          <w:rFonts w:ascii="Optima" w:hAnsi="Optima" w:cs="Arial"/>
          <w:b/>
          <w:szCs w:val="24"/>
        </w:rPr>
        <w:t xml:space="preserve">5.1- </w:t>
      </w:r>
      <w:r w:rsidRPr="00076509">
        <w:rPr>
          <w:rFonts w:ascii="Optima" w:hAnsi="Optima" w:cs="Arial"/>
          <w:b/>
          <w:szCs w:val="24"/>
          <w:u w:val="single"/>
        </w:rPr>
        <w:t>CON CRITERIOS SUJETOS A JUICIO DE VALOR:</w:t>
      </w:r>
    </w:p>
    <w:p w14:paraId="4B54AB02" w14:textId="77777777" w:rsidR="00207784" w:rsidRDefault="00207784" w:rsidP="00643F1F">
      <w:pPr>
        <w:jc w:val="both"/>
        <w:rPr>
          <w:rFonts w:ascii="Optima" w:hAnsi="Optima" w:cs="Arial"/>
          <w:bCs/>
          <w:szCs w:val="24"/>
          <w:lang w:val="es-ES"/>
        </w:rPr>
      </w:pPr>
    </w:p>
    <w:p w14:paraId="5E025B6E" w14:textId="77777777" w:rsidR="001312D0" w:rsidRPr="00B71467" w:rsidRDefault="001312D0" w:rsidP="001312D0">
      <w:pPr>
        <w:ind w:left="708"/>
        <w:jc w:val="both"/>
        <w:rPr>
          <w:rFonts w:ascii="Optima" w:hAnsi="Optima" w:cs="Arial"/>
          <w:b/>
          <w:color w:val="000000"/>
          <w:szCs w:val="24"/>
        </w:rPr>
      </w:pPr>
      <w:r w:rsidRPr="00B71467">
        <w:rPr>
          <w:rFonts w:ascii="Optima" w:hAnsi="Optima" w:cs="Arial"/>
          <w:b/>
          <w:color w:val="000000"/>
          <w:szCs w:val="24"/>
        </w:rPr>
        <w:t>5.1.1 Documentación General.</w:t>
      </w:r>
    </w:p>
    <w:p w14:paraId="1B7A6806" w14:textId="77777777" w:rsidR="001312D0" w:rsidRPr="00AC16B0" w:rsidRDefault="001312D0" w:rsidP="001312D0">
      <w:pPr>
        <w:ind w:left="708"/>
        <w:jc w:val="both"/>
        <w:rPr>
          <w:rFonts w:ascii="Optima" w:hAnsi="Optima" w:cs="Arial"/>
          <w:b/>
          <w:color w:val="000000"/>
          <w:sz w:val="28"/>
          <w:szCs w:val="28"/>
        </w:rPr>
      </w:pPr>
    </w:p>
    <w:p w14:paraId="41F57895" w14:textId="77777777" w:rsidR="001312D0" w:rsidRPr="0041329C" w:rsidRDefault="001312D0" w:rsidP="001312D0">
      <w:pPr>
        <w:ind w:left="-142"/>
        <w:jc w:val="both"/>
        <w:rPr>
          <w:rFonts w:ascii="Optima" w:hAnsi="Optima"/>
          <w:b/>
          <w:i/>
          <w:szCs w:val="24"/>
          <w:u w:val="single"/>
        </w:rPr>
      </w:pPr>
      <w:r>
        <w:rPr>
          <w:rFonts w:ascii="Optima" w:hAnsi="Optima" w:cs="Arial"/>
          <w:b/>
          <w:color w:val="000000" w:themeColor="text1"/>
          <w:szCs w:val="24"/>
        </w:rPr>
        <w:t>-</w:t>
      </w:r>
      <w:r>
        <w:rPr>
          <w:rFonts w:ascii="Optima" w:hAnsi="Optima" w:cs="Arial"/>
          <w:b/>
          <w:color w:val="000000" w:themeColor="text1"/>
          <w:szCs w:val="24"/>
        </w:rPr>
        <w:tab/>
      </w:r>
      <w:r>
        <w:rPr>
          <w:rFonts w:ascii="Optima" w:hAnsi="Optima" w:cs="Arial"/>
          <w:b/>
          <w:color w:val="000000" w:themeColor="text1"/>
          <w:szCs w:val="24"/>
        </w:rPr>
        <w:tab/>
      </w:r>
      <w:r w:rsidRPr="009F162D">
        <w:rPr>
          <w:rFonts w:ascii="Optima" w:eastAsiaTheme="minorHAnsi" w:hAnsi="Optima" w:cs="Arial"/>
          <w:b/>
          <w:color w:val="000000" w:themeColor="text1"/>
          <w:szCs w:val="24"/>
          <w:lang w:val="es-ES" w:eastAsia="en-US"/>
        </w:rPr>
        <w:t>XP0006/2023/RES</w:t>
      </w:r>
      <w:r>
        <w:rPr>
          <w:rFonts w:ascii="Optima" w:hAnsi="Optima" w:cs="Arial"/>
          <w:b/>
          <w:color w:val="000000" w:themeColor="text1"/>
          <w:szCs w:val="24"/>
        </w:rPr>
        <w:t xml:space="preserve"> </w:t>
      </w:r>
      <w:r w:rsidRPr="0041329C">
        <w:rPr>
          <w:rFonts w:ascii="Optima" w:hAnsi="Optima"/>
          <w:szCs w:val="24"/>
        </w:rPr>
        <w:t xml:space="preserve">Procedimiento abierto </w:t>
      </w:r>
      <w:r w:rsidRPr="00281C85">
        <w:rPr>
          <w:rFonts w:ascii="Optima" w:hAnsi="Optima"/>
          <w:szCs w:val="24"/>
        </w:rPr>
        <w:t>con criterios sujetos a juicio de valor</w:t>
      </w:r>
      <w:r>
        <w:rPr>
          <w:rFonts w:ascii="Optima" w:hAnsi="Optima"/>
          <w:szCs w:val="24"/>
        </w:rPr>
        <w:t xml:space="preserve"> </w:t>
      </w:r>
      <w:r w:rsidRPr="0041329C">
        <w:rPr>
          <w:rFonts w:ascii="Optima" w:hAnsi="Optima"/>
          <w:i/>
          <w:szCs w:val="24"/>
        </w:rPr>
        <w:t>“</w:t>
      </w:r>
      <w:r w:rsidRPr="006E0BE4">
        <w:rPr>
          <w:rFonts w:ascii="Optima" w:hAnsi="Optima"/>
          <w:b/>
          <w:i/>
          <w:szCs w:val="24"/>
          <w:u w:val="single"/>
        </w:rPr>
        <w:t>II Campaña de retirada de elementos no estructurales con amianto en viviendas</w:t>
      </w:r>
      <w:r w:rsidRPr="0041329C">
        <w:rPr>
          <w:rFonts w:ascii="Optima" w:hAnsi="Optima"/>
          <w:i/>
          <w:szCs w:val="24"/>
        </w:rPr>
        <w:t xml:space="preserve"> “</w:t>
      </w:r>
      <w:r w:rsidRPr="00414504">
        <w:rPr>
          <w:rFonts w:ascii="Optima" w:hAnsi="Optima"/>
          <w:szCs w:val="24"/>
        </w:rPr>
        <w:t>Importe</w:t>
      </w:r>
      <w:r w:rsidRPr="0041329C">
        <w:rPr>
          <w:rFonts w:ascii="Optima" w:hAnsi="Optima"/>
          <w:szCs w:val="24"/>
        </w:rPr>
        <w:t xml:space="preserve"> neto de la licitación </w:t>
      </w:r>
      <w:r w:rsidRPr="0070374A">
        <w:rPr>
          <w:rFonts w:ascii="Optima" w:hAnsi="Optima" w:cs="Helvetica"/>
          <w:szCs w:val="24"/>
        </w:rPr>
        <w:t>4.969.800,00</w:t>
      </w:r>
      <w:r>
        <w:rPr>
          <w:rFonts w:ascii="Optima" w:hAnsi="Optima" w:cs="Helvetica"/>
          <w:szCs w:val="24"/>
        </w:rPr>
        <w:t xml:space="preserve"> </w:t>
      </w:r>
      <w:r w:rsidRPr="0041329C">
        <w:rPr>
          <w:rFonts w:cs="Arial"/>
          <w:szCs w:val="24"/>
        </w:rPr>
        <w:t>€</w:t>
      </w:r>
      <w:r w:rsidRPr="0041329C">
        <w:rPr>
          <w:rFonts w:ascii="Optima" w:hAnsi="Optima"/>
          <w:szCs w:val="24"/>
        </w:rPr>
        <w:t xml:space="preserve"> e IGIC de </w:t>
      </w:r>
      <w:r w:rsidRPr="0070374A">
        <w:rPr>
          <w:rFonts w:ascii="Optima" w:hAnsi="Optima" w:cs="Helvetica"/>
          <w:szCs w:val="24"/>
        </w:rPr>
        <w:t>347.886,00</w:t>
      </w:r>
      <w:r w:rsidRPr="006E0BE4">
        <w:rPr>
          <w:rFonts w:ascii="Optima" w:hAnsi="Optima" w:cs="Helvetica"/>
          <w:b/>
          <w:szCs w:val="24"/>
        </w:rPr>
        <w:t xml:space="preserve"> </w:t>
      </w:r>
      <w:r w:rsidRPr="0041329C">
        <w:rPr>
          <w:rFonts w:cs="Arial"/>
          <w:szCs w:val="24"/>
        </w:rPr>
        <w:t>€</w:t>
      </w:r>
      <w:r w:rsidRPr="0041329C">
        <w:rPr>
          <w:rFonts w:ascii="Optima" w:hAnsi="Optima"/>
          <w:szCs w:val="24"/>
        </w:rPr>
        <w:t xml:space="preserve">. </w:t>
      </w:r>
      <w:r w:rsidRPr="0041329C">
        <w:rPr>
          <w:rFonts w:ascii="Optima" w:hAnsi="Optima" w:cs="Helvetica"/>
          <w:szCs w:val="24"/>
        </w:rPr>
        <w:t>Tram</w:t>
      </w:r>
      <w:r w:rsidRPr="0041329C">
        <w:rPr>
          <w:rFonts w:ascii="Optima" w:hAnsi="Optima"/>
          <w:szCs w:val="24"/>
        </w:rPr>
        <w:t xml:space="preserve">itación ordinaria. Plazo de ejecución </w:t>
      </w:r>
      <w:r>
        <w:rPr>
          <w:rFonts w:ascii="Optima" w:hAnsi="Optima"/>
          <w:szCs w:val="24"/>
        </w:rPr>
        <w:t>4 anualidades</w:t>
      </w:r>
      <w:r w:rsidRPr="0041329C">
        <w:rPr>
          <w:rFonts w:ascii="Optima" w:hAnsi="Optima"/>
          <w:szCs w:val="24"/>
        </w:rPr>
        <w:t xml:space="preserve">. </w:t>
      </w:r>
      <w:r w:rsidRPr="0041329C">
        <w:rPr>
          <w:rFonts w:ascii="Optima" w:hAnsi="Optima"/>
          <w:b/>
          <w:szCs w:val="24"/>
          <w:u w:val="single"/>
        </w:rPr>
        <w:t xml:space="preserve">Servicio </w:t>
      </w:r>
      <w:r>
        <w:rPr>
          <w:rFonts w:ascii="Optima" w:hAnsi="Optima"/>
          <w:b/>
          <w:szCs w:val="24"/>
          <w:u w:val="single"/>
        </w:rPr>
        <w:t>de Residuos.</w:t>
      </w:r>
    </w:p>
    <w:p w14:paraId="22F341EE" w14:textId="77777777" w:rsidR="001312D0" w:rsidRPr="00076509" w:rsidRDefault="001312D0" w:rsidP="00511B06">
      <w:pPr>
        <w:autoSpaceDE w:val="0"/>
        <w:autoSpaceDN w:val="0"/>
        <w:adjustRightInd w:val="0"/>
        <w:jc w:val="both"/>
        <w:rPr>
          <w:rFonts w:ascii="Optima" w:hAnsi="Optima" w:cs="ArialNarrow"/>
          <w:szCs w:val="24"/>
          <w:lang w:val="es-ES"/>
        </w:rPr>
      </w:pPr>
    </w:p>
    <w:p w14:paraId="69351B3B" w14:textId="77777777" w:rsidR="001312D0" w:rsidRPr="00076509" w:rsidRDefault="001312D0" w:rsidP="001312D0">
      <w:pPr>
        <w:autoSpaceDE w:val="0"/>
        <w:autoSpaceDN w:val="0"/>
        <w:adjustRightInd w:val="0"/>
        <w:ind w:firstLine="709"/>
        <w:jc w:val="both"/>
        <w:rPr>
          <w:rFonts w:ascii="Optima" w:hAnsi="Optima" w:cs="ArialNarrow"/>
          <w:szCs w:val="24"/>
          <w:lang w:val="es-ES"/>
        </w:rPr>
      </w:pPr>
      <w:r w:rsidRPr="00076509">
        <w:rPr>
          <w:rFonts w:ascii="Optima" w:hAnsi="Optima" w:cs="ArialNarrow"/>
          <w:szCs w:val="24"/>
          <w:lang w:val="es-ES"/>
        </w:rPr>
        <w:lastRenderedPageBreak/>
        <w:t>A la vista de los licitadores presentados</w:t>
      </w:r>
      <w:r>
        <w:rPr>
          <w:rFonts w:ascii="Optima" w:hAnsi="Optima" w:cs="ArialNarrow"/>
          <w:szCs w:val="24"/>
          <w:lang w:val="es-ES"/>
        </w:rPr>
        <w:t xml:space="preserve"> según certificación de fecha 31 de mayo de 2023 y que consta en acta de esta Mesa de 7 de junio de 2023</w:t>
      </w:r>
      <w:r w:rsidRPr="00076509">
        <w:rPr>
          <w:rFonts w:ascii="Optima" w:hAnsi="Optima" w:cs="ArialNarrow"/>
          <w:szCs w:val="24"/>
          <w:lang w:val="es-ES"/>
        </w:rPr>
        <w:t xml:space="preserve"> y</w:t>
      </w:r>
      <w:r>
        <w:rPr>
          <w:rFonts w:ascii="Optima" w:hAnsi="Optima" w:cs="ArialNarrow"/>
          <w:szCs w:val="24"/>
          <w:lang w:val="es-ES"/>
        </w:rPr>
        <w:t xml:space="preserve">, </w:t>
      </w:r>
      <w:r w:rsidRPr="00076509">
        <w:rPr>
          <w:rFonts w:ascii="Optima" w:hAnsi="Optima" w:cs="ArialNarrow"/>
          <w:szCs w:val="24"/>
          <w:lang w:val="es-ES"/>
        </w:rPr>
        <w:t xml:space="preserve"> en atención a lo dispuesto en el art. 64 de la LCSP, los miembros integrantes de </w:t>
      </w:r>
      <w:r>
        <w:rPr>
          <w:rFonts w:ascii="Optima" w:hAnsi="Optima" w:cs="ArialNarrow"/>
          <w:szCs w:val="24"/>
          <w:lang w:val="es-ES"/>
        </w:rPr>
        <w:t>e</w:t>
      </w:r>
      <w:r w:rsidRPr="00076509">
        <w:rPr>
          <w:rFonts w:ascii="Optima" w:hAnsi="Optima" w:cs="ArialNarrow"/>
          <w:szCs w:val="24"/>
          <w:lang w:val="es-ES"/>
        </w:rPr>
        <w:t>sta Mesa, con el fin de evitar cualquier distorsión de la competencia y garantizar la transparencia en el procedimiento y la igualdad de trato a todos los candidatos y licitadores, manifiestan en este acto que no ostentan ningún tipo de conflicto de intereses que pueda afectar o comprometer la imparcialidad e independencia en el presente procedimiento.</w:t>
      </w:r>
    </w:p>
    <w:p w14:paraId="3562831F" w14:textId="77777777" w:rsidR="001312D0" w:rsidRPr="00076509" w:rsidRDefault="001312D0" w:rsidP="001312D0">
      <w:pPr>
        <w:autoSpaceDE w:val="0"/>
        <w:autoSpaceDN w:val="0"/>
        <w:adjustRightInd w:val="0"/>
        <w:jc w:val="both"/>
        <w:rPr>
          <w:rFonts w:ascii="Optima" w:hAnsi="Optima" w:cs="Arial"/>
          <w:bCs/>
          <w:szCs w:val="24"/>
        </w:rPr>
      </w:pPr>
    </w:p>
    <w:p w14:paraId="54820C41" w14:textId="193332C5" w:rsidR="001312D0" w:rsidRDefault="001312D0" w:rsidP="00643F1F">
      <w:pPr>
        <w:autoSpaceDE w:val="0"/>
        <w:autoSpaceDN w:val="0"/>
        <w:adjustRightInd w:val="0"/>
        <w:ind w:firstLine="708"/>
        <w:jc w:val="both"/>
        <w:rPr>
          <w:rFonts w:ascii="Optima" w:hAnsi="Optima" w:cs="TT2A8t00"/>
          <w:szCs w:val="24"/>
          <w:lang w:val="es-ES"/>
        </w:rPr>
      </w:pPr>
      <w:r w:rsidRPr="00076509">
        <w:rPr>
          <w:rFonts w:ascii="Optima" w:hAnsi="Optima" w:cs="Arial"/>
          <w:bCs/>
          <w:szCs w:val="24"/>
        </w:rPr>
        <w:t>A continuación</w:t>
      </w:r>
      <w:r w:rsidR="001C5782">
        <w:rPr>
          <w:rFonts w:ascii="Optima" w:hAnsi="Optima" w:cs="Arial"/>
          <w:bCs/>
          <w:szCs w:val="24"/>
        </w:rPr>
        <w:t>,</w:t>
      </w:r>
      <w:r>
        <w:rPr>
          <w:rFonts w:ascii="Optima" w:hAnsi="Optima" w:cs="Arial"/>
          <w:bCs/>
          <w:szCs w:val="24"/>
        </w:rPr>
        <w:t xml:space="preserve"> </w:t>
      </w:r>
      <w:r w:rsidRPr="00076509">
        <w:rPr>
          <w:rFonts w:ascii="Optima" w:hAnsi="Optima" w:cs="Arial"/>
          <w:bCs/>
          <w:szCs w:val="24"/>
        </w:rPr>
        <w:t>el</w:t>
      </w:r>
      <w:r w:rsidRPr="00076509">
        <w:rPr>
          <w:rFonts w:ascii="Optima" w:hAnsi="Optima" w:cs="Liberation Sans"/>
          <w:szCs w:val="24"/>
        </w:rPr>
        <w:t xml:space="preserve"> Presidente de la Mesa y la Secretaria, acuerdan la liberación de claves privadas para la apertura de los sobres presentados electrónicamente por los licitadores, </w:t>
      </w:r>
      <w:r w:rsidRPr="00076509">
        <w:rPr>
          <w:rFonts w:ascii="Optima" w:hAnsi="Optima" w:cs="Arial"/>
          <w:bCs/>
          <w:szCs w:val="24"/>
        </w:rPr>
        <w:t xml:space="preserve">las cuales permiten la apertura y examen del </w:t>
      </w:r>
      <w:r w:rsidRPr="00076509">
        <w:rPr>
          <w:rFonts w:ascii="Optima" w:hAnsi="Optima" w:cs="Arial"/>
          <w:b/>
          <w:caps/>
          <w:szCs w:val="24"/>
        </w:rPr>
        <w:t>Sobre número 1 documentación general</w:t>
      </w:r>
      <w:r w:rsidRPr="00076509">
        <w:rPr>
          <w:rFonts w:ascii="Optima" w:hAnsi="Optima" w:cs="Arial"/>
          <w:szCs w:val="24"/>
        </w:rPr>
        <w:t xml:space="preserve">, visualizándose tras la apertura electrónica </w:t>
      </w:r>
      <w:r w:rsidRPr="00076509">
        <w:rPr>
          <w:rFonts w:ascii="Optima" w:hAnsi="Optima" w:cs="TT2A8t00"/>
          <w:szCs w:val="24"/>
          <w:lang w:val="es-ES"/>
        </w:rPr>
        <w:t>lo siguiente:</w:t>
      </w:r>
    </w:p>
    <w:p w14:paraId="1C1CF4F4" w14:textId="77777777" w:rsidR="001312D0" w:rsidRPr="00076509" w:rsidRDefault="001312D0" w:rsidP="001312D0">
      <w:pPr>
        <w:autoSpaceDE w:val="0"/>
        <w:autoSpaceDN w:val="0"/>
        <w:adjustRightInd w:val="0"/>
        <w:jc w:val="both"/>
        <w:rPr>
          <w:rFonts w:ascii="Optima" w:hAnsi="Optima" w:cs="TT2A8t00"/>
          <w:szCs w:val="24"/>
          <w:lang w:val="es-ES"/>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559"/>
        <w:gridCol w:w="1701"/>
        <w:gridCol w:w="1701"/>
        <w:gridCol w:w="1701"/>
        <w:gridCol w:w="1701"/>
      </w:tblGrid>
      <w:tr w:rsidR="001312D0" w:rsidRPr="005C22EF" w14:paraId="5B82E0EB" w14:textId="77777777" w:rsidTr="005F6ACE">
        <w:trPr>
          <w:trHeight w:val="437"/>
          <w:jc w:val="center"/>
        </w:trPr>
        <w:tc>
          <w:tcPr>
            <w:tcW w:w="1423" w:type="dxa"/>
            <w:vMerge w:val="restart"/>
            <w:shd w:val="clear" w:color="auto" w:fill="D9D9D9" w:themeFill="background1" w:themeFillShade="D9"/>
            <w:vAlign w:val="center"/>
          </w:tcPr>
          <w:p w14:paraId="1DEDF83A" w14:textId="77777777" w:rsidR="001312D0" w:rsidRPr="00643F1F" w:rsidRDefault="001312D0" w:rsidP="005F6ACE">
            <w:pPr>
              <w:tabs>
                <w:tab w:val="left" w:pos="7560"/>
              </w:tabs>
              <w:contextualSpacing/>
              <w:jc w:val="center"/>
              <w:rPr>
                <w:rFonts w:ascii="Optima" w:hAnsi="Optima" w:cs="TT273t00"/>
                <w:b/>
                <w:caps/>
                <w:color w:val="000000" w:themeColor="text1"/>
                <w:sz w:val="18"/>
                <w:szCs w:val="18"/>
              </w:rPr>
            </w:pPr>
            <w:r w:rsidRPr="00643F1F">
              <w:rPr>
                <w:rFonts w:ascii="Optima" w:hAnsi="Optima" w:cs="TT273t00"/>
                <w:b/>
                <w:caps/>
                <w:color w:val="000000" w:themeColor="text1"/>
                <w:sz w:val="18"/>
                <w:szCs w:val="18"/>
              </w:rPr>
              <w:t>LICITADORas</w:t>
            </w:r>
          </w:p>
        </w:tc>
        <w:tc>
          <w:tcPr>
            <w:tcW w:w="8363" w:type="dxa"/>
            <w:gridSpan w:val="5"/>
            <w:shd w:val="clear" w:color="auto" w:fill="D9D9D9" w:themeFill="background1" w:themeFillShade="D9"/>
            <w:vAlign w:val="center"/>
          </w:tcPr>
          <w:p w14:paraId="4D589CC4" w14:textId="77777777" w:rsidR="001312D0" w:rsidRPr="005C22EF" w:rsidRDefault="001312D0" w:rsidP="005F6ACE">
            <w:pPr>
              <w:tabs>
                <w:tab w:val="left" w:pos="7560"/>
              </w:tabs>
              <w:ind w:left="368"/>
              <w:contextualSpacing/>
              <w:jc w:val="center"/>
              <w:rPr>
                <w:rFonts w:ascii="Optima" w:hAnsi="Optima" w:cs="TT273t00"/>
                <w:b/>
                <w:caps/>
                <w:color w:val="000000" w:themeColor="text1"/>
                <w:sz w:val="22"/>
                <w:szCs w:val="18"/>
              </w:rPr>
            </w:pPr>
            <w:r w:rsidRPr="005C22EF">
              <w:rPr>
                <w:rFonts w:ascii="Optima" w:hAnsi="Optima" w:cs="TT273t00"/>
                <w:b/>
                <w:caps/>
                <w:color w:val="000000" w:themeColor="text1"/>
                <w:sz w:val="22"/>
                <w:szCs w:val="18"/>
              </w:rPr>
              <w:t>DOCUMENTACIÓN GENERAL</w:t>
            </w:r>
          </w:p>
        </w:tc>
      </w:tr>
      <w:tr w:rsidR="001312D0" w:rsidRPr="005C22EF" w14:paraId="687D3589" w14:textId="77777777" w:rsidTr="005F6ACE">
        <w:trPr>
          <w:trHeight w:val="1266"/>
          <w:jc w:val="center"/>
        </w:trPr>
        <w:tc>
          <w:tcPr>
            <w:tcW w:w="1423" w:type="dxa"/>
            <w:vMerge/>
            <w:shd w:val="clear" w:color="auto" w:fill="D9D9D9" w:themeFill="background1" w:themeFillShade="D9"/>
            <w:vAlign w:val="center"/>
          </w:tcPr>
          <w:p w14:paraId="46FB8FC8" w14:textId="77777777" w:rsidR="001312D0" w:rsidRPr="005C22EF" w:rsidRDefault="001312D0" w:rsidP="005F6ACE">
            <w:pPr>
              <w:numPr>
                <w:ilvl w:val="0"/>
                <w:numId w:val="13"/>
              </w:numPr>
              <w:tabs>
                <w:tab w:val="left" w:pos="7560"/>
              </w:tabs>
              <w:contextualSpacing/>
              <w:jc w:val="center"/>
              <w:rPr>
                <w:rFonts w:ascii="Optima" w:hAnsi="Optima" w:cs="TT273t00"/>
                <w:b/>
                <w:caps/>
                <w:color w:val="000000" w:themeColor="text1"/>
                <w:sz w:val="18"/>
                <w:szCs w:val="18"/>
              </w:rPr>
            </w:pPr>
          </w:p>
        </w:tc>
        <w:tc>
          <w:tcPr>
            <w:tcW w:w="1559" w:type="dxa"/>
            <w:shd w:val="clear" w:color="auto" w:fill="D9D9D9" w:themeFill="background1" w:themeFillShade="D9"/>
            <w:vAlign w:val="center"/>
          </w:tcPr>
          <w:p w14:paraId="3BC7C186" w14:textId="77777777" w:rsidR="001312D0" w:rsidRPr="005C22EF" w:rsidRDefault="001312D0" w:rsidP="005F6ACE">
            <w:pPr>
              <w:tabs>
                <w:tab w:val="left" w:pos="7560"/>
              </w:tabs>
              <w:contextualSpacing/>
              <w:jc w:val="center"/>
              <w:rPr>
                <w:rFonts w:ascii="Optima" w:hAnsi="Optima" w:cs="TT273t00"/>
                <w:b/>
                <w:caps/>
                <w:color w:val="000000" w:themeColor="text1"/>
                <w:sz w:val="18"/>
              </w:rPr>
            </w:pPr>
            <w:r w:rsidRPr="005C22EF">
              <w:rPr>
                <w:rFonts w:ascii="Optima" w:hAnsi="Optima" w:cs="TT273t00"/>
                <w:b/>
                <w:caps/>
                <w:color w:val="000000" w:themeColor="text1"/>
                <w:sz w:val="22"/>
              </w:rPr>
              <w:t>DEUC</w:t>
            </w:r>
          </w:p>
        </w:tc>
        <w:tc>
          <w:tcPr>
            <w:tcW w:w="1701" w:type="dxa"/>
            <w:shd w:val="clear" w:color="auto" w:fill="D9D9D9" w:themeFill="background1" w:themeFillShade="D9"/>
            <w:vAlign w:val="center"/>
          </w:tcPr>
          <w:p w14:paraId="795811A9" w14:textId="77777777" w:rsidR="001312D0" w:rsidRPr="005C22EF" w:rsidRDefault="001312D0" w:rsidP="005F6ACE">
            <w:pPr>
              <w:tabs>
                <w:tab w:val="left" w:pos="7560"/>
              </w:tabs>
              <w:ind w:firstLine="32"/>
              <w:contextualSpacing/>
              <w:jc w:val="center"/>
              <w:rPr>
                <w:rFonts w:ascii="Optima" w:hAnsi="Optima" w:cs="TT273t00"/>
                <w:b/>
                <w:caps/>
                <w:color w:val="000000" w:themeColor="text1"/>
                <w:sz w:val="18"/>
              </w:rPr>
            </w:pPr>
            <w:r w:rsidRPr="005C22EF">
              <w:rPr>
                <w:rFonts w:ascii="Optima" w:hAnsi="Optima" w:cs="Arial"/>
                <w:b/>
                <w:color w:val="000000" w:themeColor="text1"/>
                <w:sz w:val="20"/>
                <w:szCs w:val="18"/>
              </w:rPr>
              <w:t>Declaración de relación de empresas vinculadas (anexo II PCAP)</w:t>
            </w:r>
          </w:p>
        </w:tc>
        <w:tc>
          <w:tcPr>
            <w:tcW w:w="1701" w:type="dxa"/>
            <w:shd w:val="clear" w:color="auto" w:fill="D9D9D9" w:themeFill="background1" w:themeFillShade="D9"/>
            <w:vAlign w:val="center"/>
          </w:tcPr>
          <w:p w14:paraId="42AA7462" w14:textId="77777777" w:rsidR="001312D0" w:rsidRPr="005C22EF" w:rsidRDefault="001312D0" w:rsidP="005F6ACE">
            <w:pPr>
              <w:tabs>
                <w:tab w:val="left" w:pos="7560"/>
              </w:tabs>
              <w:ind w:firstLine="32"/>
              <w:contextualSpacing/>
              <w:jc w:val="center"/>
              <w:rPr>
                <w:rFonts w:ascii="Optima" w:hAnsi="Optima" w:cs="TT273t00"/>
                <w:b/>
                <w:caps/>
                <w:color w:val="000000" w:themeColor="text1"/>
                <w:sz w:val="18"/>
              </w:rPr>
            </w:pPr>
            <w:r w:rsidRPr="005C22EF">
              <w:rPr>
                <w:rFonts w:ascii="Optima" w:hAnsi="Optima" w:cs="Arial"/>
                <w:b/>
                <w:sz w:val="20"/>
                <w:szCs w:val="18"/>
              </w:rPr>
              <w:t>Declaración de confidencialidad</w:t>
            </w:r>
          </w:p>
        </w:tc>
        <w:tc>
          <w:tcPr>
            <w:tcW w:w="1701" w:type="dxa"/>
            <w:shd w:val="clear" w:color="auto" w:fill="D9D9D9" w:themeFill="background1" w:themeFillShade="D9"/>
            <w:vAlign w:val="center"/>
          </w:tcPr>
          <w:p w14:paraId="203FB456" w14:textId="77777777" w:rsidR="001312D0" w:rsidRPr="005C22EF" w:rsidRDefault="001312D0" w:rsidP="005F6ACE">
            <w:pPr>
              <w:tabs>
                <w:tab w:val="left" w:pos="7560"/>
              </w:tabs>
              <w:ind w:firstLine="32"/>
              <w:contextualSpacing/>
              <w:jc w:val="center"/>
              <w:rPr>
                <w:rFonts w:ascii="Optima" w:hAnsi="Optima" w:cs="Arial"/>
                <w:b/>
                <w:sz w:val="20"/>
                <w:szCs w:val="18"/>
              </w:rPr>
            </w:pPr>
            <w:r w:rsidRPr="005C22EF">
              <w:rPr>
                <w:rFonts w:ascii="Optima" w:hAnsi="Optima" w:cs="Arial"/>
                <w:b/>
                <w:color w:val="000000" w:themeColor="text1"/>
                <w:sz w:val="20"/>
                <w:szCs w:val="18"/>
              </w:rPr>
              <w:t>El oferente es una PYME</w:t>
            </w:r>
          </w:p>
        </w:tc>
        <w:tc>
          <w:tcPr>
            <w:tcW w:w="1701" w:type="dxa"/>
            <w:shd w:val="clear" w:color="auto" w:fill="D9D9D9" w:themeFill="background1" w:themeFillShade="D9"/>
            <w:vAlign w:val="center"/>
          </w:tcPr>
          <w:p w14:paraId="46F60DD3" w14:textId="77777777" w:rsidR="001312D0" w:rsidRPr="005C22EF" w:rsidRDefault="001312D0" w:rsidP="005F6ACE">
            <w:pPr>
              <w:tabs>
                <w:tab w:val="left" w:pos="7560"/>
              </w:tabs>
              <w:ind w:firstLine="32"/>
              <w:contextualSpacing/>
              <w:jc w:val="center"/>
              <w:rPr>
                <w:rFonts w:ascii="Optima" w:hAnsi="Optima" w:cs="Arial"/>
                <w:b/>
                <w:sz w:val="20"/>
                <w:szCs w:val="18"/>
              </w:rPr>
            </w:pPr>
            <w:r w:rsidRPr="005C22EF">
              <w:rPr>
                <w:rFonts w:ascii="Optima" w:eastAsiaTheme="minorHAnsi" w:hAnsi="Optima" w:cs="Arial"/>
                <w:b/>
                <w:color w:val="000000" w:themeColor="text1"/>
                <w:spacing w:val="-3"/>
                <w:sz w:val="20"/>
                <w:szCs w:val="18"/>
                <w:lang w:val="es-ES" w:eastAsia="en-US"/>
              </w:rPr>
              <w:t>Autorización consulta electrónica de datos ajustada al Anexo III del PCAP.</w:t>
            </w:r>
          </w:p>
        </w:tc>
      </w:tr>
      <w:tr w:rsidR="001312D0" w:rsidRPr="005C22EF" w14:paraId="4E537719" w14:textId="77777777" w:rsidTr="005F6ACE">
        <w:trPr>
          <w:trHeight w:val="648"/>
          <w:jc w:val="center"/>
        </w:trPr>
        <w:tc>
          <w:tcPr>
            <w:tcW w:w="1423" w:type="dxa"/>
            <w:shd w:val="clear" w:color="auto" w:fill="D9D9D9" w:themeFill="background1" w:themeFillShade="D9"/>
            <w:vAlign w:val="center"/>
          </w:tcPr>
          <w:p w14:paraId="267BB977" w14:textId="77777777" w:rsidR="001312D0" w:rsidRPr="005C22EF" w:rsidRDefault="001312D0" w:rsidP="005F6ACE">
            <w:pPr>
              <w:tabs>
                <w:tab w:val="left" w:pos="7560"/>
              </w:tabs>
              <w:contextualSpacing/>
              <w:rPr>
                <w:rFonts w:ascii="Optima" w:hAnsi="Optima" w:cs="Arial"/>
                <w:b/>
                <w:sz w:val="20"/>
                <w:szCs w:val="18"/>
              </w:rPr>
            </w:pPr>
            <w:r w:rsidRPr="005C22EF">
              <w:rPr>
                <w:rFonts w:ascii="Optima" w:hAnsi="Optima" w:cs="TT273t00"/>
                <w:b/>
                <w:caps/>
                <w:color w:val="000000" w:themeColor="text1"/>
                <w:sz w:val="18"/>
              </w:rPr>
              <w:t>Persan Cubiertas Y Construcciones, S.L. (B76262807)</w:t>
            </w:r>
          </w:p>
        </w:tc>
        <w:tc>
          <w:tcPr>
            <w:tcW w:w="1559" w:type="dxa"/>
            <w:shd w:val="clear" w:color="auto" w:fill="FFFFFF" w:themeFill="background1"/>
            <w:vAlign w:val="center"/>
          </w:tcPr>
          <w:p w14:paraId="7386C4E6" w14:textId="52CDAB46" w:rsidR="001312D0" w:rsidRPr="00E06820" w:rsidRDefault="001312D0" w:rsidP="005F6ACE">
            <w:pPr>
              <w:jc w:val="center"/>
              <w:rPr>
                <w:rFonts w:ascii="Optima" w:hAnsi="Optima"/>
                <w:color w:val="000000" w:themeColor="text1"/>
                <w:sz w:val="18"/>
                <w:szCs w:val="18"/>
              </w:rPr>
            </w:pPr>
            <w:r w:rsidRPr="00E06820">
              <w:rPr>
                <w:rFonts w:ascii="Optima" w:hAnsi="Optima"/>
                <w:color w:val="000000" w:themeColor="text1"/>
                <w:sz w:val="18"/>
                <w:szCs w:val="18"/>
              </w:rPr>
              <w:t>PRESENTA</w:t>
            </w:r>
            <w:r w:rsidR="00643F1F">
              <w:rPr>
                <w:rFonts w:ascii="Optima" w:hAnsi="Optima"/>
                <w:color w:val="000000" w:themeColor="text1"/>
                <w:sz w:val="18"/>
                <w:szCs w:val="18"/>
              </w:rPr>
              <w:t>(*)</w:t>
            </w:r>
          </w:p>
        </w:tc>
        <w:tc>
          <w:tcPr>
            <w:tcW w:w="1701" w:type="dxa"/>
            <w:shd w:val="clear" w:color="auto" w:fill="FFFFFF" w:themeFill="background1"/>
            <w:vAlign w:val="center"/>
          </w:tcPr>
          <w:p w14:paraId="143C8E03" w14:textId="77777777" w:rsidR="001312D0" w:rsidRDefault="001312D0" w:rsidP="005F6ACE">
            <w:pPr>
              <w:tabs>
                <w:tab w:val="left" w:pos="7560"/>
              </w:tabs>
              <w:contextualSpacing/>
              <w:jc w:val="center"/>
              <w:rPr>
                <w:rFonts w:ascii="Optima" w:hAnsi="Optima"/>
                <w:color w:val="000000" w:themeColor="text1"/>
                <w:sz w:val="18"/>
                <w:szCs w:val="18"/>
              </w:rPr>
            </w:pPr>
          </w:p>
          <w:p w14:paraId="7220D6A3" w14:textId="77777777" w:rsidR="001312D0" w:rsidRPr="00E06820" w:rsidRDefault="001312D0" w:rsidP="005F6ACE">
            <w:pPr>
              <w:tabs>
                <w:tab w:val="left" w:pos="7560"/>
              </w:tabs>
              <w:contextualSpacing/>
              <w:jc w:val="center"/>
              <w:rPr>
                <w:rFonts w:ascii="Optima" w:hAnsi="Optima" w:cs="TT273t00"/>
                <w:caps/>
                <w:sz w:val="18"/>
                <w:szCs w:val="18"/>
              </w:rPr>
            </w:pPr>
            <w:r w:rsidRPr="00E06820">
              <w:rPr>
                <w:rFonts w:ascii="Optima" w:hAnsi="Optima"/>
                <w:color w:val="000000" w:themeColor="text1"/>
                <w:sz w:val="18"/>
                <w:szCs w:val="18"/>
              </w:rPr>
              <w:t>PRESENTA</w:t>
            </w:r>
          </w:p>
        </w:tc>
        <w:tc>
          <w:tcPr>
            <w:tcW w:w="1701" w:type="dxa"/>
            <w:shd w:val="clear" w:color="auto" w:fill="FFFFFF" w:themeFill="background1"/>
            <w:vAlign w:val="center"/>
          </w:tcPr>
          <w:p w14:paraId="70D72B57" w14:textId="1AF55BCA" w:rsidR="001312D0" w:rsidRPr="00E06820" w:rsidRDefault="00C950E8" w:rsidP="005F6ACE">
            <w:pPr>
              <w:tabs>
                <w:tab w:val="left" w:pos="7560"/>
              </w:tabs>
              <w:contextualSpacing/>
              <w:jc w:val="center"/>
              <w:rPr>
                <w:rFonts w:ascii="Optima" w:hAnsi="Optima" w:cs="TT273t00"/>
                <w:caps/>
                <w:sz w:val="18"/>
                <w:szCs w:val="18"/>
              </w:rPr>
            </w:pPr>
            <w:r>
              <w:rPr>
                <w:rFonts w:ascii="Optima" w:hAnsi="Optima"/>
                <w:color w:val="000000" w:themeColor="text1"/>
                <w:sz w:val="18"/>
                <w:szCs w:val="18"/>
              </w:rPr>
              <w:t>NO PRESENTA</w:t>
            </w:r>
          </w:p>
        </w:tc>
        <w:tc>
          <w:tcPr>
            <w:tcW w:w="1701" w:type="dxa"/>
            <w:shd w:val="clear" w:color="auto" w:fill="FFFFFF" w:themeFill="background1"/>
            <w:vAlign w:val="center"/>
          </w:tcPr>
          <w:p w14:paraId="09A699D3" w14:textId="77777777" w:rsidR="001312D0" w:rsidRPr="00E06820" w:rsidRDefault="001312D0" w:rsidP="005F6ACE">
            <w:pPr>
              <w:tabs>
                <w:tab w:val="left" w:pos="7560"/>
              </w:tabs>
              <w:contextualSpacing/>
              <w:jc w:val="center"/>
              <w:rPr>
                <w:rFonts w:ascii="Optima" w:hAnsi="Optima" w:cs="TT273t00"/>
                <w:caps/>
                <w:sz w:val="18"/>
                <w:szCs w:val="18"/>
              </w:rPr>
            </w:pPr>
            <w:r w:rsidRPr="00E06820">
              <w:rPr>
                <w:rFonts w:ascii="Optima" w:hAnsi="Optima" w:cs="TT273t00"/>
                <w:caps/>
                <w:sz w:val="18"/>
                <w:szCs w:val="18"/>
              </w:rPr>
              <w:t>SI</w:t>
            </w:r>
          </w:p>
        </w:tc>
        <w:tc>
          <w:tcPr>
            <w:tcW w:w="1701" w:type="dxa"/>
            <w:shd w:val="clear" w:color="auto" w:fill="FFFFFF" w:themeFill="background1"/>
            <w:vAlign w:val="center"/>
          </w:tcPr>
          <w:p w14:paraId="6B9500FA" w14:textId="0AAEB38C" w:rsidR="001312D0" w:rsidRPr="00E06820" w:rsidRDefault="00C950E8" w:rsidP="00C950E8">
            <w:pPr>
              <w:tabs>
                <w:tab w:val="left" w:pos="7560"/>
              </w:tabs>
              <w:contextualSpacing/>
              <w:jc w:val="center"/>
              <w:rPr>
                <w:rFonts w:ascii="Optima" w:hAnsi="Optima" w:cs="TT273t00"/>
                <w:caps/>
                <w:sz w:val="18"/>
                <w:szCs w:val="18"/>
              </w:rPr>
            </w:pPr>
            <w:r>
              <w:rPr>
                <w:rFonts w:ascii="Optima" w:hAnsi="Optima"/>
                <w:color w:val="000000" w:themeColor="text1"/>
                <w:sz w:val="18"/>
                <w:szCs w:val="18"/>
              </w:rPr>
              <w:t>AUTORIZA (3)</w:t>
            </w:r>
          </w:p>
        </w:tc>
      </w:tr>
      <w:tr w:rsidR="001312D0" w:rsidRPr="005C22EF" w14:paraId="67CDBB36" w14:textId="77777777" w:rsidTr="005F6ACE">
        <w:trPr>
          <w:trHeight w:val="769"/>
          <w:jc w:val="center"/>
        </w:trPr>
        <w:tc>
          <w:tcPr>
            <w:tcW w:w="1423" w:type="dxa"/>
            <w:shd w:val="clear" w:color="auto" w:fill="D9D9D9" w:themeFill="background1" w:themeFillShade="D9"/>
            <w:vAlign w:val="center"/>
          </w:tcPr>
          <w:p w14:paraId="730CD2B8" w14:textId="77777777" w:rsidR="001312D0" w:rsidRPr="005C22EF" w:rsidRDefault="001312D0" w:rsidP="005F6ACE">
            <w:pPr>
              <w:tabs>
                <w:tab w:val="left" w:pos="7560"/>
              </w:tabs>
              <w:contextualSpacing/>
              <w:rPr>
                <w:rFonts w:ascii="Optima" w:hAnsi="Optima" w:cs="Arial"/>
                <w:b/>
                <w:sz w:val="20"/>
                <w:szCs w:val="18"/>
                <w:lang w:val="es-ES"/>
              </w:rPr>
            </w:pPr>
            <w:r w:rsidRPr="005C22EF">
              <w:rPr>
                <w:rFonts w:ascii="Optima" w:hAnsi="Optima" w:cs="TT273t00"/>
                <w:b/>
                <w:caps/>
                <w:color w:val="000000" w:themeColor="text1"/>
                <w:sz w:val="18"/>
              </w:rPr>
              <w:t>Excavaciones Graval, S.L. (B76124619)</w:t>
            </w:r>
          </w:p>
        </w:tc>
        <w:tc>
          <w:tcPr>
            <w:tcW w:w="1559" w:type="dxa"/>
            <w:shd w:val="clear" w:color="auto" w:fill="FFFFFF" w:themeFill="background1"/>
            <w:vAlign w:val="center"/>
          </w:tcPr>
          <w:p w14:paraId="4DFCD87A" w14:textId="77777777" w:rsidR="001312D0" w:rsidRPr="00E06820" w:rsidRDefault="001312D0" w:rsidP="005F6ACE">
            <w:pPr>
              <w:jc w:val="center"/>
              <w:rPr>
                <w:rFonts w:ascii="Optima" w:hAnsi="Optima"/>
                <w:color w:val="000000" w:themeColor="text1"/>
                <w:sz w:val="18"/>
                <w:szCs w:val="18"/>
                <w:lang w:val="es-ES"/>
              </w:rPr>
            </w:pPr>
            <w:r w:rsidRPr="00E06820">
              <w:rPr>
                <w:rFonts w:ascii="Optima" w:hAnsi="Optima"/>
                <w:color w:val="000000" w:themeColor="text1"/>
                <w:sz w:val="18"/>
                <w:szCs w:val="18"/>
              </w:rPr>
              <w:t>PRESENTA</w:t>
            </w:r>
          </w:p>
        </w:tc>
        <w:tc>
          <w:tcPr>
            <w:tcW w:w="1701" w:type="dxa"/>
            <w:shd w:val="clear" w:color="auto" w:fill="FFFFFF" w:themeFill="background1"/>
            <w:vAlign w:val="center"/>
          </w:tcPr>
          <w:p w14:paraId="78098F11" w14:textId="77777777" w:rsidR="001312D0" w:rsidRPr="00E06820" w:rsidRDefault="001312D0" w:rsidP="005F6ACE">
            <w:pPr>
              <w:tabs>
                <w:tab w:val="left" w:pos="7560"/>
              </w:tabs>
              <w:contextualSpacing/>
              <w:jc w:val="center"/>
              <w:rPr>
                <w:rFonts w:ascii="Optima" w:hAnsi="Optima" w:cs="TT273t00"/>
                <w:caps/>
                <w:sz w:val="18"/>
                <w:szCs w:val="18"/>
                <w:lang w:val="es-ES"/>
              </w:rPr>
            </w:pPr>
            <w:r w:rsidRPr="00E06820">
              <w:rPr>
                <w:rFonts w:ascii="Optima" w:hAnsi="Optima"/>
                <w:color w:val="000000" w:themeColor="text1"/>
                <w:sz w:val="18"/>
                <w:szCs w:val="18"/>
              </w:rPr>
              <w:t>PRESENTA</w:t>
            </w:r>
          </w:p>
        </w:tc>
        <w:tc>
          <w:tcPr>
            <w:tcW w:w="1701" w:type="dxa"/>
            <w:shd w:val="clear" w:color="auto" w:fill="FFFFFF" w:themeFill="background1"/>
            <w:vAlign w:val="center"/>
          </w:tcPr>
          <w:p w14:paraId="21C27BB5" w14:textId="442E2F1B" w:rsidR="001312D0" w:rsidRPr="00E06820" w:rsidRDefault="00C950E8" w:rsidP="005F6ACE">
            <w:pPr>
              <w:tabs>
                <w:tab w:val="left" w:pos="7560"/>
              </w:tabs>
              <w:contextualSpacing/>
              <w:jc w:val="center"/>
              <w:rPr>
                <w:rFonts w:ascii="Optima" w:hAnsi="Optima" w:cs="TT273t00"/>
                <w:caps/>
                <w:sz w:val="18"/>
                <w:szCs w:val="18"/>
                <w:lang w:val="es-ES"/>
              </w:rPr>
            </w:pPr>
            <w:r>
              <w:rPr>
                <w:rFonts w:ascii="Optima" w:hAnsi="Optima"/>
                <w:color w:val="000000" w:themeColor="text1"/>
                <w:sz w:val="18"/>
                <w:szCs w:val="18"/>
              </w:rPr>
              <w:t xml:space="preserve">NO </w:t>
            </w:r>
            <w:r w:rsidR="001312D0" w:rsidRPr="00E06820">
              <w:rPr>
                <w:rFonts w:ascii="Optima" w:hAnsi="Optima"/>
                <w:color w:val="000000" w:themeColor="text1"/>
                <w:sz w:val="18"/>
                <w:szCs w:val="18"/>
              </w:rPr>
              <w:t>PRESENTA</w:t>
            </w:r>
          </w:p>
        </w:tc>
        <w:tc>
          <w:tcPr>
            <w:tcW w:w="1701" w:type="dxa"/>
            <w:shd w:val="clear" w:color="auto" w:fill="FFFFFF" w:themeFill="background1"/>
            <w:vAlign w:val="center"/>
          </w:tcPr>
          <w:p w14:paraId="3D10A466" w14:textId="75257BD7" w:rsidR="001312D0" w:rsidRPr="00E06820" w:rsidRDefault="00C950E8" w:rsidP="005F6ACE">
            <w:pPr>
              <w:tabs>
                <w:tab w:val="left" w:pos="7560"/>
              </w:tabs>
              <w:contextualSpacing/>
              <w:jc w:val="center"/>
              <w:rPr>
                <w:rFonts w:ascii="Optima" w:hAnsi="Optima" w:cs="TT273t00"/>
                <w:caps/>
                <w:sz w:val="18"/>
                <w:szCs w:val="18"/>
                <w:lang w:val="es-ES"/>
              </w:rPr>
            </w:pPr>
            <w:r>
              <w:rPr>
                <w:rFonts w:ascii="Optima" w:hAnsi="Optima" w:cs="TT273t00"/>
                <w:caps/>
                <w:sz w:val="18"/>
                <w:szCs w:val="18"/>
                <w:lang w:val="es-ES"/>
              </w:rPr>
              <w:t xml:space="preserve">no </w:t>
            </w:r>
          </w:p>
        </w:tc>
        <w:tc>
          <w:tcPr>
            <w:tcW w:w="1701" w:type="dxa"/>
            <w:shd w:val="clear" w:color="auto" w:fill="FFFFFF" w:themeFill="background1"/>
            <w:vAlign w:val="center"/>
          </w:tcPr>
          <w:p w14:paraId="3661FA57" w14:textId="03EAB617" w:rsidR="001312D0" w:rsidRPr="00E06820" w:rsidRDefault="00C950E8" w:rsidP="005F6ACE">
            <w:pPr>
              <w:tabs>
                <w:tab w:val="left" w:pos="7560"/>
              </w:tabs>
              <w:contextualSpacing/>
              <w:jc w:val="center"/>
              <w:rPr>
                <w:rFonts w:ascii="Optima" w:hAnsi="Optima" w:cs="TT273t00"/>
                <w:caps/>
                <w:sz w:val="18"/>
                <w:szCs w:val="18"/>
                <w:lang w:val="es-ES"/>
              </w:rPr>
            </w:pPr>
            <w:r>
              <w:rPr>
                <w:rFonts w:ascii="Optima" w:hAnsi="Optima"/>
                <w:color w:val="000000" w:themeColor="text1"/>
                <w:sz w:val="18"/>
                <w:szCs w:val="18"/>
              </w:rPr>
              <w:t>AUTORIZA (3)</w:t>
            </w:r>
          </w:p>
        </w:tc>
      </w:tr>
      <w:tr w:rsidR="001312D0" w:rsidRPr="005C22EF" w14:paraId="08025721" w14:textId="77777777" w:rsidTr="005F6ACE">
        <w:trPr>
          <w:trHeight w:val="765"/>
          <w:jc w:val="center"/>
        </w:trPr>
        <w:tc>
          <w:tcPr>
            <w:tcW w:w="1423" w:type="dxa"/>
            <w:shd w:val="clear" w:color="auto" w:fill="D9D9D9" w:themeFill="background1" w:themeFillShade="D9"/>
            <w:vAlign w:val="center"/>
          </w:tcPr>
          <w:p w14:paraId="5A93FE20" w14:textId="77777777" w:rsidR="001312D0" w:rsidRPr="005C22EF" w:rsidRDefault="001312D0" w:rsidP="005F6ACE">
            <w:pPr>
              <w:tabs>
                <w:tab w:val="left" w:pos="7560"/>
              </w:tabs>
              <w:contextualSpacing/>
              <w:rPr>
                <w:rFonts w:ascii="Optima" w:hAnsi="Optima" w:cs="Arial"/>
                <w:b/>
                <w:sz w:val="20"/>
                <w:szCs w:val="18"/>
              </w:rPr>
            </w:pPr>
            <w:r w:rsidRPr="005C22EF">
              <w:rPr>
                <w:rFonts w:ascii="Optima" w:hAnsi="Optima" w:cs="TT273t00"/>
                <w:b/>
                <w:caps/>
                <w:color w:val="000000" w:themeColor="text1"/>
                <w:sz w:val="18"/>
              </w:rPr>
              <w:t>Francisco Oriol Alonso Navarro (43766031k)</w:t>
            </w:r>
          </w:p>
        </w:tc>
        <w:tc>
          <w:tcPr>
            <w:tcW w:w="1559" w:type="dxa"/>
            <w:shd w:val="clear" w:color="auto" w:fill="FFFFFF" w:themeFill="background1"/>
            <w:vAlign w:val="center"/>
          </w:tcPr>
          <w:p w14:paraId="3F92DE0D" w14:textId="77777777" w:rsidR="00643F1F" w:rsidRDefault="001312D0" w:rsidP="005F6ACE">
            <w:pPr>
              <w:jc w:val="center"/>
              <w:rPr>
                <w:rFonts w:ascii="Optima" w:hAnsi="Optima"/>
                <w:color w:val="000000" w:themeColor="text1"/>
                <w:sz w:val="18"/>
                <w:szCs w:val="18"/>
              </w:rPr>
            </w:pPr>
            <w:r w:rsidRPr="00E06820">
              <w:rPr>
                <w:rFonts w:ascii="Optima" w:hAnsi="Optima"/>
                <w:color w:val="000000" w:themeColor="text1"/>
                <w:sz w:val="18"/>
                <w:szCs w:val="18"/>
              </w:rPr>
              <w:t>PRESENTA</w:t>
            </w:r>
            <w:r w:rsidR="00643F1F">
              <w:rPr>
                <w:rFonts w:ascii="Optima" w:hAnsi="Optima"/>
                <w:color w:val="000000" w:themeColor="text1"/>
                <w:sz w:val="18"/>
                <w:szCs w:val="18"/>
              </w:rPr>
              <w:t xml:space="preserve"> </w:t>
            </w:r>
          </w:p>
          <w:p w14:paraId="7A8906F6" w14:textId="005D7EA1" w:rsidR="001312D0" w:rsidRPr="00E06820" w:rsidRDefault="00643F1F" w:rsidP="005F6ACE">
            <w:pPr>
              <w:jc w:val="center"/>
              <w:rPr>
                <w:rFonts w:ascii="Optima" w:hAnsi="Optima"/>
                <w:color w:val="000000" w:themeColor="text1"/>
                <w:sz w:val="18"/>
                <w:szCs w:val="18"/>
              </w:rPr>
            </w:pPr>
            <w:r>
              <w:rPr>
                <w:rFonts w:ascii="Optima" w:hAnsi="Optima"/>
                <w:color w:val="000000" w:themeColor="text1"/>
                <w:sz w:val="18"/>
                <w:szCs w:val="18"/>
              </w:rPr>
              <w:t>Se basa en la capacidad de EUROPEA DE GESTIÓN DE RESIDUOS</w:t>
            </w:r>
          </w:p>
        </w:tc>
        <w:tc>
          <w:tcPr>
            <w:tcW w:w="1701" w:type="dxa"/>
            <w:shd w:val="clear" w:color="auto" w:fill="FFFFFF" w:themeFill="background1"/>
            <w:vAlign w:val="center"/>
          </w:tcPr>
          <w:p w14:paraId="75DCF670" w14:textId="2A929F51" w:rsidR="001312D0" w:rsidRPr="00E06820" w:rsidRDefault="00C950E8" w:rsidP="005F6ACE">
            <w:pPr>
              <w:tabs>
                <w:tab w:val="left" w:pos="7560"/>
              </w:tabs>
              <w:contextualSpacing/>
              <w:jc w:val="center"/>
              <w:rPr>
                <w:rFonts w:ascii="Optima" w:hAnsi="Optima" w:cs="TT273t00"/>
                <w:caps/>
                <w:sz w:val="18"/>
                <w:szCs w:val="18"/>
              </w:rPr>
            </w:pPr>
            <w:r>
              <w:rPr>
                <w:rFonts w:ascii="Optima" w:hAnsi="Optima"/>
                <w:color w:val="000000" w:themeColor="text1"/>
                <w:sz w:val="18"/>
                <w:szCs w:val="18"/>
              </w:rPr>
              <w:t xml:space="preserve">NO </w:t>
            </w:r>
            <w:r w:rsidR="001312D0" w:rsidRPr="00E06820">
              <w:rPr>
                <w:rFonts w:ascii="Optima" w:hAnsi="Optima"/>
                <w:color w:val="000000" w:themeColor="text1"/>
                <w:sz w:val="18"/>
                <w:szCs w:val="18"/>
              </w:rPr>
              <w:t>PRESENTA</w:t>
            </w:r>
            <w:r w:rsidR="00643F1F">
              <w:rPr>
                <w:rFonts w:ascii="Optima" w:hAnsi="Optima"/>
                <w:color w:val="000000" w:themeColor="text1"/>
                <w:sz w:val="18"/>
                <w:szCs w:val="18"/>
              </w:rPr>
              <w:t xml:space="preserve"> (**)</w:t>
            </w:r>
          </w:p>
        </w:tc>
        <w:tc>
          <w:tcPr>
            <w:tcW w:w="1701" w:type="dxa"/>
            <w:shd w:val="clear" w:color="auto" w:fill="FFFFFF" w:themeFill="background1"/>
            <w:vAlign w:val="center"/>
          </w:tcPr>
          <w:p w14:paraId="38E71642" w14:textId="77777777" w:rsidR="001312D0" w:rsidRPr="00E06820" w:rsidRDefault="001312D0" w:rsidP="005F6ACE">
            <w:pPr>
              <w:tabs>
                <w:tab w:val="left" w:pos="7560"/>
              </w:tabs>
              <w:contextualSpacing/>
              <w:jc w:val="center"/>
              <w:rPr>
                <w:rFonts w:ascii="Optima" w:hAnsi="Optima" w:cs="TT273t00"/>
                <w:caps/>
                <w:sz w:val="18"/>
                <w:szCs w:val="18"/>
              </w:rPr>
            </w:pPr>
            <w:r w:rsidRPr="00E06820">
              <w:rPr>
                <w:rFonts w:ascii="Optima" w:hAnsi="Optima"/>
                <w:color w:val="000000" w:themeColor="text1"/>
                <w:sz w:val="18"/>
                <w:szCs w:val="18"/>
              </w:rPr>
              <w:t>PRESENTA</w:t>
            </w:r>
          </w:p>
        </w:tc>
        <w:tc>
          <w:tcPr>
            <w:tcW w:w="1701" w:type="dxa"/>
            <w:shd w:val="clear" w:color="auto" w:fill="FFFFFF" w:themeFill="background1"/>
            <w:vAlign w:val="center"/>
          </w:tcPr>
          <w:p w14:paraId="144DA74A" w14:textId="77777777" w:rsidR="001312D0" w:rsidRPr="00E06820" w:rsidRDefault="001312D0" w:rsidP="005F6ACE">
            <w:pPr>
              <w:tabs>
                <w:tab w:val="left" w:pos="7560"/>
              </w:tabs>
              <w:contextualSpacing/>
              <w:jc w:val="center"/>
              <w:rPr>
                <w:rFonts w:ascii="Optima" w:hAnsi="Optima" w:cs="TT273t00"/>
                <w:caps/>
                <w:sz w:val="18"/>
                <w:szCs w:val="18"/>
              </w:rPr>
            </w:pPr>
            <w:r w:rsidRPr="00E06820">
              <w:rPr>
                <w:rFonts w:ascii="Optima" w:hAnsi="Optima" w:cs="TT273t00"/>
                <w:caps/>
                <w:sz w:val="18"/>
                <w:szCs w:val="18"/>
              </w:rPr>
              <w:t>SI</w:t>
            </w:r>
          </w:p>
        </w:tc>
        <w:tc>
          <w:tcPr>
            <w:tcW w:w="1701" w:type="dxa"/>
            <w:shd w:val="clear" w:color="auto" w:fill="FFFFFF" w:themeFill="background1"/>
            <w:vAlign w:val="center"/>
          </w:tcPr>
          <w:p w14:paraId="5917FAEE" w14:textId="6620B8E3" w:rsidR="001312D0" w:rsidRPr="00E06820" w:rsidRDefault="00C950E8" w:rsidP="005F6ACE">
            <w:pPr>
              <w:tabs>
                <w:tab w:val="left" w:pos="7560"/>
              </w:tabs>
              <w:contextualSpacing/>
              <w:jc w:val="center"/>
              <w:rPr>
                <w:rFonts w:ascii="Optima" w:hAnsi="Optima" w:cs="TT273t00"/>
                <w:caps/>
                <w:sz w:val="16"/>
                <w:szCs w:val="16"/>
              </w:rPr>
            </w:pPr>
            <w:r>
              <w:rPr>
                <w:rFonts w:ascii="Optima" w:hAnsi="Optima"/>
                <w:sz w:val="16"/>
                <w:szCs w:val="16"/>
              </w:rPr>
              <w:t>AUTORIZA(3)</w:t>
            </w:r>
          </w:p>
        </w:tc>
      </w:tr>
      <w:tr w:rsidR="001312D0" w:rsidRPr="005C22EF" w14:paraId="66290D2C" w14:textId="77777777" w:rsidTr="005F6ACE">
        <w:trPr>
          <w:trHeight w:val="865"/>
          <w:jc w:val="center"/>
        </w:trPr>
        <w:tc>
          <w:tcPr>
            <w:tcW w:w="1423" w:type="dxa"/>
            <w:shd w:val="clear" w:color="auto" w:fill="D9D9D9" w:themeFill="background1" w:themeFillShade="D9"/>
            <w:vAlign w:val="center"/>
          </w:tcPr>
          <w:p w14:paraId="5CD54F39" w14:textId="77777777" w:rsidR="001312D0" w:rsidRPr="005C22EF" w:rsidRDefault="001312D0" w:rsidP="005F6ACE">
            <w:pPr>
              <w:tabs>
                <w:tab w:val="left" w:pos="7560"/>
              </w:tabs>
              <w:contextualSpacing/>
              <w:rPr>
                <w:rFonts w:ascii="Optima" w:hAnsi="Optima" w:cs="TT273t00"/>
                <w:b/>
                <w:caps/>
                <w:color w:val="000000" w:themeColor="text1"/>
                <w:sz w:val="18"/>
              </w:rPr>
            </w:pPr>
            <w:r w:rsidRPr="005C22EF">
              <w:rPr>
                <w:rFonts w:ascii="Optima" w:hAnsi="Optima" w:cs="TT273t00"/>
                <w:b/>
                <w:caps/>
                <w:color w:val="000000" w:themeColor="text1"/>
                <w:sz w:val="18"/>
              </w:rPr>
              <w:t>Asbestho's Gestion Desamiantados, S.L. (B64172794)</w:t>
            </w:r>
          </w:p>
        </w:tc>
        <w:tc>
          <w:tcPr>
            <w:tcW w:w="1559" w:type="dxa"/>
            <w:shd w:val="clear" w:color="auto" w:fill="FFFFFF" w:themeFill="background1"/>
            <w:vAlign w:val="center"/>
          </w:tcPr>
          <w:p w14:paraId="7E4D2D6C" w14:textId="77777777" w:rsidR="001312D0" w:rsidRPr="00E06820" w:rsidRDefault="001312D0" w:rsidP="005F6ACE">
            <w:pPr>
              <w:jc w:val="center"/>
              <w:rPr>
                <w:rFonts w:ascii="Optima" w:hAnsi="Optima" w:cs="Arial"/>
                <w:color w:val="000000" w:themeColor="text1"/>
                <w:sz w:val="18"/>
                <w:szCs w:val="18"/>
              </w:rPr>
            </w:pPr>
            <w:r w:rsidRPr="00E06820">
              <w:rPr>
                <w:rFonts w:ascii="Optima" w:hAnsi="Optima"/>
                <w:color w:val="000000" w:themeColor="text1"/>
                <w:sz w:val="18"/>
                <w:szCs w:val="18"/>
              </w:rPr>
              <w:t>PRESENTA</w:t>
            </w:r>
          </w:p>
        </w:tc>
        <w:tc>
          <w:tcPr>
            <w:tcW w:w="1701" w:type="dxa"/>
            <w:shd w:val="clear" w:color="auto" w:fill="FFFFFF" w:themeFill="background1"/>
            <w:vAlign w:val="center"/>
          </w:tcPr>
          <w:p w14:paraId="71D481C4" w14:textId="77777777" w:rsidR="001312D0" w:rsidRPr="00E06820" w:rsidRDefault="001312D0" w:rsidP="005F6ACE">
            <w:pPr>
              <w:tabs>
                <w:tab w:val="left" w:pos="7560"/>
              </w:tabs>
              <w:contextualSpacing/>
              <w:jc w:val="center"/>
              <w:rPr>
                <w:rFonts w:ascii="Optima" w:hAnsi="Optima" w:cs="TT273t00"/>
                <w:sz w:val="18"/>
                <w:szCs w:val="18"/>
              </w:rPr>
            </w:pPr>
            <w:r w:rsidRPr="00E06820">
              <w:rPr>
                <w:rFonts w:ascii="Optima" w:hAnsi="Optima"/>
                <w:color w:val="000000" w:themeColor="text1"/>
                <w:sz w:val="18"/>
                <w:szCs w:val="18"/>
              </w:rPr>
              <w:t>PRESENTA</w:t>
            </w:r>
          </w:p>
        </w:tc>
        <w:tc>
          <w:tcPr>
            <w:tcW w:w="1701" w:type="dxa"/>
            <w:shd w:val="clear" w:color="auto" w:fill="FFFFFF" w:themeFill="background1"/>
            <w:vAlign w:val="center"/>
          </w:tcPr>
          <w:p w14:paraId="00832E06" w14:textId="0612C599" w:rsidR="001312D0" w:rsidRPr="00E06820" w:rsidRDefault="001C5782" w:rsidP="005F6ACE">
            <w:pPr>
              <w:tabs>
                <w:tab w:val="left" w:pos="7560"/>
              </w:tabs>
              <w:contextualSpacing/>
              <w:jc w:val="center"/>
              <w:rPr>
                <w:rFonts w:ascii="Optima" w:hAnsi="Optima" w:cs="TT273t00"/>
                <w:sz w:val="18"/>
                <w:szCs w:val="18"/>
              </w:rPr>
            </w:pPr>
            <w:r>
              <w:rPr>
                <w:rFonts w:ascii="Optima" w:hAnsi="Optima"/>
                <w:color w:val="000000" w:themeColor="text1"/>
                <w:sz w:val="18"/>
                <w:szCs w:val="18"/>
              </w:rPr>
              <w:t xml:space="preserve">NO </w:t>
            </w:r>
            <w:r w:rsidR="001312D0" w:rsidRPr="00E06820">
              <w:rPr>
                <w:rFonts w:ascii="Optima" w:hAnsi="Optima"/>
                <w:color w:val="000000" w:themeColor="text1"/>
                <w:sz w:val="18"/>
                <w:szCs w:val="18"/>
              </w:rPr>
              <w:t>PRESENTA</w:t>
            </w:r>
          </w:p>
        </w:tc>
        <w:tc>
          <w:tcPr>
            <w:tcW w:w="1701" w:type="dxa"/>
            <w:shd w:val="clear" w:color="auto" w:fill="FFFFFF" w:themeFill="background1"/>
            <w:vAlign w:val="center"/>
          </w:tcPr>
          <w:p w14:paraId="43894C5C" w14:textId="711170B8" w:rsidR="001312D0" w:rsidRPr="00E06820" w:rsidRDefault="00C950E8" w:rsidP="005F6ACE">
            <w:pPr>
              <w:tabs>
                <w:tab w:val="left" w:pos="7560"/>
              </w:tabs>
              <w:contextualSpacing/>
              <w:jc w:val="center"/>
              <w:rPr>
                <w:rFonts w:ascii="Optima" w:hAnsi="Optima" w:cs="TT273t00"/>
                <w:sz w:val="18"/>
                <w:szCs w:val="18"/>
              </w:rPr>
            </w:pPr>
            <w:r>
              <w:rPr>
                <w:rFonts w:ascii="Optima" w:hAnsi="Optima" w:cs="TT273t00"/>
                <w:sz w:val="18"/>
                <w:szCs w:val="18"/>
              </w:rPr>
              <w:t>NO</w:t>
            </w:r>
          </w:p>
        </w:tc>
        <w:tc>
          <w:tcPr>
            <w:tcW w:w="1701" w:type="dxa"/>
            <w:shd w:val="clear" w:color="auto" w:fill="FFFFFF" w:themeFill="background1"/>
            <w:vAlign w:val="center"/>
          </w:tcPr>
          <w:p w14:paraId="7EB0F80D" w14:textId="410FC156" w:rsidR="001312D0" w:rsidRPr="00E06820" w:rsidRDefault="00C950E8" w:rsidP="005F6ACE">
            <w:pPr>
              <w:tabs>
                <w:tab w:val="left" w:pos="7560"/>
              </w:tabs>
              <w:contextualSpacing/>
              <w:jc w:val="center"/>
              <w:rPr>
                <w:rFonts w:ascii="Optima" w:hAnsi="Optima" w:cs="TT273t00"/>
                <w:sz w:val="16"/>
                <w:szCs w:val="16"/>
              </w:rPr>
            </w:pPr>
            <w:r>
              <w:rPr>
                <w:rFonts w:ascii="Optima" w:hAnsi="Optima"/>
                <w:sz w:val="16"/>
                <w:szCs w:val="16"/>
              </w:rPr>
              <w:t>AUTORIZA(3)</w:t>
            </w:r>
          </w:p>
        </w:tc>
      </w:tr>
      <w:tr w:rsidR="001312D0" w:rsidRPr="005C22EF" w14:paraId="5C6FF7C7" w14:textId="77777777" w:rsidTr="005F6ACE">
        <w:trPr>
          <w:trHeight w:val="1016"/>
          <w:jc w:val="center"/>
        </w:trPr>
        <w:tc>
          <w:tcPr>
            <w:tcW w:w="1423" w:type="dxa"/>
            <w:shd w:val="clear" w:color="auto" w:fill="D9D9D9" w:themeFill="background1" w:themeFillShade="D9"/>
            <w:vAlign w:val="center"/>
          </w:tcPr>
          <w:p w14:paraId="4FEB33F7" w14:textId="77777777" w:rsidR="001312D0" w:rsidRPr="005C22EF" w:rsidRDefault="001312D0" w:rsidP="005F6ACE">
            <w:pPr>
              <w:tabs>
                <w:tab w:val="left" w:pos="7560"/>
              </w:tabs>
              <w:contextualSpacing/>
              <w:rPr>
                <w:rFonts w:ascii="Optima" w:hAnsi="Optima" w:cs="TT273t00"/>
                <w:b/>
                <w:caps/>
                <w:color w:val="000000" w:themeColor="text1"/>
                <w:sz w:val="18"/>
              </w:rPr>
            </w:pPr>
            <w:r w:rsidRPr="005C22EF">
              <w:rPr>
                <w:rFonts w:ascii="Optima" w:hAnsi="Optima" w:cs="TT273t00"/>
                <w:b/>
                <w:caps/>
                <w:color w:val="000000" w:themeColor="text1"/>
                <w:sz w:val="18"/>
              </w:rPr>
              <w:t>Eicoh Explotaciones Slu (B35482546)</w:t>
            </w:r>
          </w:p>
        </w:tc>
        <w:tc>
          <w:tcPr>
            <w:tcW w:w="1559" w:type="dxa"/>
            <w:shd w:val="clear" w:color="auto" w:fill="FFFFFF" w:themeFill="background1"/>
            <w:vAlign w:val="center"/>
          </w:tcPr>
          <w:p w14:paraId="0D35628D" w14:textId="3D724AD6" w:rsidR="001312D0" w:rsidRPr="00E06820" w:rsidRDefault="001312D0" w:rsidP="005F6ACE">
            <w:pPr>
              <w:jc w:val="center"/>
              <w:rPr>
                <w:rFonts w:ascii="Optima" w:hAnsi="Optima" w:cs="Arial"/>
                <w:color w:val="000000" w:themeColor="text1"/>
                <w:sz w:val="18"/>
                <w:szCs w:val="18"/>
              </w:rPr>
            </w:pPr>
            <w:r w:rsidRPr="00E06820">
              <w:rPr>
                <w:rFonts w:ascii="Optima" w:hAnsi="Optima"/>
                <w:color w:val="000000" w:themeColor="text1"/>
                <w:sz w:val="18"/>
                <w:szCs w:val="18"/>
              </w:rPr>
              <w:t>PRESENTA</w:t>
            </w:r>
            <w:r w:rsidR="00643F1F">
              <w:rPr>
                <w:rFonts w:ascii="Optima" w:hAnsi="Optima"/>
                <w:color w:val="000000" w:themeColor="text1"/>
                <w:sz w:val="18"/>
                <w:szCs w:val="18"/>
              </w:rPr>
              <w:t xml:space="preserve"> Integra solvencia con medios externos y subcontratará con  GEMECAN y ECOATLÁNTICA</w:t>
            </w:r>
          </w:p>
        </w:tc>
        <w:tc>
          <w:tcPr>
            <w:tcW w:w="1701" w:type="dxa"/>
            <w:shd w:val="clear" w:color="auto" w:fill="FFFFFF" w:themeFill="background1"/>
            <w:vAlign w:val="center"/>
          </w:tcPr>
          <w:p w14:paraId="54126A34" w14:textId="77777777" w:rsidR="001312D0" w:rsidRPr="00E06820" w:rsidRDefault="001312D0" w:rsidP="005F6ACE">
            <w:pPr>
              <w:tabs>
                <w:tab w:val="left" w:pos="7560"/>
              </w:tabs>
              <w:contextualSpacing/>
              <w:jc w:val="center"/>
              <w:rPr>
                <w:rFonts w:ascii="Optima" w:hAnsi="Optima" w:cs="TT273t00"/>
                <w:sz w:val="18"/>
                <w:szCs w:val="18"/>
              </w:rPr>
            </w:pPr>
            <w:r w:rsidRPr="00E06820">
              <w:rPr>
                <w:rFonts w:ascii="Optima" w:hAnsi="Optima"/>
                <w:color w:val="000000" w:themeColor="text1"/>
                <w:sz w:val="18"/>
                <w:szCs w:val="18"/>
              </w:rPr>
              <w:t>PRESENTA</w:t>
            </w:r>
          </w:p>
        </w:tc>
        <w:tc>
          <w:tcPr>
            <w:tcW w:w="1701" w:type="dxa"/>
            <w:shd w:val="clear" w:color="auto" w:fill="FFFFFF" w:themeFill="background1"/>
            <w:vAlign w:val="center"/>
          </w:tcPr>
          <w:p w14:paraId="61812275" w14:textId="77777777" w:rsidR="001312D0" w:rsidRPr="00E06820" w:rsidRDefault="001312D0" w:rsidP="005F6ACE">
            <w:pPr>
              <w:tabs>
                <w:tab w:val="left" w:pos="7560"/>
              </w:tabs>
              <w:contextualSpacing/>
              <w:jc w:val="center"/>
              <w:rPr>
                <w:rFonts w:ascii="Optima" w:hAnsi="Optima" w:cs="TT273t00"/>
                <w:sz w:val="18"/>
                <w:szCs w:val="18"/>
              </w:rPr>
            </w:pPr>
            <w:r w:rsidRPr="00E06820">
              <w:rPr>
                <w:rFonts w:ascii="Optima" w:hAnsi="Optima"/>
                <w:color w:val="000000" w:themeColor="text1"/>
                <w:sz w:val="18"/>
                <w:szCs w:val="18"/>
              </w:rPr>
              <w:t>PRESENTA</w:t>
            </w:r>
          </w:p>
        </w:tc>
        <w:tc>
          <w:tcPr>
            <w:tcW w:w="1701" w:type="dxa"/>
            <w:shd w:val="clear" w:color="auto" w:fill="FFFFFF" w:themeFill="background1"/>
            <w:vAlign w:val="center"/>
          </w:tcPr>
          <w:p w14:paraId="3213CCFA" w14:textId="77777777" w:rsidR="001312D0" w:rsidRPr="00E06820" w:rsidRDefault="001312D0" w:rsidP="005F6ACE">
            <w:pPr>
              <w:tabs>
                <w:tab w:val="left" w:pos="7560"/>
              </w:tabs>
              <w:contextualSpacing/>
              <w:jc w:val="center"/>
              <w:rPr>
                <w:rFonts w:ascii="Optima" w:hAnsi="Optima" w:cs="TT273t00"/>
                <w:sz w:val="18"/>
                <w:szCs w:val="18"/>
              </w:rPr>
            </w:pPr>
            <w:r w:rsidRPr="00E06820">
              <w:rPr>
                <w:rFonts w:ascii="Optima" w:hAnsi="Optima" w:cs="TT273t00"/>
                <w:sz w:val="18"/>
                <w:szCs w:val="18"/>
              </w:rPr>
              <w:t>SI</w:t>
            </w:r>
          </w:p>
        </w:tc>
        <w:tc>
          <w:tcPr>
            <w:tcW w:w="1701" w:type="dxa"/>
            <w:shd w:val="clear" w:color="auto" w:fill="FFFFFF" w:themeFill="background1"/>
            <w:vAlign w:val="center"/>
          </w:tcPr>
          <w:p w14:paraId="3CAB70EE" w14:textId="77777777" w:rsidR="001312D0" w:rsidRDefault="001312D0" w:rsidP="005F6ACE">
            <w:pPr>
              <w:tabs>
                <w:tab w:val="left" w:pos="7560"/>
              </w:tabs>
              <w:contextualSpacing/>
              <w:jc w:val="center"/>
              <w:rPr>
                <w:rFonts w:ascii="Optima" w:hAnsi="Optima" w:cs="TT273t00"/>
                <w:sz w:val="16"/>
                <w:szCs w:val="16"/>
              </w:rPr>
            </w:pPr>
          </w:p>
          <w:p w14:paraId="29B33E76" w14:textId="5B9F594C" w:rsidR="001312D0" w:rsidRPr="00E06820" w:rsidRDefault="00511B06" w:rsidP="00511B06">
            <w:pPr>
              <w:tabs>
                <w:tab w:val="left" w:pos="7560"/>
              </w:tabs>
              <w:contextualSpacing/>
              <w:jc w:val="center"/>
              <w:rPr>
                <w:rFonts w:ascii="Optima" w:hAnsi="Optima" w:cs="TT273t00"/>
                <w:sz w:val="16"/>
                <w:szCs w:val="16"/>
              </w:rPr>
            </w:pPr>
            <w:r>
              <w:rPr>
                <w:rFonts w:ascii="Optima" w:hAnsi="Optima" w:cs="TT273t00"/>
                <w:sz w:val="16"/>
                <w:szCs w:val="16"/>
              </w:rPr>
              <w:t>AUTORIZA(3)</w:t>
            </w:r>
          </w:p>
        </w:tc>
      </w:tr>
    </w:tbl>
    <w:p w14:paraId="4E816F00" w14:textId="77777777" w:rsidR="001312D0" w:rsidRDefault="001312D0" w:rsidP="001312D0">
      <w:pPr>
        <w:ind w:firstLine="567"/>
        <w:jc w:val="both"/>
        <w:rPr>
          <w:rFonts w:ascii="Optima" w:hAnsi="Optima" w:cs="Arial"/>
          <w:b/>
          <w:szCs w:val="24"/>
        </w:rPr>
      </w:pPr>
    </w:p>
    <w:p w14:paraId="25B08534" w14:textId="77777777" w:rsidR="001312D0" w:rsidRDefault="001312D0" w:rsidP="001312D0">
      <w:pPr>
        <w:jc w:val="both"/>
        <w:rPr>
          <w:rFonts w:ascii="Optima" w:hAnsi="Optima" w:cs="Arial"/>
          <w:b/>
          <w:bCs/>
          <w:szCs w:val="24"/>
          <w:lang w:val="es-ES"/>
        </w:rPr>
      </w:pPr>
    </w:p>
    <w:p w14:paraId="59CB89AE" w14:textId="04A8D53F" w:rsidR="00643F1F" w:rsidRPr="006B6268" w:rsidRDefault="00643F1F" w:rsidP="001312D0">
      <w:pPr>
        <w:jc w:val="both"/>
        <w:rPr>
          <w:rFonts w:ascii="Optima" w:hAnsi="Optima" w:cs="Arial"/>
          <w:b/>
          <w:bCs/>
          <w:color w:val="000000" w:themeColor="text1"/>
          <w:szCs w:val="24"/>
        </w:rPr>
      </w:pPr>
      <w:r w:rsidRPr="006B6268">
        <w:rPr>
          <w:rFonts w:ascii="Optima" w:hAnsi="Optima" w:cs="Arial"/>
          <w:b/>
          <w:bCs/>
          <w:color w:val="000000" w:themeColor="text1"/>
          <w:szCs w:val="24"/>
          <w:lang w:val="es-ES"/>
        </w:rPr>
        <w:t xml:space="preserve">(*) </w:t>
      </w:r>
      <w:proofErr w:type="spellStart"/>
      <w:r w:rsidRPr="006B6268">
        <w:rPr>
          <w:rFonts w:ascii="Optima" w:hAnsi="Optima" w:cs="Arial"/>
          <w:b/>
          <w:bCs/>
          <w:color w:val="000000" w:themeColor="text1"/>
          <w:szCs w:val="24"/>
        </w:rPr>
        <w:t>Persan</w:t>
      </w:r>
      <w:proofErr w:type="spellEnd"/>
      <w:r w:rsidRPr="006B6268">
        <w:rPr>
          <w:rFonts w:ascii="Optima" w:hAnsi="Optima" w:cs="Arial"/>
          <w:b/>
          <w:bCs/>
          <w:color w:val="000000" w:themeColor="text1"/>
          <w:szCs w:val="24"/>
        </w:rPr>
        <w:t xml:space="preserve"> Cubiertas Y Co</w:t>
      </w:r>
      <w:r w:rsidR="00C3015C" w:rsidRPr="006B6268">
        <w:rPr>
          <w:rFonts w:ascii="Optima" w:hAnsi="Optima" w:cs="Arial"/>
          <w:b/>
          <w:bCs/>
          <w:color w:val="000000" w:themeColor="text1"/>
          <w:szCs w:val="24"/>
        </w:rPr>
        <w:t>nstrucciones, S.L. (</w:t>
      </w:r>
      <w:r w:rsidRPr="006B6268">
        <w:rPr>
          <w:rFonts w:ascii="Optima" w:hAnsi="Optima" w:cs="Arial"/>
          <w:b/>
          <w:bCs/>
          <w:color w:val="000000" w:themeColor="text1"/>
          <w:szCs w:val="24"/>
        </w:rPr>
        <w:t>B76262807</w:t>
      </w:r>
      <w:r w:rsidR="00C3015C" w:rsidRPr="006B6268">
        <w:rPr>
          <w:rFonts w:ascii="Optima" w:hAnsi="Optima" w:cs="Arial"/>
          <w:b/>
          <w:bCs/>
          <w:color w:val="000000" w:themeColor="text1"/>
          <w:szCs w:val="24"/>
        </w:rPr>
        <w:t>)</w:t>
      </w:r>
      <w:r w:rsidRPr="006B6268">
        <w:rPr>
          <w:rFonts w:ascii="Optima" w:hAnsi="Optima" w:cs="Arial"/>
          <w:b/>
          <w:bCs/>
          <w:color w:val="000000" w:themeColor="text1"/>
          <w:szCs w:val="24"/>
        </w:rPr>
        <w:t xml:space="preserve">: Se verifica que aporta el anexo I de proposición de criterios automáticos desvelando anticipadamente la oferta. </w:t>
      </w:r>
    </w:p>
    <w:p w14:paraId="3E45865E" w14:textId="410E7A24" w:rsidR="006B6268" w:rsidRPr="00474344" w:rsidRDefault="006B6268" w:rsidP="006B6268">
      <w:pPr>
        <w:autoSpaceDE w:val="0"/>
        <w:autoSpaceDN w:val="0"/>
        <w:adjustRightInd w:val="0"/>
        <w:jc w:val="both"/>
        <w:rPr>
          <w:rFonts w:ascii="Optima" w:hAnsi="Optima" w:cs="Arial"/>
          <w:szCs w:val="24"/>
        </w:rPr>
      </w:pPr>
    </w:p>
    <w:p w14:paraId="6A8B83A6" w14:textId="77777777" w:rsidR="006B6268" w:rsidRDefault="006B6268" w:rsidP="006B6268">
      <w:pPr>
        <w:autoSpaceDE w:val="0"/>
        <w:autoSpaceDN w:val="0"/>
        <w:adjustRightInd w:val="0"/>
        <w:ind w:firstLine="708"/>
        <w:jc w:val="both"/>
        <w:rPr>
          <w:rFonts w:ascii="Optima" w:hAnsi="Optima" w:cs="Arial"/>
          <w:szCs w:val="24"/>
        </w:rPr>
      </w:pPr>
      <w:r w:rsidRPr="00474344">
        <w:rPr>
          <w:rFonts w:ascii="Optima" w:hAnsi="Optima" w:cs="Arial"/>
          <w:szCs w:val="24"/>
        </w:rPr>
        <w:lastRenderedPageBreak/>
        <w:t xml:space="preserve">Ante esto, el artículo 139.2 de la Ley 9/2017, de 8 de noviembre, de Contratos del Sector Público dispone: </w:t>
      </w:r>
    </w:p>
    <w:p w14:paraId="5C098849" w14:textId="77777777" w:rsidR="00F5469F" w:rsidRPr="00474344" w:rsidRDefault="00F5469F" w:rsidP="006B6268">
      <w:pPr>
        <w:autoSpaceDE w:val="0"/>
        <w:autoSpaceDN w:val="0"/>
        <w:adjustRightInd w:val="0"/>
        <w:ind w:firstLine="708"/>
        <w:jc w:val="both"/>
        <w:rPr>
          <w:rFonts w:ascii="Optima" w:hAnsi="Optima" w:cs="Arial"/>
          <w:szCs w:val="24"/>
        </w:rPr>
      </w:pPr>
    </w:p>
    <w:p w14:paraId="054678EF" w14:textId="769852EA" w:rsidR="006B6268" w:rsidRDefault="006B6268" w:rsidP="006B6268">
      <w:pPr>
        <w:autoSpaceDE w:val="0"/>
        <w:autoSpaceDN w:val="0"/>
        <w:adjustRightInd w:val="0"/>
        <w:ind w:firstLine="708"/>
        <w:jc w:val="both"/>
        <w:rPr>
          <w:rFonts w:ascii="Optima" w:hAnsi="Optima" w:cs="Arial-ItalicMT"/>
          <w:i/>
          <w:iCs/>
          <w:szCs w:val="24"/>
        </w:rPr>
      </w:pPr>
      <w:r w:rsidRPr="00474344">
        <w:rPr>
          <w:rFonts w:ascii="Optima" w:hAnsi="Optima" w:cs="Arial-ItalicMT"/>
          <w:i/>
          <w:iCs/>
          <w:szCs w:val="24"/>
        </w:rPr>
        <w:t>“</w:t>
      </w:r>
      <w:r w:rsidRPr="00474344">
        <w:rPr>
          <w:rFonts w:ascii="Optima" w:hAnsi="Optima" w:cs="Arial"/>
          <w:i/>
          <w:iCs/>
          <w:szCs w:val="24"/>
        </w:rPr>
        <w:t>Las proposiciones serán secretas y se arbitrarán los medios que</w:t>
      </w:r>
      <w:r w:rsidRPr="00474344">
        <w:rPr>
          <w:rFonts w:ascii="Optima" w:hAnsi="Optima" w:cs="Arial"/>
          <w:szCs w:val="24"/>
        </w:rPr>
        <w:t xml:space="preserve"> </w:t>
      </w:r>
      <w:r w:rsidRPr="00474344">
        <w:rPr>
          <w:rFonts w:ascii="Optima" w:hAnsi="Optima" w:cs="Arial"/>
          <w:i/>
          <w:iCs/>
          <w:szCs w:val="24"/>
        </w:rPr>
        <w:t>garanticen tal carácter hasta el momento de apertura de las proposiciones, sin perjuicio</w:t>
      </w:r>
      <w:r w:rsidRPr="00474344">
        <w:rPr>
          <w:rFonts w:ascii="Optima" w:hAnsi="Optima" w:cs="Arial"/>
          <w:szCs w:val="24"/>
        </w:rPr>
        <w:t xml:space="preserve"> </w:t>
      </w:r>
      <w:r w:rsidRPr="00474344">
        <w:rPr>
          <w:rFonts w:ascii="Optima" w:hAnsi="Optima" w:cs="Arial"/>
          <w:i/>
          <w:iCs/>
          <w:szCs w:val="24"/>
        </w:rPr>
        <w:t>de lo dispuesto en los artículos 143, 175 y 179 en cuanto a la información que debe</w:t>
      </w:r>
      <w:r w:rsidRPr="00474344">
        <w:rPr>
          <w:rFonts w:ascii="Optima" w:hAnsi="Optima" w:cs="Arial"/>
          <w:szCs w:val="24"/>
        </w:rPr>
        <w:t xml:space="preserve"> </w:t>
      </w:r>
      <w:r w:rsidRPr="00474344">
        <w:rPr>
          <w:rFonts w:ascii="Optima" w:hAnsi="Optima" w:cs="Arial"/>
          <w:i/>
          <w:iCs/>
          <w:szCs w:val="24"/>
        </w:rPr>
        <w:t>facilitarse a los participantes en una subasta electrónica, en un diálogo competitivo, o</w:t>
      </w:r>
      <w:r w:rsidRPr="00474344">
        <w:rPr>
          <w:rFonts w:ascii="Optima" w:hAnsi="Optima" w:cs="Arial"/>
          <w:szCs w:val="24"/>
        </w:rPr>
        <w:t xml:space="preserve"> </w:t>
      </w:r>
      <w:r w:rsidRPr="00474344">
        <w:rPr>
          <w:rFonts w:ascii="Optima" w:hAnsi="Optima" w:cs="Arial-ItalicMT"/>
          <w:i/>
          <w:iCs/>
          <w:szCs w:val="24"/>
        </w:rPr>
        <w:t>en un procedimiento de asociación para la innovación.”</w:t>
      </w:r>
    </w:p>
    <w:p w14:paraId="4CB1E4A7" w14:textId="77777777" w:rsidR="006B6268" w:rsidRPr="00474344" w:rsidRDefault="006B6268" w:rsidP="006B6268">
      <w:pPr>
        <w:autoSpaceDE w:val="0"/>
        <w:autoSpaceDN w:val="0"/>
        <w:adjustRightInd w:val="0"/>
        <w:ind w:firstLine="708"/>
        <w:jc w:val="both"/>
        <w:rPr>
          <w:rFonts w:ascii="Optima" w:hAnsi="Optima" w:cs="Arial"/>
          <w:szCs w:val="24"/>
        </w:rPr>
      </w:pPr>
    </w:p>
    <w:p w14:paraId="7B9A2570" w14:textId="77777777" w:rsidR="006B6268" w:rsidRPr="00474344" w:rsidRDefault="006B6268" w:rsidP="006B6268">
      <w:pPr>
        <w:autoSpaceDE w:val="0"/>
        <w:autoSpaceDN w:val="0"/>
        <w:adjustRightInd w:val="0"/>
        <w:ind w:firstLine="708"/>
        <w:jc w:val="both"/>
        <w:rPr>
          <w:rFonts w:ascii="Optima" w:hAnsi="Optima" w:cs="Arial"/>
          <w:szCs w:val="24"/>
        </w:rPr>
      </w:pPr>
      <w:r w:rsidRPr="00474344">
        <w:rPr>
          <w:rFonts w:ascii="Optima" w:hAnsi="Optima" w:cs="Arial"/>
          <w:szCs w:val="24"/>
        </w:rPr>
        <w:t xml:space="preserve">En este sentido la Resolución núm. 3/2019, de 10 de enero Tribunal Administrativo de Contratos Públicos de la Comunidad Autónoma de Canarias dispone: </w:t>
      </w:r>
    </w:p>
    <w:p w14:paraId="639B37DD" w14:textId="667F05FB" w:rsidR="006B6268" w:rsidRDefault="006B6268" w:rsidP="006B6268">
      <w:pPr>
        <w:autoSpaceDE w:val="0"/>
        <w:autoSpaceDN w:val="0"/>
        <w:adjustRightInd w:val="0"/>
        <w:ind w:firstLine="708"/>
        <w:jc w:val="both"/>
        <w:rPr>
          <w:rFonts w:ascii="Optima" w:hAnsi="Optima" w:cs="Arial-ItalicMT"/>
          <w:i/>
          <w:iCs/>
          <w:szCs w:val="24"/>
        </w:rPr>
      </w:pPr>
      <w:r w:rsidRPr="00474344">
        <w:rPr>
          <w:rFonts w:ascii="Optima" w:hAnsi="Optima" w:cs="ArialMT"/>
          <w:i/>
          <w:szCs w:val="24"/>
        </w:rPr>
        <w:t>“</w:t>
      </w:r>
      <w:r w:rsidRPr="00474344">
        <w:rPr>
          <w:rFonts w:ascii="Optima" w:hAnsi="Optima" w:cs="Arial"/>
          <w:i/>
          <w:iCs/>
          <w:szCs w:val="24"/>
        </w:rPr>
        <w:t>El principio de igualdad de trato justifica el mandato contenido en el artículo 139.2 de</w:t>
      </w:r>
      <w:r w:rsidRPr="00474344">
        <w:rPr>
          <w:rFonts w:ascii="Optima" w:hAnsi="Optima" w:cs="Arial"/>
          <w:i/>
          <w:szCs w:val="24"/>
        </w:rPr>
        <w:t xml:space="preserve"> </w:t>
      </w:r>
      <w:r w:rsidRPr="00474344">
        <w:rPr>
          <w:rFonts w:ascii="Optima" w:hAnsi="Optima" w:cs="Arial"/>
          <w:i/>
          <w:iCs/>
          <w:szCs w:val="24"/>
        </w:rPr>
        <w:t>la LCSP-</w:t>
      </w:r>
      <w:r w:rsidRPr="00474344">
        <w:rPr>
          <w:rFonts w:ascii="Optima" w:hAnsi="Optima" w:cs="Arial-ItalicMT"/>
          <w:i/>
          <w:iCs/>
          <w:szCs w:val="24"/>
        </w:rPr>
        <w:t>2017, con arreglo al cual “las proposiciones serán secretas y se arbitrarán los</w:t>
      </w:r>
      <w:r w:rsidRPr="00474344">
        <w:rPr>
          <w:rFonts w:ascii="Optima" w:hAnsi="Optima" w:cs="Arial"/>
          <w:i/>
          <w:szCs w:val="24"/>
        </w:rPr>
        <w:t xml:space="preserve"> </w:t>
      </w:r>
      <w:r w:rsidRPr="00474344">
        <w:rPr>
          <w:rFonts w:ascii="Optima" w:hAnsi="Optima" w:cs="Arial-ItalicMT"/>
          <w:i/>
          <w:iCs/>
          <w:szCs w:val="24"/>
        </w:rPr>
        <w:t xml:space="preserve">medios que garanticen tal carácter hasta el momento de la licitación pública”. </w:t>
      </w:r>
      <w:r w:rsidRPr="00474344">
        <w:rPr>
          <w:rFonts w:ascii="Optima" w:hAnsi="Optima" w:cs="Arial"/>
          <w:i/>
          <w:iCs/>
          <w:szCs w:val="24"/>
        </w:rPr>
        <w:t>Y, con la</w:t>
      </w:r>
      <w:r w:rsidRPr="00474344">
        <w:rPr>
          <w:rFonts w:ascii="Optima" w:hAnsi="Optima" w:cs="Arial"/>
          <w:i/>
          <w:szCs w:val="24"/>
        </w:rPr>
        <w:t xml:space="preserve"> </w:t>
      </w:r>
      <w:r w:rsidRPr="00474344">
        <w:rPr>
          <w:rFonts w:ascii="Optima" w:hAnsi="Optima" w:cs="Arial-ItalicMT"/>
          <w:i/>
          <w:iCs/>
          <w:szCs w:val="24"/>
        </w:rPr>
        <w:t>finalidad de garantizar este secreto, el artículo 80.1 del RGLCAP, dispone que “la</w:t>
      </w:r>
      <w:r w:rsidRPr="00474344">
        <w:rPr>
          <w:rFonts w:ascii="Optima" w:hAnsi="Optima" w:cs="Arial"/>
          <w:i/>
          <w:szCs w:val="24"/>
        </w:rPr>
        <w:t xml:space="preserve"> </w:t>
      </w:r>
      <w:r w:rsidRPr="00474344">
        <w:rPr>
          <w:rFonts w:ascii="Optima" w:hAnsi="Optima" w:cs="Arial"/>
          <w:i/>
          <w:iCs/>
          <w:szCs w:val="24"/>
        </w:rPr>
        <w:t>documentación para las licitaciones se presentará en sobres cerrados, identificados, en</w:t>
      </w:r>
      <w:r w:rsidRPr="00474344">
        <w:rPr>
          <w:rFonts w:ascii="Optima" w:hAnsi="Optima" w:cs="Arial"/>
          <w:i/>
          <w:szCs w:val="24"/>
        </w:rPr>
        <w:t xml:space="preserve"> </w:t>
      </w:r>
      <w:r w:rsidRPr="00474344">
        <w:rPr>
          <w:rFonts w:ascii="Optima" w:hAnsi="Optima" w:cs="Arial"/>
          <w:i/>
          <w:iCs/>
          <w:szCs w:val="24"/>
        </w:rPr>
        <w:t>su exterior, con indicación de la licitación a la que concurran y firmados por el licitador o</w:t>
      </w:r>
      <w:r w:rsidRPr="00474344">
        <w:rPr>
          <w:rFonts w:ascii="Optima" w:hAnsi="Optima" w:cs="Arial"/>
          <w:i/>
          <w:szCs w:val="24"/>
        </w:rPr>
        <w:t xml:space="preserve"> </w:t>
      </w:r>
      <w:r w:rsidRPr="00474344">
        <w:rPr>
          <w:rFonts w:ascii="Optima" w:hAnsi="Optima" w:cs="Arial"/>
          <w:i/>
          <w:iCs/>
          <w:szCs w:val="24"/>
        </w:rPr>
        <w:t>la persona que lo represente e indicación del nombre y apellidos o razón social de la</w:t>
      </w:r>
      <w:r w:rsidRPr="00474344">
        <w:rPr>
          <w:rFonts w:ascii="Optima" w:hAnsi="Optima" w:cs="Arial"/>
          <w:i/>
          <w:szCs w:val="24"/>
        </w:rPr>
        <w:t xml:space="preserve"> </w:t>
      </w:r>
      <w:r w:rsidRPr="00474344">
        <w:rPr>
          <w:rFonts w:ascii="Optima" w:hAnsi="Optima" w:cs="Arial-ItalicMT"/>
          <w:i/>
          <w:iCs/>
          <w:szCs w:val="24"/>
        </w:rPr>
        <w:t>empresa”, añadiendo el artículo 83 de la citada norma reglamentaria que los sobres no</w:t>
      </w:r>
      <w:r w:rsidRPr="00474344">
        <w:rPr>
          <w:rFonts w:ascii="Optima" w:hAnsi="Optima" w:cs="Arial"/>
          <w:i/>
          <w:szCs w:val="24"/>
        </w:rPr>
        <w:t xml:space="preserve"> </w:t>
      </w:r>
      <w:r w:rsidRPr="00474344">
        <w:rPr>
          <w:rFonts w:ascii="Optima" w:hAnsi="Optima" w:cs="Arial"/>
          <w:i/>
          <w:iCs/>
          <w:szCs w:val="24"/>
        </w:rPr>
        <w:t>podrán abrirse hasta el acto público previsto al efecto, en el que, entre otros trámites,</w:t>
      </w:r>
      <w:r w:rsidRPr="00474344">
        <w:rPr>
          <w:rFonts w:ascii="Optima" w:hAnsi="Optima" w:cs="Arial"/>
          <w:i/>
          <w:szCs w:val="24"/>
        </w:rPr>
        <w:t xml:space="preserve"> </w:t>
      </w:r>
      <w:r w:rsidRPr="00474344">
        <w:rPr>
          <w:rFonts w:ascii="Optima" w:hAnsi="Optima" w:cs="Arial-ItalicMT"/>
          <w:i/>
          <w:iCs/>
          <w:szCs w:val="24"/>
        </w:rPr>
        <w:t>deberá darse “ocasión a los interesados para que puedan comprobar que los sobres</w:t>
      </w:r>
      <w:r w:rsidRPr="00474344">
        <w:rPr>
          <w:rFonts w:ascii="Optima" w:hAnsi="Optima" w:cs="Arial"/>
          <w:i/>
          <w:szCs w:val="24"/>
        </w:rPr>
        <w:t xml:space="preserve"> </w:t>
      </w:r>
      <w:r w:rsidRPr="00474344">
        <w:rPr>
          <w:rFonts w:ascii="Optima" w:hAnsi="Optima" w:cs="Arial"/>
          <w:i/>
          <w:iCs/>
          <w:szCs w:val="24"/>
        </w:rPr>
        <w:t>que contienen las ofertas se encuentran en la mesa y en idénticas condiciones en que</w:t>
      </w:r>
      <w:r w:rsidRPr="00474344">
        <w:rPr>
          <w:rFonts w:ascii="Optima" w:hAnsi="Optima" w:cs="Arial"/>
          <w:i/>
          <w:szCs w:val="24"/>
        </w:rPr>
        <w:t xml:space="preserve"> </w:t>
      </w:r>
      <w:r w:rsidRPr="00474344">
        <w:rPr>
          <w:rFonts w:ascii="Optima" w:hAnsi="Optima" w:cs="Arial-ItalicMT"/>
          <w:i/>
          <w:iCs/>
          <w:szCs w:val="24"/>
        </w:rPr>
        <w:t xml:space="preserve">fueron entregados” (apartado 2), articulándose medidas (apartado </w:t>
      </w:r>
      <w:r w:rsidRPr="00474344">
        <w:rPr>
          <w:rFonts w:ascii="Optima" w:hAnsi="Optima" w:cs="Arial"/>
          <w:i/>
          <w:iCs/>
          <w:szCs w:val="24"/>
        </w:rPr>
        <w:t>3) para el caso en</w:t>
      </w:r>
      <w:r w:rsidRPr="00474344">
        <w:rPr>
          <w:rFonts w:ascii="Optima" w:hAnsi="Optima" w:cs="Arial"/>
          <w:i/>
          <w:szCs w:val="24"/>
        </w:rPr>
        <w:t xml:space="preserve"> </w:t>
      </w:r>
      <w:r w:rsidRPr="00474344">
        <w:rPr>
          <w:rFonts w:ascii="Optima" w:hAnsi="Optima" w:cs="Arial-ItalicMT"/>
          <w:i/>
          <w:iCs/>
          <w:szCs w:val="24"/>
        </w:rPr>
        <w:t>que “se presenten dudas sobre las condiciones de secreto en que han debido ser</w:t>
      </w:r>
      <w:r w:rsidRPr="00474344">
        <w:rPr>
          <w:rFonts w:ascii="Optima" w:hAnsi="Optima" w:cs="Arial"/>
          <w:i/>
          <w:szCs w:val="24"/>
        </w:rPr>
        <w:t xml:space="preserve"> </w:t>
      </w:r>
      <w:r w:rsidRPr="00474344">
        <w:rPr>
          <w:rFonts w:ascii="Optima" w:hAnsi="Optima" w:cs="Arial-ItalicMT"/>
          <w:i/>
          <w:iCs/>
          <w:szCs w:val="24"/>
        </w:rPr>
        <w:t>custodiadas”. La citada normativa persigue por tanto una doble garantía, por un lado,</w:t>
      </w:r>
      <w:r w:rsidRPr="00474344">
        <w:rPr>
          <w:rFonts w:ascii="Optima" w:hAnsi="Optima" w:cs="Arial"/>
          <w:i/>
          <w:szCs w:val="24"/>
        </w:rPr>
        <w:t xml:space="preserve"> </w:t>
      </w:r>
      <w:r w:rsidRPr="00474344">
        <w:rPr>
          <w:rFonts w:ascii="Optima" w:hAnsi="Optima" w:cs="Arial"/>
          <w:i/>
          <w:iCs/>
          <w:szCs w:val="24"/>
        </w:rPr>
        <w:t>asegurar que la información contenida en las proposiciones no ha podido ser</w:t>
      </w:r>
      <w:r w:rsidRPr="00474344">
        <w:rPr>
          <w:rFonts w:ascii="Optima" w:hAnsi="Optima" w:cs="Arial"/>
          <w:i/>
          <w:szCs w:val="24"/>
        </w:rPr>
        <w:t xml:space="preserve"> </w:t>
      </w:r>
      <w:r w:rsidRPr="00474344">
        <w:rPr>
          <w:rFonts w:ascii="Optima" w:hAnsi="Optima" w:cs="Arial"/>
          <w:i/>
          <w:iCs/>
          <w:szCs w:val="24"/>
        </w:rPr>
        <w:t>manipulada ni alterada en el período de tiempo transcurrido entre su presentación por</w:t>
      </w:r>
      <w:r w:rsidRPr="00474344">
        <w:rPr>
          <w:rFonts w:ascii="Optima" w:hAnsi="Optima" w:cs="Arial"/>
          <w:i/>
          <w:szCs w:val="24"/>
        </w:rPr>
        <w:t xml:space="preserve"> </w:t>
      </w:r>
      <w:r w:rsidRPr="00474344">
        <w:rPr>
          <w:rFonts w:ascii="Optima" w:hAnsi="Optima" w:cs="Arial"/>
          <w:i/>
          <w:iCs/>
          <w:szCs w:val="24"/>
        </w:rPr>
        <w:t>el licitador y su apertura en acto público y por otro, que los asistentes al acto público de</w:t>
      </w:r>
      <w:r w:rsidRPr="00474344">
        <w:rPr>
          <w:rFonts w:ascii="Optima" w:hAnsi="Optima" w:cs="Arial"/>
          <w:i/>
          <w:szCs w:val="24"/>
        </w:rPr>
        <w:t xml:space="preserve"> </w:t>
      </w:r>
      <w:r w:rsidRPr="00474344">
        <w:rPr>
          <w:rFonts w:ascii="Optima" w:hAnsi="Optima" w:cs="Arial"/>
          <w:i/>
          <w:iCs/>
          <w:szCs w:val="24"/>
        </w:rPr>
        <w:t>apertura de las ofertas puedan verificar que efectivamente se ha cumplido la garantía</w:t>
      </w:r>
      <w:r w:rsidRPr="00474344">
        <w:rPr>
          <w:rFonts w:ascii="Optima" w:hAnsi="Optima" w:cs="Arial"/>
          <w:i/>
          <w:szCs w:val="24"/>
        </w:rPr>
        <w:t xml:space="preserve"> </w:t>
      </w:r>
      <w:r w:rsidRPr="00474344">
        <w:rPr>
          <w:rFonts w:ascii="Optima" w:hAnsi="Optima" w:cs="Arial"/>
          <w:i/>
          <w:iCs/>
          <w:szCs w:val="24"/>
        </w:rPr>
        <w:t>antes citada. El secreto que afecta a las proposiciones de los licitadores, además de</w:t>
      </w:r>
      <w:r w:rsidRPr="00474344">
        <w:rPr>
          <w:rFonts w:ascii="Optima" w:hAnsi="Optima" w:cs="Arial"/>
          <w:i/>
          <w:szCs w:val="24"/>
        </w:rPr>
        <w:t xml:space="preserve"> </w:t>
      </w:r>
      <w:r w:rsidRPr="00474344">
        <w:rPr>
          <w:rFonts w:ascii="Optima" w:hAnsi="Optima" w:cs="Arial"/>
          <w:i/>
          <w:iCs/>
          <w:szCs w:val="24"/>
        </w:rPr>
        <w:t>poder ser verificable cuando tenga lugar el acto público de apertura de las ofertas,</w:t>
      </w:r>
      <w:r w:rsidRPr="00474344">
        <w:rPr>
          <w:rFonts w:ascii="Optima" w:hAnsi="Optima" w:cs="Arial"/>
          <w:i/>
          <w:szCs w:val="24"/>
        </w:rPr>
        <w:t xml:space="preserve"> </w:t>
      </w:r>
      <w:r w:rsidRPr="00474344">
        <w:rPr>
          <w:rFonts w:ascii="Optima" w:hAnsi="Optima" w:cs="Arial"/>
          <w:i/>
          <w:iCs/>
          <w:szCs w:val="24"/>
        </w:rPr>
        <w:t>alcanza no sólo a otros licitadores en el procedimiento sino incluso a los propios</w:t>
      </w:r>
      <w:r w:rsidRPr="00474344">
        <w:rPr>
          <w:rFonts w:ascii="Optima" w:hAnsi="Optima" w:cs="Arial"/>
          <w:i/>
          <w:szCs w:val="24"/>
        </w:rPr>
        <w:t xml:space="preserve"> </w:t>
      </w:r>
      <w:r w:rsidRPr="00474344">
        <w:rPr>
          <w:rFonts w:ascii="Optima" w:hAnsi="Optima" w:cs="Arial"/>
          <w:i/>
          <w:iCs/>
          <w:szCs w:val="24"/>
        </w:rPr>
        <w:t>gestores del expediente de contratación, incluidos los miembros de las Mesas de</w:t>
      </w:r>
      <w:r w:rsidRPr="00474344">
        <w:rPr>
          <w:rFonts w:ascii="Optima" w:hAnsi="Optima" w:cs="Arial"/>
          <w:i/>
          <w:szCs w:val="24"/>
        </w:rPr>
        <w:t xml:space="preserve"> </w:t>
      </w:r>
      <w:r w:rsidRPr="00474344">
        <w:rPr>
          <w:rFonts w:ascii="Optima" w:hAnsi="Optima" w:cs="Arial"/>
          <w:i/>
          <w:iCs/>
          <w:szCs w:val="24"/>
        </w:rPr>
        <w:t>contratación a quien corresponde valorar las ofertas, y cuyo conocimiento no podrá ser</w:t>
      </w:r>
      <w:r w:rsidRPr="00474344">
        <w:rPr>
          <w:rFonts w:ascii="Optima" w:hAnsi="Optima" w:cs="Arial"/>
          <w:i/>
          <w:szCs w:val="24"/>
        </w:rPr>
        <w:t xml:space="preserve"> </w:t>
      </w:r>
      <w:r w:rsidRPr="00474344">
        <w:rPr>
          <w:rFonts w:ascii="Optima" w:hAnsi="Optima" w:cs="Arial"/>
          <w:i/>
          <w:iCs/>
          <w:szCs w:val="24"/>
        </w:rPr>
        <w:t>anterior al momento de su apertura en el correspondiente acto público</w:t>
      </w:r>
      <w:r w:rsidRPr="00474344">
        <w:rPr>
          <w:rFonts w:ascii="Optima" w:hAnsi="Optima" w:cs="Arial-ItalicMT"/>
          <w:i/>
          <w:iCs/>
          <w:szCs w:val="24"/>
        </w:rPr>
        <w:t>.”</w:t>
      </w:r>
    </w:p>
    <w:p w14:paraId="32154F84" w14:textId="77777777" w:rsidR="006B6268" w:rsidRPr="00474344" w:rsidRDefault="006B6268" w:rsidP="006B6268">
      <w:pPr>
        <w:autoSpaceDE w:val="0"/>
        <w:autoSpaceDN w:val="0"/>
        <w:adjustRightInd w:val="0"/>
        <w:ind w:firstLine="708"/>
        <w:jc w:val="both"/>
        <w:rPr>
          <w:rFonts w:ascii="Optima" w:hAnsi="Optima" w:cs="Arial"/>
          <w:i/>
          <w:szCs w:val="24"/>
        </w:rPr>
      </w:pPr>
    </w:p>
    <w:p w14:paraId="003025C0" w14:textId="59E6E974" w:rsidR="006B6268" w:rsidRPr="006B6268" w:rsidRDefault="006B6268" w:rsidP="006B6268">
      <w:pPr>
        <w:autoSpaceDE w:val="0"/>
        <w:autoSpaceDN w:val="0"/>
        <w:adjustRightInd w:val="0"/>
        <w:ind w:firstLine="708"/>
        <w:jc w:val="both"/>
        <w:rPr>
          <w:rFonts w:ascii="Optima" w:hAnsi="Optima" w:cs="TT1CFt00"/>
          <w:szCs w:val="24"/>
        </w:rPr>
      </w:pPr>
      <w:r w:rsidRPr="00474344">
        <w:rPr>
          <w:rFonts w:ascii="Optima" w:hAnsi="Optima" w:cs="TT1C9t00"/>
          <w:szCs w:val="24"/>
        </w:rPr>
        <w:t xml:space="preserve">Por todo ello, la Mesa de Contratación </w:t>
      </w:r>
      <w:r w:rsidRPr="00474344">
        <w:rPr>
          <w:rFonts w:ascii="Optima" w:hAnsi="Optima" w:cs="TT1CFt00"/>
          <w:b/>
          <w:szCs w:val="24"/>
        </w:rPr>
        <w:t>ACUERDA</w:t>
      </w:r>
      <w:r w:rsidRPr="00474344">
        <w:rPr>
          <w:rFonts w:ascii="Optima" w:hAnsi="Optima" w:cs="TT1CFt00"/>
          <w:szCs w:val="24"/>
        </w:rPr>
        <w:t xml:space="preserve"> por unanimidad </w:t>
      </w:r>
      <w:r w:rsidRPr="00474344">
        <w:rPr>
          <w:rFonts w:ascii="Optima" w:hAnsi="Optima" w:cs="TT1CFt00"/>
          <w:b/>
          <w:szCs w:val="24"/>
        </w:rPr>
        <w:t xml:space="preserve">EXCLUIR </w:t>
      </w:r>
      <w:r w:rsidRPr="00474344">
        <w:rPr>
          <w:rFonts w:ascii="Optima" w:hAnsi="Optima" w:cs="TT1CFt00"/>
          <w:szCs w:val="24"/>
        </w:rPr>
        <w:t xml:space="preserve">de la licitación a </w:t>
      </w:r>
      <w:proofErr w:type="spellStart"/>
      <w:r w:rsidRPr="006B6268">
        <w:rPr>
          <w:rFonts w:ascii="Optima" w:hAnsi="Optima" w:cs="Arial"/>
          <w:b/>
          <w:szCs w:val="24"/>
        </w:rPr>
        <w:t>Persan</w:t>
      </w:r>
      <w:proofErr w:type="spellEnd"/>
      <w:r w:rsidRPr="006B6268">
        <w:rPr>
          <w:rFonts w:ascii="Optima" w:hAnsi="Optima" w:cs="Arial"/>
          <w:b/>
          <w:szCs w:val="24"/>
        </w:rPr>
        <w:t xml:space="preserve"> Cubiertas Y Construcc</w:t>
      </w:r>
      <w:r>
        <w:rPr>
          <w:rFonts w:ascii="Optima" w:hAnsi="Optima" w:cs="Arial"/>
          <w:b/>
          <w:szCs w:val="24"/>
        </w:rPr>
        <w:t>iones, S.L.</w:t>
      </w:r>
      <w:r w:rsidRPr="00474344">
        <w:rPr>
          <w:rFonts w:ascii="Optima" w:hAnsi="Optima" w:cs="TT1CFt00"/>
          <w:szCs w:val="24"/>
        </w:rPr>
        <w:t xml:space="preserve">, </w:t>
      </w:r>
      <w:r w:rsidRPr="00474344">
        <w:rPr>
          <w:rFonts w:ascii="Optima" w:hAnsi="Optima" w:cs="TT1C9t00"/>
          <w:szCs w:val="24"/>
        </w:rPr>
        <w:t>al</w:t>
      </w:r>
      <w:r w:rsidRPr="00474344">
        <w:rPr>
          <w:rFonts w:ascii="Optima" w:hAnsi="Optima" w:cs="TT1CFt00"/>
          <w:szCs w:val="24"/>
        </w:rPr>
        <w:t xml:space="preserve"> </w:t>
      </w:r>
      <w:r>
        <w:rPr>
          <w:rFonts w:ascii="Optima" w:hAnsi="Optima" w:cs="TT1C9t00"/>
          <w:szCs w:val="24"/>
        </w:rPr>
        <w:t>presentar en el SOBRE NÚMERO UNO</w:t>
      </w:r>
      <w:r w:rsidRPr="00474344">
        <w:rPr>
          <w:rFonts w:ascii="Optima" w:hAnsi="Optima" w:cs="TT1C9t00"/>
          <w:szCs w:val="24"/>
        </w:rPr>
        <w:t xml:space="preserve">, </w:t>
      </w:r>
      <w:r w:rsidR="00F5469F">
        <w:rPr>
          <w:rFonts w:ascii="Optima" w:hAnsi="Optima" w:cs="TT1C9t00"/>
          <w:szCs w:val="24"/>
        </w:rPr>
        <w:t>de documentación general</w:t>
      </w:r>
      <w:r w:rsidRPr="00474344">
        <w:rPr>
          <w:rFonts w:ascii="Optima" w:hAnsi="Optima" w:cs="TT1C9t00"/>
          <w:szCs w:val="24"/>
        </w:rPr>
        <w:t xml:space="preserve">, </w:t>
      </w:r>
      <w:r w:rsidR="00F5469F">
        <w:rPr>
          <w:rFonts w:ascii="Optima" w:hAnsi="Optima" w:cs="TT1C9t00"/>
          <w:szCs w:val="24"/>
        </w:rPr>
        <w:t xml:space="preserve">los </w:t>
      </w:r>
      <w:r w:rsidRPr="00474344">
        <w:rPr>
          <w:rFonts w:ascii="Optima" w:hAnsi="Optima" w:cs="TT1C9t00"/>
          <w:szCs w:val="24"/>
        </w:rPr>
        <w:t>criterios</w:t>
      </w:r>
      <w:r w:rsidRPr="00474344">
        <w:rPr>
          <w:rFonts w:ascii="Optima" w:hAnsi="Optima" w:cs="TT1CFt00"/>
          <w:szCs w:val="24"/>
        </w:rPr>
        <w:t xml:space="preserve"> </w:t>
      </w:r>
      <w:r w:rsidRPr="00474344">
        <w:rPr>
          <w:rFonts w:ascii="Optima" w:hAnsi="Optima" w:cs="TT1C9t00"/>
          <w:szCs w:val="24"/>
        </w:rPr>
        <w:t xml:space="preserve">cuantificables por fórmula (automáticos) </w:t>
      </w:r>
      <w:r w:rsidRPr="00474344">
        <w:rPr>
          <w:rFonts w:ascii="Optima" w:hAnsi="Optima" w:cs="TT1CFt00"/>
          <w:szCs w:val="24"/>
        </w:rPr>
        <w:t>desvelando anticipadamente la oferta y no quedando garantizado el secreto de las proposiciones</w:t>
      </w:r>
      <w:r w:rsidR="00F5469F">
        <w:rPr>
          <w:rFonts w:ascii="Optima" w:hAnsi="Optima" w:cs="TT1CFt00"/>
          <w:szCs w:val="24"/>
        </w:rPr>
        <w:t xml:space="preserve"> en el presente procedimiento en el que existen criterios sujetos a juicio de valor</w:t>
      </w:r>
      <w:proofErr w:type="gramStart"/>
      <w:r w:rsidR="00F5469F">
        <w:rPr>
          <w:rFonts w:ascii="Optima" w:hAnsi="Optima" w:cs="TT1CFt00"/>
          <w:szCs w:val="24"/>
        </w:rPr>
        <w:t xml:space="preserve">. </w:t>
      </w:r>
      <w:r w:rsidRPr="00474344">
        <w:rPr>
          <w:rFonts w:ascii="Optima" w:hAnsi="Optima" w:cs="TT1CFt00"/>
          <w:szCs w:val="24"/>
        </w:rPr>
        <w:t>.</w:t>
      </w:r>
      <w:proofErr w:type="gramEnd"/>
    </w:p>
    <w:p w14:paraId="05CF0E46" w14:textId="77777777" w:rsidR="001312D0" w:rsidRPr="00CB34D1" w:rsidRDefault="001312D0" w:rsidP="001312D0">
      <w:pPr>
        <w:jc w:val="both"/>
        <w:rPr>
          <w:rFonts w:ascii="Optima" w:hAnsi="Optima" w:cs="Arial"/>
          <w:b/>
          <w:bCs/>
          <w:color w:val="FF0000"/>
          <w:szCs w:val="24"/>
          <w:lang w:val="es-ES"/>
        </w:rPr>
      </w:pPr>
    </w:p>
    <w:p w14:paraId="73635151" w14:textId="794D4EF7" w:rsidR="001312D0" w:rsidRPr="00C950E8" w:rsidRDefault="001312D0" w:rsidP="001312D0">
      <w:pPr>
        <w:tabs>
          <w:tab w:val="left" w:pos="567"/>
        </w:tabs>
        <w:jc w:val="both"/>
        <w:rPr>
          <w:rFonts w:ascii="Optima" w:hAnsi="Optima" w:cs="Arial"/>
          <w:szCs w:val="24"/>
          <w:lang w:val="es-ES" w:eastAsia="en-US"/>
        </w:rPr>
      </w:pPr>
      <w:r w:rsidRPr="00C950E8">
        <w:rPr>
          <w:rFonts w:ascii="Optima" w:hAnsi="Optima" w:cs="Arial"/>
          <w:szCs w:val="24"/>
          <w:lang w:val="es-ES" w:eastAsia="en-US"/>
        </w:rPr>
        <w:t>(*</w:t>
      </w:r>
      <w:r w:rsidR="00643F1F">
        <w:rPr>
          <w:rFonts w:ascii="Optima" w:hAnsi="Optima" w:cs="Arial"/>
          <w:szCs w:val="24"/>
          <w:lang w:val="es-ES" w:eastAsia="en-US"/>
        </w:rPr>
        <w:t>*</w:t>
      </w:r>
      <w:r w:rsidRPr="00C950E8">
        <w:rPr>
          <w:rFonts w:ascii="Optima" w:hAnsi="Optima" w:cs="Arial"/>
          <w:szCs w:val="24"/>
          <w:lang w:val="es-ES" w:eastAsia="en-US"/>
        </w:rPr>
        <w:t xml:space="preserve">) En relación con el licitador </w:t>
      </w:r>
      <w:r w:rsidR="00C950E8" w:rsidRPr="00C950E8">
        <w:rPr>
          <w:rFonts w:ascii="Optima" w:hAnsi="Optima" w:cs="Arial"/>
          <w:b/>
          <w:szCs w:val="24"/>
          <w:lang w:eastAsia="en-US"/>
        </w:rPr>
        <w:t>Francisco Oriol Alonso Navarro</w:t>
      </w:r>
      <w:r w:rsidRPr="00C950E8">
        <w:rPr>
          <w:rFonts w:ascii="Optima" w:hAnsi="Optima" w:cs="Arial"/>
          <w:szCs w:val="24"/>
          <w:lang w:val="es-ES" w:eastAsia="en-US"/>
        </w:rPr>
        <w:t xml:space="preserve">: </w:t>
      </w:r>
    </w:p>
    <w:p w14:paraId="443391FA" w14:textId="77777777" w:rsidR="001312D0" w:rsidRPr="00BA63BA" w:rsidRDefault="001312D0" w:rsidP="001312D0">
      <w:pPr>
        <w:tabs>
          <w:tab w:val="left" w:pos="7560"/>
        </w:tabs>
        <w:jc w:val="both"/>
        <w:rPr>
          <w:rFonts w:ascii="Optima" w:hAnsi="Optima" w:cs="Arial"/>
          <w:b/>
          <w:szCs w:val="24"/>
          <w:highlight w:val="yellow"/>
          <w:lang w:val="es-ES" w:eastAsia="en-US"/>
        </w:rPr>
      </w:pPr>
    </w:p>
    <w:p w14:paraId="7961A322" w14:textId="77777777" w:rsidR="00C950E8" w:rsidRPr="00C950E8" w:rsidRDefault="00C950E8" w:rsidP="001312D0">
      <w:pPr>
        <w:pStyle w:val="Prrafodelista"/>
        <w:numPr>
          <w:ilvl w:val="0"/>
          <w:numId w:val="8"/>
        </w:numPr>
        <w:tabs>
          <w:tab w:val="left" w:pos="7560"/>
        </w:tabs>
        <w:jc w:val="both"/>
        <w:rPr>
          <w:rFonts w:ascii="Optima" w:hAnsi="Optima" w:cs="Arial"/>
          <w:szCs w:val="24"/>
          <w:lang w:val="es-ES" w:eastAsia="en-US"/>
        </w:rPr>
      </w:pPr>
      <w:r w:rsidRPr="00C950E8">
        <w:rPr>
          <w:rFonts w:ascii="Optima" w:hAnsi="Optima" w:cs="Arial"/>
          <w:b/>
          <w:szCs w:val="24"/>
          <w:lang w:val="es-ES" w:eastAsia="en-US"/>
        </w:rPr>
        <w:t xml:space="preserve">Deberá aportar la </w:t>
      </w:r>
      <w:r w:rsidRPr="00C950E8">
        <w:rPr>
          <w:rFonts w:ascii="Optima" w:hAnsi="Optima" w:cs="Arial"/>
          <w:b/>
          <w:color w:val="000000" w:themeColor="text1"/>
          <w:szCs w:val="24"/>
        </w:rPr>
        <w:t>Declaración de relación de empresas vinculadas (anexo II PCAP)</w:t>
      </w:r>
      <w:r w:rsidRPr="00C950E8">
        <w:rPr>
          <w:rFonts w:ascii="Optima" w:hAnsi="Optima" w:cs="Arial"/>
          <w:szCs w:val="24"/>
          <w:lang w:val="es-ES" w:eastAsia="en-US"/>
        </w:rPr>
        <w:t>.</w:t>
      </w:r>
    </w:p>
    <w:p w14:paraId="19DFBDA8" w14:textId="77777777" w:rsidR="001312D0" w:rsidRPr="00BA63BA" w:rsidRDefault="001312D0" w:rsidP="001312D0">
      <w:pPr>
        <w:tabs>
          <w:tab w:val="left" w:pos="7560"/>
        </w:tabs>
        <w:jc w:val="both"/>
        <w:rPr>
          <w:rFonts w:ascii="Optima" w:hAnsi="Optima" w:cs="Arial"/>
          <w:szCs w:val="24"/>
          <w:highlight w:val="yellow"/>
          <w:lang w:val="es-ES" w:eastAsia="en-US"/>
        </w:rPr>
      </w:pPr>
    </w:p>
    <w:p w14:paraId="377BA262" w14:textId="77777777" w:rsidR="001312D0" w:rsidRPr="005C22EF" w:rsidRDefault="001312D0" w:rsidP="001312D0">
      <w:pPr>
        <w:jc w:val="both"/>
        <w:rPr>
          <w:rFonts w:ascii="Optima" w:hAnsi="Optima" w:cs="Arial"/>
          <w:szCs w:val="24"/>
          <w:lang w:val="es-ES" w:eastAsia="en-US"/>
        </w:rPr>
      </w:pPr>
      <w:r w:rsidRPr="00C3015C">
        <w:rPr>
          <w:rFonts w:ascii="Optima" w:hAnsi="Optima" w:cs="Arial"/>
          <w:szCs w:val="24"/>
          <w:lang w:val="es-ES" w:eastAsia="en-US"/>
        </w:rPr>
        <w:tab/>
        <w:t xml:space="preserve">A continuación, la Mesa acuerda por unanimidad efectuar </w:t>
      </w:r>
      <w:r w:rsidRPr="00C3015C">
        <w:rPr>
          <w:rFonts w:ascii="Optima" w:hAnsi="Optima" w:cs="Arial"/>
          <w:b/>
          <w:szCs w:val="24"/>
          <w:lang w:val="es-ES" w:eastAsia="en-US"/>
        </w:rPr>
        <w:t>REQUERIMIENTO DE SUBSANACIÓN</w:t>
      </w:r>
      <w:r w:rsidRPr="00C3015C">
        <w:rPr>
          <w:rFonts w:ascii="Optima" w:hAnsi="Optima" w:cs="Arial"/>
          <w:szCs w:val="24"/>
          <w:lang w:val="es-ES" w:eastAsia="en-US"/>
        </w:rPr>
        <w:t xml:space="preserve"> concediendo al efecto un </w:t>
      </w:r>
      <w:r w:rsidRPr="00C3015C">
        <w:rPr>
          <w:rFonts w:ascii="Optima" w:hAnsi="Optima" w:cs="Arial"/>
          <w:b/>
          <w:szCs w:val="24"/>
          <w:lang w:val="es-ES" w:eastAsia="en-US"/>
        </w:rPr>
        <w:t>plazo de tres días naturales</w:t>
      </w:r>
      <w:r w:rsidRPr="00C3015C">
        <w:rPr>
          <w:rFonts w:ascii="Optima" w:hAnsi="Optima" w:cs="Arial"/>
          <w:szCs w:val="24"/>
          <w:lang w:val="es-ES" w:eastAsia="en-US"/>
        </w:rPr>
        <w:t xml:space="preserve"> de conformidad con el artículo 141.2 de la Ley 9/2017, de 8 de noviembre, de Contratos del Sector Público, con posterior remisión a esta Mesa para su estudio y análisis.</w:t>
      </w:r>
    </w:p>
    <w:p w14:paraId="7DDD99BE" w14:textId="77777777" w:rsidR="001312D0" w:rsidRPr="00C331FB" w:rsidRDefault="001312D0" w:rsidP="001312D0">
      <w:pPr>
        <w:spacing w:line="259" w:lineRule="auto"/>
        <w:jc w:val="both"/>
        <w:rPr>
          <w:rFonts w:ascii="Optima" w:eastAsiaTheme="minorHAnsi" w:hAnsi="Optima" w:cstheme="minorBidi"/>
          <w:b/>
          <w:color w:val="0070C0"/>
          <w:szCs w:val="24"/>
          <w:lang w:val="es-ES" w:eastAsia="en-US"/>
        </w:rPr>
      </w:pPr>
    </w:p>
    <w:p w14:paraId="39601738" w14:textId="77777777" w:rsidR="001312D0" w:rsidRDefault="001312D0" w:rsidP="001312D0">
      <w:pPr>
        <w:jc w:val="both"/>
        <w:rPr>
          <w:rFonts w:ascii="Optima" w:hAnsi="Optima" w:cs="Arial"/>
          <w:bCs/>
          <w:szCs w:val="24"/>
          <w:lang w:val="es-ES"/>
        </w:rPr>
      </w:pPr>
    </w:p>
    <w:p w14:paraId="3667894D" w14:textId="77777777" w:rsidR="001312D0" w:rsidRPr="00B71467" w:rsidRDefault="001312D0" w:rsidP="001312D0">
      <w:pPr>
        <w:ind w:left="708"/>
        <w:jc w:val="both"/>
        <w:rPr>
          <w:rFonts w:ascii="Optima" w:hAnsi="Optima" w:cs="Arial"/>
          <w:b/>
          <w:color w:val="FF0000"/>
          <w:szCs w:val="24"/>
        </w:rPr>
      </w:pPr>
      <w:r w:rsidRPr="00B71467">
        <w:rPr>
          <w:rFonts w:ascii="Optima" w:hAnsi="Optima" w:cs="Arial"/>
          <w:b/>
          <w:color w:val="000000"/>
          <w:szCs w:val="24"/>
        </w:rPr>
        <w:t xml:space="preserve">5.1.3 Criterios sujetos a juicio de valor </w:t>
      </w:r>
      <w:r w:rsidRPr="00B71467">
        <w:rPr>
          <w:rFonts w:ascii="Optima" w:hAnsi="Optima" w:cs="Arial"/>
          <w:color w:val="000000"/>
          <w:szCs w:val="24"/>
        </w:rPr>
        <w:t xml:space="preserve">(*condicionado a la admisión o exclusión definitiva de las empresas que se hayan presentado a la licitación). </w:t>
      </w:r>
    </w:p>
    <w:p w14:paraId="3D0B0D2A" w14:textId="77777777" w:rsidR="001312D0" w:rsidRDefault="001312D0" w:rsidP="001312D0">
      <w:pPr>
        <w:jc w:val="both"/>
        <w:rPr>
          <w:rFonts w:ascii="Optima" w:hAnsi="Optima" w:cs="Arial"/>
          <w:b/>
          <w:color w:val="000000"/>
          <w:sz w:val="26"/>
          <w:szCs w:val="26"/>
        </w:rPr>
      </w:pPr>
    </w:p>
    <w:p w14:paraId="6C04D4F4" w14:textId="77777777" w:rsidR="001312D0" w:rsidRPr="00B9247A" w:rsidRDefault="001312D0" w:rsidP="001312D0">
      <w:pPr>
        <w:ind w:left="-142"/>
        <w:jc w:val="both"/>
        <w:rPr>
          <w:rFonts w:ascii="Optima" w:hAnsi="Optima"/>
          <w:b/>
          <w:i/>
          <w:szCs w:val="24"/>
          <w:u w:val="single"/>
        </w:rPr>
      </w:pPr>
      <w:r>
        <w:rPr>
          <w:rFonts w:ascii="Optima" w:hAnsi="Optima" w:cs="Arial"/>
          <w:b/>
          <w:color w:val="000000" w:themeColor="text1"/>
          <w:szCs w:val="24"/>
        </w:rPr>
        <w:t>-</w:t>
      </w:r>
      <w:r>
        <w:rPr>
          <w:rFonts w:ascii="Optima" w:hAnsi="Optima" w:cs="Arial"/>
          <w:b/>
          <w:color w:val="000000" w:themeColor="text1"/>
          <w:szCs w:val="24"/>
        </w:rPr>
        <w:tab/>
      </w:r>
      <w:r>
        <w:rPr>
          <w:rFonts w:ascii="Optima" w:hAnsi="Optima" w:cs="Arial"/>
          <w:b/>
          <w:color w:val="000000" w:themeColor="text1"/>
          <w:szCs w:val="24"/>
        </w:rPr>
        <w:tab/>
      </w:r>
      <w:r w:rsidRPr="009F162D">
        <w:rPr>
          <w:rFonts w:ascii="Optima" w:eastAsiaTheme="minorHAnsi" w:hAnsi="Optima" w:cs="Arial"/>
          <w:b/>
          <w:color w:val="000000" w:themeColor="text1"/>
          <w:szCs w:val="24"/>
          <w:lang w:val="es-ES" w:eastAsia="en-US"/>
        </w:rPr>
        <w:t>XP0006/2023/RES</w:t>
      </w:r>
      <w:r>
        <w:rPr>
          <w:rFonts w:ascii="Optima" w:hAnsi="Optima" w:cs="Arial"/>
          <w:b/>
          <w:color w:val="000000" w:themeColor="text1"/>
          <w:szCs w:val="24"/>
        </w:rPr>
        <w:t xml:space="preserve"> </w:t>
      </w:r>
      <w:r w:rsidRPr="0041329C">
        <w:rPr>
          <w:rFonts w:ascii="Optima" w:hAnsi="Optima"/>
          <w:szCs w:val="24"/>
        </w:rPr>
        <w:t xml:space="preserve">Procedimiento abierto </w:t>
      </w:r>
      <w:r w:rsidRPr="00281C85">
        <w:rPr>
          <w:rFonts w:ascii="Optima" w:hAnsi="Optima"/>
          <w:szCs w:val="24"/>
        </w:rPr>
        <w:t>con criterios sujetos a juicio de valor</w:t>
      </w:r>
      <w:r>
        <w:rPr>
          <w:rFonts w:ascii="Optima" w:hAnsi="Optima"/>
          <w:szCs w:val="24"/>
        </w:rPr>
        <w:t xml:space="preserve"> </w:t>
      </w:r>
      <w:r w:rsidRPr="0041329C">
        <w:rPr>
          <w:rFonts w:ascii="Optima" w:hAnsi="Optima"/>
          <w:i/>
          <w:szCs w:val="24"/>
        </w:rPr>
        <w:t>“</w:t>
      </w:r>
      <w:r w:rsidRPr="006E0BE4">
        <w:rPr>
          <w:rFonts w:ascii="Optima" w:hAnsi="Optima"/>
          <w:b/>
          <w:i/>
          <w:szCs w:val="24"/>
          <w:u w:val="single"/>
        </w:rPr>
        <w:t>II Campaña de retirada de elementos no estructurales con amianto en viviendas</w:t>
      </w:r>
      <w:r w:rsidRPr="0041329C">
        <w:rPr>
          <w:rFonts w:ascii="Optima" w:hAnsi="Optima"/>
          <w:i/>
          <w:szCs w:val="24"/>
        </w:rPr>
        <w:t xml:space="preserve"> “</w:t>
      </w:r>
      <w:r w:rsidRPr="00414504">
        <w:rPr>
          <w:rFonts w:ascii="Optima" w:hAnsi="Optima"/>
          <w:szCs w:val="24"/>
        </w:rPr>
        <w:t>Importe</w:t>
      </w:r>
      <w:r w:rsidRPr="0041329C">
        <w:rPr>
          <w:rFonts w:ascii="Optima" w:hAnsi="Optima"/>
          <w:szCs w:val="24"/>
        </w:rPr>
        <w:t xml:space="preserve"> neto de la licitación </w:t>
      </w:r>
      <w:r w:rsidRPr="0070374A">
        <w:rPr>
          <w:rFonts w:ascii="Optima" w:hAnsi="Optima" w:cs="Helvetica"/>
          <w:szCs w:val="24"/>
        </w:rPr>
        <w:t>4.969.800,00</w:t>
      </w:r>
      <w:r>
        <w:rPr>
          <w:rFonts w:ascii="Optima" w:hAnsi="Optima" w:cs="Helvetica"/>
          <w:szCs w:val="24"/>
        </w:rPr>
        <w:t xml:space="preserve"> </w:t>
      </w:r>
      <w:r w:rsidRPr="0041329C">
        <w:rPr>
          <w:rFonts w:cs="Arial"/>
          <w:szCs w:val="24"/>
        </w:rPr>
        <w:t>€</w:t>
      </w:r>
      <w:r w:rsidRPr="0041329C">
        <w:rPr>
          <w:rFonts w:ascii="Optima" w:hAnsi="Optima"/>
          <w:szCs w:val="24"/>
        </w:rPr>
        <w:t xml:space="preserve"> e IGIC de </w:t>
      </w:r>
      <w:r w:rsidRPr="0070374A">
        <w:rPr>
          <w:rFonts w:ascii="Optima" w:hAnsi="Optima" w:cs="Helvetica"/>
          <w:szCs w:val="24"/>
        </w:rPr>
        <w:t>347.886,00</w:t>
      </w:r>
      <w:r w:rsidRPr="006E0BE4">
        <w:rPr>
          <w:rFonts w:ascii="Optima" w:hAnsi="Optima" w:cs="Helvetica"/>
          <w:b/>
          <w:szCs w:val="24"/>
        </w:rPr>
        <w:t xml:space="preserve"> </w:t>
      </w:r>
      <w:r w:rsidRPr="0041329C">
        <w:rPr>
          <w:rFonts w:cs="Arial"/>
          <w:szCs w:val="24"/>
        </w:rPr>
        <w:t>€</w:t>
      </w:r>
      <w:r w:rsidRPr="0041329C">
        <w:rPr>
          <w:rFonts w:ascii="Optima" w:hAnsi="Optima"/>
          <w:szCs w:val="24"/>
        </w:rPr>
        <w:t xml:space="preserve">. </w:t>
      </w:r>
      <w:r w:rsidRPr="0041329C">
        <w:rPr>
          <w:rFonts w:ascii="Optima" w:hAnsi="Optima" w:cs="Helvetica"/>
          <w:szCs w:val="24"/>
        </w:rPr>
        <w:t>Tram</w:t>
      </w:r>
      <w:r w:rsidRPr="0041329C">
        <w:rPr>
          <w:rFonts w:ascii="Optima" w:hAnsi="Optima"/>
          <w:szCs w:val="24"/>
        </w:rPr>
        <w:t xml:space="preserve">itación ordinaria. Plazo de ejecución </w:t>
      </w:r>
      <w:r>
        <w:rPr>
          <w:rFonts w:ascii="Optima" w:hAnsi="Optima"/>
          <w:szCs w:val="24"/>
        </w:rPr>
        <w:t>4 anualidades</w:t>
      </w:r>
      <w:r w:rsidRPr="0041329C">
        <w:rPr>
          <w:rFonts w:ascii="Optima" w:hAnsi="Optima"/>
          <w:szCs w:val="24"/>
        </w:rPr>
        <w:t xml:space="preserve">. </w:t>
      </w:r>
      <w:r w:rsidRPr="0041329C">
        <w:rPr>
          <w:rFonts w:ascii="Optima" w:hAnsi="Optima"/>
          <w:b/>
          <w:szCs w:val="24"/>
          <w:u w:val="single"/>
        </w:rPr>
        <w:t xml:space="preserve">Servicio </w:t>
      </w:r>
      <w:r>
        <w:rPr>
          <w:rFonts w:ascii="Optima" w:hAnsi="Optima"/>
          <w:b/>
          <w:szCs w:val="24"/>
          <w:u w:val="single"/>
        </w:rPr>
        <w:t>de Residuos.</w:t>
      </w:r>
    </w:p>
    <w:p w14:paraId="45EB1879" w14:textId="77777777" w:rsidR="001312D0" w:rsidRDefault="001312D0" w:rsidP="001312D0">
      <w:pPr>
        <w:jc w:val="both"/>
        <w:rPr>
          <w:rFonts w:ascii="Optima" w:hAnsi="Optima" w:cs="Arial"/>
          <w:color w:val="000000"/>
          <w:szCs w:val="24"/>
        </w:rPr>
      </w:pPr>
    </w:p>
    <w:p w14:paraId="6716C1A8" w14:textId="77777777" w:rsidR="001312D0" w:rsidRPr="003E6FFA" w:rsidRDefault="001312D0" w:rsidP="001312D0">
      <w:pPr>
        <w:ind w:firstLine="708"/>
        <w:jc w:val="both"/>
        <w:rPr>
          <w:rFonts w:ascii="Optima" w:hAnsi="Optima" w:cs="Arial"/>
          <w:color w:val="000000"/>
          <w:szCs w:val="24"/>
        </w:rPr>
      </w:pPr>
      <w:r w:rsidRPr="00CB4F12">
        <w:rPr>
          <w:rFonts w:ascii="Optima" w:hAnsi="Optima" w:cs="Arial"/>
          <w:color w:val="000000"/>
          <w:szCs w:val="24"/>
        </w:rPr>
        <w:t>No se procede a la apertura al tener que efectuar requerimiento de subsanación de la documentación general, en los términos indicados en el apartado anterior.</w:t>
      </w:r>
    </w:p>
    <w:p w14:paraId="6F1032DA" w14:textId="77777777" w:rsidR="001312D0" w:rsidRDefault="001312D0" w:rsidP="001312D0">
      <w:pPr>
        <w:ind w:left="708"/>
        <w:jc w:val="both"/>
        <w:rPr>
          <w:rFonts w:ascii="Optima" w:hAnsi="Optima" w:cs="Arial"/>
          <w:b/>
          <w:sz w:val="22"/>
          <w:szCs w:val="22"/>
        </w:rPr>
      </w:pPr>
    </w:p>
    <w:p w14:paraId="7D298064" w14:textId="77777777" w:rsidR="00781A17" w:rsidRPr="00076509" w:rsidRDefault="00781A17" w:rsidP="00A119BA">
      <w:pPr>
        <w:jc w:val="both"/>
        <w:rPr>
          <w:rFonts w:ascii="Optima" w:hAnsi="Optima" w:cs="Arial"/>
          <w:szCs w:val="24"/>
        </w:rPr>
      </w:pPr>
    </w:p>
    <w:p w14:paraId="18E8E4A3" w14:textId="06B4AEEE" w:rsidR="00DD285A" w:rsidRPr="00076509" w:rsidRDefault="000C76DD" w:rsidP="00097B33">
      <w:pPr>
        <w:rPr>
          <w:rFonts w:ascii="Optima" w:hAnsi="Optima" w:cs="Arial"/>
          <w:b/>
          <w:szCs w:val="24"/>
        </w:rPr>
      </w:pPr>
      <w:r>
        <w:rPr>
          <w:rFonts w:ascii="Optima" w:hAnsi="Optima" w:cs="Arial"/>
          <w:b/>
          <w:szCs w:val="24"/>
          <w:u w:val="single"/>
        </w:rPr>
        <w:t>7</w:t>
      </w:r>
      <w:r w:rsidR="00DD285A" w:rsidRPr="00076509">
        <w:rPr>
          <w:rFonts w:ascii="Optima" w:hAnsi="Optima" w:cs="Arial"/>
          <w:b/>
          <w:szCs w:val="24"/>
          <w:u w:val="single"/>
        </w:rPr>
        <w:t>.- ASUNTOS DE URGENCIA</w:t>
      </w:r>
    </w:p>
    <w:p w14:paraId="3997F631" w14:textId="77777777" w:rsidR="00DD285A" w:rsidRPr="00076509" w:rsidRDefault="00DD285A" w:rsidP="00DD285A">
      <w:pPr>
        <w:jc w:val="both"/>
        <w:rPr>
          <w:rFonts w:ascii="Optima" w:hAnsi="Optima" w:cs="Arial"/>
          <w:b/>
          <w:szCs w:val="24"/>
          <w:lang w:val="es-ES"/>
        </w:rPr>
      </w:pPr>
    </w:p>
    <w:p w14:paraId="15CC7964" w14:textId="77777777" w:rsidR="00097B33" w:rsidRPr="00076509" w:rsidRDefault="003E440C" w:rsidP="00DD285A">
      <w:pPr>
        <w:jc w:val="both"/>
        <w:rPr>
          <w:rFonts w:ascii="Optima" w:hAnsi="Optima" w:cs="Arial"/>
          <w:szCs w:val="24"/>
        </w:rPr>
      </w:pPr>
      <w:r w:rsidRPr="00076509">
        <w:rPr>
          <w:rFonts w:ascii="Optima" w:hAnsi="Optima" w:cs="Arial"/>
          <w:szCs w:val="24"/>
        </w:rPr>
        <w:t>-   No hubo</w:t>
      </w:r>
    </w:p>
    <w:p w14:paraId="60599EA8" w14:textId="77777777" w:rsidR="00DD285A" w:rsidRPr="00076509" w:rsidRDefault="00DD285A" w:rsidP="00DD285A">
      <w:pPr>
        <w:jc w:val="both"/>
        <w:rPr>
          <w:rFonts w:ascii="Optima" w:hAnsi="Optima" w:cs="Arial"/>
          <w:b/>
          <w:szCs w:val="24"/>
          <w:u w:val="single"/>
        </w:rPr>
      </w:pPr>
    </w:p>
    <w:p w14:paraId="69288F1C" w14:textId="25C33A44" w:rsidR="00DD285A" w:rsidRPr="00076509" w:rsidRDefault="000C76DD" w:rsidP="00DD285A">
      <w:pPr>
        <w:jc w:val="both"/>
        <w:rPr>
          <w:rFonts w:ascii="Optima" w:hAnsi="Optima" w:cs="Arial"/>
          <w:b/>
          <w:szCs w:val="24"/>
          <w:u w:val="single"/>
        </w:rPr>
      </w:pPr>
      <w:r>
        <w:rPr>
          <w:rFonts w:ascii="Optima" w:hAnsi="Optima" w:cs="Arial"/>
          <w:b/>
          <w:szCs w:val="24"/>
          <w:u w:val="single"/>
        </w:rPr>
        <w:t>8</w:t>
      </w:r>
      <w:r w:rsidR="00DD285A" w:rsidRPr="00076509">
        <w:rPr>
          <w:rFonts w:ascii="Optima" w:hAnsi="Optima" w:cs="Arial"/>
          <w:b/>
          <w:szCs w:val="24"/>
          <w:u w:val="single"/>
        </w:rPr>
        <w:t>.- ASUNTOS DE LA PRESIDENCIA</w:t>
      </w:r>
    </w:p>
    <w:p w14:paraId="54071D95" w14:textId="77777777" w:rsidR="00DD285A" w:rsidRPr="00076509" w:rsidRDefault="00DD285A" w:rsidP="00DD285A">
      <w:pPr>
        <w:jc w:val="both"/>
        <w:rPr>
          <w:rFonts w:ascii="Optima" w:hAnsi="Optima" w:cs="Arial"/>
          <w:b/>
          <w:szCs w:val="24"/>
          <w:u w:val="single"/>
        </w:rPr>
      </w:pPr>
    </w:p>
    <w:p w14:paraId="3006B2FF" w14:textId="77777777" w:rsidR="00DD285A" w:rsidRPr="00076509" w:rsidRDefault="003E440C" w:rsidP="00DD285A">
      <w:pPr>
        <w:jc w:val="both"/>
        <w:rPr>
          <w:rFonts w:ascii="Optima" w:hAnsi="Optima" w:cs="Arial"/>
          <w:szCs w:val="24"/>
        </w:rPr>
      </w:pPr>
      <w:r w:rsidRPr="00076509">
        <w:rPr>
          <w:rFonts w:ascii="Optima" w:hAnsi="Optima" w:cs="Arial"/>
          <w:szCs w:val="24"/>
        </w:rPr>
        <w:t>-   No hubo</w:t>
      </w:r>
    </w:p>
    <w:p w14:paraId="0C0DC0A0" w14:textId="77777777" w:rsidR="002B2FDF" w:rsidRPr="00076509" w:rsidRDefault="002B2FDF" w:rsidP="002504F4">
      <w:pPr>
        <w:jc w:val="both"/>
        <w:rPr>
          <w:rFonts w:ascii="Optima" w:hAnsi="Optima" w:cs="Arial"/>
          <w:b/>
          <w:szCs w:val="24"/>
        </w:rPr>
      </w:pPr>
    </w:p>
    <w:p w14:paraId="06A36164" w14:textId="14458507" w:rsidR="006202CC" w:rsidRPr="00076509" w:rsidRDefault="006202CC" w:rsidP="006202CC">
      <w:pPr>
        <w:ind w:firstLine="708"/>
        <w:jc w:val="both"/>
        <w:rPr>
          <w:rFonts w:ascii="Optima" w:hAnsi="Optima" w:cs="Arial"/>
          <w:szCs w:val="24"/>
          <w:lang w:val="es-ES"/>
        </w:rPr>
      </w:pPr>
      <w:r w:rsidRPr="00076509">
        <w:rPr>
          <w:rFonts w:ascii="Optima" w:hAnsi="Optima" w:cs="Arial"/>
          <w:szCs w:val="24"/>
        </w:rPr>
        <w:t xml:space="preserve">El Presidente da por finalizada la sesión, a las </w:t>
      </w:r>
      <w:r w:rsidR="006B6268">
        <w:rPr>
          <w:rFonts w:ascii="Optima" w:hAnsi="Optima" w:cs="Arial"/>
          <w:b/>
          <w:szCs w:val="24"/>
        </w:rPr>
        <w:t xml:space="preserve">10:50 </w:t>
      </w:r>
      <w:r w:rsidR="004C1F40" w:rsidRPr="00076509">
        <w:rPr>
          <w:rFonts w:ascii="Optima" w:hAnsi="Optima" w:cs="Arial"/>
          <w:b/>
          <w:szCs w:val="24"/>
        </w:rPr>
        <w:t>horas</w:t>
      </w:r>
      <w:r w:rsidRPr="00076509">
        <w:rPr>
          <w:rFonts w:ascii="Optima" w:hAnsi="Optima" w:cs="Arial"/>
          <w:b/>
          <w:szCs w:val="24"/>
        </w:rPr>
        <w:t xml:space="preserve"> </w:t>
      </w:r>
      <w:r w:rsidRPr="00076509">
        <w:rPr>
          <w:rFonts w:ascii="Optima" w:hAnsi="Optima" w:cs="Arial"/>
          <w:szCs w:val="24"/>
        </w:rPr>
        <w:t xml:space="preserve">del día al comienzo indicado de lo que yo, </w:t>
      </w:r>
      <w:r w:rsidRPr="00076509">
        <w:rPr>
          <w:rFonts w:ascii="Optima" w:hAnsi="Optima" w:cs="Arial"/>
          <w:szCs w:val="24"/>
          <w:lang w:val="es-ES"/>
        </w:rPr>
        <w:t xml:space="preserve">la Secretaria de la Mesa, </w:t>
      </w:r>
      <w:r w:rsidR="008C0E28">
        <w:rPr>
          <w:rFonts w:ascii="Optima" w:hAnsi="Optima" w:cs="Arial"/>
          <w:szCs w:val="24"/>
          <w:lang w:val="es-ES"/>
        </w:rPr>
        <w:t xml:space="preserve">extiendo </w:t>
      </w:r>
      <w:r w:rsidRPr="00076509">
        <w:rPr>
          <w:rFonts w:ascii="Optima" w:hAnsi="Optima" w:cs="Arial"/>
          <w:szCs w:val="24"/>
          <w:lang w:val="es-ES"/>
        </w:rPr>
        <w:t>acta en ejercicio de las funciones establecidas en los artículos 16.2 y 18.1 de la Ley 40/2015 de 1 de octubre, de Régimen Jurídico del Sector Público, para ser sometida a su aprobación en la próxima Sesión de la Mesa que se convoque, quedando las certificaciones que se emitan con carácter provisional hasta la efectiva aprobación de la misma de conformidad con lo establecido en el art. 16.5 de la referida Ley; y todo ello en virtud de la Disposición Final Cuarta de la Ley 9/2017, de 08 de noviembre, de Contratos del Sector Público.</w:t>
      </w:r>
    </w:p>
    <w:p w14:paraId="44DBF3B3" w14:textId="77777777" w:rsidR="001B120D" w:rsidRPr="00076509" w:rsidRDefault="001B120D" w:rsidP="008E4ADA">
      <w:pPr>
        <w:rPr>
          <w:rFonts w:ascii="Optima" w:hAnsi="Optima" w:cs="Arial"/>
          <w:b/>
          <w:szCs w:val="24"/>
        </w:rPr>
      </w:pPr>
    </w:p>
    <w:p w14:paraId="4520E09C" w14:textId="77777777" w:rsidR="005D371A" w:rsidRPr="00076509" w:rsidRDefault="004C1F40" w:rsidP="008E4ADA">
      <w:pPr>
        <w:jc w:val="center"/>
        <w:rPr>
          <w:rFonts w:ascii="Optima" w:hAnsi="Optima" w:cs="Arial"/>
          <w:b/>
          <w:szCs w:val="24"/>
        </w:rPr>
      </w:pPr>
      <w:r w:rsidRPr="00076509">
        <w:rPr>
          <w:rFonts w:ascii="Optima" w:hAnsi="Optima" w:cs="Arial"/>
          <w:b/>
          <w:szCs w:val="24"/>
        </w:rPr>
        <w:t>LA SECRETARIA DE LA MESA DE CONTRATACIÓN</w:t>
      </w:r>
    </w:p>
    <w:p w14:paraId="19559E8F" w14:textId="77777777" w:rsidR="00BE0401" w:rsidRPr="00076509" w:rsidRDefault="005D371A" w:rsidP="008E4ADA">
      <w:pPr>
        <w:jc w:val="center"/>
        <w:rPr>
          <w:rFonts w:ascii="Optima" w:hAnsi="Optima" w:cs="Arial"/>
          <w:b/>
          <w:szCs w:val="24"/>
        </w:rPr>
      </w:pPr>
      <w:r w:rsidRPr="00076509">
        <w:rPr>
          <w:rFonts w:ascii="Optima" w:hAnsi="Optima" w:cs="Arial"/>
          <w:b/>
          <w:szCs w:val="24"/>
        </w:rPr>
        <w:t>Fdo.: Isabel O. Gutiérrez Santana</w:t>
      </w:r>
    </w:p>
    <w:sectPr w:rsidR="00BE0401" w:rsidRPr="00076509" w:rsidSect="007C3491">
      <w:headerReference w:type="even" r:id="rId14"/>
      <w:headerReference w:type="default" r:id="rId15"/>
      <w:headerReference w:type="first" r:id="rId16"/>
      <w:footerReference w:type="first" r:id="rId17"/>
      <w:pgSz w:w="11907" w:h="16840" w:code="9"/>
      <w:pgMar w:top="1077" w:right="1417" w:bottom="1077" w:left="1474" w:header="425" w:footer="726"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D469B" w14:textId="77777777" w:rsidR="001C5782" w:rsidRDefault="001C5782">
      <w:r>
        <w:separator/>
      </w:r>
    </w:p>
  </w:endnote>
  <w:endnote w:type="continuationSeparator" w:id="0">
    <w:p w14:paraId="35032421" w14:textId="77777777" w:rsidR="001C5782" w:rsidRDefault="001C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Optima">
    <w:altName w:val="Optim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T1CFt00">
    <w:panose1 w:val="00000000000000000000"/>
    <w:charset w:val="00"/>
    <w:family w:val="auto"/>
    <w:notTrueType/>
    <w:pitch w:val="default"/>
    <w:sig w:usb0="00000003" w:usb1="00000000" w:usb2="00000000" w:usb3="00000000" w:csb0="00000001" w:csb1="00000000"/>
  </w:font>
  <w:font w:name="TT2A7t00">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T1C9t00">
    <w:panose1 w:val="00000000000000000000"/>
    <w:charset w:val="00"/>
    <w:family w:val="auto"/>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TT27B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Optima-Regular">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BahnschriftLight">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TT2A1t00">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T2A8t00">
    <w:panose1 w:val="00000000000000000000"/>
    <w:charset w:val="00"/>
    <w:family w:val="auto"/>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TT273t00">
    <w:panose1 w:val="00000000000000000000"/>
    <w:charset w:val="00"/>
    <w:family w:val="auto"/>
    <w:notTrueType/>
    <w:pitch w:val="default"/>
    <w:sig w:usb0="00000003" w:usb1="00000000" w:usb2="00000000" w:usb3="00000000" w:csb0="00000001" w:csb1="00000000"/>
  </w:font>
  <w:font w:name="TT29Dt00">
    <w:panose1 w:val="00000000000000000000"/>
    <w:charset w:val="00"/>
    <w:family w:val="auto"/>
    <w:notTrueType/>
    <w:pitch w:val="default"/>
    <w:sig w:usb0="00000003" w:usb1="00000000" w:usb2="00000000" w:usb3="00000000" w:csb0="00000001" w:csb1="00000000"/>
  </w:font>
  <w:font w:name="ArialMT">
    <w:altName w:val="MS Gothic"/>
    <w:panose1 w:val="00000000000000000000"/>
    <w:charset w:val="00"/>
    <w:family w:val="auto"/>
    <w:notTrueType/>
    <w:pitch w:val="default"/>
    <w:sig w:usb0="00000000" w:usb1="08070000" w:usb2="00000010" w:usb3="00000000" w:csb0="00020001" w:csb1="00000000"/>
  </w:font>
  <w:font w:name="TT277t00">
    <w:panose1 w:val="00000000000000000000"/>
    <w:charset w:val="00"/>
    <w:family w:val="auto"/>
    <w:notTrueType/>
    <w:pitch w:val="default"/>
    <w:sig w:usb0="00000003" w:usb1="00000000" w:usb2="00000000" w:usb3="00000000" w:csb0="00000001" w:csb1="00000000"/>
  </w:font>
  <w:font w:name="TT2A2t00">
    <w:panose1 w:val="00000000000000000000"/>
    <w:charset w:val="00"/>
    <w:family w:val="auto"/>
    <w:notTrueType/>
    <w:pitch w:val="default"/>
    <w:sig w:usb0="00000003" w:usb1="00000000" w:usb2="00000000" w:usb3="00000000" w:csb0="00000001" w:csb1="00000000"/>
  </w:font>
  <w:font w:name="Optima,BoldItalic">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D6AFF" w14:textId="77777777" w:rsidR="001C5782" w:rsidRDefault="001C5782" w:rsidP="001D1A48">
    <w:pPr>
      <w:pStyle w:val="Piedepgina"/>
      <w:tabs>
        <w:tab w:val="clear" w:pos="8504"/>
        <w:tab w:val="right" w:pos="6237"/>
      </w:tabs>
      <w:ind w:right="6377"/>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0D353" w14:textId="77777777" w:rsidR="001C5782" w:rsidRDefault="001C5782">
      <w:r>
        <w:separator/>
      </w:r>
    </w:p>
  </w:footnote>
  <w:footnote w:type="continuationSeparator" w:id="0">
    <w:p w14:paraId="35152280" w14:textId="77777777" w:rsidR="001C5782" w:rsidRDefault="001C5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7A6B" w14:textId="22951759" w:rsidR="001C5782" w:rsidRDefault="001C57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1B52" w14:textId="4CAD6B1A" w:rsidR="001C5782" w:rsidRDefault="001C5782" w:rsidP="007A2A4F">
    <w:pPr>
      <w:pStyle w:val="Encabezado"/>
      <w:tabs>
        <w:tab w:val="clear" w:pos="4252"/>
        <w:tab w:val="clear" w:pos="8504"/>
        <w:tab w:val="left" w:pos="6225"/>
      </w:tabs>
    </w:pPr>
    <w:r>
      <w:rPr>
        <w:noProof/>
        <w:lang w:val="es-ES"/>
      </w:rPr>
      <w:drawing>
        <wp:anchor distT="0" distB="0" distL="114300" distR="114300" simplePos="0" relativeHeight="251656704" behindDoc="0" locked="0" layoutInCell="0" allowOverlap="1" wp14:anchorId="56204F32" wp14:editId="308B1220">
          <wp:simplePos x="0" y="0"/>
          <wp:positionH relativeFrom="column">
            <wp:posOffset>66675</wp:posOffset>
          </wp:positionH>
          <wp:positionV relativeFrom="paragraph">
            <wp:posOffset>36830</wp:posOffset>
          </wp:positionV>
          <wp:extent cx="403225" cy="735965"/>
          <wp:effectExtent l="0" t="0" r="0" b="6985"/>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735965"/>
                  </a:xfrm>
                  <a:prstGeom prst="rect">
                    <a:avLst/>
                  </a:prstGeom>
                  <a:noFill/>
                  <a:ln>
                    <a:noFill/>
                  </a:ln>
                </pic:spPr>
              </pic:pic>
            </a:graphicData>
          </a:graphic>
        </wp:anchor>
      </w:drawing>
    </w:r>
  </w:p>
  <w:p w14:paraId="2342F0D5" w14:textId="77777777" w:rsidR="001C5782" w:rsidRPr="00024C53" w:rsidRDefault="001C5782"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ACTA DE LA REUNIÓN</w:t>
    </w:r>
  </w:p>
  <w:p w14:paraId="5A1DDF43" w14:textId="77777777" w:rsidR="001C5782" w:rsidRPr="00024C53" w:rsidRDefault="001C5782"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14:paraId="470AFCE8" w14:textId="6663F166" w:rsidR="001C5782" w:rsidRPr="00981D5B" w:rsidRDefault="001C5782" w:rsidP="006F604D">
    <w:pPr>
      <w:pStyle w:val="Encabezado"/>
      <w:jc w:val="center"/>
      <w:rPr>
        <w:rFonts w:ascii="Optima" w:hAnsi="Optima"/>
        <w:b/>
        <w:sz w:val="22"/>
        <w:szCs w:val="22"/>
      </w:rPr>
    </w:pPr>
    <w:r w:rsidRPr="000600AC">
      <w:rPr>
        <w:rFonts w:ascii="Optima" w:hAnsi="Optima" w:cs="TT2A8t00"/>
        <w:b/>
        <w:sz w:val="22"/>
        <w:szCs w:val="22"/>
        <w:lang w:val="es-ES"/>
      </w:rPr>
      <w:t>14 de junio de 2023</w:t>
    </w:r>
  </w:p>
  <w:p w14:paraId="0B953BE2" w14:textId="77777777" w:rsidR="001C5782" w:rsidRDefault="001C5782">
    <w:pPr>
      <w:pStyle w:val="Encabezado"/>
      <w:rPr>
        <w:sz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C8A4D" w14:textId="367ADDA0" w:rsidR="001C5782" w:rsidRDefault="001C5782">
    <w:pPr>
      <w:pStyle w:val="Encabezado"/>
      <w:ind w:right="6377"/>
      <w:jc w:val="center"/>
      <w:rPr>
        <w:sz w:val="18"/>
      </w:rPr>
    </w:pPr>
  </w:p>
  <w:p w14:paraId="52328669" w14:textId="77777777" w:rsidR="001C5782" w:rsidRPr="00002225" w:rsidRDefault="001C5782" w:rsidP="00002225">
    <w:pPr>
      <w:pStyle w:val="Encabezado"/>
    </w:pPr>
    <w:r>
      <w:rPr>
        <w:noProof/>
        <w:sz w:val="18"/>
        <w:lang w:val="es-ES"/>
      </w:rPr>
      <mc:AlternateContent>
        <mc:Choice Requires="wps">
          <w:drawing>
            <wp:anchor distT="0" distB="0" distL="114300" distR="114300" simplePos="0" relativeHeight="251657728" behindDoc="0" locked="0" layoutInCell="1" allowOverlap="1" wp14:anchorId="62431636" wp14:editId="42B8057C">
              <wp:simplePos x="0" y="0"/>
              <wp:positionH relativeFrom="column">
                <wp:posOffset>3540760</wp:posOffset>
              </wp:positionH>
              <wp:positionV relativeFrom="paragraph">
                <wp:posOffset>55880</wp:posOffset>
              </wp:positionV>
              <wp:extent cx="2171700" cy="762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B6C7F" w14:textId="77777777" w:rsidR="001C5782" w:rsidRPr="005A6044" w:rsidRDefault="001C5782" w:rsidP="003E5562">
                          <w:pPr>
                            <w:pStyle w:val="Encabezado"/>
                            <w:tabs>
                              <w:tab w:val="left" w:pos="708"/>
                            </w:tabs>
                            <w:jc w:val="center"/>
                            <w:rPr>
                              <w:rFonts w:ascii="Optima" w:hAnsi="Optima"/>
                              <w:b/>
                            </w:rPr>
                          </w:pPr>
                          <w:r w:rsidRPr="005A6044">
                            <w:rPr>
                              <w:rFonts w:ascii="Optima" w:hAnsi="Optima"/>
                              <w:b/>
                            </w:rPr>
                            <w:t xml:space="preserve">CONSEJERIA DE </w:t>
                          </w:r>
                          <w:r>
                            <w:rPr>
                              <w:rFonts w:ascii="Optima" w:hAnsi="Optima"/>
                              <w:b/>
                            </w:rPr>
                            <w:t xml:space="preserve">HACIENDA </w:t>
                          </w:r>
                        </w:p>
                        <w:p w14:paraId="57AE36B3" w14:textId="77777777" w:rsidR="001C5782" w:rsidRPr="006B2B1C" w:rsidRDefault="001C5782" w:rsidP="003E5562">
                          <w:pPr>
                            <w:pStyle w:val="Encabezado"/>
                            <w:tabs>
                              <w:tab w:val="left" w:pos="708"/>
                            </w:tabs>
                            <w:jc w:val="center"/>
                            <w:rPr>
                              <w:rFonts w:ascii="Optima" w:hAnsi="Optima"/>
                              <w:b/>
                              <w:sz w:val="18"/>
                              <w:szCs w:val="18"/>
                            </w:rPr>
                          </w:pPr>
                          <w:r w:rsidRPr="006B2B1C">
                            <w:rPr>
                              <w:rFonts w:ascii="Optima" w:hAnsi="Optima"/>
                              <w:b/>
                              <w:sz w:val="18"/>
                              <w:szCs w:val="18"/>
                            </w:rPr>
                            <w:t>Servicio de Contratación</w:t>
                          </w:r>
                        </w:p>
                        <w:p w14:paraId="517566E4" w14:textId="77777777" w:rsidR="001C5782" w:rsidRDefault="001C5782" w:rsidP="003E5562">
                          <w:pPr>
                            <w:pStyle w:val="Encabezado"/>
                            <w:tabs>
                              <w:tab w:val="left" w:pos="708"/>
                            </w:tabs>
                            <w:jc w:val="center"/>
                            <w:rPr>
                              <w:rFonts w:ascii="Optima" w:hAnsi="Optima"/>
                              <w:b/>
                              <w:sz w:val="18"/>
                              <w:szCs w:val="18"/>
                            </w:rPr>
                          </w:pPr>
                          <w:r w:rsidRPr="006B2B1C">
                            <w:rPr>
                              <w:rFonts w:ascii="Optima" w:hAnsi="Optima"/>
                              <w:b/>
                              <w:sz w:val="18"/>
                              <w:szCs w:val="18"/>
                            </w:rPr>
                            <w:t>0</w:t>
                          </w:r>
                          <w:r>
                            <w:rPr>
                              <w:rFonts w:ascii="Optima" w:hAnsi="Optima"/>
                              <w:b/>
                              <w:sz w:val="18"/>
                              <w:szCs w:val="18"/>
                            </w:rPr>
                            <w:t>5</w:t>
                          </w:r>
                          <w:r w:rsidRPr="006B2B1C">
                            <w:rPr>
                              <w:rFonts w:ascii="Optima" w:hAnsi="Optima"/>
                              <w:b/>
                              <w:sz w:val="18"/>
                              <w:szCs w:val="18"/>
                            </w:rPr>
                            <w:t>.</w:t>
                          </w:r>
                          <w:r>
                            <w:rPr>
                              <w:rFonts w:ascii="Optima" w:hAnsi="Optima"/>
                              <w:b/>
                              <w:sz w:val="18"/>
                              <w:szCs w:val="18"/>
                            </w:rPr>
                            <w:t>0</w:t>
                          </w:r>
                          <w:r w:rsidRPr="006B2B1C">
                            <w:rPr>
                              <w:rFonts w:ascii="Optima" w:hAnsi="Optima"/>
                              <w:b/>
                              <w:sz w:val="18"/>
                              <w:szCs w:val="18"/>
                            </w:rPr>
                            <w:t>.</w:t>
                          </w:r>
                          <w:r>
                            <w:rPr>
                              <w:rFonts w:ascii="Optima" w:hAnsi="Optima"/>
                              <w:b/>
                              <w:sz w:val="18"/>
                              <w:szCs w:val="18"/>
                            </w:rPr>
                            <w:t>5</w:t>
                          </w:r>
                          <w:r w:rsidRPr="006B2B1C">
                            <w:rPr>
                              <w:rFonts w:ascii="Optima" w:hAnsi="Optima"/>
                              <w:b/>
                              <w:sz w:val="18"/>
                              <w:szCs w:val="18"/>
                            </w:rPr>
                            <w:t>.</w:t>
                          </w:r>
                        </w:p>
                        <w:p w14:paraId="0E1D90BF" w14:textId="768EEB2D" w:rsidR="001C5782" w:rsidRDefault="001C5782" w:rsidP="003E5562">
                          <w:pPr>
                            <w:pStyle w:val="Encabezado"/>
                            <w:tabs>
                              <w:tab w:val="left" w:pos="708"/>
                            </w:tabs>
                            <w:jc w:val="center"/>
                            <w:rPr>
                              <w:rFonts w:ascii="Optima" w:hAnsi="Optima"/>
                              <w:b/>
                              <w:sz w:val="18"/>
                              <w:szCs w:val="18"/>
                            </w:rPr>
                          </w:pPr>
                          <w:r>
                            <w:rPr>
                              <w:rFonts w:ascii="Optima" w:hAnsi="Optima"/>
                              <w:b/>
                              <w:sz w:val="18"/>
                              <w:szCs w:val="18"/>
                            </w:rPr>
                            <w:t>IG-CD</w:t>
                          </w:r>
                        </w:p>
                        <w:p w14:paraId="1FF907F4" w14:textId="77777777" w:rsidR="001C5782" w:rsidRPr="0092014C" w:rsidRDefault="001C5782" w:rsidP="003202C5">
                          <w:pPr>
                            <w:pStyle w:val="Encabezado"/>
                            <w:tabs>
                              <w:tab w:val="left" w:pos="708"/>
                            </w:tabs>
                            <w:rPr>
                              <w:rFonts w:ascii="Optima" w:hAnsi="Optima"/>
                              <w:b/>
                              <w:sz w:val="16"/>
                              <w:szCs w:val="16"/>
                            </w:rPr>
                          </w:pPr>
                          <w:r w:rsidRPr="0092014C">
                            <w:rPr>
                              <w:rFonts w:ascii="Optima" w:hAnsi="Optima"/>
                              <w:b/>
                              <w:sz w:val="16"/>
                              <w:szCs w:val="16"/>
                            </w:rPr>
                            <w:t xml:space="preserve">                         </w:t>
                          </w:r>
                          <w:r>
                            <w:rPr>
                              <w:rFonts w:ascii="Optima" w:hAnsi="Optima"/>
                              <w:b/>
                              <w:sz w:val="16"/>
                              <w:szCs w:val="16"/>
                            </w:rPr>
                            <w:t xml:space="preserve">    </w:t>
                          </w:r>
                        </w:p>
                        <w:p w14:paraId="2FB2EE4A" w14:textId="77777777" w:rsidR="001C5782" w:rsidRPr="005A6044" w:rsidRDefault="001C5782" w:rsidP="003E5562">
                          <w:pPr>
                            <w:pStyle w:val="Encabezado"/>
                            <w:tabs>
                              <w:tab w:val="left" w:pos="708"/>
                            </w:tabs>
                            <w:jc w:val="center"/>
                            <w:rPr>
                              <w:rFonts w:ascii="Optima" w:hAnsi="Optima"/>
                              <w:b/>
                              <w:sz w:val="16"/>
                            </w:rPr>
                          </w:pPr>
                        </w:p>
                        <w:p w14:paraId="7E6C4DC4" w14:textId="77777777" w:rsidR="001C5782" w:rsidRPr="005A6044" w:rsidRDefault="001C5782" w:rsidP="003E5562">
                          <w:pPr>
                            <w:pStyle w:val="Encabezado"/>
                            <w:tabs>
                              <w:tab w:val="left" w:pos="708"/>
                            </w:tabs>
                            <w:jc w:val="center"/>
                            <w:rPr>
                              <w:rFonts w:ascii="Optima" w:hAnsi="Optima"/>
                              <w:b/>
                              <w:sz w:val="16"/>
                            </w:rPr>
                          </w:pPr>
                        </w:p>
                        <w:p w14:paraId="1BF063F2" w14:textId="77777777" w:rsidR="001C5782" w:rsidRPr="005A6044" w:rsidRDefault="001C5782" w:rsidP="003E5562">
                          <w:pPr>
                            <w:pStyle w:val="Encabezado"/>
                            <w:tabs>
                              <w:tab w:val="left" w:pos="708"/>
                            </w:tabs>
                            <w:jc w:val="center"/>
                            <w:rPr>
                              <w:rFonts w:ascii="Optima" w:hAnsi="Optima"/>
                              <w:sz w:val="16"/>
                            </w:rPr>
                          </w:pPr>
                          <w:r w:rsidRPr="005A6044">
                            <w:rPr>
                              <w:rFonts w:ascii="Optima" w:hAnsi="Optima"/>
                              <w:b/>
                              <w:sz w:val="16"/>
                            </w:rPr>
                            <w:t>0.2.1.1.-C</w:t>
                          </w:r>
                        </w:p>
                        <w:p w14:paraId="70370B9C" w14:textId="77777777" w:rsidR="001C5782" w:rsidRPr="005A6044" w:rsidRDefault="001C5782" w:rsidP="00561CA8">
                          <w:pPr>
                            <w:rPr>
                              <w:rFonts w:ascii="Optima" w:hAnsi="Optima"/>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31636" id="_x0000_t202" coordsize="21600,21600" o:spt="202" path="m,l,21600r21600,l21600,xe">
              <v:stroke joinstyle="miter"/>
              <v:path gradientshapeok="t" o:connecttype="rect"/>
            </v:shapetype>
            <v:shape id="Text Box 5" o:spid="_x0000_s1026" type="#_x0000_t202" style="position:absolute;margin-left:278.8pt;margin-top:4.4pt;width:171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" filled="f" stroked="f">
              <v:textbox>
                <w:txbxContent>
                  <w:p w14:paraId="79EB6C7F" w14:textId="77777777" w:rsidR="00511C4E" w:rsidRPr="005A6044" w:rsidRDefault="00511C4E" w:rsidP="003E5562">
                    <w:pPr>
                      <w:pStyle w:val="Encabezado"/>
                      <w:tabs>
                        <w:tab w:val="left" w:pos="708"/>
                      </w:tabs>
                      <w:jc w:val="center"/>
                      <w:rPr>
                        <w:rFonts w:ascii="Optima" w:hAnsi="Optima"/>
                        <w:b/>
                      </w:rPr>
                    </w:pPr>
                    <w:r w:rsidRPr="005A6044">
                      <w:rPr>
                        <w:rFonts w:ascii="Optima" w:hAnsi="Optima"/>
                        <w:b/>
                      </w:rPr>
                      <w:t xml:space="preserve">CONSEJERIA DE </w:t>
                    </w:r>
                    <w:r>
                      <w:rPr>
                        <w:rFonts w:ascii="Optima" w:hAnsi="Optima"/>
                        <w:b/>
                      </w:rPr>
                      <w:t xml:space="preserve">HACIENDA </w:t>
                    </w:r>
                  </w:p>
                  <w:p w14:paraId="57AE36B3" w14:textId="77777777" w:rsidR="00511C4E" w:rsidRPr="006B2B1C" w:rsidRDefault="00511C4E" w:rsidP="003E5562">
                    <w:pPr>
                      <w:pStyle w:val="Encabezado"/>
                      <w:tabs>
                        <w:tab w:val="left" w:pos="708"/>
                      </w:tabs>
                      <w:jc w:val="center"/>
                      <w:rPr>
                        <w:rFonts w:ascii="Optima" w:hAnsi="Optima"/>
                        <w:b/>
                        <w:sz w:val="18"/>
                        <w:szCs w:val="18"/>
                      </w:rPr>
                    </w:pPr>
                    <w:r w:rsidRPr="006B2B1C">
                      <w:rPr>
                        <w:rFonts w:ascii="Optima" w:hAnsi="Optima"/>
                        <w:b/>
                        <w:sz w:val="18"/>
                        <w:szCs w:val="18"/>
                      </w:rPr>
                      <w:t>Servicio de Contratación</w:t>
                    </w:r>
                  </w:p>
                  <w:p w14:paraId="517566E4" w14:textId="77777777" w:rsidR="00511C4E" w:rsidRDefault="00511C4E" w:rsidP="003E5562">
                    <w:pPr>
                      <w:pStyle w:val="Encabezado"/>
                      <w:tabs>
                        <w:tab w:val="left" w:pos="708"/>
                      </w:tabs>
                      <w:jc w:val="center"/>
                      <w:rPr>
                        <w:rFonts w:ascii="Optima" w:hAnsi="Optima"/>
                        <w:b/>
                        <w:sz w:val="18"/>
                        <w:szCs w:val="18"/>
                      </w:rPr>
                    </w:pPr>
                    <w:r w:rsidRPr="006B2B1C">
                      <w:rPr>
                        <w:rFonts w:ascii="Optima" w:hAnsi="Optima"/>
                        <w:b/>
                        <w:sz w:val="18"/>
                        <w:szCs w:val="18"/>
                      </w:rPr>
                      <w:t>0</w:t>
                    </w:r>
                    <w:r>
                      <w:rPr>
                        <w:rFonts w:ascii="Optima" w:hAnsi="Optima"/>
                        <w:b/>
                        <w:sz w:val="18"/>
                        <w:szCs w:val="18"/>
                      </w:rPr>
                      <w:t>5</w:t>
                    </w:r>
                    <w:r w:rsidRPr="006B2B1C">
                      <w:rPr>
                        <w:rFonts w:ascii="Optima" w:hAnsi="Optima"/>
                        <w:b/>
                        <w:sz w:val="18"/>
                        <w:szCs w:val="18"/>
                      </w:rPr>
                      <w:t>.</w:t>
                    </w:r>
                    <w:r>
                      <w:rPr>
                        <w:rFonts w:ascii="Optima" w:hAnsi="Optima"/>
                        <w:b/>
                        <w:sz w:val="18"/>
                        <w:szCs w:val="18"/>
                      </w:rPr>
                      <w:t>0</w:t>
                    </w:r>
                    <w:r w:rsidRPr="006B2B1C">
                      <w:rPr>
                        <w:rFonts w:ascii="Optima" w:hAnsi="Optima"/>
                        <w:b/>
                        <w:sz w:val="18"/>
                        <w:szCs w:val="18"/>
                      </w:rPr>
                      <w:t>.</w:t>
                    </w:r>
                    <w:r>
                      <w:rPr>
                        <w:rFonts w:ascii="Optima" w:hAnsi="Optima"/>
                        <w:b/>
                        <w:sz w:val="18"/>
                        <w:szCs w:val="18"/>
                      </w:rPr>
                      <w:t>5</w:t>
                    </w:r>
                    <w:r w:rsidRPr="006B2B1C">
                      <w:rPr>
                        <w:rFonts w:ascii="Optima" w:hAnsi="Optima"/>
                        <w:b/>
                        <w:sz w:val="18"/>
                        <w:szCs w:val="18"/>
                      </w:rPr>
                      <w:t>.</w:t>
                    </w:r>
                  </w:p>
                  <w:p w14:paraId="0E1D90BF" w14:textId="768EEB2D" w:rsidR="00511C4E" w:rsidRDefault="00511C4E" w:rsidP="003E5562">
                    <w:pPr>
                      <w:pStyle w:val="Encabezado"/>
                      <w:tabs>
                        <w:tab w:val="left" w:pos="708"/>
                      </w:tabs>
                      <w:jc w:val="center"/>
                      <w:rPr>
                        <w:rFonts w:ascii="Optima" w:hAnsi="Optima"/>
                        <w:b/>
                        <w:sz w:val="18"/>
                        <w:szCs w:val="18"/>
                      </w:rPr>
                    </w:pPr>
                    <w:r>
                      <w:rPr>
                        <w:rFonts w:ascii="Optima" w:hAnsi="Optima"/>
                        <w:b/>
                        <w:sz w:val="18"/>
                        <w:szCs w:val="18"/>
                      </w:rPr>
                      <w:t>IG-CD</w:t>
                    </w:r>
                  </w:p>
                  <w:p w14:paraId="1FF907F4" w14:textId="77777777" w:rsidR="00511C4E" w:rsidRPr="0092014C" w:rsidRDefault="00511C4E" w:rsidP="003202C5">
                    <w:pPr>
                      <w:pStyle w:val="Encabezado"/>
                      <w:tabs>
                        <w:tab w:val="left" w:pos="708"/>
                      </w:tabs>
                      <w:rPr>
                        <w:rFonts w:ascii="Optima" w:hAnsi="Optima"/>
                        <w:b/>
                        <w:sz w:val="16"/>
                        <w:szCs w:val="16"/>
                      </w:rPr>
                    </w:pPr>
                    <w:r w:rsidRPr="0092014C">
                      <w:rPr>
                        <w:rFonts w:ascii="Optima" w:hAnsi="Optima"/>
                        <w:b/>
                        <w:sz w:val="16"/>
                        <w:szCs w:val="16"/>
                      </w:rPr>
                      <w:t xml:space="preserve">                         </w:t>
                    </w:r>
                    <w:r>
                      <w:rPr>
                        <w:rFonts w:ascii="Optima" w:hAnsi="Optima"/>
                        <w:b/>
                        <w:sz w:val="16"/>
                        <w:szCs w:val="16"/>
                      </w:rPr>
                      <w:t xml:space="preserve">    </w:t>
                    </w:r>
                  </w:p>
                  <w:p w14:paraId="2FB2EE4A" w14:textId="77777777" w:rsidR="00511C4E" w:rsidRPr="005A6044" w:rsidRDefault="00511C4E" w:rsidP="003E5562">
                    <w:pPr>
                      <w:pStyle w:val="Encabezado"/>
                      <w:tabs>
                        <w:tab w:val="left" w:pos="708"/>
                      </w:tabs>
                      <w:jc w:val="center"/>
                      <w:rPr>
                        <w:rFonts w:ascii="Optima" w:hAnsi="Optima"/>
                        <w:b/>
                        <w:sz w:val="16"/>
                      </w:rPr>
                    </w:pPr>
                  </w:p>
                  <w:p w14:paraId="7E6C4DC4" w14:textId="77777777" w:rsidR="00511C4E" w:rsidRPr="005A6044" w:rsidRDefault="00511C4E" w:rsidP="003E5562">
                    <w:pPr>
                      <w:pStyle w:val="Encabezado"/>
                      <w:tabs>
                        <w:tab w:val="left" w:pos="708"/>
                      </w:tabs>
                      <w:jc w:val="center"/>
                      <w:rPr>
                        <w:rFonts w:ascii="Optima" w:hAnsi="Optima"/>
                        <w:b/>
                        <w:sz w:val="16"/>
                      </w:rPr>
                    </w:pPr>
                  </w:p>
                  <w:p w14:paraId="1BF063F2" w14:textId="77777777" w:rsidR="00511C4E" w:rsidRPr="005A6044" w:rsidRDefault="00511C4E" w:rsidP="003E5562">
                    <w:pPr>
                      <w:pStyle w:val="Encabezado"/>
                      <w:tabs>
                        <w:tab w:val="left" w:pos="708"/>
                      </w:tabs>
                      <w:jc w:val="center"/>
                      <w:rPr>
                        <w:rFonts w:ascii="Optima" w:hAnsi="Optima"/>
                        <w:sz w:val="16"/>
                      </w:rPr>
                    </w:pPr>
                    <w:r w:rsidRPr="005A6044">
                      <w:rPr>
                        <w:rFonts w:ascii="Optima" w:hAnsi="Optima"/>
                        <w:b/>
                        <w:sz w:val="16"/>
                      </w:rPr>
                      <w:t>0.2.1.1.-C</w:t>
                    </w:r>
                  </w:p>
                  <w:p w14:paraId="70370B9C" w14:textId="77777777" w:rsidR="00511C4E" w:rsidRPr="005A6044" w:rsidRDefault="00511C4E" w:rsidP="00561CA8">
                    <w:pPr>
                      <w:rPr>
                        <w:rFonts w:ascii="Optima" w:hAnsi="Optima"/>
                        <w:szCs w:val="18"/>
                      </w:rPr>
                    </w:pPr>
                  </w:p>
                </w:txbxContent>
              </v:textbox>
            </v:shape>
          </w:pict>
        </mc:Fallback>
      </mc:AlternateContent>
    </w:r>
    <w:r>
      <w:rPr>
        <w:noProof/>
        <w:lang w:val="es-ES"/>
      </w:rPr>
      <w:drawing>
        <wp:inline distT="0" distB="0" distL="0" distR="0" wp14:anchorId="28B74728" wp14:editId="1A318C98">
          <wp:extent cx="1155700" cy="1082675"/>
          <wp:effectExtent l="0" t="0" r="6350" b="3175"/>
          <wp:docPr id="16" name="Imagen 16" descr="logo_centenario_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enario_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082675"/>
                  </a:xfrm>
                  <a:prstGeom prst="rect">
                    <a:avLst/>
                  </a:prstGeom>
                  <a:noFill/>
                  <a:ln>
                    <a:noFill/>
                  </a:ln>
                </pic:spPr>
              </pic:pic>
            </a:graphicData>
          </a:graphic>
        </wp:inline>
      </w:drawing>
    </w:r>
  </w:p>
  <w:p w14:paraId="775B4D32" w14:textId="77777777" w:rsidR="001C5782" w:rsidRPr="00024C53" w:rsidRDefault="001C5782" w:rsidP="00024C53">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ACTA DE LA REUNIÓN</w:t>
    </w:r>
  </w:p>
  <w:p w14:paraId="04AD7C51" w14:textId="77777777" w:rsidR="001C5782" w:rsidRPr="00024C53" w:rsidRDefault="001C5782" w:rsidP="00024C53">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14:paraId="0E86DA5D" w14:textId="5CC50A00" w:rsidR="001C5782" w:rsidRPr="00981D5B" w:rsidRDefault="001C5782" w:rsidP="00A34C70">
    <w:pPr>
      <w:pStyle w:val="Encabezado"/>
      <w:jc w:val="center"/>
      <w:rPr>
        <w:rFonts w:ascii="Optima" w:hAnsi="Optima"/>
        <w:b/>
        <w:sz w:val="22"/>
        <w:szCs w:val="22"/>
      </w:rPr>
    </w:pPr>
    <w:r w:rsidRPr="00E06820">
      <w:rPr>
        <w:rFonts w:ascii="Optima" w:hAnsi="Optima" w:cs="TT2A8t00"/>
        <w:b/>
        <w:sz w:val="22"/>
        <w:szCs w:val="22"/>
        <w:lang w:val="es-ES"/>
      </w:rPr>
      <w:t>14 de junio de 2023</w:t>
    </w:r>
  </w:p>
  <w:p w14:paraId="6673D855" w14:textId="77777777" w:rsidR="001C5782" w:rsidRDefault="001C57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3EE"/>
    <w:multiLevelType w:val="hybridMultilevel"/>
    <w:tmpl w:val="EA3698A6"/>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15:restartNumberingAfterBreak="0">
    <w:nsid w:val="08346B6C"/>
    <w:multiLevelType w:val="hybridMultilevel"/>
    <w:tmpl w:val="C52EF488"/>
    <w:lvl w:ilvl="0" w:tplc="0C0A0003">
      <w:start w:val="1"/>
      <w:numFmt w:val="bullet"/>
      <w:lvlText w:val="o"/>
      <w:lvlJc w:val="left"/>
      <w:pPr>
        <w:ind w:left="1077" w:hanging="360"/>
      </w:pPr>
      <w:rPr>
        <w:rFonts w:ascii="Courier New" w:hAnsi="Courier New" w:cs="Courier New"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 w15:restartNumberingAfterBreak="0">
    <w:nsid w:val="0A1741CB"/>
    <w:multiLevelType w:val="hybridMultilevel"/>
    <w:tmpl w:val="6908CA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E61A20"/>
    <w:multiLevelType w:val="hybridMultilevel"/>
    <w:tmpl w:val="E1AC40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B269B"/>
    <w:multiLevelType w:val="hybridMultilevel"/>
    <w:tmpl w:val="9078F95E"/>
    <w:lvl w:ilvl="0" w:tplc="0C0A0003">
      <w:start w:val="1"/>
      <w:numFmt w:val="bullet"/>
      <w:lvlText w:val="o"/>
      <w:lvlJc w:val="left"/>
      <w:pPr>
        <w:ind w:left="1077" w:hanging="360"/>
      </w:pPr>
      <w:rPr>
        <w:rFonts w:ascii="Courier New" w:hAnsi="Courier New" w:cs="Courier New"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5" w15:restartNumberingAfterBreak="0">
    <w:nsid w:val="12271902"/>
    <w:multiLevelType w:val="hybridMultilevel"/>
    <w:tmpl w:val="1F2417A8"/>
    <w:lvl w:ilvl="0" w:tplc="EE9A464A">
      <w:start w:val="1"/>
      <w:numFmt w:val="bullet"/>
      <w:lvlText w:val="-"/>
      <w:lvlJc w:val="left"/>
      <w:pPr>
        <w:ind w:left="360" w:hanging="360"/>
      </w:pPr>
      <w:rPr>
        <w:rFonts w:ascii="Arial Black" w:hAnsi="Arial Black" w:hint="default"/>
        <w:b w:val="0"/>
        <w:i w:val="0"/>
        <w:color w:val="000000"/>
        <w:sz w:val="22"/>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154C2664"/>
    <w:multiLevelType w:val="hybridMultilevel"/>
    <w:tmpl w:val="F8F2108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C6618F"/>
    <w:multiLevelType w:val="hybridMultilevel"/>
    <w:tmpl w:val="8B1ACB6E"/>
    <w:lvl w:ilvl="0" w:tplc="5B9CE3E0">
      <w:start w:val="1"/>
      <w:numFmt w:val="bullet"/>
      <w:lvlText w:val="o"/>
      <w:lvlJc w:val="left"/>
      <w:pPr>
        <w:ind w:left="1077" w:hanging="360"/>
      </w:pPr>
      <w:rPr>
        <w:rFonts w:ascii="Courier New" w:hAnsi="Courier New" w:cs="Courier New" w:hint="default"/>
        <w:color w:val="0070C0"/>
      </w:rPr>
    </w:lvl>
    <w:lvl w:ilvl="1" w:tplc="0C0A0003">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8" w15:restartNumberingAfterBreak="0">
    <w:nsid w:val="174436C6"/>
    <w:multiLevelType w:val="hybridMultilevel"/>
    <w:tmpl w:val="2188B7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0520B9"/>
    <w:multiLevelType w:val="hybridMultilevel"/>
    <w:tmpl w:val="2FECE0C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BC518DF"/>
    <w:multiLevelType w:val="hybridMultilevel"/>
    <w:tmpl w:val="796A7B6E"/>
    <w:lvl w:ilvl="0" w:tplc="40DEE130">
      <w:numFmt w:val="bullet"/>
      <w:lvlText w:val="-"/>
      <w:lvlJc w:val="left"/>
      <w:pPr>
        <w:tabs>
          <w:tab w:val="num" w:pos="1080"/>
        </w:tabs>
        <w:ind w:left="1080" w:hanging="360"/>
      </w:pPr>
      <w:rPr>
        <w:rFonts w:ascii="Times New Roman" w:eastAsia="Times New Roman" w:hAnsi="Times New Roman" w:cs="Times New Roman" w:hint="default"/>
        <w:b/>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4460E7"/>
    <w:multiLevelType w:val="hybridMultilevel"/>
    <w:tmpl w:val="58622AE8"/>
    <w:lvl w:ilvl="0" w:tplc="81D08C8C">
      <w:start w:val="1"/>
      <w:numFmt w:val="decimal"/>
      <w:lvlText w:val="%1."/>
      <w:lvlJc w:val="left"/>
      <w:pPr>
        <w:ind w:left="720" w:hanging="360"/>
      </w:pPr>
      <w:rPr>
        <w:b/>
      </w:rPr>
    </w:lvl>
    <w:lvl w:ilvl="1" w:tplc="8C26284A">
      <w:numFmt w:val="bullet"/>
      <w:lvlText w:val="-"/>
      <w:lvlJc w:val="left"/>
      <w:pPr>
        <w:ind w:left="1080" w:firstLine="0"/>
      </w:pPr>
      <w:rPr>
        <w:rFonts w:ascii="Optima" w:eastAsiaTheme="minorHAnsi" w:hAnsi="Optima" w:cs="Times-Bold"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C87D89"/>
    <w:multiLevelType w:val="hybridMultilevel"/>
    <w:tmpl w:val="6B505B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E436D3"/>
    <w:multiLevelType w:val="hybridMultilevel"/>
    <w:tmpl w:val="EA38E2E4"/>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269A1F20"/>
    <w:multiLevelType w:val="hybridMultilevel"/>
    <w:tmpl w:val="8A766518"/>
    <w:lvl w:ilvl="0" w:tplc="0C0A000B">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15" w15:restartNumberingAfterBreak="0">
    <w:nsid w:val="2AC91677"/>
    <w:multiLevelType w:val="multilevel"/>
    <w:tmpl w:val="0996295A"/>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66772F"/>
    <w:multiLevelType w:val="hybridMultilevel"/>
    <w:tmpl w:val="1B3641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7E265D"/>
    <w:multiLevelType w:val="hybridMultilevel"/>
    <w:tmpl w:val="E790472A"/>
    <w:lvl w:ilvl="0" w:tplc="0C0A0003">
      <w:start w:val="1"/>
      <w:numFmt w:val="bullet"/>
      <w:lvlText w:val="o"/>
      <w:lvlJc w:val="left"/>
      <w:pPr>
        <w:ind w:left="1077" w:hanging="360"/>
      </w:pPr>
      <w:rPr>
        <w:rFonts w:ascii="Courier New" w:hAnsi="Courier New" w:cs="Courier New"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8" w15:restartNumberingAfterBreak="0">
    <w:nsid w:val="3D662173"/>
    <w:multiLevelType w:val="hybridMultilevel"/>
    <w:tmpl w:val="19368CD0"/>
    <w:lvl w:ilvl="0" w:tplc="8DDA5576">
      <w:start w:val="1"/>
      <w:numFmt w:val="bullet"/>
      <w:lvlText w:val=""/>
      <w:lvlJc w:val="left"/>
      <w:pPr>
        <w:tabs>
          <w:tab w:val="num" w:pos="1428"/>
        </w:tabs>
        <w:ind w:left="1428" w:hanging="360"/>
      </w:pPr>
      <w:rPr>
        <w:rFonts w:ascii="Symbol" w:hAnsi="Symbol" w:hint="default"/>
        <w:color w:val="auto"/>
      </w:rPr>
    </w:lvl>
    <w:lvl w:ilvl="1" w:tplc="0526005C">
      <w:start w:val="5"/>
      <w:numFmt w:val="bullet"/>
      <w:lvlText w:val="-"/>
      <w:lvlJc w:val="left"/>
      <w:pPr>
        <w:tabs>
          <w:tab w:val="num" w:pos="2148"/>
        </w:tabs>
        <w:ind w:left="2148" w:hanging="360"/>
      </w:pPr>
      <w:rPr>
        <w:rFonts w:ascii="Arial" w:eastAsia="Times New Roman" w:hAnsi="Arial" w:cs="Arial" w:hint="default"/>
      </w:rPr>
    </w:lvl>
    <w:lvl w:ilvl="2" w:tplc="0C0A0001">
      <w:start w:val="1"/>
      <w:numFmt w:val="bullet"/>
      <w:lvlText w:val=""/>
      <w:lvlJc w:val="left"/>
      <w:pPr>
        <w:tabs>
          <w:tab w:val="num" w:pos="2868"/>
        </w:tabs>
        <w:ind w:left="2868" w:hanging="360"/>
      </w:pPr>
      <w:rPr>
        <w:rFonts w:ascii="Symbol" w:hAnsi="Symbol"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3EED48D2"/>
    <w:multiLevelType w:val="hybridMultilevel"/>
    <w:tmpl w:val="B3F67FBC"/>
    <w:lvl w:ilvl="0" w:tplc="57AA895C">
      <w:start w:val="3"/>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3C3087"/>
    <w:multiLevelType w:val="hybridMultilevel"/>
    <w:tmpl w:val="E5A0E696"/>
    <w:lvl w:ilvl="0" w:tplc="0C0A0003">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481D3BF3"/>
    <w:multiLevelType w:val="hybridMultilevel"/>
    <w:tmpl w:val="43B6F538"/>
    <w:lvl w:ilvl="0" w:tplc="0C96196A">
      <w:start w:val="1"/>
      <w:numFmt w:val="bullet"/>
      <w:lvlText w:val=""/>
      <w:lvlJc w:val="left"/>
      <w:pPr>
        <w:ind w:left="1004" w:hanging="360"/>
      </w:pPr>
      <w:rPr>
        <w:rFonts w:ascii="Wingdings" w:hAnsi="Wingdings" w:hint="default"/>
        <w:sz w:val="24"/>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F1B0A2D"/>
    <w:multiLevelType w:val="hybridMultilevel"/>
    <w:tmpl w:val="FC6EAD4E"/>
    <w:lvl w:ilvl="0" w:tplc="EC8A1BEE">
      <w:numFmt w:val="bullet"/>
      <w:lvlText w:val="-"/>
      <w:lvlJc w:val="left"/>
      <w:pPr>
        <w:ind w:left="720" w:hanging="360"/>
      </w:pPr>
      <w:rPr>
        <w:rFonts w:ascii="Optima" w:eastAsia="Times New Roman" w:hAnsi="Optim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871EE0"/>
    <w:multiLevelType w:val="hybridMultilevel"/>
    <w:tmpl w:val="2A5C8BA2"/>
    <w:lvl w:ilvl="0" w:tplc="31AE621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B70EBA"/>
    <w:multiLevelType w:val="hybridMultilevel"/>
    <w:tmpl w:val="482AC3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E95A20"/>
    <w:multiLevelType w:val="hybridMultilevel"/>
    <w:tmpl w:val="13E21C7C"/>
    <w:lvl w:ilvl="0" w:tplc="7BAC109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C37A20"/>
    <w:multiLevelType w:val="hybridMultilevel"/>
    <w:tmpl w:val="062E537E"/>
    <w:lvl w:ilvl="0" w:tplc="9AC04F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7" w15:restartNumberingAfterBreak="0">
    <w:nsid w:val="5F5B7939"/>
    <w:multiLevelType w:val="hybridMultilevel"/>
    <w:tmpl w:val="3DB807A8"/>
    <w:lvl w:ilvl="0" w:tplc="25BC2590">
      <w:start w:val="1"/>
      <w:numFmt w:val="bullet"/>
      <w:lvlText w:val=""/>
      <w:lvlJc w:val="left"/>
      <w:pPr>
        <w:ind w:left="644" w:hanging="360"/>
      </w:pPr>
      <w:rPr>
        <w:rFonts w:ascii="Wingdings" w:hAnsi="Wingdings" w:hint="default"/>
        <w:color w:val="000000" w:themeColor="text1"/>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8" w15:restartNumberingAfterBreak="0">
    <w:nsid w:val="5FD35D62"/>
    <w:multiLevelType w:val="hybridMultilevel"/>
    <w:tmpl w:val="6DE8D4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1316909"/>
    <w:multiLevelType w:val="hybridMultilevel"/>
    <w:tmpl w:val="894CBA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8025459"/>
    <w:multiLevelType w:val="hybridMultilevel"/>
    <w:tmpl w:val="FD9A7F8C"/>
    <w:lvl w:ilvl="0" w:tplc="858A85EA">
      <w:start w:val="1"/>
      <w:numFmt w:val="bullet"/>
      <w:lvlText w:val="o"/>
      <w:lvlJc w:val="left"/>
      <w:pPr>
        <w:ind w:left="1428" w:hanging="360"/>
      </w:pPr>
      <w:rPr>
        <w:rFonts w:ascii="Courier New" w:hAnsi="Courier New" w:cs="Courier New" w:hint="default"/>
        <w:color w:val="0070C0"/>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68A420BF"/>
    <w:multiLevelType w:val="hybridMultilevel"/>
    <w:tmpl w:val="D0C0EF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8DE5CCC"/>
    <w:multiLevelType w:val="multilevel"/>
    <w:tmpl w:val="AF7CDAAA"/>
    <w:lvl w:ilvl="0">
      <w:start w:val="1"/>
      <w:numFmt w:val="decimal"/>
      <w:lvlText w:val="%1."/>
      <w:lvlJc w:val="left"/>
      <w:pPr>
        <w:ind w:left="720" w:hanging="360"/>
      </w:pPr>
      <w:rPr>
        <w:b/>
        <w:sz w:val="22"/>
        <w:szCs w:val="22"/>
      </w:rPr>
    </w:lvl>
    <w:lvl w:ilvl="1">
      <w:start w:val="2"/>
      <w:numFmt w:val="decimal"/>
      <w:isLgl/>
      <w:lvlText w:val="%1.%2"/>
      <w:lvlJc w:val="left"/>
      <w:pPr>
        <w:ind w:left="1119" w:hanging="585"/>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33" w15:restartNumberingAfterBreak="0">
    <w:nsid w:val="6CFC5DAE"/>
    <w:multiLevelType w:val="multilevel"/>
    <w:tmpl w:val="31E81A36"/>
    <w:styleLink w:val="WWNum5"/>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344AE7"/>
    <w:multiLevelType w:val="hybridMultilevel"/>
    <w:tmpl w:val="7BF00CC6"/>
    <w:lvl w:ilvl="0" w:tplc="0C0A000F">
      <w:start w:val="1"/>
      <w:numFmt w:val="decimal"/>
      <w:lvlText w:val="%1."/>
      <w:lvlJc w:val="left"/>
      <w:pPr>
        <w:tabs>
          <w:tab w:val="num" w:pos="3763"/>
        </w:tabs>
        <w:ind w:left="3763" w:hanging="360"/>
      </w:pPr>
      <w:rPr>
        <w:b/>
        <w:color w:val="000000"/>
      </w:rPr>
    </w:lvl>
    <w:lvl w:ilvl="1" w:tplc="16E6DCA8">
      <w:numFmt w:val="bullet"/>
      <w:lvlText w:val="-"/>
      <w:lvlJc w:val="left"/>
      <w:pPr>
        <w:tabs>
          <w:tab w:val="num" w:pos="2487"/>
        </w:tabs>
        <w:ind w:left="2487" w:hanging="360"/>
      </w:pPr>
      <w:rPr>
        <w:rFonts w:ascii="Arial" w:eastAsia="Times New Roman" w:hAnsi="Arial" w:cs="Arial" w:hint="default"/>
        <w:b/>
        <w:color w:val="000000"/>
      </w:rPr>
    </w:lvl>
    <w:lvl w:ilvl="2" w:tplc="0C0A001B">
      <w:start w:val="1"/>
      <w:numFmt w:val="lowerRoman"/>
      <w:lvlText w:val="%3."/>
      <w:lvlJc w:val="right"/>
      <w:pPr>
        <w:tabs>
          <w:tab w:val="num" w:pos="3207"/>
        </w:tabs>
        <w:ind w:left="3207" w:hanging="180"/>
      </w:pPr>
    </w:lvl>
    <w:lvl w:ilvl="3" w:tplc="0C0A000F">
      <w:start w:val="1"/>
      <w:numFmt w:val="decimal"/>
      <w:lvlText w:val="%4."/>
      <w:lvlJc w:val="left"/>
      <w:pPr>
        <w:tabs>
          <w:tab w:val="num" w:pos="3927"/>
        </w:tabs>
        <w:ind w:left="3927" w:hanging="360"/>
      </w:pPr>
    </w:lvl>
    <w:lvl w:ilvl="4" w:tplc="0C0A0019">
      <w:start w:val="1"/>
      <w:numFmt w:val="lowerLetter"/>
      <w:lvlText w:val="%5."/>
      <w:lvlJc w:val="left"/>
      <w:pPr>
        <w:tabs>
          <w:tab w:val="num" w:pos="4647"/>
        </w:tabs>
        <w:ind w:left="4647" w:hanging="360"/>
      </w:pPr>
    </w:lvl>
    <w:lvl w:ilvl="5" w:tplc="0C0A001B">
      <w:start w:val="1"/>
      <w:numFmt w:val="lowerRoman"/>
      <w:lvlText w:val="%6."/>
      <w:lvlJc w:val="right"/>
      <w:pPr>
        <w:tabs>
          <w:tab w:val="num" w:pos="5367"/>
        </w:tabs>
        <w:ind w:left="5367" w:hanging="180"/>
      </w:pPr>
    </w:lvl>
    <w:lvl w:ilvl="6" w:tplc="0C0A000F">
      <w:start w:val="1"/>
      <w:numFmt w:val="decimal"/>
      <w:lvlText w:val="%7."/>
      <w:lvlJc w:val="left"/>
      <w:pPr>
        <w:tabs>
          <w:tab w:val="num" w:pos="6087"/>
        </w:tabs>
        <w:ind w:left="6087" w:hanging="360"/>
      </w:pPr>
    </w:lvl>
    <w:lvl w:ilvl="7" w:tplc="0C0A0019">
      <w:start w:val="1"/>
      <w:numFmt w:val="lowerLetter"/>
      <w:lvlText w:val="%8."/>
      <w:lvlJc w:val="left"/>
      <w:pPr>
        <w:tabs>
          <w:tab w:val="num" w:pos="6807"/>
        </w:tabs>
        <w:ind w:left="6807" w:hanging="360"/>
      </w:pPr>
    </w:lvl>
    <w:lvl w:ilvl="8" w:tplc="0C0A001B">
      <w:start w:val="1"/>
      <w:numFmt w:val="lowerRoman"/>
      <w:lvlText w:val="%9."/>
      <w:lvlJc w:val="right"/>
      <w:pPr>
        <w:tabs>
          <w:tab w:val="num" w:pos="7527"/>
        </w:tabs>
        <w:ind w:left="7527" w:hanging="180"/>
      </w:pPr>
    </w:lvl>
  </w:abstractNum>
  <w:abstractNum w:abstractNumId="35" w15:restartNumberingAfterBreak="0">
    <w:nsid w:val="79904EFA"/>
    <w:multiLevelType w:val="multilevel"/>
    <w:tmpl w:val="0344A002"/>
    <w:lvl w:ilvl="0">
      <w:start w:val="5"/>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6" w15:restartNumberingAfterBreak="0">
    <w:nsid w:val="7C830615"/>
    <w:multiLevelType w:val="hybridMultilevel"/>
    <w:tmpl w:val="357423E6"/>
    <w:lvl w:ilvl="0" w:tplc="155A7662">
      <w:start w:val="1"/>
      <w:numFmt w:val="bullet"/>
      <w:lvlText w:val="o"/>
      <w:lvlJc w:val="left"/>
      <w:pPr>
        <w:ind w:left="1077" w:hanging="360"/>
      </w:pPr>
      <w:rPr>
        <w:rFonts w:ascii="Courier New" w:hAnsi="Courier New" w:cs="Courier New" w:hint="default"/>
        <w:color w:val="0070C0"/>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num w:numId="1">
    <w:abstractNumId w:val="5"/>
  </w:num>
  <w:num w:numId="2">
    <w:abstractNumId w:val="9"/>
  </w:num>
  <w:num w:numId="3">
    <w:abstractNumId w:val="18"/>
  </w:num>
  <w:num w:numId="4">
    <w:abstractNumId w:val="33"/>
  </w:num>
  <w:num w:numId="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31"/>
  </w:num>
  <w:num w:numId="9">
    <w:abstractNumId w:val="32"/>
  </w:num>
  <w:num w:numId="10">
    <w:abstractNumId w:val="35"/>
  </w:num>
  <w:num w:numId="11">
    <w:abstractNumId w:val="25"/>
  </w:num>
  <w:num w:numId="12">
    <w:abstractNumId w:val="22"/>
  </w:num>
  <w:num w:numId="13">
    <w:abstractNumId w:val="11"/>
  </w:num>
  <w:num w:numId="14">
    <w:abstractNumId w:val="6"/>
  </w:num>
  <w:num w:numId="15">
    <w:abstractNumId w:val="7"/>
  </w:num>
  <w:num w:numId="16">
    <w:abstractNumId w:val="13"/>
  </w:num>
  <w:num w:numId="17">
    <w:abstractNumId w:val="19"/>
  </w:num>
  <w:num w:numId="18">
    <w:abstractNumId w:val="36"/>
  </w:num>
  <w:num w:numId="19">
    <w:abstractNumId w:val="17"/>
  </w:num>
  <w:num w:numId="20">
    <w:abstractNumId w:val="26"/>
  </w:num>
  <w:num w:numId="21">
    <w:abstractNumId w:val="4"/>
  </w:num>
  <w:num w:numId="22">
    <w:abstractNumId w:val="1"/>
  </w:num>
  <w:num w:numId="23">
    <w:abstractNumId w:val="0"/>
  </w:num>
  <w:num w:numId="24">
    <w:abstractNumId w:val="30"/>
  </w:num>
  <w:num w:numId="25">
    <w:abstractNumId w:val="2"/>
  </w:num>
  <w:num w:numId="26">
    <w:abstractNumId w:val="23"/>
  </w:num>
  <w:num w:numId="27">
    <w:abstractNumId w:val="20"/>
  </w:num>
  <w:num w:numId="28">
    <w:abstractNumId w:val="28"/>
  </w:num>
  <w:num w:numId="29">
    <w:abstractNumId w:val="15"/>
  </w:num>
  <w:num w:numId="30">
    <w:abstractNumId w:val="12"/>
  </w:num>
  <w:num w:numId="31">
    <w:abstractNumId w:val="16"/>
  </w:num>
  <w:num w:numId="32">
    <w:abstractNumId w:val="24"/>
  </w:num>
  <w:num w:numId="33">
    <w:abstractNumId w:val="29"/>
  </w:num>
  <w:num w:numId="34">
    <w:abstractNumId w:val="21"/>
  </w:num>
  <w:num w:numId="35">
    <w:abstractNumId w:val="3"/>
  </w:num>
  <w:num w:numId="36">
    <w:abstractNumId w:val="8"/>
  </w:num>
  <w:num w:numId="3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D6"/>
    <w:rsid w:val="00000444"/>
    <w:rsid w:val="00000B95"/>
    <w:rsid w:val="00001221"/>
    <w:rsid w:val="00002055"/>
    <w:rsid w:val="00002225"/>
    <w:rsid w:val="0000289F"/>
    <w:rsid w:val="000028D2"/>
    <w:rsid w:val="00002A11"/>
    <w:rsid w:val="00002AD0"/>
    <w:rsid w:val="000031F9"/>
    <w:rsid w:val="000038EA"/>
    <w:rsid w:val="00003E2D"/>
    <w:rsid w:val="000057E0"/>
    <w:rsid w:val="00005FE3"/>
    <w:rsid w:val="00006037"/>
    <w:rsid w:val="000069C3"/>
    <w:rsid w:val="000069EA"/>
    <w:rsid w:val="00006B72"/>
    <w:rsid w:val="00006E5E"/>
    <w:rsid w:val="00007FDF"/>
    <w:rsid w:val="0001094B"/>
    <w:rsid w:val="000112C6"/>
    <w:rsid w:val="00011565"/>
    <w:rsid w:val="00011F7B"/>
    <w:rsid w:val="00012202"/>
    <w:rsid w:val="0001294F"/>
    <w:rsid w:val="000129F4"/>
    <w:rsid w:val="00014404"/>
    <w:rsid w:val="00014D99"/>
    <w:rsid w:val="00015563"/>
    <w:rsid w:val="0001573B"/>
    <w:rsid w:val="00016887"/>
    <w:rsid w:val="00016942"/>
    <w:rsid w:val="00017676"/>
    <w:rsid w:val="000177CA"/>
    <w:rsid w:val="0002029F"/>
    <w:rsid w:val="00020923"/>
    <w:rsid w:val="00020A1E"/>
    <w:rsid w:val="00020AAB"/>
    <w:rsid w:val="00020E0A"/>
    <w:rsid w:val="00020FEF"/>
    <w:rsid w:val="0002159D"/>
    <w:rsid w:val="000221D8"/>
    <w:rsid w:val="00022D1C"/>
    <w:rsid w:val="0002315B"/>
    <w:rsid w:val="0002325E"/>
    <w:rsid w:val="000234BF"/>
    <w:rsid w:val="000235BF"/>
    <w:rsid w:val="00024880"/>
    <w:rsid w:val="00024C53"/>
    <w:rsid w:val="000252D7"/>
    <w:rsid w:val="00025330"/>
    <w:rsid w:val="00025BAC"/>
    <w:rsid w:val="0002601E"/>
    <w:rsid w:val="000260C8"/>
    <w:rsid w:val="00026BD3"/>
    <w:rsid w:val="00026C96"/>
    <w:rsid w:val="00027631"/>
    <w:rsid w:val="00027A69"/>
    <w:rsid w:val="000305E9"/>
    <w:rsid w:val="000312F3"/>
    <w:rsid w:val="00031694"/>
    <w:rsid w:val="00031F51"/>
    <w:rsid w:val="00032ED5"/>
    <w:rsid w:val="00033F30"/>
    <w:rsid w:val="00033FDE"/>
    <w:rsid w:val="0003452A"/>
    <w:rsid w:val="0003480A"/>
    <w:rsid w:val="0003536F"/>
    <w:rsid w:val="00036808"/>
    <w:rsid w:val="000369F1"/>
    <w:rsid w:val="0003759E"/>
    <w:rsid w:val="00037868"/>
    <w:rsid w:val="000378CB"/>
    <w:rsid w:val="00037B75"/>
    <w:rsid w:val="00037CDB"/>
    <w:rsid w:val="00041107"/>
    <w:rsid w:val="00041D2E"/>
    <w:rsid w:val="00042359"/>
    <w:rsid w:val="00042D4F"/>
    <w:rsid w:val="00043A46"/>
    <w:rsid w:val="00044E8E"/>
    <w:rsid w:val="00044E9E"/>
    <w:rsid w:val="0004530B"/>
    <w:rsid w:val="0004563F"/>
    <w:rsid w:val="0004627D"/>
    <w:rsid w:val="000468AF"/>
    <w:rsid w:val="00046CE2"/>
    <w:rsid w:val="0004705D"/>
    <w:rsid w:val="000472A1"/>
    <w:rsid w:val="00047A37"/>
    <w:rsid w:val="00047E49"/>
    <w:rsid w:val="00050314"/>
    <w:rsid w:val="000508BF"/>
    <w:rsid w:val="00050B4E"/>
    <w:rsid w:val="00050DA3"/>
    <w:rsid w:val="00051860"/>
    <w:rsid w:val="00052363"/>
    <w:rsid w:val="00053512"/>
    <w:rsid w:val="000537FD"/>
    <w:rsid w:val="0005404D"/>
    <w:rsid w:val="000543B8"/>
    <w:rsid w:val="00056433"/>
    <w:rsid w:val="00056C54"/>
    <w:rsid w:val="00057B22"/>
    <w:rsid w:val="000600AC"/>
    <w:rsid w:val="00060C28"/>
    <w:rsid w:val="000611EB"/>
    <w:rsid w:val="000617AD"/>
    <w:rsid w:val="00061B41"/>
    <w:rsid w:val="00062623"/>
    <w:rsid w:val="0006356D"/>
    <w:rsid w:val="00064C93"/>
    <w:rsid w:val="000655F9"/>
    <w:rsid w:val="00065A36"/>
    <w:rsid w:val="000664B8"/>
    <w:rsid w:val="000666DC"/>
    <w:rsid w:val="00066A4E"/>
    <w:rsid w:val="000670F0"/>
    <w:rsid w:val="000671ED"/>
    <w:rsid w:val="000678DB"/>
    <w:rsid w:val="00067AA3"/>
    <w:rsid w:val="00070196"/>
    <w:rsid w:val="000703C6"/>
    <w:rsid w:val="0007052D"/>
    <w:rsid w:val="00070743"/>
    <w:rsid w:val="0007107B"/>
    <w:rsid w:val="000711F5"/>
    <w:rsid w:val="00071E62"/>
    <w:rsid w:val="0007205A"/>
    <w:rsid w:val="000726FD"/>
    <w:rsid w:val="00072D5A"/>
    <w:rsid w:val="00073696"/>
    <w:rsid w:val="000738B2"/>
    <w:rsid w:val="0007420F"/>
    <w:rsid w:val="0007424C"/>
    <w:rsid w:val="00074FA9"/>
    <w:rsid w:val="0007530D"/>
    <w:rsid w:val="00076509"/>
    <w:rsid w:val="00076533"/>
    <w:rsid w:val="00076866"/>
    <w:rsid w:val="000768A1"/>
    <w:rsid w:val="00076FE1"/>
    <w:rsid w:val="00077A3B"/>
    <w:rsid w:val="000812F5"/>
    <w:rsid w:val="00081400"/>
    <w:rsid w:val="0008184B"/>
    <w:rsid w:val="00081D3A"/>
    <w:rsid w:val="00082D07"/>
    <w:rsid w:val="000833DC"/>
    <w:rsid w:val="00083BA7"/>
    <w:rsid w:val="000841BE"/>
    <w:rsid w:val="00084495"/>
    <w:rsid w:val="00084543"/>
    <w:rsid w:val="00084CAC"/>
    <w:rsid w:val="0008541D"/>
    <w:rsid w:val="0008586B"/>
    <w:rsid w:val="00086928"/>
    <w:rsid w:val="000870EC"/>
    <w:rsid w:val="00087285"/>
    <w:rsid w:val="00087F77"/>
    <w:rsid w:val="00090498"/>
    <w:rsid w:val="000905C2"/>
    <w:rsid w:val="00090610"/>
    <w:rsid w:val="00090652"/>
    <w:rsid w:val="00091806"/>
    <w:rsid w:val="00091ECB"/>
    <w:rsid w:val="00093741"/>
    <w:rsid w:val="00093D7E"/>
    <w:rsid w:val="000945F2"/>
    <w:rsid w:val="000949CC"/>
    <w:rsid w:val="00094CB1"/>
    <w:rsid w:val="00095291"/>
    <w:rsid w:val="00095465"/>
    <w:rsid w:val="000959DE"/>
    <w:rsid w:val="00095CBF"/>
    <w:rsid w:val="00095E46"/>
    <w:rsid w:val="00095EC0"/>
    <w:rsid w:val="00096A62"/>
    <w:rsid w:val="00096B69"/>
    <w:rsid w:val="00096E82"/>
    <w:rsid w:val="0009715E"/>
    <w:rsid w:val="00097382"/>
    <w:rsid w:val="00097942"/>
    <w:rsid w:val="00097B33"/>
    <w:rsid w:val="000A069C"/>
    <w:rsid w:val="000A076C"/>
    <w:rsid w:val="000A09A1"/>
    <w:rsid w:val="000A0E40"/>
    <w:rsid w:val="000A103E"/>
    <w:rsid w:val="000A16EE"/>
    <w:rsid w:val="000A175E"/>
    <w:rsid w:val="000A22A1"/>
    <w:rsid w:val="000A232E"/>
    <w:rsid w:val="000A289D"/>
    <w:rsid w:val="000A2993"/>
    <w:rsid w:val="000A3AB1"/>
    <w:rsid w:val="000A3F7B"/>
    <w:rsid w:val="000A422A"/>
    <w:rsid w:val="000A4536"/>
    <w:rsid w:val="000A48CF"/>
    <w:rsid w:val="000A509F"/>
    <w:rsid w:val="000A563D"/>
    <w:rsid w:val="000A57BE"/>
    <w:rsid w:val="000A5C89"/>
    <w:rsid w:val="000A5E99"/>
    <w:rsid w:val="000A6177"/>
    <w:rsid w:val="000A61F8"/>
    <w:rsid w:val="000A6272"/>
    <w:rsid w:val="000A64FF"/>
    <w:rsid w:val="000A6850"/>
    <w:rsid w:val="000A6F5A"/>
    <w:rsid w:val="000A77DF"/>
    <w:rsid w:val="000A7B1F"/>
    <w:rsid w:val="000B0678"/>
    <w:rsid w:val="000B0F0E"/>
    <w:rsid w:val="000B1827"/>
    <w:rsid w:val="000B1A49"/>
    <w:rsid w:val="000B213A"/>
    <w:rsid w:val="000B3D3B"/>
    <w:rsid w:val="000B3E8D"/>
    <w:rsid w:val="000B4B04"/>
    <w:rsid w:val="000B4D28"/>
    <w:rsid w:val="000B53F9"/>
    <w:rsid w:val="000B54F6"/>
    <w:rsid w:val="000B58C1"/>
    <w:rsid w:val="000B5B71"/>
    <w:rsid w:val="000B5CE6"/>
    <w:rsid w:val="000B5D17"/>
    <w:rsid w:val="000B614C"/>
    <w:rsid w:val="000B6AB1"/>
    <w:rsid w:val="000B6CFE"/>
    <w:rsid w:val="000B6F72"/>
    <w:rsid w:val="000B70C5"/>
    <w:rsid w:val="000B7210"/>
    <w:rsid w:val="000B757C"/>
    <w:rsid w:val="000B76A1"/>
    <w:rsid w:val="000B7EA3"/>
    <w:rsid w:val="000C02B2"/>
    <w:rsid w:val="000C038B"/>
    <w:rsid w:val="000C08B4"/>
    <w:rsid w:val="000C1407"/>
    <w:rsid w:val="000C1715"/>
    <w:rsid w:val="000C211A"/>
    <w:rsid w:val="000C2B96"/>
    <w:rsid w:val="000C2D39"/>
    <w:rsid w:val="000C3108"/>
    <w:rsid w:val="000C313A"/>
    <w:rsid w:val="000C37F7"/>
    <w:rsid w:val="000C478A"/>
    <w:rsid w:val="000C4A2E"/>
    <w:rsid w:val="000C524B"/>
    <w:rsid w:val="000C5375"/>
    <w:rsid w:val="000C54D7"/>
    <w:rsid w:val="000C567E"/>
    <w:rsid w:val="000C5A39"/>
    <w:rsid w:val="000C5BAE"/>
    <w:rsid w:val="000C646B"/>
    <w:rsid w:val="000C71D7"/>
    <w:rsid w:val="000C76D4"/>
    <w:rsid w:val="000C76DD"/>
    <w:rsid w:val="000C7DDC"/>
    <w:rsid w:val="000D12D2"/>
    <w:rsid w:val="000D275C"/>
    <w:rsid w:val="000D2ADC"/>
    <w:rsid w:val="000D2B6F"/>
    <w:rsid w:val="000D36D4"/>
    <w:rsid w:val="000D3C34"/>
    <w:rsid w:val="000D4C49"/>
    <w:rsid w:val="000D529A"/>
    <w:rsid w:val="000D6474"/>
    <w:rsid w:val="000D6A2B"/>
    <w:rsid w:val="000D6D9F"/>
    <w:rsid w:val="000D747B"/>
    <w:rsid w:val="000D7B4E"/>
    <w:rsid w:val="000E0AB7"/>
    <w:rsid w:val="000E0B02"/>
    <w:rsid w:val="000E147E"/>
    <w:rsid w:val="000E15AB"/>
    <w:rsid w:val="000E18A1"/>
    <w:rsid w:val="000E2812"/>
    <w:rsid w:val="000E2C12"/>
    <w:rsid w:val="000E36E9"/>
    <w:rsid w:val="000E3985"/>
    <w:rsid w:val="000E4DEE"/>
    <w:rsid w:val="000E5969"/>
    <w:rsid w:val="000E5A2B"/>
    <w:rsid w:val="000E66E0"/>
    <w:rsid w:val="000E6C5A"/>
    <w:rsid w:val="000E7DEA"/>
    <w:rsid w:val="000F09F4"/>
    <w:rsid w:val="000F20C2"/>
    <w:rsid w:val="000F22A0"/>
    <w:rsid w:val="000F22E6"/>
    <w:rsid w:val="000F258C"/>
    <w:rsid w:val="000F27F1"/>
    <w:rsid w:val="000F433C"/>
    <w:rsid w:val="000F476D"/>
    <w:rsid w:val="000F4A50"/>
    <w:rsid w:val="000F530A"/>
    <w:rsid w:val="000F59E6"/>
    <w:rsid w:val="000F5B6B"/>
    <w:rsid w:val="000F5DA3"/>
    <w:rsid w:val="000F7B89"/>
    <w:rsid w:val="00100CA6"/>
    <w:rsid w:val="00101813"/>
    <w:rsid w:val="001019E8"/>
    <w:rsid w:val="00101BD2"/>
    <w:rsid w:val="00102341"/>
    <w:rsid w:val="00102A49"/>
    <w:rsid w:val="0010320C"/>
    <w:rsid w:val="00103433"/>
    <w:rsid w:val="001047F6"/>
    <w:rsid w:val="00104D69"/>
    <w:rsid w:val="001053C9"/>
    <w:rsid w:val="001057EA"/>
    <w:rsid w:val="00105B5D"/>
    <w:rsid w:val="001072B7"/>
    <w:rsid w:val="00107A97"/>
    <w:rsid w:val="00107ED9"/>
    <w:rsid w:val="00110CCE"/>
    <w:rsid w:val="0011100B"/>
    <w:rsid w:val="00111278"/>
    <w:rsid w:val="001113A1"/>
    <w:rsid w:val="001117B0"/>
    <w:rsid w:val="00112076"/>
    <w:rsid w:val="00112F59"/>
    <w:rsid w:val="001131D1"/>
    <w:rsid w:val="00114776"/>
    <w:rsid w:val="00114DE7"/>
    <w:rsid w:val="00114E0E"/>
    <w:rsid w:val="00115342"/>
    <w:rsid w:val="00115EBC"/>
    <w:rsid w:val="00116049"/>
    <w:rsid w:val="00116AF5"/>
    <w:rsid w:val="00117507"/>
    <w:rsid w:val="00117D83"/>
    <w:rsid w:val="0012078F"/>
    <w:rsid w:val="00120D24"/>
    <w:rsid w:val="00120D93"/>
    <w:rsid w:val="00120DFC"/>
    <w:rsid w:val="001210D4"/>
    <w:rsid w:val="00121343"/>
    <w:rsid w:val="00121436"/>
    <w:rsid w:val="0012144F"/>
    <w:rsid w:val="00121504"/>
    <w:rsid w:val="00121E17"/>
    <w:rsid w:val="00122353"/>
    <w:rsid w:val="00122608"/>
    <w:rsid w:val="00122693"/>
    <w:rsid w:val="001228C7"/>
    <w:rsid w:val="00122E29"/>
    <w:rsid w:val="0012383A"/>
    <w:rsid w:val="00124484"/>
    <w:rsid w:val="0012507B"/>
    <w:rsid w:val="001265C1"/>
    <w:rsid w:val="0013011C"/>
    <w:rsid w:val="001302B7"/>
    <w:rsid w:val="001304F6"/>
    <w:rsid w:val="00130710"/>
    <w:rsid w:val="001310BA"/>
    <w:rsid w:val="001310ED"/>
    <w:rsid w:val="00131192"/>
    <w:rsid w:val="001312D0"/>
    <w:rsid w:val="00131972"/>
    <w:rsid w:val="00131D0D"/>
    <w:rsid w:val="00131D25"/>
    <w:rsid w:val="00131D43"/>
    <w:rsid w:val="00131EDF"/>
    <w:rsid w:val="001331F7"/>
    <w:rsid w:val="0013361C"/>
    <w:rsid w:val="00133C66"/>
    <w:rsid w:val="001340F4"/>
    <w:rsid w:val="00135906"/>
    <w:rsid w:val="00135AE9"/>
    <w:rsid w:val="00135D65"/>
    <w:rsid w:val="00135EBD"/>
    <w:rsid w:val="0013795A"/>
    <w:rsid w:val="00137AA7"/>
    <w:rsid w:val="0014031F"/>
    <w:rsid w:val="00140541"/>
    <w:rsid w:val="00140A61"/>
    <w:rsid w:val="00140F65"/>
    <w:rsid w:val="00141961"/>
    <w:rsid w:val="001419D2"/>
    <w:rsid w:val="00142788"/>
    <w:rsid w:val="001429BC"/>
    <w:rsid w:val="00142A0A"/>
    <w:rsid w:val="00142D3C"/>
    <w:rsid w:val="0014363A"/>
    <w:rsid w:val="00144B7E"/>
    <w:rsid w:val="00144E59"/>
    <w:rsid w:val="00145A6B"/>
    <w:rsid w:val="00145EAD"/>
    <w:rsid w:val="0014684E"/>
    <w:rsid w:val="00146E53"/>
    <w:rsid w:val="00147AE3"/>
    <w:rsid w:val="00150AE1"/>
    <w:rsid w:val="00151012"/>
    <w:rsid w:val="001519D7"/>
    <w:rsid w:val="00151B99"/>
    <w:rsid w:val="00151F0A"/>
    <w:rsid w:val="00152C6D"/>
    <w:rsid w:val="00152E07"/>
    <w:rsid w:val="001533C2"/>
    <w:rsid w:val="001541A3"/>
    <w:rsid w:val="00154799"/>
    <w:rsid w:val="00154FED"/>
    <w:rsid w:val="00155809"/>
    <w:rsid w:val="00155A8A"/>
    <w:rsid w:val="00155D4D"/>
    <w:rsid w:val="00156039"/>
    <w:rsid w:val="00156B2C"/>
    <w:rsid w:val="00157A52"/>
    <w:rsid w:val="001608E8"/>
    <w:rsid w:val="0016149E"/>
    <w:rsid w:val="0016212B"/>
    <w:rsid w:val="00162A92"/>
    <w:rsid w:val="00162AC3"/>
    <w:rsid w:val="00162ED0"/>
    <w:rsid w:val="0016316B"/>
    <w:rsid w:val="00163271"/>
    <w:rsid w:val="001632A7"/>
    <w:rsid w:val="001635D2"/>
    <w:rsid w:val="00163756"/>
    <w:rsid w:val="0016396B"/>
    <w:rsid w:val="00163E32"/>
    <w:rsid w:val="00164EDB"/>
    <w:rsid w:val="0016531E"/>
    <w:rsid w:val="00165E00"/>
    <w:rsid w:val="001660A4"/>
    <w:rsid w:val="001671B7"/>
    <w:rsid w:val="00167A90"/>
    <w:rsid w:val="00167B43"/>
    <w:rsid w:val="00171543"/>
    <w:rsid w:val="0017158C"/>
    <w:rsid w:val="00173E18"/>
    <w:rsid w:val="001753DD"/>
    <w:rsid w:val="00176324"/>
    <w:rsid w:val="0017709A"/>
    <w:rsid w:val="0017710C"/>
    <w:rsid w:val="001771FE"/>
    <w:rsid w:val="00177229"/>
    <w:rsid w:val="001772B1"/>
    <w:rsid w:val="00177514"/>
    <w:rsid w:val="0018042C"/>
    <w:rsid w:val="001804E6"/>
    <w:rsid w:val="00180D65"/>
    <w:rsid w:val="00180E4A"/>
    <w:rsid w:val="00181ECC"/>
    <w:rsid w:val="00182D90"/>
    <w:rsid w:val="0018495D"/>
    <w:rsid w:val="00184BA0"/>
    <w:rsid w:val="0018548C"/>
    <w:rsid w:val="001860EA"/>
    <w:rsid w:val="001862D1"/>
    <w:rsid w:val="00186FA7"/>
    <w:rsid w:val="00187684"/>
    <w:rsid w:val="00187C87"/>
    <w:rsid w:val="00187D75"/>
    <w:rsid w:val="001912FD"/>
    <w:rsid w:val="001914B1"/>
    <w:rsid w:val="0019156E"/>
    <w:rsid w:val="001917D3"/>
    <w:rsid w:val="00191FE5"/>
    <w:rsid w:val="001923B8"/>
    <w:rsid w:val="00194A7C"/>
    <w:rsid w:val="001954D9"/>
    <w:rsid w:val="00195841"/>
    <w:rsid w:val="00195AF2"/>
    <w:rsid w:val="00195B9A"/>
    <w:rsid w:val="001964D2"/>
    <w:rsid w:val="0019653A"/>
    <w:rsid w:val="0019672D"/>
    <w:rsid w:val="00196D9F"/>
    <w:rsid w:val="001972C8"/>
    <w:rsid w:val="001975F1"/>
    <w:rsid w:val="00197E12"/>
    <w:rsid w:val="001A10C0"/>
    <w:rsid w:val="001A10D4"/>
    <w:rsid w:val="001A138C"/>
    <w:rsid w:val="001A2880"/>
    <w:rsid w:val="001A3FE8"/>
    <w:rsid w:val="001A41A1"/>
    <w:rsid w:val="001A5133"/>
    <w:rsid w:val="001A5361"/>
    <w:rsid w:val="001A543A"/>
    <w:rsid w:val="001A5FB6"/>
    <w:rsid w:val="001A6284"/>
    <w:rsid w:val="001A6CFE"/>
    <w:rsid w:val="001A7E36"/>
    <w:rsid w:val="001A7EB9"/>
    <w:rsid w:val="001B120D"/>
    <w:rsid w:val="001B1304"/>
    <w:rsid w:val="001B1456"/>
    <w:rsid w:val="001B1A0B"/>
    <w:rsid w:val="001B1D30"/>
    <w:rsid w:val="001B2A39"/>
    <w:rsid w:val="001B3206"/>
    <w:rsid w:val="001B3220"/>
    <w:rsid w:val="001B336F"/>
    <w:rsid w:val="001B3385"/>
    <w:rsid w:val="001B3779"/>
    <w:rsid w:val="001B3AB3"/>
    <w:rsid w:val="001B41DF"/>
    <w:rsid w:val="001B46E5"/>
    <w:rsid w:val="001B491C"/>
    <w:rsid w:val="001B6561"/>
    <w:rsid w:val="001B6594"/>
    <w:rsid w:val="001B7140"/>
    <w:rsid w:val="001B78E1"/>
    <w:rsid w:val="001B7B38"/>
    <w:rsid w:val="001B7B80"/>
    <w:rsid w:val="001B7C73"/>
    <w:rsid w:val="001C03A4"/>
    <w:rsid w:val="001C21F8"/>
    <w:rsid w:val="001C2400"/>
    <w:rsid w:val="001C2901"/>
    <w:rsid w:val="001C2E20"/>
    <w:rsid w:val="001C2E5F"/>
    <w:rsid w:val="001C3E55"/>
    <w:rsid w:val="001C40C6"/>
    <w:rsid w:val="001C4D52"/>
    <w:rsid w:val="001C51CB"/>
    <w:rsid w:val="001C5782"/>
    <w:rsid w:val="001C584B"/>
    <w:rsid w:val="001C5A3B"/>
    <w:rsid w:val="001C5DEB"/>
    <w:rsid w:val="001C6C76"/>
    <w:rsid w:val="001C6DA5"/>
    <w:rsid w:val="001C7025"/>
    <w:rsid w:val="001C7B0F"/>
    <w:rsid w:val="001D0192"/>
    <w:rsid w:val="001D0793"/>
    <w:rsid w:val="001D0F00"/>
    <w:rsid w:val="001D1835"/>
    <w:rsid w:val="001D1A48"/>
    <w:rsid w:val="001D1BE7"/>
    <w:rsid w:val="001D1F7E"/>
    <w:rsid w:val="001D2063"/>
    <w:rsid w:val="001D2EC8"/>
    <w:rsid w:val="001D415E"/>
    <w:rsid w:val="001D44A1"/>
    <w:rsid w:val="001D4A18"/>
    <w:rsid w:val="001D54E4"/>
    <w:rsid w:val="001D5FF7"/>
    <w:rsid w:val="001D64A2"/>
    <w:rsid w:val="001D70A5"/>
    <w:rsid w:val="001D7F75"/>
    <w:rsid w:val="001E06C2"/>
    <w:rsid w:val="001E0FC9"/>
    <w:rsid w:val="001E1D96"/>
    <w:rsid w:val="001E2CE1"/>
    <w:rsid w:val="001E2DB2"/>
    <w:rsid w:val="001E3BF6"/>
    <w:rsid w:val="001E3C96"/>
    <w:rsid w:val="001E4422"/>
    <w:rsid w:val="001E459D"/>
    <w:rsid w:val="001E4C93"/>
    <w:rsid w:val="001E562D"/>
    <w:rsid w:val="001E6A19"/>
    <w:rsid w:val="001E6AE9"/>
    <w:rsid w:val="001E6B79"/>
    <w:rsid w:val="001E73B8"/>
    <w:rsid w:val="001E7520"/>
    <w:rsid w:val="001F0D9C"/>
    <w:rsid w:val="001F0DCD"/>
    <w:rsid w:val="001F1F8C"/>
    <w:rsid w:val="001F26E5"/>
    <w:rsid w:val="001F31F6"/>
    <w:rsid w:val="001F330B"/>
    <w:rsid w:val="001F360B"/>
    <w:rsid w:val="001F3C57"/>
    <w:rsid w:val="001F4202"/>
    <w:rsid w:val="001F429F"/>
    <w:rsid w:val="001F47B5"/>
    <w:rsid w:val="001F4F03"/>
    <w:rsid w:val="001F5080"/>
    <w:rsid w:val="001F5FBA"/>
    <w:rsid w:val="001F638D"/>
    <w:rsid w:val="001F69EC"/>
    <w:rsid w:val="001F6DA9"/>
    <w:rsid w:val="001F724A"/>
    <w:rsid w:val="001F7344"/>
    <w:rsid w:val="001F7D44"/>
    <w:rsid w:val="00200156"/>
    <w:rsid w:val="00200560"/>
    <w:rsid w:val="00200F3D"/>
    <w:rsid w:val="00201D5D"/>
    <w:rsid w:val="00202290"/>
    <w:rsid w:val="00202D45"/>
    <w:rsid w:val="00204D93"/>
    <w:rsid w:val="00205245"/>
    <w:rsid w:val="00205B4C"/>
    <w:rsid w:val="00205FD8"/>
    <w:rsid w:val="002073F7"/>
    <w:rsid w:val="002075CF"/>
    <w:rsid w:val="00207784"/>
    <w:rsid w:val="0020792C"/>
    <w:rsid w:val="0021062B"/>
    <w:rsid w:val="002108FF"/>
    <w:rsid w:val="00210910"/>
    <w:rsid w:val="00210F8D"/>
    <w:rsid w:val="0021152A"/>
    <w:rsid w:val="00211698"/>
    <w:rsid w:val="00211862"/>
    <w:rsid w:val="002124DE"/>
    <w:rsid w:val="00212ED6"/>
    <w:rsid w:val="0021335A"/>
    <w:rsid w:val="002143FF"/>
    <w:rsid w:val="00214664"/>
    <w:rsid w:val="002157C6"/>
    <w:rsid w:val="00216431"/>
    <w:rsid w:val="00216622"/>
    <w:rsid w:val="002168B2"/>
    <w:rsid w:val="00216AA5"/>
    <w:rsid w:val="002172DA"/>
    <w:rsid w:val="002174EB"/>
    <w:rsid w:val="00217840"/>
    <w:rsid w:val="00221808"/>
    <w:rsid w:val="00222B91"/>
    <w:rsid w:val="00222C26"/>
    <w:rsid w:val="002238D8"/>
    <w:rsid w:val="00224068"/>
    <w:rsid w:val="00224215"/>
    <w:rsid w:val="00224DD2"/>
    <w:rsid w:val="00227040"/>
    <w:rsid w:val="0022752E"/>
    <w:rsid w:val="0022766A"/>
    <w:rsid w:val="002277B7"/>
    <w:rsid w:val="00227FCC"/>
    <w:rsid w:val="00230FBA"/>
    <w:rsid w:val="002315D5"/>
    <w:rsid w:val="00231B89"/>
    <w:rsid w:val="00232B9C"/>
    <w:rsid w:val="00233B80"/>
    <w:rsid w:val="002346E9"/>
    <w:rsid w:val="00234ADF"/>
    <w:rsid w:val="002358AD"/>
    <w:rsid w:val="00236F04"/>
    <w:rsid w:val="00236FFF"/>
    <w:rsid w:val="002377C3"/>
    <w:rsid w:val="00237A52"/>
    <w:rsid w:val="00240021"/>
    <w:rsid w:val="002406A2"/>
    <w:rsid w:val="002409D3"/>
    <w:rsid w:val="00240A3F"/>
    <w:rsid w:val="00240D6E"/>
    <w:rsid w:val="0024142D"/>
    <w:rsid w:val="002417CF"/>
    <w:rsid w:val="0024276B"/>
    <w:rsid w:val="002428BD"/>
    <w:rsid w:val="00242A3B"/>
    <w:rsid w:val="00243108"/>
    <w:rsid w:val="00243553"/>
    <w:rsid w:val="002437B1"/>
    <w:rsid w:val="00243DA3"/>
    <w:rsid w:val="002447B1"/>
    <w:rsid w:val="00244EFC"/>
    <w:rsid w:val="00245FD5"/>
    <w:rsid w:val="00246472"/>
    <w:rsid w:val="002471A6"/>
    <w:rsid w:val="002477EE"/>
    <w:rsid w:val="00247EEC"/>
    <w:rsid w:val="002504F4"/>
    <w:rsid w:val="002510A4"/>
    <w:rsid w:val="002512CF"/>
    <w:rsid w:val="002516DE"/>
    <w:rsid w:val="00251841"/>
    <w:rsid w:val="002522AC"/>
    <w:rsid w:val="00252799"/>
    <w:rsid w:val="00252A9E"/>
    <w:rsid w:val="00252CCD"/>
    <w:rsid w:val="00252F70"/>
    <w:rsid w:val="00253AC4"/>
    <w:rsid w:val="00254080"/>
    <w:rsid w:val="00254610"/>
    <w:rsid w:val="00254663"/>
    <w:rsid w:val="00254ED5"/>
    <w:rsid w:val="00255A2A"/>
    <w:rsid w:val="00255B21"/>
    <w:rsid w:val="00255B29"/>
    <w:rsid w:val="00255B60"/>
    <w:rsid w:val="002561A3"/>
    <w:rsid w:val="002565B7"/>
    <w:rsid w:val="00256816"/>
    <w:rsid w:val="00256B8C"/>
    <w:rsid w:val="00257B2B"/>
    <w:rsid w:val="00260150"/>
    <w:rsid w:val="00260A46"/>
    <w:rsid w:val="00261854"/>
    <w:rsid w:val="002620E4"/>
    <w:rsid w:val="00263758"/>
    <w:rsid w:val="00265ABB"/>
    <w:rsid w:val="00265AF1"/>
    <w:rsid w:val="00265F31"/>
    <w:rsid w:val="00266D7F"/>
    <w:rsid w:val="002670B9"/>
    <w:rsid w:val="002671C3"/>
    <w:rsid w:val="00267259"/>
    <w:rsid w:val="002679A8"/>
    <w:rsid w:val="00267C12"/>
    <w:rsid w:val="00267C47"/>
    <w:rsid w:val="00267F18"/>
    <w:rsid w:val="002701CE"/>
    <w:rsid w:val="0027071D"/>
    <w:rsid w:val="00270E40"/>
    <w:rsid w:val="00271F64"/>
    <w:rsid w:val="0027359D"/>
    <w:rsid w:val="00273C8B"/>
    <w:rsid w:val="00274108"/>
    <w:rsid w:val="002741DB"/>
    <w:rsid w:val="00274379"/>
    <w:rsid w:val="002748B9"/>
    <w:rsid w:val="00274A1C"/>
    <w:rsid w:val="00274B73"/>
    <w:rsid w:val="00274CAE"/>
    <w:rsid w:val="00274DF6"/>
    <w:rsid w:val="002759B8"/>
    <w:rsid w:val="00276BC8"/>
    <w:rsid w:val="00277894"/>
    <w:rsid w:val="0028123D"/>
    <w:rsid w:val="00281DCE"/>
    <w:rsid w:val="002824B0"/>
    <w:rsid w:val="0028317C"/>
    <w:rsid w:val="00284484"/>
    <w:rsid w:val="002846A9"/>
    <w:rsid w:val="0028472C"/>
    <w:rsid w:val="002847F3"/>
    <w:rsid w:val="00284890"/>
    <w:rsid w:val="00285023"/>
    <w:rsid w:val="00285C3D"/>
    <w:rsid w:val="00286319"/>
    <w:rsid w:val="00286B86"/>
    <w:rsid w:val="00287000"/>
    <w:rsid w:val="002906BF"/>
    <w:rsid w:val="00290721"/>
    <w:rsid w:val="00290A9E"/>
    <w:rsid w:val="00290F54"/>
    <w:rsid w:val="00291590"/>
    <w:rsid w:val="00291A37"/>
    <w:rsid w:val="00292736"/>
    <w:rsid w:val="002927E1"/>
    <w:rsid w:val="00292982"/>
    <w:rsid w:val="002935B0"/>
    <w:rsid w:val="0029480C"/>
    <w:rsid w:val="00294957"/>
    <w:rsid w:val="0029524E"/>
    <w:rsid w:val="00295288"/>
    <w:rsid w:val="00296BC1"/>
    <w:rsid w:val="00296D18"/>
    <w:rsid w:val="00297B8D"/>
    <w:rsid w:val="002A048D"/>
    <w:rsid w:val="002A0AC1"/>
    <w:rsid w:val="002A0B34"/>
    <w:rsid w:val="002A3450"/>
    <w:rsid w:val="002A3CC3"/>
    <w:rsid w:val="002A5749"/>
    <w:rsid w:val="002A58CB"/>
    <w:rsid w:val="002A5FAB"/>
    <w:rsid w:val="002A704A"/>
    <w:rsid w:val="002A7399"/>
    <w:rsid w:val="002A7772"/>
    <w:rsid w:val="002A7986"/>
    <w:rsid w:val="002A7ECA"/>
    <w:rsid w:val="002B0CE4"/>
    <w:rsid w:val="002B136D"/>
    <w:rsid w:val="002B2373"/>
    <w:rsid w:val="002B2958"/>
    <w:rsid w:val="002B2978"/>
    <w:rsid w:val="002B2E5A"/>
    <w:rsid w:val="002B2FDF"/>
    <w:rsid w:val="002B3F5F"/>
    <w:rsid w:val="002B42FB"/>
    <w:rsid w:val="002B464F"/>
    <w:rsid w:val="002B492E"/>
    <w:rsid w:val="002B5D14"/>
    <w:rsid w:val="002B6507"/>
    <w:rsid w:val="002B696B"/>
    <w:rsid w:val="002B6B6F"/>
    <w:rsid w:val="002B7431"/>
    <w:rsid w:val="002B75C0"/>
    <w:rsid w:val="002B7C35"/>
    <w:rsid w:val="002C070D"/>
    <w:rsid w:val="002C0ABB"/>
    <w:rsid w:val="002C20BC"/>
    <w:rsid w:val="002C2CAB"/>
    <w:rsid w:val="002C2F55"/>
    <w:rsid w:val="002C2FDB"/>
    <w:rsid w:val="002C3570"/>
    <w:rsid w:val="002C3CF5"/>
    <w:rsid w:val="002C4391"/>
    <w:rsid w:val="002C4D03"/>
    <w:rsid w:val="002C50F4"/>
    <w:rsid w:val="002C5444"/>
    <w:rsid w:val="002C64AC"/>
    <w:rsid w:val="002C7D58"/>
    <w:rsid w:val="002D009A"/>
    <w:rsid w:val="002D0367"/>
    <w:rsid w:val="002D08BE"/>
    <w:rsid w:val="002D319F"/>
    <w:rsid w:val="002D340A"/>
    <w:rsid w:val="002D3DDB"/>
    <w:rsid w:val="002D412D"/>
    <w:rsid w:val="002D47ED"/>
    <w:rsid w:val="002D4968"/>
    <w:rsid w:val="002D4AB3"/>
    <w:rsid w:val="002D4E32"/>
    <w:rsid w:val="002D5439"/>
    <w:rsid w:val="002D5B42"/>
    <w:rsid w:val="002D5DCB"/>
    <w:rsid w:val="002D68C6"/>
    <w:rsid w:val="002D6AD0"/>
    <w:rsid w:val="002D737E"/>
    <w:rsid w:val="002E0ADB"/>
    <w:rsid w:val="002E0B24"/>
    <w:rsid w:val="002E0C2E"/>
    <w:rsid w:val="002E14F1"/>
    <w:rsid w:val="002E172D"/>
    <w:rsid w:val="002E1966"/>
    <w:rsid w:val="002E19B4"/>
    <w:rsid w:val="002E1B1E"/>
    <w:rsid w:val="002E20E2"/>
    <w:rsid w:val="002E2A87"/>
    <w:rsid w:val="002E2C07"/>
    <w:rsid w:val="002E30B4"/>
    <w:rsid w:val="002E4135"/>
    <w:rsid w:val="002E64C2"/>
    <w:rsid w:val="002E694C"/>
    <w:rsid w:val="002E710B"/>
    <w:rsid w:val="002E771C"/>
    <w:rsid w:val="002E77D1"/>
    <w:rsid w:val="002E7AD9"/>
    <w:rsid w:val="002E7B10"/>
    <w:rsid w:val="002F0711"/>
    <w:rsid w:val="002F0AB3"/>
    <w:rsid w:val="002F0F23"/>
    <w:rsid w:val="002F0F4C"/>
    <w:rsid w:val="002F175E"/>
    <w:rsid w:val="002F2062"/>
    <w:rsid w:val="002F2762"/>
    <w:rsid w:val="002F2ED9"/>
    <w:rsid w:val="002F3C05"/>
    <w:rsid w:val="002F4568"/>
    <w:rsid w:val="002F47B9"/>
    <w:rsid w:val="002F49FA"/>
    <w:rsid w:val="002F55AA"/>
    <w:rsid w:val="002F6769"/>
    <w:rsid w:val="002F6A08"/>
    <w:rsid w:val="002F74EB"/>
    <w:rsid w:val="002F7BE2"/>
    <w:rsid w:val="003012C5"/>
    <w:rsid w:val="0030150D"/>
    <w:rsid w:val="003015F7"/>
    <w:rsid w:val="00301F9D"/>
    <w:rsid w:val="0030222D"/>
    <w:rsid w:val="00303289"/>
    <w:rsid w:val="00304796"/>
    <w:rsid w:val="003060EA"/>
    <w:rsid w:val="00306F31"/>
    <w:rsid w:val="003101F6"/>
    <w:rsid w:val="00310775"/>
    <w:rsid w:val="0031181B"/>
    <w:rsid w:val="00311C8A"/>
    <w:rsid w:val="00311D72"/>
    <w:rsid w:val="0031280F"/>
    <w:rsid w:val="00312E18"/>
    <w:rsid w:val="003132ED"/>
    <w:rsid w:val="00313465"/>
    <w:rsid w:val="00313831"/>
    <w:rsid w:val="00314A3A"/>
    <w:rsid w:val="00314C2C"/>
    <w:rsid w:val="00315159"/>
    <w:rsid w:val="00316181"/>
    <w:rsid w:val="00316905"/>
    <w:rsid w:val="00317AC0"/>
    <w:rsid w:val="00317DBB"/>
    <w:rsid w:val="00317E09"/>
    <w:rsid w:val="00317EC1"/>
    <w:rsid w:val="003202C5"/>
    <w:rsid w:val="00320BF4"/>
    <w:rsid w:val="003210B2"/>
    <w:rsid w:val="00321275"/>
    <w:rsid w:val="00321C90"/>
    <w:rsid w:val="0032237D"/>
    <w:rsid w:val="003223FA"/>
    <w:rsid w:val="00322832"/>
    <w:rsid w:val="00322997"/>
    <w:rsid w:val="0032327B"/>
    <w:rsid w:val="0032359C"/>
    <w:rsid w:val="003235A3"/>
    <w:rsid w:val="00323ABF"/>
    <w:rsid w:val="00323AF6"/>
    <w:rsid w:val="00323EE1"/>
    <w:rsid w:val="003241F3"/>
    <w:rsid w:val="003241FD"/>
    <w:rsid w:val="00324669"/>
    <w:rsid w:val="00324F6B"/>
    <w:rsid w:val="00325A32"/>
    <w:rsid w:val="00326175"/>
    <w:rsid w:val="00326443"/>
    <w:rsid w:val="00326989"/>
    <w:rsid w:val="00326C57"/>
    <w:rsid w:val="00326C78"/>
    <w:rsid w:val="00327325"/>
    <w:rsid w:val="00327D66"/>
    <w:rsid w:val="00327F77"/>
    <w:rsid w:val="00330A4B"/>
    <w:rsid w:val="00331AF9"/>
    <w:rsid w:val="00331F23"/>
    <w:rsid w:val="003323EF"/>
    <w:rsid w:val="00332596"/>
    <w:rsid w:val="0033348E"/>
    <w:rsid w:val="00333BCA"/>
    <w:rsid w:val="003344F2"/>
    <w:rsid w:val="003345D5"/>
    <w:rsid w:val="00334C77"/>
    <w:rsid w:val="00334CC0"/>
    <w:rsid w:val="003358B8"/>
    <w:rsid w:val="00335D2A"/>
    <w:rsid w:val="00336524"/>
    <w:rsid w:val="003371C2"/>
    <w:rsid w:val="00337BFB"/>
    <w:rsid w:val="00337CF7"/>
    <w:rsid w:val="003404D8"/>
    <w:rsid w:val="00340A20"/>
    <w:rsid w:val="00340EB7"/>
    <w:rsid w:val="00340FF9"/>
    <w:rsid w:val="00341146"/>
    <w:rsid w:val="00341C1A"/>
    <w:rsid w:val="0034297E"/>
    <w:rsid w:val="00343938"/>
    <w:rsid w:val="00343E5D"/>
    <w:rsid w:val="003443AA"/>
    <w:rsid w:val="00344721"/>
    <w:rsid w:val="003455BF"/>
    <w:rsid w:val="00345AC6"/>
    <w:rsid w:val="00346B0C"/>
    <w:rsid w:val="00346D32"/>
    <w:rsid w:val="003503D7"/>
    <w:rsid w:val="003509E6"/>
    <w:rsid w:val="00350E7E"/>
    <w:rsid w:val="00350E8E"/>
    <w:rsid w:val="00350F8E"/>
    <w:rsid w:val="00351B8F"/>
    <w:rsid w:val="00352B90"/>
    <w:rsid w:val="0035366D"/>
    <w:rsid w:val="003548F9"/>
    <w:rsid w:val="003551BF"/>
    <w:rsid w:val="003558D9"/>
    <w:rsid w:val="0035607D"/>
    <w:rsid w:val="00356E14"/>
    <w:rsid w:val="00357AE3"/>
    <w:rsid w:val="00360BDB"/>
    <w:rsid w:val="00361494"/>
    <w:rsid w:val="00362FE8"/>
    <w:rsid w:val="00362FEC"/>
    <w:rsid w:val="00363439"/>
    <w:rsid w:val="003638C9"/>
    <w:rsid w:val="00364111"/>
    <w:rsid w:val="003664FB"/>
    <w:rsid w:val="00366D4E"/>
    <w:rsid w:val="003673E2"/>
    <w:rsid w:val="003715C2"/>
    <w:rsid w:val="00372481"/>
    <w:rsid w:val="00372DB2"/>
    <w:rsid w:val="0037400A"/>
    <w:rsid w:val="003747DE"/>
    <w:rsid w:val="00375219"/>
    <w:rsid w:val="00375F2D"/>
    <w:rsid w:val="00376136"/>
    <w:rsid w:val="003768E6"/>
    <w:rsid w:val="00376923"/>
    <w:rsid w:val="0037702F"/>
    <w:rsid w:val="0038007F"/>
    <w:rsid w:val="00380591"/>
    <w:rsid w:val="00380663"/>
    <w:rsid w:val="00380BE2"/>
    <w:rsid w:val="00381083"/>
    <w:rsid w:val="00381DF6"/>
    <w:rsid w:val="00382642"/>
    <w:rsid w:val="00382FD9"/>
    <w:rsid w:val="00383638"/>
    <w:rsid w:val="003837FA"/>
    <w:rsid w:val="0038466F"/>
    <w:rsid w:val="0038472D"/>
    <w:rsid w:val="00384826"/>
    <w:rsid w:val="003856C8"/>
    <w:rsid w:val="00386226"/>
    <w:rsid w:val="003862D4"/>
    <w:rsid w:val="00386B63"/>
    <w:rsid w:val="003873F3"/>
    <w:rsid w:val="0038753F"/>
    <w:rsid w:val="00387E71"/>
    <w:rsid w:val="0039053D"/>
    <w:rsid w:val="00391482"/>
    <w:rsid w:val="003918AD"/>
    <w:rsid w:val="0039198A"/>
    <w:rsid w:val="00392114"/>
    <w:rsid w:val="00393676"/>
    <w:rsid w:val="003937BD"/>
    <w:rsid w:val="003938B3"/>
    <w:rsid w:val="003952A6"/>
    <w:rsid w:val="0039571A"/>
    <w:rsid w:val="0039675B"/>
    <w:rsid w:val="00396D48"/>
    <w:rsid w:val="003977C4"/>
    <w:rsid w:val="003A0823"/>
    <w:rsid w:val="003A13E8"/>
    <w:rsid w:val="003A1606"/>
    <w:rsid w:val="003A1663"/>
    <w:rsid w:val="003A166F"/>
    <w:rsid w:val="003A1B1A"/>
    <w:rsid w:val="003A1BCE"/>
    <w:rsid w:val="003A2A72"/>
    <w:rsid w:val="003A2CF7"/>
    <w:rsid w:val="003A2E52"/>
    <w:rsid w:val="003A38BF"/>
    <w:rsid w:val="003A475C"/>
    <w:rsid w:val="003A4A6F"/>
    <w:rsid w:val="003A4D70"/>
    <w:rsid w:val="003A6302"/>
    <w:rsid w:val="003A678D"/>
    <w:rsid w:val="003A6E21"/>
    <w:rsid w:val="003B0314"/>
    <w:rsid w:val="003B08A9"/>
    <w:rsid w:val="003B0B31"/>
    <w:rsid w:val="003B15EF"/>
    <w:rsid w:val="003B2250"/>
    <w:rsid w:val="003B3304"/>
    <w:rsid w:val="003B35E7"/>
    <w:rsid w:val="003B42C6"/>
    <w:rsid w:val="003B53D9"/>
    <w:rsid w:val="003B60F8"/>
    <w:rsid w:val="003B6547"/>
    <w:rsid w:val="003B69A2"/>
    <w:rsid w:val="003B6D1D"/>
    <w:rsid w:val="003B756E"/>
    <w:rsid w:val="003B75C5"/>
    <w:rsid w:val="003B7A7F"/>
    <w:rsid w:val="003C10AF"/>
    <w:rsid w:val="003C1147"/>
    <w:rsid w:val="003C1633"/>
    <w:rsid w:val="003C197F"/>
    <w:rsid w:val="003C2359"/>
    <w:rsid w:val="003C23F2"/>
    <w:rsid w:val="003C2761"/>
    <w:rsid w:val="003C298C"/>
    <w:rsid w:val="003C2B7C"/>
    <w:rsid w:val="003C2C13"/>
    <w:rsid w:val="003C316D"/>
    <w:rsid w:val="003C42A2"/>
    <w:rsid w:val="003C5034"/>
    <w:rsid w:val="003C5220"/>
    <w:rsid w:val="003C6466"/>
    <w:rsid w:val="003C6A5D"/>
    <w:rsid w:val="003C6C1D"/>
    <w:rsid w:val="003C7720"/>
    <w:rsid w:val="003D0365"/>
    <w:rsid w:val="003D062C"/>
    <w:rsid w:val="003D157C"/>
    <w:rsid w:val="003D2606"/>
    <w:rsid w:val="003D30AE"/>
    <w:rsid w:val="003D3700"/>
    <w:rsid w:val="003D38CD"/>
    <w:rsid w:val="003D4735"/>
    <w:rsid w:val="003D4A9B"/>
    <w:rsid w:val="003D4C60"/>
    <w:rsid w:val="003D4EE7"/>
    <w:rsid w:val="003D56AF"/>
    <w:rsid w:val="003D5CD4"/>
    <w:rsid w:val="003D6AFB"/>
    <w:rsid w:val="003D7B9E"/>
    <w:rsid w:val="003E0200"/>
    <w:rsid w:val="003E0B6A"/>
    <w:rsid w:val="003E0ED2"/>
    <w:rsid w:val="003E1836"/>
    <w:rsid w:val="003E22D5"/>
    <w:rsid w:val="003E2A0E"/>
    <w:rsid w:val="003E2DD6"/>
    <w:rsid w:val="003E2FE8"/>
    <w:rsid w:val="003E38D8"/>
    <w:rsid w:val="003E413B"/>
    <w:rsid w:val="003E440C"/>
    <w:rsid w:val="003E4A21"/>
    <w:rsid w:val="003E5562"/>
    <w:rsid w:val="003E5A4A"/>
    <w:rsid w:val="003E5C8F"/>
    <w:rsid w:val="003E5F9D"/>
    <w:rsid w:val="003E635D"/>
    <w:rsid w:val="003E6FFA"/>
    <w:rsid w:val="003E7320"/>
    <w:rsid w:val="003E741F"/>
    <w:rsid w:val="003E7458"/>
    <w:rsid w:val="003E75D3"/>
    <w:rsid w:val="003E7ED6"/>
    <w:rsid w:val="003F1EFB"/>
    <w:rsid w:val="003F287D"/>
    <w:rsid w:val="003F367F"/>
    <w:rsid w:val="003F40CD"/>
    <w:rsid w:val="003F436D"/>
    <w:rsid w:val="003F4907"/>
    <w:rsid w:val="003F53AB"/>
    <w:rsid w:val="003F5531"/>
    <w:rsid w:val="003F5BB4"/>
    <w:rsid w:val="003F6F79"/>
    <w:rsid w:val="003F7152"/>
    <w:rsid w:val="003F768B"/>
    <w:rsid w:val="003F782B"/>
    <w:rsid w:val="00402F40"/>
    <w:rsid w:val="004039FF"/>
    <w:rsid w:val="0040454C"/>
    <w:rsid w:val="00404789"/>
    <w:rsid w:val="00405636"/>
    <w:rsid w:val="004059CF"/>
    <w:rsid w:val="00405BCA"/>
    <w:rsid w:val="00405E71"/>
    <w:rsid w:val="00406287"/>
    <w:rsid w:val="004066EC"/>
    <w:rsid w:val="0040675A"/>
    <w:rsid w:val="0041092B"/>
    <w:rsid w:val="00410BB7"/>
    <w:rsid w:val="00410CC8"/>
    <w:rsid w:val="00410D5B"/>
    <w:rsid w:val="00411097"/>
    <w:rsid w:val="00411159"/>
    <w:rsid w:val="00414031"/>
    <w:rsid w:val="00414A06"/>
    <w:rsid w:val="00415D26"/>
    <w:rsid w:val="0041609F"/>
    <w:rsid w:val="0041646D"/>
    <w:rsid w:val="00416878"/>
    <w:rsid w:val="00416974"/>
    <w:rsid w:val="00416FDE"/>
    <w:rsid w:val="0041790B"/>
    <w:rsid w:val="004179DC"/>
    <w:rsid w:val="00417AB6"/>
    <w:rsid w:val="00420003"/>
    <w:rsid w:val="0042177F"/>
    <w:rsid w:val="00421C0B"/>
    <w:rsid w:val="00422075"/>
    <w:rsid w:val="004227E0"/>
    <w:rsid w:val="00423931"/>
    <w:rsid w:val="00424E36"/>
    <w:rsid w:val="00424E97"/>
    <w:rsid w:val="004254B3"/>
    <w:rsid w:val="0042587B"/>
    <w:rsid w:val="0042670E"/>
    <w:rsid w:val="004269B5"/>
    <w:rsid w:val="00426B17"/>
    <w:rsid w:val="00426E81"/>
    <w:rsid w:val="004277C8"/>
    <w:rsid w:val="00427ADB"/>
    <w:rsid w:val="0043055D"/>
    <w:rsid w:val="00430723"/>
    <w:rsid w:val="00431179"/>
    <w:rsid w:val="00431581"/>
    <w:rsid w:val="00432679"/>
    <w:rsid w:val="004328A2"/>
    <w:rsid w:val="004338A0"/>
    <w:rsid w:val="00433FF4"/>
    <w:rsid w:val="00434265"/>
    <w:rsid w:val="00434339"/>
    <w:rsid w:val="00434939"/>
    <w:rsid w:val="00434AD6"/>
    <w:rsid w:val="00434E56"/>
    <w:rsid w:val="00435A82"/>
    <w:rsid w:val="00435F4F"/>
    <w:rsid w:val="004365AD"/>
    <w:rsid w:val="00436771"/>
    <w:rsid w:val="00437324"/>
    <w:rsid w:val="0043751B"/>
    <w:rsid w:val="00437944"/>
    <w:rsid w:val="004402E1"/>
    <w:rsid w:val="00440391"/>
    <w:rsid w:val="00440EA9"/>
    <w:rsid w:val="00441DC8"/>
    <w:rsid w:val="00441F55"/>
    <w:rsid w:val="00442EFE"/>
    <w:rsid w:val="00443745"/>
    <w:rsid w:val="00443921"/>
    <w:rsid w:val="00443E7E"/>
    <w:rsid w:val="00444B3E"/>
    <w:rsid w:val="004456BE"/>
    <w:rsid w:val="00446975"/>
    <w:rsid w:val="00446D9B"/>
    <w:rsid w:val="00447690"/>
    <w:rsid w:val="00447ED8"/>
    <w:rsid w:val="00450088"/>
    <w:rsid w:val="0045059D"/>
    <w:rsid w:val="00450DC8"/>
    <w:rsid w:val="0045107D"/>
    <w:rsid w:val="0045121E"/>
    <w:rsid w:val="00451611"/>
    <w:rsid w:val="00451785"/>
    <w:rsid w:val="00451E17"/>
    <w:rsid w:val="0045280C"/>
    <w:rsid w:val="00452ADE"/>
    <w:rsid w:val="0045312A"/>
    <w:rsid w:val="004536CD"/>
    <w:rsid w:val="00453AD7"/>
    <w:rsid w:val="004546E2"/>
    <w:rsid w:val="00455E25"/>
    <w:rsid w:val="00456FB8"/>
    <w:rsid w:val="004576AB"/>
    <w:rsid w:val="00457BD4"/>
    <w:rsid w:val="0046014A"/>
    <w:rsid w:val="00462981"/>
    <w:rsid w:val="004645C2"/>
    <w:rsid w:val="004649E3"/>
    <w:rsid w:val="004650D0"/>
    <w:rsid w:val="00465466"/>
    <w:rsid w:val="004661AD"/>
    <w:rsid w:val="004672F0"/>
    <w:rsid w:val="004674A1"/>
    <w:rsid w:val="004677C7"/>
    <w:rsid w:val="00467DAB"/>
    <w:rsid w:val="004703E3"/>
    <w:rsid w:val="004719F9"/>
    <w:rsid w:val="00471FF2"/>
    <w:rsid w:val="0047211B"/>
    <w:rsid w:val="00472314"/>
    <w:rsid w:val="00472C20"/>
    <w:rsid w:val="00473A6F"/>
    <w:rsid w:val="00473AC5"/>
    <w:rsid w:val="00473D50"/>
    <w:rsid w:val="004743AF"/>
    <w:rsid w:val="004744DF"/>
    <w:rsid w:val="00475319"/>
    <w:rsid w:val="004755EA"/>
    <w:rsid w:val="004757AE"/>
    <w:rsid w:val="00475D49"/>
    <w:rsid w:val="0047651D"/>
    <w:rsid w:val="00476EDA"/>
    <w:rsid w:val="00477281"/>
    <w:rsid w:val="00477BFA"/>
    <w:rsid w:val="00482545"/>
    <w:rsid w:val="0048270E"/>
    <w:rsid w:val="00482721"/>
    <w:rsid w:val="00482EFD"/>
    <w:rsid w:val="004830B1"/>
    <w:rsid w:val="00483124"/>
    <w:rsid w:val="00483291"/>
    <w:rsid w:val="0048352D"/>
    <w:rsid w:val="00483553"/>
    <w:rsid w:val="004836D4"/>
    <w:rsid w:val="00483A0F"/>
    <w:rsid w:val="00485767"/>
    <w:rsid w:val="0048589D"/>
    <w:rsid w:val="00485CDB"/>
    <w:rsid w:val="004877E8"/>
    <w:rsid w:val="00487A06"/>
    <w:rsid w:val="00487B56"/>
    <w:rsid w:val="00487BD2"/>
    <w:rsid w:val="00490823"/>
    <w:rsid w:val="0049158E"/>
    <w:rsid w:val="00491E45"/>
    <w:rsid w:val="00491F1E"/>
    <w:rsid w:val="00492F8E"/>
    <w:rsid w:val="0049300F"/>
    <w:rsid w:val="00493513"/>
    <w:rsid w:val="00493A1D"/>
    <w:rsid w:val="00494E72"/>
    <w:rsid w:val="00495767"/>
    <w:rsid w:val="004967F6"/>
    <w:rsid w:val="00496988"/>
    <w:rsid w:val="00496FCD"/>
    <w:rsid w:val="00497008"/>
    <w:rsid w:val="004972CB"/>
    <w:rsid w:val="004973E8"/>
    <w:rsid w:val="004A03B9"/>
    <w:rsid w:val="004A117A"/>
    <w:rsid w:val="004A195E"/>
    <w:rsid w:val="004A1B13"/>
    <w:rsid w:val="004A2199"/>
    <w:rsid w:val="004A2B95"/>
    <w:rsid w:val="004A2ECC"/>
    <w:rsid w:val="004A31EF"/>
    <w:rsid w:val="004A32A4"/>
    <w:rsid w:val="004A36D2"/>
    <w:rsid w:val="004A39CF"/>
    <w:rsid w:val="004A3EE5"/>
    <w:rsid w:val="004A3FCC"/>
    <w:rsid w:val="004A485A"/>
    <w:rsid w:val="004A49FA"/>
    <w:rsid w:val="004A52EA"/>
    <w:rsid w:val="004A603E"/>
    <w:rsid w:val="004A609D"/>
    <w:rsid w:val="004A62DA"/>
    <w:rsid w:val="004A6A77"/>
    <w:rsid w:val="004A7944"/>
    <w:rsid w:val="004B0AD1"/>
    <w:rsid w:val="004B0D70"/>
    <w:rsid w:val="004B112E"/>
    <w:rsid w:val="004B1140"/>
    <w:rsid w:val="004B1147"/>
    <w:rsid w:val="004B1A16"/>
    <w:rsid w:val="004B3DAC"/>
    <w:rsid w:val="004B50C2"/>
    <w:rsid w:val="004B51F6"/>
    <w:rsid w:val="004B5647"/>
    <w:rsid w:val="004B7F78"/>
    <w:rsid w:val="004C0D9E"/>
    <w:rsid w:val="004C1F40"/>
    <w:rsid w:val="004C21C8"/>
    <w:rsid w:val="004C2260"/>
    <w:rsid w:val="004C251F"/>
    <w:rsid w:val="004C281F"/>
    <w:rsid w:val="004C2AD4"/>
    <w:rsid w:val="004C31F7"/>
    <w:rsid w:val="004C34BA"/>
    <w:rsid w:val="004C361F"/>
    <w:rsid w:val="004C39F5"/>
    <w:rsid w:val="004C4608"/>
    <w:rsid w:val="004C4ED5"/>
    <w:rsid w:val="004C5AF6"/>
    <w:rsid w:val="004C5C3F"/>
    <w:rsid w:val="004C5FCD"/>
    <w:rsid w:val="004C69DF"/>
    <w:rsid w:val="004C723B"/>
    <w:rsid w:val="004C7449"/>
    <w:rsid w:val="004C7AC9"/>
    <w:rsid w:val="004D17CC"/>
    <w:rsid w:val="004D1835"/>
    <w:rsid w:val="004D2433"/>
    <w:rsid w:val="004D2BB2"/>
    <w:rsid w:val="004D3E83"/>
    <w:rsid w:val="004D52E8"/>
    <w:rsid w:val="004D583F"/>
    <w:rsid w:val="004D5E00"/>
    <w:rsid w:val="004D6FCF"/>
    <w:rsid w:val="004D73FA"/>
    <w:rsid w:val="004D78C4"/>
    <w:rsid w:val="004D7F52"/>
    <w:rsid w:val="004E013F"/>
    <w:rsid w:val="004E0DF0"/>
    <w:rsid w:val="004E261D"/>
    <w:rsid w:val="004E2EAD"/>
    <w:rsid w:val="004E3DC8"/>
    <w:rsid w:val="004E473D"/>
    <w:rsid w:val="004E485B"/>
    <w:rsid w:val="004E6566"/>
    <w:rsid w:val="004E65ED"/>
    <w:rsid w:val="004E751E"/>
    <w:rsid w:val="004E7EC4"/>
    <w:rsid w:val="004F01E0"/>
    <w:rsid w:val="004F0EFC"/>
    <w:rsid w:val="004F0F83"/>
    <w:rsid w:val="004F15D1"/>
    <w:rsid w:val="004F1665"/>
    <w:rsid w:val="004F1AA0"/>
    <w:rsid w:val="004F1ACF"/>
    <w:rsid w:val="004F1E0E"/>
    <w:rsid w:val="004F23C1"/>
    <w:rsid w:val="004F29D9"/>
    <w:rsid w:val="004F2ECE"/>
    <w:rsid w:val="004F36C9"/>
    <w:rsid w:val="004F4EB9"/>
    <w:rsid w:val="004F52E5"/>
    <w:rsid w:val="004F58BE"/>
    <w:rsid w:val="004F6163"/>
    <w:rsid w:val="004F6C7A"/>
    <w:rsid w:val="004F6D00"/>
    <w:rsid w:val="004F79BA"/>
    <w:rsid w:val="004F7A94"/>
    <w:rsid w:val="004F7C94"/>
    <w:rsid w:val="004F7CFD"/>
    <w:rsid w:val="00500FB9"/>
    <w:rsid w:val="00502011"/>
    <w:rsid w:val="005023FF"/>
    <w:rsid w:val="005033DC"/>
    <w:rsid w:val="0050397D"/>
    <w:rsid w:val="005045DA"/>
    <w:rsid w:val="00504BEB"/>
    <w:rsid w:val="005052FD"/>
    <w:rsid w:val="00505513"/>
    <w:rsid w:val="00505CDA"/>
    <w:rsid w:val="005063B1"/>
    <w:rsid w:val="0050765A"/>
    <w:rsid w:val="005079F9"/>
    <w:rsid w:val="00507E4F"/>
    <w:rsid w:val="0051094D"/>
    <w:rsid w:val="00510A45"/>
    <w:rsid w:val="00511B06"/>
    <w:rsid w:val="00511B8E"/>
    <w:rsid w:val="00511C4E"/>
    <w:rsid w:val="00511CD1"/>
    <w:rsid w:val="00511E18"/>
    <w:rsid w:val="00515349"/>
    <w:rsid w:val="00515923"/>
    <w:rsid w:val="00517243"/>
    <w:rsid w:val="00517BE4"/>
    <w:rsid w:val="00520347"/>
    <w:rsid w:val="0052037C"/>
    <w:rsid w:val="0052066F"/>
    <w:rsid w:val="00520A40"/>
    <w:rsid w:val="005217A0"/>
    <w:rsid w:val="005226D4"/>
    <w:rsid w:val="0052270E"/>
    <w:rsid w:val="00522C37"/>
    <w:rsid w:val="00523B8D"/>
    <w:rsid w:val="00523EF5"/>
    <w:rsid w:val="00525033"/>
    <w:rsid w:val="00525A42"/>
    <w:rsid w:val="00526266"/>
    <w:rsid w:val="005265F2"/>
    <w:rsid w:val="00527F2D"/>
    <w:rsid w:val="0053031E"/>
    <w:rsid w:val="00530D10"/>
    <w:rsid w:val="0053139E"/>
    <w:rsid w:val="0053198C"/>
    <w:rsid w:val="00531990"/>
    <w:rsid w:val="00531DD6"/>
    <w:rsid w:val="005322E0"/>
    <w:rsid w:val="00532901"/>
    <w:rsid w:val="00532BA4"/>
    <w:rsid w:val="00533077"/>
    <w:rsid w:val="00533508"/>
    <w:rsid w:val="00533AFA"/>
    <w:rsid w:val="00533DB9"/>
    <w:rsid w:val="0053427D"/>
    <w:rsid w:val="005342B2"/>
    <w:rsid w:val="00534459"/>
    <w:rsid w:val="00534762"/>
    <w:rsid w:val="00534FBE"/>
    <w:rsid w:val="00535431"/>
    <w:rsid w:val="00535441"/>
    <w:rsid w:val="005357FC"/>
    <w:rsid w:val="0053720A"/>
    <w:rsid w:val="0053722E"/>
    <w:rsid w:val="0053737C"/>
    <w:rsid w:val="00540083"/>
    <w:rsid w:val="005408E6"/>
    <w:rsid w:val="00541810"/>
    <w:rsid w:val="0054190F"/>
    <w:rsid w:val="00541963"/>
    <w:rsid w:val="00541B60"/>
    <w:rsid w:val="005421DF"/>
    <w:rsid w:val="00542414"/>
    <w:rsid w:val="00542EC9"/>
    <w:rsid w:val="0054324E"/>
    <w:rsid w:val="00543AB2"/>
    <w:rsid w:val="00544342"/>
    <w:rsid w:val="00544D33"/>
    <w:rsid w:val="0054587C"/>
    <w:rsid w:val="0055065A"/>
    <w:rsid w:val="005508C9"/>
    <w:rsid w:val="00550E44"/>
    <w:rsid w:val="00550ED6"/>
    <w:rsid w:val="005514B9"/>
    <w:rsid w:val="005515FB"/>
    <w:rsid w:val="00551B06"/>
    <w:rsid w:val="00551F71"/>
    <w:rsid w:val="005527CB"/>
    <w:rsid w:val="005530A4"/>
    <w:rsid w:val="00553143"/>
    <w:rsid w:val="005543C3"/>
    <w:rsid w:val="005544D1"/>
    <w:rsid w:val="005545CD"/>
    <w:rsid w:val="00554B90"/>
    <w:rsid w:val="00555565"/>
    <w:rsid w:val="00555B91"/>
    <w:rsid w:val="00556243"/>
    <w:rsid w:val="00556498"/>
    <w:rsid w:val="00557C00"/>
    <w:rsid w:val="00557ED7"/>
    <w:rsid w:val="0056003C"/>
    <w:rsid w:val="00560F41"/>
    <w:rsid w:val="00561286"/>
    <w:rsid w:val="00561767"/>
    <w:rsid w:val="00561CA8"/>
    <w:rsid w:val="005630FD"/>
    <w:rsid w:val="00563A1D"/>
    <w:rsid w:val="0056410D"/>
    <w:rsid w:val="00564483"/>
    <w:rsid w:val="00564A44"/>
    <w:rsid w:val="00564A4B"/>
    <w:rsid w:val="00564FEF"/>
    <w:rsid w:val="005653D9"/>
    <w:rsid w:val="00565AF6"/>
    <w:rsid w:val="0056646C"/>
    <w:rsid w:val="00567B9C"/>
    <w:rsid w:val="00567D4A"/>
    <w:rsid w:val="005704A3"/>
    <w:rsid w:val="005711FD"/>
    <w:rsid w:val="00571347"/>
    <w:rsid w:val="0057198C"/>
    <w:rsid w:val="00571B39"/>
    <w:rsid w:val="00572196"/>
    <w:rsid w:val="00572301"/>
    <w:rsid w:val="0057280F"/>
    <w:rsid w:val="00572D87"/>
    <w:rsid w:val="00573809"/>
    <w:rsid w:val="00574076"/>
    <w:rsid w:val="005741A6"/>
    <w:rsid w:val="00574B3E"/>
    <w:rsid w:val="00574D94"/>
    <w:rsid w:val="00575197"/>
    <w:rsid w:val="0057537C"/>
    <w:rsid w:val="00576396"/>
    <w:rsid w:val="00577851"/>
    <w:rsid w:val="00577DB4"/>
    <w:rsid w:val="0058003A"/>
    <w:rsid w:val="00580900"/>
    <w:rsid w:val="00581C7F"/>
    <w:rsid w:val="00581F81"/>
    <w:rsid w:val="005823CF"/>
    <w:rsid w:val="00582BFC"/>
    <w:rsid w:val="00582FE6"/>
    <w:rsid w:val="00584151"/>
    <w:rsid w:val="005857E7"/>
    <w:rsid w:val="00585BA1"/>
    <w:rsid w:val="00585E3F"/>
    <w:rsid w:val="00585E96"/>
    <w:rsid w:val="0058603F"/>
    <w:rsid w:val="00586D46"/>
    <w:rsid w:val="0059084B"/>
    <w:rsid w:val="0059098B"/>
    <w:rsid w:val="00591463"/>
    <w:rsid w:val="00592F27"/>
    <w:rsid w:val="00592FA8"/>
    <w:rsid w:val="0059312B"/>
    <w:rsid w:val="0059396A"/>
    <w:rsid w:val="00593B05"/>
    <w:rsid w:val="00593D41"/>
    <w:rsid w:val="00594055"/>
    <w:rsid w:val="0059439F"/>
    <w:rsid w:val="005947FD"/>
    <w:rsid w:val="005956CE"/>
    <w:rsid w:val="00595C26"/>
    <w:rsid w:val="005962D4"/>
    <w:rsid w:val="005964CF"/>
    <w:rsid w:val="005972D9"/>
    <w:rsid w:val="00597AE0"/>
    <w:rsid w:val="00597E79"/>
    <w:rsid w:val="005A0AEB"/>
    <w:rsid w:val="005A1680"/>
    <w:rsid w:val="005A188B"/>
    <w:rsid w:val="005A1BD2"/>
    <w:rsid w:val="005A1C1C"/>
    <w:rsid w:val="005A25FE"/>
    <w:rsid w:val="005A299C"/>
    <w:rsid w:val="005A3E4C"/>
    <w:rsid w:val="005A44AF"/>
    <w:rsid w:val="005A44DD"/>
    <w:rsid w:val="005A4BA0"/>
    <w:rsid w:val="005A4D85"/>
    <w:rsid w:val="005A5187"/>
    <w:rsid w:val="005A5297"/>
    <w:rsid w:val="005A6044"/>
    <w:rsid w:val="005A6681"/>
    <w:rsid w:val="005A6CA0"/>
    <w:rsid w:val="005A7084"/>
    <w:rsid w:val="005A7824"/>
    <w:rsid w:val="005A7927"/>
    <w:rsid w:val="005A7C1C"/>
    <w:rsid w:val="005A7D50"/>
    <w:rsid w:val="005A7FE0"/>
    <w:rsid w:val="005B0717"/>
    <w:rsid w:val="005B0AC5"/>
    <w:rsid w:val="005B1545"/>
    <w:rsid w:val="005B1FE6"/>
    <w:rsid w:val="005B26E9"/>
    <w:rsid w:val="005B2896"/>
    <w:rsid w:val="005B364C"/>
    <w:rsid w:val="005B45D5"/>
    <w:rsid w:val="005B4B91"/>
    <w:rsid w:val="005B5A00"/>
    <w:rsid w:val="005B62A6"/>
    <w:rsid w:val="005B6C46"/>
    <w:rsid w:val="005B75EE"/>
    <w:rsid w:val="005C0794"/>
    <w:rsid w:val="005C07D0"/>
    <w:rsid w:val="005C1297"/>
    <w:rsid w:val="005C13E8"/>
    <w:rsid w:val="005C14A1"/>
    <w:rsid w:val="005C1CF7"/>
    <w:rsid w:val="005C1D8A"/>
    <w:rsid w:val="005C21CB"/>
    <w:rsid w:val="005C22B4"/>
    <w:rsid w:val="005C2D90"/>
    <w:rsid w:val="005C4617"/>
    <w:rsid w:val="005C466C"/>
    <w:rsid w:val="005C510E"/>
    <w:rsid w:val="005C557F"/>
    <w:rsid w:val="005C5723"/>
    <w:rsid w:val="005C7370"/>
    <w:rsid w:val="005D097B"/>
    <w:rsid w:val="005D09E7"/>
    <w:rsid w:val="005D1CCC"/>
    <w:rsid w:val="005D1FB5"/>
    <w:rsid w:val="005D28B1"/>
    <w:rsid w:val="005D2A1F"/>
    <w:rsid w:val="005D371A"/>
    <w:rsid w:val="005D3796"/>
    <w:rsid w:val="005D39DD"/>
    <w:rsid w:val="005D3B0A"/>
    <w:rsid w:val="005D41E3"/>
    <w:rsid w:val="005D5188"/>
    <w:rsid w:val="005D55CF"/>
    <w:rsid w:val="005D6B4B"/>
    <w:rsid w:val="005D72F8"/>
    <w:rsid w:val="005D77A1"/>
    <w:rsid w:val="005E100A"/>
    <w:rsid w:val="005E20C1"/>
    <w:rsid w:val="005E32AE"/>
    <w:rsid w:val="005E3AFC"/>
    <w:rsid w:val="005E3D84"/>
    <w:rsid w:val="005E4DCF"/>
    <w:rsid w:val="005E5477"/>
    <w:rsid w:val="005E59BA"/>
    <w:rsid w:val="005E6C65"/>
    <w:rsid w:val="005E71B2"/>
    <w:rsid w:val="005E72C9"/>
    <w:rsid w:val="005E73E5"/>
    <w:rsid w:val="005F002A"/>
    <w:rsid w:val="005F1050"/>
    <w:rsid w:val="005F1FDA"/>
    <w:rsid w:val="005F2124"/>
    <w:rsid w:val="005F2684"/>
    <w:rsid w:val="005F27E8"/>
    <w:rsid w:val="005F3C27"/>
    <w:rsid w:val="005F3E73"/>
    <w:rsid w:val="005F523F"/>
    <w:rsid w:val="005F54ED"/>
    <w:rsid w:val="005F5605"/>
    <w:rsid w:val="005F5DF4"/>
    <w:rsid w:val="005F6ACE"/>
    <w:rsid w:val="005F741D"/>
    <w:rsid w:val="005F7C3E"/>
    <w:rsid w:val="005F7D46"/>
    <w:rsid w:val="006000B2"/>
    <w:rsid w:val="00600A27"/>
    <w:rsid w:val="0060160C"/>
    <w:rsid w:val="00601AD4"/>
    <w:rsid w:val="00601EC8"/>
    <w:rsid w:val="00602167"/>
    <w:rsid w:val="006025DC"/>
    <w:rsid w:val="00602621"/>
    <w:rsid w:val="0060275F"/>
    <w:rsid w:val="006035AB"/>
    <w:rsid w:val="006036D6"/>
    <w:rsid w:val="00603CAB"/>
    <w:rsid w:val="00604427"/>
    <w:rsid w:val="00604749"/>
    <w:rsid w:val="006062DA"/>
    <w:rsid w:val="0060659F"/>
    <w:rsid w:val="0060782F"/>
    <w:rsid w:val="0061007D"/>
    <w:rsid w:val="006108DB"/>
    <w:rsid w:val="00610D1A"/>
    <w:rsid w:val="00610DA2"/>
    <w:rsid w:val="006127A4"/>
    <w:rsid w:val="00613F61"/>
    <w:rsid w:val="00614B15"/>
    <w:rsid w:val="00615428"/>
    <w:rsid w:val="006167A4"/>
    <w:rsid w:val="00616917"/>
    <w:rsid w:val="00616E3D"/>
    <w:rsid w:val="00617433"/>
    <w:rsid w:val="0061788A"/>
    <w:rsid w:val="00617A55"/>
    <w:rsid w:val="00620123"/>
    <w:rsid w:val="006202CC"/>
    <w:rsid w:val="00620E9D"/>
    <w:rsid w:val="00621050"/>
    <w:rsid w:val="006210EC"/>
    <w:rsid w:val="00621860"/>
    <w:rsid w:val="00622ABD"/>
    <w:rsid w:val="00622D2B"/>
    <w:rsid w:val="00623354"/>
    <w:rsid w:val="0062382C"/>
    <w:rsid w:val="00623D04"/>
    <w:rsid w:val="00623DAC"/>
    <w:rsid w:val="00624E36"/>
    <w:rsid w:val="006250A9"/>
    <w:rsid w:val="006251BF"/>
    <w:rsid w:val="006251F6"/>
    <w:rsid w:val="006258C3"/>
    <w:rsid w:val="00627A49"/>
    <w:rsid w:val="00627D75"/>
    <w:rsid w:val="006310F0"/>
    <w:rsid w:val="006313C5"/>
    <w:rsid w:val="00631569"/>
    <w:rsid w:val="00632281"/>
    <w:rsid w:val="0063251B"/>
    <w:rsid w:val="006336A0"/>
    <w:rsid w:val="00633C34"/>
    <w:rsid w:val="00634620"/>
    <w:rsid w:val="00634D3B"/>
    <w:rsid w:val="006350E8"/>
    <w:rsid w:val="0063612F"/>
    <w:rsid w:val="00636370"/>
    <w:rsid w:val="006368F6"/>
    <w:rsid w:val="00637CA0"/>
    <w:rsid w:val="0064011A"/>
    <w:rsid w:val="00641C2B"/>
    <w:rsid w:val="00642561"/>
    <w:rsid w:val="00643A31"/>
    <w:rsid w:val="00643F1F"/>
    <w:rsid w:val="0064473C"/>
    <w:rsid w:val="00645425"/>
    <w:rsid w:val="006457E9"/>
    <w:rsid w:val="00646942"/>
    <w:rsid w:val="00647AA8"/>
    <w:rsid w:val="0065044F"/>
    <w:rsid w:val="0065113F"/>
    <w:rsid w:val="006512B4"/>
    <w:rsid w:val="00651512"/>
    <w:rsid w:val="0065253A"/>
    <w:rsid w:val="006536FB"/>
    <w:rsid w:val="00653833"/>
    <w:rsid w:val="0065436E"/>
    <w:rsid w:val="00654EF6"/>
    <w:rsid w:val="006551B5"/>
    <w:rsid w:val="00655B91"/>
    <w:rsid w:val="00656FDB"/>
    <w:rsid w:val="0065726F"/>
    <w:rsid w:val="006578D8"/>
    <w:rsid w:val="006601AB"/>
    <w:rsid w:val="0066022F"/>
    <w:rsid w:val="00660774"/>
    <w:rsid w:val="00661070"/>
    <w:rsid w:val="006611C0"/>
    <w:rsid w:val="00661D44"/>
    <w:rsid w:val="00662101"/>
    <w:rsid w:val="0066275B"/>
    <w:rsid w:val="00663795"/>
    <w:rsid w:val="00663F9B"/>
    <w:rsid w:val="00664161"/>
    <w:rsid w:val="0066424F"/>
    <w:rsid w:val="00664487"/>
    <w:rsid w:val="006644DD"/>
    <w:rsid w:val="00664651"/>
    <w:rsid w:val="00664759"/>
    <w:rsid w:val="00664A40"/>
    <w:rsid w:val="00664D80"/>
    <w:rsid w:val="00665EC5"/>
    <w:rsid w:val="00666A2B"/>
    <w:rsid w:val="00666D7F"/>
    <w:rsid w:val="00667519"/>
    <w:rsid w:val="00667F89"/>
    <w:rsid w:val="006707C6"/>
    <w:rsid w:val="00670826"/>
    <w:rsid w:val="00670A05"/>
    <w:rsid w:val="006718D3"/>
    <w:rsid w:val="006721F6"/>
    <w:rsid w:val="006728BE"/>
    <w:rsid w:val="00672AA8"/>
    <w:rsid w:val="0067385D"/>
    <w:rsid w:val="00673F5B"/>
    <w:rsid w:val="0067522F"/>
    <w:rsid w:val="00676072"/>
    <w:rsid w:val="0067607E"/>
    <w:rsid w:val="00676146"/>
    <w:rsid w:val="0067658C"/>
    <w:rsid w:val="00681B4A"/>
    <w:rsid w:val="00682AD4"/>
    <w:rsid w:val="00683C23"/>
    <w:rsid w:val="00683D37"/>
    <w:rsid w:val="00684175"/>
    <w:rsid w:val="006841FB"/>
    <w:rsid w:val="0068533F"/>
    <w:rsid w:val="00686698"/>
    <w:rsid w:val="00687478"/>
    <w:rsid w:val="00687E75"/>
    <w:rsid w:val="006914EB"/>
    <w:rsid w:val="006917F6"/>
    <w:rsid w:val="0069339A"/>
    <w:rsid w:val="006934F4"/>
    <w:rsid w:val="0069384E"/>
    <w:rsid w:val="00693A14"/>
    <w:rsid w:val="0069646F"/>
    <w:rsid w:val="006976C9"/>
    <w:rsid w:val="00697C38"/>
    <w:rsid w:val="006A0A96"/>
    <w:rsid w:val="006A0D2B"/>
    <w:rsid w:val="006A1342"/>
    <w:rsid w:val="006A1AD1"/>
    <w:rsid w:val="006A574F"/>
    <w:rsid w:val="006A5F8C"/>
    <w:rsid w:val="006A6250"/>
    <w:rsid w:val="006A6486"/>
    <w:rsid w:val="006A650D"/>
    <w:rsid w:val="006A665A"/>
    <w:rsid w:val="006A732B"/>
    <w:rsid w:val="006A7D9A"/>
    <w:rsid w:val="006B0149"/>
    <w:rsid w:val="006B07C2"/>
    <w:rsid w:val="006B1581"/>
    <w:rsid w:val="006B1A1D"/>
    <w:rsid w:val="006B21B9"/>
    <w:rsid w:val="006B2527"/>
    <w:rsid w:val="006B2B1C"/>
    <w:rsid w:val="006B2FDB"/>
    <w:rsid w:val="006B30A1"/>
    <w:rsid w:val="006B3B45"/>
    <w:rsid w:val="006B3D6F"/>
    <w:rsid w:val="006B4093"/>
    <w:rsid w:val="006B4ACE"/>
    <w:rsid w:val="006B4BB7"/>
    <w:rsid w:val="006B5EB3"/>
    <w:rsid w:val="006B6268"/>
    <w:rsid w:val="006B6B9A"/>
    <w:rsid w:val="006B78AA"/>
    <w:rsid w:val="006B7C76"/>
    <w:rsid w:val="006C0887"/>
    <w:rsid w:val="006C0B32"/>
    <w:rsid w:val="006C0E8E"/>
    <w:rsid w:val="006C0EA0"/>
    <w:rsid w:val="006C1A7A"/>
    <w:rsid w:val="006C2420"/>
    <w:rsid w:val="006C26EA"/>
    <w:rsid w:val="006C2774"/>
    <w:rsid w:val="006C35D3"/>
    <w:rsid w:val="006C38A1"/>
    <w:rsid w:val="006C3D86"/>
    <w:rsid w:val="006C3E46"/>
    <w:rsid w:val="006C440E"/>
    <w:rsid w:val="006C480B"/>
    <w:rsid w:val="006C4B9E"/>
    <w:rsid w:val="006C4BB1"/>
    <w:rsid w:val="006C4FA7"/>
    <w:rsid w:val="006C5598"/>
    <w:rsid w:val="006C5C67"/>
    <w:rsid w:val="006C5D0C"/>
    <w:rsid w:val="006C5D84"/>
    <w:rsid w:val="006C5E78"/>
    <w:rsid w:val="006C703B"/>
    <w:rsid w:val="006C790A"/>
    <w:rsid w:val="006C79FB"/>
    <w:rsid w:val="006C7F5B"/>
    <w:rsid w:val="006D13B1"/>
    <w:rsid w:val="006D18D3"/>
    <w:rsid w:val="006D24BA"/>
    <w:rsid w:val="006D3368"/>
    <w:rsid w:val="006D3F1F"/>
    <w:rsid w:val="006D4EFE"/>
    <w:rsid w:val="006D5667"/>
    <w:rsid w:val="006D606D"/>
    <w:rsid w:val="006D624E"/>
    <w:rsid w:val="006D6F40"/>
    <w:rsid w:val="006D7956"/>
    <w:rsid w:val="006D7F90"/>
    <w:rsid w:val="006E0190"/>
    <w:rsid w:val="006E0E87"/>
    <w:rsid w:val="006E12E5"/>
    <w:rsid w:val="006E27E7"/>
    <w:rsid w:val="006E284B"/>
    <w:rsid w:val="006E2EC1"/>
    <w:rsid w:val="006E3424"/>
    <w:rsid w:val="006E3600"/>
    <w:rsid w:val="006E37FD"/>
    <w:rsid w:val="006E3E6F"/>
    <w:rsid w:val="006E64FB"/>
    <w:rsid w:val="006E6503"/>
    <w:rsid w:val="006E6995"/>
    <w:rsid w:val="006E6B6B"/>
    <w:rsid w:val="006E71F7"/>
    <w:rsid w:val="006E72B3"/>
    <w:rsid w:val="006E74F7"/>
    <w:rsid w:val="006F049F"/>
    <w:rsid w:val="006F122F"/>
    <w:rsid w:val="006F198D"/>
    <w:rsid w:val="006F2EC9"/>
    <w:rsid w:val="006F3219"/>
    <w:rsid w:val="006F32A1"/>
    <w:rsid w:val="006F3506"/>
    <w:rsid w:val="006F36B6"/>
    <w:rsid w:val="006F373D"/>
    <w:rsid w:val="006F3957"/>
    <w:rsid w:val="006F3A21"/>
    <w:rsid w:val="006F4CBA"/>
    <w:rsid w:val="006F604D"/>
    <w:rsid w:val="006F65FA"/>
    <w:rsid w:val="006F676B"/>
    <w:rsid w:val="006F6F52"/>
    <w:rsid w:val="006F7453"/>
    <w:rsid w:val="006F7FE6"/>
    <w:rsid w:val="006F7FF3"/>
    <w:rsid w:val="00700686"/>
    <w:rsid w:val="007010B1"/>
    <w:rsid w:val="0070141C"/>
    <w:rsid w:val="00701997"/>
    <w:rsid w:val="007020C6"/>
    <w:rsid w:val="00702C7D"/>
    <w:rsid w:val="00703EA2"/>
    <w:rsid w:val="00704158"/>
    <w:rsid w:val="00704779"/>
    <w:rsid w:val="007047BC"/>
    <w:rsid w:val="00704816"/>
    <w:rsid w:val="00704BD4"/>
    <w:rsid w:val="007059BF"/>
    <w:rsid w:val="00705AD9"/>
    <w:rsid w:val="00705D3C"/>
    <w:rsid w:val="00706450"/>
    <w:rsid w:val="00706EC0"/>
    <w:rsid w:val="00707873"/>
    <w:rsid w:val="00707DE0"/>
    <w:rsid w:val="0071019D"/>
    <w:rsid w:val="007101E1"/>
    <w:rsid w:val="0071051C"/>
    <w:rsid w:val="00710A3D"/>
    <w:rsid w:val="00710AB4"/>
    <w:rsid w:val="00710C9A"/>
    <w:rsid w:val="007119D1"/>
    <w:rsid w:val="00712CA7"/>
    <w:rsid w:val="007137FC"/>
    <w:rsid w:val="00714AFA"/>
    <w:rsid w:val="00715436"/>
    <w:rsid w:val="00715695"/>
    <w:rsid w:val="00715B01"/>
    <w:rsid w:val="00716241"/>
    <w:rsid w:val="00717395"/>
    <w:rsid w:val="00717CF3"/>
    <w:rsid w:val="00717F12"/>
    <w:rsid w:val="00720B91"/>
    <w:rsid w:val="00721306"/>
    <w:rsid w:val="0072166A"/>
    <w:rsid w:val="00722410"/>
    <w:rsid w:val="0072245E"/>
    <w:rsid w:val="00723074"/>
    <w:rsid w:val="00723230"/>
    <w:rsid w:val="007233F0"/>
    <w:rsid w:val="00723405"/>
    <w:rsid w:val="00723AEF"/>
    <w:rsid w:val="00725467"/>
    <w:rsid w:val="007254EB"/>
    <w:rsid w:val="00727485"/>
    <w:rsid w:val="00727A67"/>
    <w:rsid w:val="00727F75"/>
    <w:rsid w:val="007304A0"/>
    <w:rsid w:val="00730E7F"/>
    <w:rsid w:val="0073123C"/>
    <w:rsid w:val="007317F8"/>
    <w:rsid w:val="00731DDB"/>
    <w:rsid w:val="007326EE"/>
    <w:rsid w:val="00733097"/>
    <w:rsid w:val="00735212"/>
    <w:rsid w:val="0073532F"/>
    <w:rsid w:val="007356C5"/>
    <w:rsid w:val="007356EC"/>
    <w:rsid w:val="007365E8"/>
    <w:rsid w:val="00740133"/>
    <w:rsid w:val="00740188"/>
    <w:rsid w:val="00740E99"/>
    <w:rsid w:val="0074189B"/>
    <w:rsid w:val="007418D0"/>
    <w:rsid w:val="007420B2"/>
    <w:rsid w:val="00742FAC"/>
    <w:rsid w:val="00744C07"/>
    <w:rsid w:val="00744FF3"/>
    <w:rsid w:val="00745222"/>
    <w:rsid w:val="00745260"/>
    <w:rsid w:val="00745BE1"/>
    <w:rsid w:val="0074660C"/>
    <w:rsid w:val="0074661F"/>
    <w:rsid w:val="007472A9"/>
    <w:rsid w:val="00747835"/>
    <w:rsid w:val="00747C89"/>
    <w:rsid w:val="00750153"/>
    <w:rsid w:val="00750AC8"/>
    <w:rsid w:val="007510AE"/>
    <w:rsid w:val="00751F2E"/>
    <w:rsid w:val="007526D3"/>
    <w:rsid w:val="00752F99"/>
    <w:rsid w:val="00753261"/>
    <w:rsid w:val="007541A6"/>
    <w:rsid w:val="007544AB"/>
    <w:rsid w:val="00754591"/>
    <w:rsid w:val="007549F5"/>
    <w:rsid w:val="00754AB0"/>
    <w:rsid w:val="007559B5"/>
    <w:rsid w:val="00756468"/>
    <w:rsid w:val="00756A58"/>
    <w:rsid w:val="007575A3"/>
    <w:rsid w:val="00757B79"/>
    <w:rsid w:val="00757CBD"/>
    <w:rsid w:val="00761458"/>
    <w:rsid w:val="00762DCD"/>
    <w:rsid w:val="00762FDD"/>
    <w:rsid w:val="0076409E"/>
    <w:rsid w:val="0076424A"/>
    <w:rsid w:val="00764311"/>
    <w:rsid w:val="00764433"/>
    <w:rsid w:val="0076590D"/>
    <w:rsid w:val="0076591D"/>
    <w:rsid w:val="0076626C"/>
    <w:rsid w:val="007665CF"/>
    <w:rsid w:val="0076692E"/>
    <w:rsid w:val="00766FBA"/>
    <w:rsid w:val="007677BF"/>
    <w:rsid w:val="007678B7"/>
    <w:rsid w:val="00767D06"/>
    <w:rsid w:val="00770116"/>
    <w:rsid w:val="00770A11"/>
    <w:rsid w:val="00771651"/>
    <w:rsid w:val="00772B82"/>
    <w:rsid w:val="00772DCD"/>
    <w:rsid w:val="00773899"/>
    <w:rsid w:val="007752F7"/>
    <w:rsid w:val="007753C4"/>
    <w:rsid w:val="00775FC0"/>
    <w:rsid w:val="00776753"/>
    <w:rsid w:val="00776BDE"/>
    <w:rsid w:val="007770B4"/>
    <w:rsid w:val="007803B4"/>
    <w:rsid w:val="00781114"/>
    <w:rsid w:val="00781604"/>
    <w:rsid w:val="00781A17"/>
    <w:rsid w:val="0078223F"/>
    <w:rsid w:val="007829D3"/>
    <w:rsid w:val="00782B62"/>
    <w:rsid w:val="00782BF8"/>
    <w:rsid w:val="00782FB8"/>
    <w:rsid w:val="007830E4"/>
    <w:rsid w:val="00783B0B"/>
    <w:rsid w:val="007840A7"/>
    <w:rsid w:val="007855DD"/>
    <w:rsid w:val="007859F8"/>
    <w:rsid w:val="0078627F"/>
    <w:rsid w:val="0078629C"/>
    <w:rsid w:val="007862C6"/>
    <w:rsid w:val="007871D3"/>
    <w:rsid w:val="007873C1"/>
    <w:rsid w:val="007877F2"/>
    <w:rsid w:val="00787C46"/>
    <w:rsid w:val="00787E88"/>
    <w:rsid w:val="0079083B"/>
    <w:rsid w:val="00790F52"/>
    <w:rsid w:val="007922C0"/>
    <w:rsid w:val="007923EE"/>
    <w:rsid w:val="007929A3"/>
    <w:rsid w:val="00793CA8"/>
    <w:rsid w:val="00794051"/>
    <w:rsid w:val="0079496E"/>
    <w:rsid w:val="00794D70"/>
    <w:rsid w:val="007959AB"/>
    <w:rsid w:val="00795DDD"/>
    <w:rsid w:val="0079671F"/>
    <w:rsid w:val="00797C9A"/>
    <w:rsid w:val="007A00E1"/>
    <w:rsid w:val="007A017D"/>
    <w:rsid w:val="007A0DA5"/>
    <w:rsid w:val="007A0FBF"/>
    <w:rsid w:val="007A1343"/>
    <w:rsid w:val="007A1D6A"/>
    <w:rsid w:val="007A1F93"/>
    <w:rsid w:val="007A2653"/>
    <w:rsid w:val="007A280E"/>
    <w:rsid w:val="007A2A4F"/>
    <w:rsid w:val="007A337A"/>
    <w:rsid w:val="007A3C3D"/>
    <w:rsid w:val="007A3DCA"/>
    <w:rsid w:val="007A47AC"/>
    <w:rsid w:val="007A4D81"/>
    <w:rsid w:val="007A5DEE"/>
    <w:rsid w:val="007A6C0A"/>
    <w:rsid w:val="007A718E"/>
    <w:rsid w:val="007A74E3"/>
    <w:rsid w:val="007A7917"/>
    <w:rsid w:val="007B00BA"/>
    <w:rsid w:val="007B0F13"/>
    <w:rsid w:val="007B1334"/>
    <w:rsid w:val="007B2111"/>
    <w:rsid w:val="007B2175"/>
    <w:rsid w:val="007B2D41"/>
    <w:rsid w:val="007B4112"/>
    <w:rsid w:val="007B45F2"/>
    <w:rsid w:val="007B4B0E"/>
    <w:rsid w:val="007B4CF7"/>
    <w:rsid w:val="007B559D"/>
    <w:rsid w:val="007B6221"/>
    <w:rsid w:val="007B65CD"/>
    <w:rsid w:val="007B6800"/>
    <w:rsid w:val="007B6BDD"/>
    <w:rsid w:val="007B6C99"/>
    <w:rsid w:val="007B72E0"/>
    <w:rsid w:val="007B7D34"/>
    <w:rsid w:val="007C0441"/>
    <w:rsid w:val="007C07F2"/>
    <w:rsid w:val="007C16B3"/>
    <w:rsid w:val="007C1F5C"/>
    <w:rsid w:val="007C1FDB"/>
    <w:rsid w:val="007C2480"/>
    <w:rsid w:val="007C32F3"/>
    <w:rsid w:val="007C3491"/>
    <w:rsid w:val="007C374C"/>
    <w:rsid w:val="007C4C70"/>
    <w:rsid w:val="007C5DF5"/>
    <w:rsid w:val="007C6A6B"/>
    <w:rsid w:val="007C6B89"/>
    <w:rsid w:val="007C7F2F"/>
    <w:rsid w:val="007D250F"/>
    <w:rsid w:val="007D25D8"/>
    <w:rsid w:val="007D2B67"/>
    <w:rsid w:val="007D317F"/>
    <w:rsid w:val="007D3B8B"/>
    <w:rsid w:val="007D4207"/>
    <w:rsid w:val="007D4980"/>
    <w:rsid w:val="007D51C6"/>
    <w:rsid w:val="007D5335"/>
    <w:rsid w:val="007D76A8"/>
    <w:rsid w:val="007E0164"/>
    <w:rsid w:val="007E0261"/>
    <w:rsid w:val="007E0B3F"/>
    <w:rsid w:val="007E0DC1"/>
    <w:rsid w:val="007E1799"/>
    <w:rsid w:val="007E19B8"/>
    <w:rsid w:val="007E1C9A"/>
    <w:rsid w:val="007E1D1F"/>
    <w:rsid w:val="007E2730"/>
    <w:rsid w:val="007E344A"/>
    <w:rsid w:val="007E3DB8"/>
    <w:rsid w:val="007E3FD1"/>
    <w:rsid w:val="007E411C"/>
    <w:rsid w:val="007E6021"/>
    <w:rsid w:val="007E6538"/>
    <w:rsid w:val="007E71BE"/>
    <w:rsid w:val="007E7339"/>
    <w:rsid w:val="007E7B12"/>
    <w:rsid w:val="007E7F1B"/>
    <w:rsid w:val="007F06EF"/>
    <w:rsid w:val="007F07AD"/>
    <w:rsid w:val="007F111F"/>
    <w:rsid w:val="007F120C"/>
    <w:rsid w:val="007F3137"/>
    <w:rsid w:val="007F33AF"/>
    <w:rsid w:val="007F365C"/>
    <w:rsid w:val="007F4CA1"/>
    <w:rsid w:val="007F5F06"/>
    <w:rsid w:val="007F65A5"/>
    <w:rsid w:val="007F6770"/>
    <w:rsid w:val="007F69C8"/>
    <w:rsid w:val="007F6DAE"/>
    <w:rsid w:val="007F7BB1"/>
    <w:rsid w:val="007F7DF4"/>
    <w:rsid w:val="00800333"/>
    <w:rsid w:val="00801105"/>
    <w:rsid w:val="008021AF"/>
    <w:rsid w:val="008021FE"/>
    <w:rsid w:val="0080253C"/>
    <w:rsid w:val="0080281D"/>
    <w:rsid w:val="00802A65"/>
    <w:rsid w:val="0080397C"/>
    <w:rsid w:val="00803B5B"/>
    <w:rsid w:val="00803C59"/>
    <w:rsid w:val="008048AD"/>
    <w:rsid w:val="008055F6"/>
    <w:rsid w:val="008066EE"/>
    <w:rsid w:val="00807835"/>
    <w:rsid w:val="00807C64"/>
    <w:rsid w:val="00810367"/>
    <w:rsid w:val="008104CC"/>
    <w:rsid w:val="00810FCC"/>
    <w:rsid w:val="00811234"/>
    <w:rsid w:val="008117F2"/>
    <w:rsid w:val="00812260"/>
    <w:rsid w:val="00813011"/>
    <w:rsid w:val="00813683"/>
    <w:rsid w:val="00813C72"/>
    <w:rsid w:val="00813ED1"/>
    <w:rsid w:val="00814577"/>
    <w:rsid w:val="008154D8"/>
    <w:rsid w:val="00815632"/>
    <w:rsid w:val="008164B8"/>
    <w:rsid w:val="0081766A"/>
    <w:rsid w:val="008176F2"/>
    <w:rsid w:val="008178AA"/>
    <w:rsid w:val="00817B44"/>
    <w:rsid w:val="008203A8"/>
    <w:rsid w:val="0082075A"/>
    <w:rsid w:val="00820F90"/>
    <w:rsid w:val="00821A35"/>
    <w:rsid w:val="00822A75"/>
    <w:rsid w:val="00823254"/>
    <w:rsid w:val="00823D36"/>
    <w:rsid w:val="0082498E"/>
    <w:rsid w:val="008257D6"/>
    <w:rsid w:val="00826270"/>
    <w:rsid w:val="00826493"/>
    <w:rsid w:val="00827279"/>
    <w:rsid w:val="00827E92"/>
    <w:rsid w:val="00830A79"/>
    <w:rsid w:val="008315ED"/>
    <w:rsid w:val="00831962"/>
    <w:rsid w:val="00832326"/>
    <w:rsid w:val="00832AA4"/>
    <w:rsid w:val="00833170"/>
    <w:rsid w:val="0083341F"/>
    <w:rsid w:val="008335C2"/>
    <w:rsid w:val="00834B69"/>
    <w:rsid w:val="00835056"/>
    <w:rsid w:val="008359C3"/>
    <w:rsid w:val="00835E04"/>
    <w:rsid w:val="0083621B"/>
    <w:rsid w:val="00836A47"/>
    <w:rsid w:val="00837002"/>
    <w:rsid w:val="0083717A"/>
    <w:rsid w:val="0083798A"/>
    <w:rsid w:val="00837CFA"/>
    <w:rsid w:val="00840997"/>
    <w:rsid w:val="00840A34"/>
    <w:rsid w:val="00840FA5"/>
    <w:rsid w:val="00842675"/>
    <w:rsid w:val="008456C4"/>
    <w:rsid w:val="008456C7"/>
    <w:rsid w:val="008457AC"/>
    <w:rsid w:val="00846992"/>
    <w:rsid w:val="00846B1A"/>
    <w:rsid w:val="00847455"/>
    <w:rsid w:val="0084750C"/>
    <w:rsid w:val="0084758C"/>
    <w:rsid w:val="008479EF"/>
    <w:rsid w:val="0085029F"/>
    <w:rsid w:val="0085074C"/>
    <w:rsid w:val="00851234"/>
    <w:rsid w:val="0085125E"/>
    <w:rsid w:val="00852207"/>
    <w:rsid w:val="0085307F"/>
    <w:rsid w:val="00853D0D"/>
    <w:rsid w:val="00853D19"/>
    <w:rsid w:val="00854227"/>
    <w:rsid w:val="00855EAD"/>
    <w:rsid w:val="00856526"/>
    <w:rsid w:val="008567FE"/>
    <w:rsid w:val="008603F3"/>
    <w:rsid w:val="00860AC7"/>
    <w:rsid w:val="00860ADC"/>
    <w:rsid w:val="00860CCD"/>
    <w:rsid w:val="00861044"/>
    <w:rsid w:val="00861FAB"/>
    <w:rsid w:val="008627E7"/>
    <w:rsid w:val="008629FA"/>
    <w:rsid w:val="00862A1E"/>
    <w:rsid w:val="00862C70"/>
    <w:rsid w:val="00863470"/>
    <w:rsid w:val="00864CC7"/>
    <w:rsid w:val="00864FDB"/>
    <w:rsid w:val="00865105"/>
    <w:rsid w:val="008652C0"/>
    <w:rsid w:val="008653DB"/>
    <w:rsid w:val="00865590"/>
    <w:rsid w:val="008665F1"/>
    <w:rsid w:val="008668D7"/>
    <w:rsid w:val="00866903"/>
    <w:rsid w:val="00866D6D"/>
    <w:rsid w:val="008673CF"/>
    <w:rsid w:val="0087031D"/>
    <w:rsid w:val="0087036C"/>
    <w:rsid w:val="00870745"/>
    <w:rsid w:val="008707CD"/>
    <w:rsid w:val="008711D0"/>
    <w:rsid w:val="00871400"/>
    <w:rsid w:val="00871F96"/>
    <w:rsid w:val="00872504"/>
    <w:rsid w:val="008738D5"/>
    <w:rsid w:val="00873995"/>
    <w:rsid w:val="008739FB"/>
    <w:rsid w:val="00873A06"/>
    <w:rsid w:val="00873EA3"/>
    <w:rsid w:val="00874358"/>
    <w:rsid w:val="008748CB"/>
    <w:rsid w:val="00874F87"/>
    <w:rsid w:val="00875A25"/>
    <w:rsid w:val="008767D5"/>
    <w:rsid w:val="00876A65"/>
    <w:rsid w:val="00876A76"/>
    <w:rsid w:val="00876F12"/>
    <w:rsid w:val="00877480"/>
    <w:rsid w:val="00877FDA"/>
    <w:rsid w:val="008802D9"/>
    <w:rsid w:val="00880ABD"/>
    <w:rsid w:val="00880B2F"/>
    <w:rsid w:val="00880EC6"/>
    <w:rsid w:val="00881241"/>
    <w:rsid w:val="00881990"/>
    <w:rsid w:val="00881D18"/>
    <w:rsid w:val="00883211"/>
    <w:rsid w:val="00883C79"/>
    <w:rsid w:val="008847A5"/>
    <w:rsid w:val="00885312"/>
    <w:rsid w:val="00885573"/>
    <w:rsid w:val="008862B4"/>
    <w:rsid w:val="0088665C"/>
    <w:rsid w:val="0088672C"/>
    <w:rsid w:val="00887F83"/>
    <w:rsid w:val="00890380"/>
    <w:rsid w:val="0089080E"/>
    <w:rsid w:val="00891059"/>
    <w:rsid w:val="00891710"/>
    <w:rsid w:val="008918C9"/>
    <w:rsid w:val="00892342"/>
    <w:rsid w:val="008937FA"/>
    <w:rsid w:val="00893EAE"/>
    <w:rsid w:val="0089404F"/>
    <w:rsid w:val="00894C02"/>
    <w:rsid w:val="00895319"/>
    <w:rsid w:val="00895601"/>
    <w:rsid w:val="00895DC8"/>
    <w:rsid w:val="00895FEF"/>
    <w:rsid w:val="0089611A"/>
    <w:rsid w:val="0089616F"/>
    <w:rsid w:val="00896BE4"/>
    <w:rsid w:val="008970D1"/>
    <w:rsid w:val="008973D0"/>
    <w:rsid w:val="008A0241"/>
    <w:rsid w:val="008A1508"/>
    <w:rsid w:val="008A1813"/>
    <w:rsid w:val="008A1D06"/>
    <w:rsid w:val="008A23D9"/>
    <w:rsid w:val="008A23DE"/>
    <w:rsid w:val="008A2556"/>
    <w:rsid w:val="008A2765"/>
    <w:rsid w:val="008A38F6"/>
    <w:rsid w:val="008A40FD"/>
    <w:rsid w:val="008A4310"/>
    <w:rsid w:val="008A473B"/>
    <w:rsid w:val="008A49F7"/>
    <w:rsid w:val="008A4FCC"/>
    <w:rsid w:val="008A6AC0"/>
    <w:rsid w:val="008A703D"/>
    <w:rsid w:val="008B03CC"/>
    <w:rsid w:val="008B057C"/>
    <w:rsid w:val="008B06C4"/>
    <w:rsid w:val="008B166C"/>
    <w:rsid w:val="008B1E67"/>
    <w:rsid w:val="008B2533"/>
    <w:rsid w:val="008B29B8"/>
    <w:rsid w:val="008B37D5"/>
    <w:rsid w:val="008B3A00"/>
    <w:rsid w:val="008B3A47"/>
    <w:rsid w:val="008B5083"/>
    <w:rsid w:val="008B6B2D"/>
    <w:rsid w:val="008B7B8A"/>
    <w:rsid w:val="008C0B42"/>
    <w:rsid w:val="008C0E28"/>
    <w:rsid w:val="008C0F0C"/>
    <w:rsid w:val="008C1907"/>
    <w:rsid w:val="008C1E5F"/>
    <w:rsid w:val="008C25D9"/>
    <w:rsid w:val="008C2F78"/>
    <w:rsid w:val="008C3544"/>
    <w:rsid w:val="008C3B45"/>
    <w:rsid w:val="008C3BFD"/>
    <w:rsid w:val="008C4AFC"/>
    <w:rsid w:val="008C4B0D"/>
    <w:rsid w:val="008C4B2A"/>
    <w:rsid w:val="008C5378"/>
    <w:rsid w:val="008C551B"/>
    <w:rsid w:val="008C5BF1"/>
    <w:rsid w:val="008C66A2"/>
    <w:rsid w:val="008C6AD2"/>
    <w:rsid w:val="008C6FA6"/>
    <w:rsid w:val="008C777E"/>
    <w:rsid w:val="008C7C3A"/>
    <w:rsid w:val="008D02D8"/>
    <w:rsid w:val="008D0BC9"/>
    <w:rsid w:val="008D1233"/>
    <w:rsid w:val="008D134A"/>
    <w:rsid w:val="008D19D0"/>
    <w:rsid w:val="008D19D7"/>
    <w:rsid w:val="008D2925"/>
    <w:rsid w:val="008D3210"/>
    <w:rsid w:val="008D3D2D"/>
    <w:rsid w:val="008D4690"/>
    <w:rsid w:val="008D50BB"/>
    <w:rsid w:val="008D5271"/>
    <w:rsid w:val="008D574E"/>
    <w:rsid w:val="008D584F"/>
    <w:rsid w:val="008D65D6"/>
    <w:rsid w:val="008D6C95"/>
    <w:rsid w:val="008D6E12"/>
    <w:rsid w:val="008D7507"/>
    <w:rsid w:val="008D761B"/>
    <w:rsid w:val="008E03C2"/>
    <w:rsid w:val="008E06B6"/>
    <w:rsid w:val="008E0FBF"/>
    <w:rsid w:val="008E122E"/>
    <w:rsid w:val="008E18F6"/>
    <w:rsid w:val="008E1AE1"/>
    <w:rsid w:val="008E1D17"/>
    <w:rsid w:val="008E1F91"/>
    <w:rsid w:val="008E2203"/>
    <w:rsid w:val="008E3384"/>
    <w:rsid w:val="008E3868"/>
    <w:rsid w:val="008E3A46"/>
    <w:rsid w:val="008E3EC1"/>
    <w:rsid w:val="008E475D"/>
    <w:rsid w:val="008E4ADA"/>
    <w:rsid w:val="008E4CB5"/>
    <w:rsid w:val="008E5B2A"/>
    <w:rsid w:val="008F0B40"/>
    <w:rsid w:val="008F0DD1"/>
    <w:rsid w:val="008F0FDD"/>
    <w:rsid w:val="008F126D"/>
    <w:rsid w:val="008F2B09"/>
    <w:rsid w:val="008F3408"/>
    <w:rsid w:val="008F36C3"/>
    <w:rsid w:val="008F3985"/>
    <w:rsid w:val="008F4138"/>
    <w:rsid w:val="008F42CC"/>
    <w:rsid w:val="008F4472"/>
    <w:rsid w:val="008F44F7"/>
    <w:rsid w:val="008F4A61"/>
    <w:rsid w:val="008F54B9"/>
    <w:rsid w:val="008F5715"/>
    <w:rsid w:val="008F5C86"/>
    <w:rsid w:val="008F5D72"/>
    <w:rsid w:val="008F64E5"/>
    <w:rsid w:val="008F64EC"/>
    <w:rsid w:val="008F69FA"/>
    <w:rsid w:val="008F6D21"/>
    <w:rsid w:val="008F7045"/>
    <w:rsid w:val="008F73F3"/>
    <w:rsid w:val="008F77D1"/>
    <w:rsid w:val="008F7CA5"/>
    <w:rsid w:val="0090177B"/>
    <w:rsid w:val="009023D4"/>
    <w:rsid w:val="009028CA"/>
    <w:rsid w:val="00902CB9"/>
    <w:rsid w:val="00903238"/>
    <w:rsid w:val="0090326D"/>
    <w:rsid w:val="00903861"/>
    <w:rsid w:val="00905011"/>
    <w:rsid w:val="00905121"/>
    <w:rsid w:val="009058BA"/>
    <w:rsid w:val="0090638A"/>
    <w:rsid w:val="009064A0"/>
    <w:rsid w:val="00906527"/>
    <w:rsid w:val="009066AF"/>
    <w:rsid w:val="009100C3"/>
    <w:rsid w:val="009101F9"/>
    <w:rsid w:val="0091047D"/>
    <w:rsid w:val="00910578"/>
    <w:rsid w:val="009108BA"/>
    <w:rsid w:val="00910BFB"/>
    <w:rsid w:val="0091153A"/>
    <w:rsid w:val="009117CD"/>
    <w:rsid w:val="00912112"/>
    <w:rsid w:val="009129FE"/>
    <w:rsid w:val="00912F6F"/>
    <w:rsid w:val="00913007"/>
    <w:rsid w:val="00913AA6"/>
    <w:rsid w:val="009140A9"/>
    <w:rsid w:val="00914163"/>
    <w:rsid w:val="009145A5"/>
    <w:rsid w:val="00915479"/>
    <w:rsid w:val="00915914"/>
    <w:rsid w:val="00915DBE"/>
    <w:rsid w:val="0091690C"/>
    <w:rsid w:val="00916B23"/>
    <w:rsid w:val="0091739D"/>
    <w:rsid w:val="00917711"/>
    <w:rsid w:val="00917FC1"/>
    <w:rsid w:val="00920100"/>
    <w:rsid w:val="0092014C"/>
    <w:rsid w:val="009202B6"/>
    <w:rsid w:val="00920E2D"/>
    <w:rsid w:val="00921ADE"/>
    <w:rsid w:val="00922CC7"/>
    <w:rsid w:val="00922FFD"/>
    <w:rsid w:val="00923B59"/>
    <w:rsid w:val="00923BFC"/>
    <w:rsid w:val="00923D06"/>
    <w:rsid w:val="00924037"/>
    <w:rsid w:val="009245F9"/>
    <w:rsid w:val="00924620"/>
    <w:rsid w:val="009251C7"/>
    <w:rsid w:val="0092565E"/>
    <w:rsid w:val="00925674"/>
    <w:rsid w:val="00925847"/>
    <w:rsid w:val="0092641C"/>
    <w:rsid w:val="009268DD"/>
    <w:rsid w:val="009269B9"/>
    <w:rsid w:val="00933C0A"/>
    <w:rsid w:val="00933CC4"/>
    <w:rsid w:val="00933E27"/>
    <w:rsid w:val="0093422D"/>
    <w:rsid w:val="00936CB8"/>
    <w:rsid w:val="00936F0D"/>
    <w:rsid w:val="00936F4D"/>
    <w:rsid w:val="009371C9"/>
    <w:rsid w:val="00937314"/>
    <w:rsid w:val="00937DFD"/>
    <w:rsid w:val="00940D83"/>
    <w:rsid w:val="009417EE"/>
    <w:rsid w:val="00942417"/>
    <w:rsid w:val="0094247D"/>
    <w:rsid w:val="00942649"/>
    <w:rsid w:val="00942C79"/>
    <w:rsid w:val="00943849"/>
    <w:rsid w:val="00943F97"/>
    <w:rsid w:val="0094427C"/>
    <w:rsid w:val="00944A18"/>
    <w:rsid w:val="00945DD2"/>
    <w:rsid w:val="00945F49"/>
    <w:rsid w:val="00946929"/>
    <w:rsid w:val="00947810"/>
    <w:rsid w:val="00950486"/>
    <w:rsid w:val="009507A6"/>
    <w:rsid w:val="00950B4B"/>
    <w:rsid w:val="0095155C"/>
    <w:rsid w:val="00951A47"/>
    <w:rsid w:val="00951DCB"/>
    <w:rsid w:val="00951E99"/>
    <w:rsid w:val="009523A7"/>
    <w:rsid w:val="00953120"/>
    <w:rsid w:val="009535A8"/>
    <w:rsid w:val="00953AB5"/>
    <w:rsid w:val="00953BDB"/>
    <w:rsid w:val="00954415"/>
    <w:rsid w:val="00954B7E"/>
    <w:rsid w:val="00954C40"/>
    <w:rsid w:val="0095516F"/>
    <w:rsid w:val="00955253"/>
    <w:rsid w:val="009552AC"/>
    <w:rsid w:val="00955BAE"/>
    <w:rsid w:val="009563A9"/>
    <w:rsid w:val="00956898"/>
    <w:rsid w:val="00956CD9"/>
    <w:rsid w:val="00956CDB"/>
    <w:rsid w:val="00960147"/>
    <w:rsid w:val="00960299"/>
    <w:rsid w:val="0096063F"/>
    <w:rsid w:val="00961475"/>
    <w:rsid w:val="00961CC7"/>
    <w:rsid w:val="00961D0F"/>
    <w:rsid w:val="00962934"/>
    <w:rsid w:val="009636A3"/>
    <w:rsid w:val="00963E2A"/>
    <w:rsid w:val="0096427E"/>
    <w:rsid w:val="00964C66"/>
    <w:rsid w:val="00965BF7"/>
    <w:rsid w:val="00965DB1"/>
    <w:rsid w:val="00965EFE"/>
    <w:rsid w:val="00967C47"/>
    <w:rsid w:val="00967C4E"/>
    <w:rsid w:val="00971795"/>
    <w:rsid w:val="0097211F"/>
    <w:rsid w:val="00973F41"/>
    <w:rsid w:val="00974447"/>
    <w:rsid w:val="00976543"/>
    <w:rsid w:val="00976693"/>
    <w:rsid w:val="009766A1"/>
    <w:rsid w:val="00977DE0"/>
    <w:rsid w:val="00980100"/>
    <w:rsid w:val="0098017A"/>
    <w:rsid w:val="00980411"/>
    <w:rsid w:val="00980705"/>
    <w:rsid w:val="00980819"/>
    <w:rsid w:val="00980D1B"/>
    <w:rsid w:val="009811D8"/>
    <w:rsid w:val="00981D5B"/>
    <w:rsid w:val="009826ED"/>
    <w:rsid w:val="0098286D"/>
    <w:rsid w:val="00982D7B"/>
    <w:rsid w:val="0098315B"/>
    <w:rsid w:val="00983B02"/>
    <w:rsid w:val="00984354"/>
    <w:rsid w:val="00985089"/>
    <w:rsid w:val="009856FD"/>
    <w:rsid w:val="00986017"/>
    <w:rsid w:val="0098602D"/>
    <w:rsid w:val="009866DE"/>
    <w:rsid w:val="0098755B"/>
    <w:rsid w:val="009879B9"/>
    <w:rsid w:val="0099051B"/>
    <w:rsid w:val="00990869"/>
    <w:rsid w:val="009908D7"/>
    <w:rsid w:val="0099176D"/>
    <w:rsid w:val="009917C7"/>
    <w:rsid w:val="00991B24"/>
    <w:rsid w:val="00991C73"/>
    <w:rsid w:val="009929E7"/>
    <w:rsid w:val="00993621"/>
    <w:rsid w:val="009936D7"/>
    <w:rsid w:val="0099378D"/>
    <w:rsid w:val="009946A8"/>
    <w:rsid w:val="00994E35"/>
    <w:rsid w:val="00995440"/>
    <w:rsid w:val="00995D10"/>
    <w:rsid w:val="009961FA"/>
    <w:rsid w:val="00996268"/>
    <w:rsid w:val="00996625"/>
    <w:rsid w:val="0099682C"/>
    <w:rsid w:val="00997383"/>
    <w:rsid w:val="00997A44"/>
    <w:rsid w:val="009A02FF"/>
    <w:rsid w:val="009A0AD6"/>
    <w:rsid w:val="009A30B0"/>
    <w:rsid w:val="009A3B65"/>
    <w:rsid w:val="009A5034"/>
    <w:rsid w:val="009A5142"/>
    <w:rsid w:val="009A5282"/>
    <w:rsid w:val="009A5D85"/>
    <w:rsid w:val="009A5F4F"/>
    <w:rsid w:val="009A6536"/>
    <w:rsid w:val="009A678C"/>
    <w:rsid w:val="009A724B"/>
    <w:rsid w:val="009A7388"/>
    <w:rsid w:val="009B089C"/>
    <w:rsid w:val="009B0AFD"/>
    <w:rsid w:val="009B1097"/>
    <w:rsid w:val="009B2A08"/>
    <w:rsid w:val="009B3F6C"/>
    <w:rsid w:val="009B44C2"/>
    <w:rsid w:val="009B4F21"/>
    <w:rsid w:val="009B5089"/>
    <w:rsid w:val="009B53C2"/>
    <w:rsid w:val="009B6331"/>
    <w:rsid w:val="009B6440"/>
    <w:rsid w:val="009B6A3A"/>
    <w:rsid w:val="009B76D3"/>
    <w:rsid w:val="009B7B17"/>
    <w:rsid w:val="009C0061"/>
    <w:rsid w:val="009C1E25"/>
    <w:rsid w:val="009C20C4"/>
    <w:rsid w:val="009C2844"/>
    <w:rsid w:val="009C3192"/>
    <w:rsid w:val="009C37C5"/>
    <w:rsid w:val="009C387F"/>
    <w:rsid w:val="009C460C"/>
    <w:rsid w:val="009C5458"/>
    <w:rsid w:val="009C5D41"/>
    <w:rsid w:val="009C63F9"/>
    <w:rsid w:val="009C6BA5"/>
    <w:rsid w:val="009C6F41"/>
    <w:rsid w:val="009C7D6E"/>
    <w:rsid w:val="009D06C3"/>
    <w:rsid w:val="009D0873"/>
    <w:rsid w:val="009D09CE"/>
    <w:rsid w:val="009D0BE8"/>
    <w:rsid w:val="009D0D2A"/>
    <w:rsid w:val="009D0FDA"/>
    <w:rsid w:val="009D1712"/>
    <w:rsid w:val="009D1806"/>
    <w:rsid w:val="009D317D"/>
    <w:rsid w:val="009D369D"/>
    <w:rsid w:val="009D448A"/>
    <w:rsid w:val="009D451B"/>
    <w:rsid w:val="009D489D"/>
    <w:rsid w:val="009D4B5D"/>
    <w:rsid w:val="009D54E8"/>
    <w:rsid w:val="009D6F3E"/>
    <w:rsid w:val="009D728F"/>
    <w:rsid w:val="009D74A4"/>
    <w:rsid w:val="009E005D"/>
    <w:rsid w:val="009E061B"/>
    <w:rsid w:val="009E0FA7"/>
    <w:rsid w:val="009E11D8"/>
    <w:rsid w:val="009E12BE"/>
    <w:rsid w:val="009E1449"/>
    <w:rsid w:val="009E1A74"/>
    <w:rsid w:val="009E21D4"/>
    <w:rsid w:val="009E34C3"/>
    <w:rsid w:val="009E3714"/>
    <w:rsid w:val="009E4BD3"/>
    <w:rsid w:val="009E4C15"/>
    <w:rsid w:val="009E4D1C"/>
    <w:rsid w:val="009E4E7A"/>
    <w:rsid w:val="009E5226"/>
    <w:rsid w:val="009E567B"/>
    <w:rsid w:val="009E6EC2"/>
    <w:rsid w:val="009E73C0"/>
    <w:rsid w:val="009E7C67"/>
    <w:rsid w:val="009F0045"/>
    <w:rsid w:val="009F0C5B"/>
    <w:rsid w:val="009F0CD1"/>
    <w:rsid w:val="009F16F8"/>
    <w:rsid w:val="009F1965"/>
    <w:rsid w:val="009F1A15"/>
    <w:rsid w:val="009F2714"/>
    <w:rsid w:val="009F28E8"/>
    <w:rsid w:val="009F29F8"/>
    <w:rsid w:val="009F2B44"/>
    <w:rsid w:val="009F372A"/>
    <w:rsid w:val="009F372C"/>
    <w:rsid w:val="009F399B"/>
    <w:rsid w:val="009F4156"/>
    <w:rsid w:val="009F45B8"/>
    <w:rsid w:val="009F475A"/>
    <w:rsid w:val="009F49FC"/>
    <w:rsid w:val="009F6464"/>
    <w:rsid w:val="009F676B"/>
    <w:rsid w:val="009F687A"/>
    <w:rsid w:val="009F6B34"/>
    <w:rsid w:val="009F7F6F"/>
    <w:rsid w:val="00A00360"/>
    <w:rsid w:val="00A003C9"/>
    <w:rsid w:val="00A00574"/>
    <w:rsid w:val="00A006AE"/>
    <w:rsid w:val="00A01263"/>
    <w:rsid w:val="00A016A3"/>
    <w:rsid w:val="00A01739"/>
    <w:rsid w:val="00A02115"/>
    <w:rsid w:val="00A02205"/>
    <w:rsid w:val="00A032CD"/>
    <w:rsid w:val="00A034CC"/>
    <w:rsid w:val="00A03B69"/>
    <w:rsid w:val="00A03C3E"/>
    <w:rsid w:val="00A0433B"/>
    <w:rsid w:val="00A04BF5"/>
    <w:rsid w:val="00A04C33"/>
    <w:rsid w:val="00A0545A"/>
    <w:rsid w:val="00A055D5"/>
    <w:rsid w:val="00A05A26"/>
    <w:rsid w:val="00A062F7"/>
    <w:rsid w:val="00A067F6"/>
    <w:rsid w:val="00A0695D"/>
    <w:rsid w:val="00A07014"/>
    <w:rsid w:val="00A103F6"/>
    <w:rsid w:val="00A10827"/>
    <w:rsid w:val="00A10A1D"/>
    <w:rsid w:val="00A10F10"/>
    <w:rsid w:val="00A11771"/>
    <w:rsid w:val="00A11963"/>
    <w:rsid w:val="00A119BA"/>
    <w:rsid w:val="00A12104"/>
    <w:rsid w:val="00A12559"/>
    <w:rsid w:val="00A13654"/>
    <w:rsid w:val="00A14669"/>
    <w:rsid w:val="00A1470D"/>
    <w:rsid w:val="00A14ED6"/>
    <w:rsid w:val="00A15405"/>
    <w:rsid w:val="00A154A5"/>
    <w:rsid w:val="00A154B7"/>
    <w:rsid w:val="00A157AF"/>
    <w:rsid w:val="00A169C6"/>
    <w:rsid w:val="00A16E4C"/>
    <w:rsid w:val="00A176C2"/>
    <w:rsid w:val="00A1797E"/>
    <w:rsid w:val="00A17D87"/>
    <w:rsid w:val="00A208E8"/>
    <w:rsid w:val="00A211E2"/>
    <w:rsid w:val="00A212D6"/>
    <w:rsid w:val="00A214EC"/>
    <w:rsid w:val="00A227D6"/>
    <w:rsid w:val="00A22820"/>
    <w:rsid w:val="00A22860"/>
    <w:rsid w:val="00A22FC2"/>
    <w:rsid w:val="00A23DCB"/>
    <w:rsid w:val="00A244C2"/>
    <w:rsid w:val="00A24988"/>
    <w:rsid w:val="00A25237"/>
    <w:rsid w:val="00A2562B"/>
    <w:rsid w:val="00A256D8"/>
    <w:rsid w:val="00A26673"/>
    <w:rsid w:val="00A31488"/>
    <w:rsid w:val="00A31E6B"/>
    <w:rsid w:val="00A31FA0"/>
    <w:rsid w:val="00A331B6"/>
    <w:rsid w:val="00A33D8C"/>
    <w:rsid w:val="00A342F8"/>
    <w:rsid w:val="00A346BA"/>
    <w:rsid w:val="00A34739"/>
    <w:rsid w:val="00A34C70"/>
    <w:rsid w:val="00A34F74"/>
    <w:rsid w:val="00A3504C"/>
    <w:rsid w:val="00A35522"/>
    <w:rsid w:val="00A36C9E"/>
    <w:rsid w:val="00A372B9"/>
    <w:rsid w:val="00A37624"/>
    <w:rsid w:val="00A378F8"/>
    <w:rsid w:val="00A37934"/>
    <w:rsid w:val="00A40341"/>
    <w:rsid w:val="00A406D4"/>
    <w:rsid w:val="00A40724"/>
    <w:rsid w:val="00A40D14"/>
    <w:rsid w:val="00A412C7"/>
    <w:rsid w:val="00A41AA2"/>
    <w:rsid w:val="00A41C95"/>
    <w:rsid w:val="00A4245A"/>
    <w:rsid w:val="00A425E8"/>
    <w:rsid w:val="00A437DB"/>
    <w:rsid w:val="00A4444F"/>
    <w:rsid w:val="00A44DCD"/>
    <w:rsid w:val="00A44FE9"/>
    <w:rsid w:val="00A4517F"/>
    <w:rsid w:val="00A4553D"/>
    <w:rsid w:val="00A455C1"/>
    <w:rsid w:val="00A456E9"/>
    <w:rsid w:val="00A46CD2"/>
    <w:rsid w:val="00A47343"/>
    <w:rsid w:val="00A4741F"/>
    <w:rsid w:val="00A476C0"/>
    <w:rsid w:val="00A512B2"/>
    <w:rsid w:val="00A513AE"/>
    <w:rsid w:val="00A513C9"/>
    <w:rsid w:val="00A51647"/>
    <w:rsid w:val="00A51A5D"/>
    <w:rsid w:val="00A522D3"/>
    <w:rsid w:val="00A5373F"/>
    <w:rsid w:val="00A53783"/>
    <w:rsid w:val="00A541E7"/>
    <w:rsid w:val="00A54286"/>
    <w:rsid w:val="00A5653E"/>
    <w:rsid w:val="00A569AB"/>
    <w:rsid w:val="00A57108"/>
    <w:rsid w:val="00A571A8"/>
    <w:rsid w:val="00A57873"/>
    <w:rsid w:val="00A579F6"/>
    <w:rsid w:val="00A601CE"/>
    <w:rsid w:val="00A60F07"/>
    <w:rsid w:val="00A611A9"/>
    <w:rsid w:val="00A61B9E"/>
    <w:rsid w:val="00A61F2F"/>
    <w:rsid w:val="00A6232A"/>
    <w:rsid w:val="00A62702"/>
    <w:rsid w:val="00A6464C"/>
    <w:rsid w:val="00A6479B"/>
    <w:rsid w:val="00A6500A"/>
    <w:rsid w:val="00A6526B"/>
    <w:rsid w:val="00A652E0"/>
    <w:rsid w:val="00A65343"/>
    <w:rsid w:val="00A65820"/>
    <w:rsid w:val="00A65B42"/>
    <w:rsid w:val="00A65B78"/>
    <w:rsid w:val="00A65D59"/>
    <w:rsid w:val="00A65F05"/>
    <w:rsid w:val="00A66DC2"/>
    <w:rsid w:val="00A6757D"/>
    <w:rsid w:val="00A70F8E"/>
    <w:rsid w:val="00A71158"/>
    <w:rsid w:val="00A712EF"/>
    <w:rsid w:val="00A7133E"/>
    <w:rsid w:val="00A72459"/>
    <w:rsid w:val="00A72D41"/>
    <w:rsid w:val="00A732C9"/>
    <w:rsid w:val="00A737BD"/>
    <w:rsid w:val="00A73D21"/>
    <w:rsid w:val="00A74F3C"/>
    <w:rsid w:val="00A75019"/>
    <w:rsid w:val="00A7527D"/>
    <w:rsid w:val="00A7574E"/>
    <w:rsid w:val="00A75923"/>
    <w:rsid w:val="00A7592F"/>
    <w:rsid w:val="00A75D58"/>
    <w:rsid w:val="00A76163"/>
    <w:rsid w:val="00A77000"/>
    <w:rsid w:val="00A77B96"/>
    <w:rsid w:val="00A77F23"/>
    <w:rsid w:val="00A80253"/>
    <w:rsid w:val="00A80300"/>
    <w:rsid w:val="00A803AF"/>
    <w:rsid w:val="00A80943"/>
    <w:rsid w:val="00A80BC9"/>
    <w:rsid w:val="00A812F0"/>
    <w:rsid w:val="00A83497"/>
    <w:rsid w:val="00A83576"/>
    <w:rsid w:val="00A83EB3"/>
    <w:rsid w:val="00A83FE1"/>
    <w:rsid w:val="00A8410A"/>
    <w:rsid w:val="00A841AB"/>
    <w:rsid w:val="00A8466A"/>
    <w:rsid w:val="00A846C7"/>
    <w:rsid w:val="00A84AD4"/>
    <w:rsid w:val="00A84C75"/>
    <w:rsid w:val="00A852C3"/>
    <w:rsid w:val="00A858D8"/>
    <w:rsid w:val="00A85DFE"/>
    <w:rsid w:val="00A870B3"/>
    <w:rsid w:val="00A875E7"/>
    <w:rsid w:val="00A90851"/>
    <w:rsid w:val="00A90ADE"/>
    <w:rsid w:val="00A91129"/>
    <w:rsid w:val="00A9185A"/>
    <w:rsid w:val="00A91889"/>
    <w:rsid w:val="00A926EB"/>
    <w:rsid w:val="00A928C4"/>
    <w:rsid w:val="00A9322D"/>
    <w:rsid w:val="00A93B91"/>
    <w:rsid w:val="00A94F94"/>
    <w:rsid w:val="00A953EC"/>
    <w:rsid w:val="00A9585E"/>
    <w:rsid w:val="00A95BEE"/>
    <w:rsid w:val="00A9668B"/>
    <w:rsid w:val="00A97498"/>
    <w:rsid w:val="00A97574"/>
    <w:rsid w:val="00A97661"/>
    <w:rsid w:val="00A97B04"/>
    <w:rsid w:val="00A97DE1"/>
    <w:rsid w:val="00AA08FA"/>
    <w:rsid w:val="00AA150B"/>
    <w:rsid w:val="00AA1560"/>
    <w:rsid w:val="00AA1CA9"/>
    <w:rsid w:val="00AA2E61"/>
    <w:rsid w:val="00AA37F1"/>
    <w:rsid w:val="00AA4270"/>
    <w:rsid w:val="00AA5149"/>
    <w:rsid w:val="00AA553A"/>
    <w:rsid w:val="00AA6363"/>
    <w:rsid w:val="00AA6FA8"/>
    <w:rsid w:val="00AA70F8"/>
    <w:rsid w:val="00AA7830"/>
    <w:rsid w:val="00AA7B6D"/>
    <w:rsid w:val="00AB020F"/>
    <w:rsid w:val="00AB0553"/>
    <w:rsid w:val="00AB08DE"/>
    <w:rsid w:val="00AB0D99"/>
    <w:rsid w:val="00AB0F21"/>
    <w:rsid w:val="00AB15E1"/>
    <w:rsid w:val="00AB17CA"/>
    <w:rsid w:val="00AB1868"/>
    <w:rsid w:val="00AB1A03"/>
    <w:rsid w:val="00AB25BA"/>
    <w:rsid w:val="00AB2972"/>
    <w:rsid w:val="00AB2B90"/>
    <w:rsid w:val="00AB2C47"/>
    <w:rsid w:val="00AB2F08"/>
    <w:rsid w:val="00AB383F"/>
    <w:rsid w:val="00AB3D4F"/>
    <w:rsid w:val="00AB4185"/>
    <w:rsid w:val="00AB4187"/>
    <w:rsid w:val="00AB492B"/>
    <w:rsid w:val="00AB4964"/>
    <w:rsid w:val="00AB4DDA"/>
    <w:rsid w:val="00AB5294"/>
    <w:rsid w:val="00AB5C1B"/>
    <w:rsid w:val="00AB742F"/>
    <w:rsid w:val="00AB7A00"/>
    <w:rsid w:val="00AB7E6A"/>
    <w:rsid w:val="00AC0D8D"/>
    <w:rsid w:val="00AC14E4"/>
    <w:rsid w:val="00AC25C6"/>
    <w:rsid w:val="00AC3753"/>
    <w:rsid w:val="00AC3D5A"/>
    <w:rsid w:val="00AC40B2"/>
    <w:rsid w:val="00AC43B8"/>
    <w:rsid w:val="00AC470D"/>
    <w:rsid w:val="00AC4D37"/>
    <w:rsid w:val="00AC4FF1"/>
    <w:rsid w:val="00AC5E74"/>
    <w:rsid w:val="00AC6761"/>
    <w:rsid w:val="00AC6B97"/>
    <w:rsid w:val="00AC7299"/>
    <w:rsid w:val="00AC7F92"/>
    <w:rsid w:val="00AD0391"/>
    <w:rsid w:val="00AD07E7"/>
    <w:rsid w:val="00AD0CA9"/>
    <w:rsid w:val="00AD21DA"/>
    <w:rsid w:val="00AD2629"/>
    <w:rsid w:val="00AD29C5"/>
    <w:rsid w:val="00AD2D37"/>
    <w:rsid w:val="00AD35F9"/>
    <w:rsid w:val="00AD3631"/>
    <w:rsid w:val="00AD40DF"/>
    <w:rsid w:val="00AD47D5"/>
    <w:rsid w:val="00AD483E"/>
    <w:rsid w:val="00AD5FEF"/>
    <w:rsid w:val="00AD6473"/>
    <w:rsid w:val="00AD6691"/>
    <w:rsid w:val="00AD6820"/>
    <w:rsid w:val="00AD6874"/>
    <w:rsid w:val="00AD6AA9"/>
    <w:rsid w:val="00AD7200"/>
    <w:rsid w:val="00AD756D"/>
    <w:rsid w:val="00AE032C"/>
    <w:rsid w:val="00AE0B70"/>
    <w:rsid w:val="00AE190E"/>
    <w:rsid w:val="00AE1D24"/>
    <w:rsid w:val="00AE2208"/>
    <w:rsid w:val="00AE4FB7"/>
    <w:rsid w:val="00AE523C"/>
    <w:rsid w:val="00AE584A"/>
    <w:rsid w:val="00AE5C22"/>
    <w:rsid w:val="00AE669C"/>
    <w:rsid w:val="00AE6BC0"/>
    <w:rsid w:val="00AE6CE7"/>
    <w:rsid w:val="00AF12F2"/>
    <w:rsid w:val="00AF1AD4"/>
    <w:rsid w:val="00AF2FA3"/>
    <w:rsid w:val="00AF3924"/>
    <w:rsid w:val="00AF424E"/>
    <w:rsid w:val="00AF4D9E"/>
    <w:rsid w:val="00AF4E56"/>
    <w:rsid w:val="00AF55A6"/>
    <w:rsid w:val="00AF6280"/>
    <w:rsid w:val="00AF6E16"/>
    <w:rsid w:val="00AF73D5"/>
    <w:rsid w:val="00AF7508"/>
    <w:rsid w:val="00AF7B7C"/>
    <w:rsid w:val="00B002A5"/>
    <w:rsid w:val="00B00A00"/>
    <w:rsid w:val="00B00B20"/>
    <w:rsid w:val="00B0105E"/>
    <w:rsid w:val="00B011D2"/>
    <w:rsid w:val="00B020F4"/>
    <w:rsid w:val="00B0234F"/>
    <w:rsid w:val="00B02E91"/>
    <w:rsid w:val="00B03078"/>
    <w:rsid w:val="00B03613"/>
    <w:rsid w:val="00B03BD0"/>
    <w:rsid w:val="00B04243"/>
    <w:rsid w:val="00B043A4"/>
    <w:rsid w:val="00B04652"/>
    <w:rsid w:val="00B047AE"/>
    <w:rsid w:val="00B04D72"/>
    <w:rsid w:val="00B05933"/>
    <w:rsid w:val="00B05952"/>
    <w:rsid w:val="00B059D4"/>
    <w:rsid w:val="00B06391"/>
    <w:rsid w:val="00B063F7"/>
    <w:rsid w:val="00B06F32"/>
    <w:rsid w:val="00B0779B"/>
    <w:rsid w:val="00B07FBD"/>
    <w:rsid w:val="00B104C5"/>
    <w:rsid w:val="00B10D8D"/>
    <w:rsid w:val="00B126D6"/>
    <w:rsid w:val="00B12744"/>
    <w:rsid w:val="00B127A1"/>
    <w:rsid w:val="00B131E6"/>
    <w:rsid w:val="00B135FC"/>
    <w:rsid w:val="00B13BD8"/>
    <w:rsid w:val="00B13DF1"/>
    <w:rsid w:val="00B13DFA"/>
    <w:rsid w:val="00B13E71"/>
    <w:rsid w:val="00B14EFF"/>
    <w:rsid w:val="00B15131"/>
    <w:rsid w:val="00B1577C"/>
    <w:rsid w:val="00B1636C"/>
    <w:rsid w:val="00B163B8"/>
    <w:rsid w:val="00B163D4"/>
    <w:rsid w:val="00B1768B"/>
    <w:rsid w:val="00B17B49"/>
    <w:rsid w:val="00B17EF5"/>
    <w:rsid w:val="00B203EF"/>
    <w:rsid w:val="00B2118C"/>
    <w:rsid w:val="00B2211C"/>
    <w:rsid w:val="00B227D8"/>
    <w:rsid w:val="00B2291F"/>
    <w:rsid w:val="00B23CF5"/>
    <w:rsid w:val="00B23EC1"/>
    <w:rsid w:val="00B24775"/>
    <w:rsid w:val="00B24BC6"/>
    <w:rsid w:val="00B24E70"/>
    <w:rsid w:val="00B25C24"/>
    <w:rsid w:val="00B25FAF"/>
    <w:rsid w:val="00B264C2"/>
    <w:rsid w:val="00B26EA1"/>
    <w:rsid w:val="00B27BF9"/>
    <w:rsid w:val="00B27C17"/>
    <w:rsid w:val="00B27C62"/>
    <w:rsid w:val="00B30471"/>
    <w:rsid w:val="00B30F1E"/>
    <w:rsid w:val="00B31D15"/>
    <w:rsid w:val="00B31F93"/>
    <w:rsid w:val="00B3263A"/>
    <w:rsid w:val="00B3285C"/>
    <w:rsid w:val="00B32C74"/>
    <w:rsid w:val="00B33520"/>
    <w:rsid w:val="00B33B95"/>
    <w:rsid w:val="00B3472F"/>
    <w:rsid w:val="00B35404"/>
    <w:rsid w:val="00B35A0C"/>
    <w:rsid w:val="00B35B5A"/>
    <w:rsid w:val="00B365A8"/>
    <w:rsid w:val="00B36619"/>
    <w:rsid w:val="00B36B98"/>
    <w:rsid w:val="00B37C3E"/>
    <w:rsid w:val="00B37F0C"/>
    <w:rsid w:val="00B405A0"/>
    <w:rsid w:val="00B40770"/>
    <w:rsid w:val="00B40892"/>
    <w:rsid w:val="00B408C3"/>
    <w:rsid w:val="00B408FF"/>
    <w:rsid w:val="00B409D1"/>
    <w:rsid w:val="00B410F3"/>
    <w:rsid w:val="00B41163"/>
    <w:rsid w:val="00B4132E"/>
    <w:rsid w:val="00B41D8F"/>
    <w:rsid w:val="00B422AA"/>
    <w:rsid w:val="00B42E2B"/>
    <w:rsid w:val="00B434D0"/>
    <w:rsid w:val="00B44329"/>
    <w:rsid w:val="00B44BFB"/>
    <w:rsid w:val="00B45ED6"/>
    <w:rsid w:val="00B4604E"/>
    <w:rsid w:val="00B46271"/>
    <w:rsid w:val="00B46276"/>
    <w:rsid w:val="00B466D9"/>
    <w:rsid w:val="00B47268"/>
    <w:rsid w:val="00B50F4D"/>
    <w:rsid w:val="00B5124D"/>
    <w:rsid w:val="00B5136D"/>
    <w:rsid w:val="00B5152D"/>
    <w:rsid w:val="00B515D6"/>
    <w:rsid w:val="00B521A2"/>
    <w:rsid w:val="00B52888"/>
    <w:rsid w:val="00B533B0"/>
    <w:rsid w:val="00B53D1F"/>
    <w:rsid w:val="00B54EDB"/>
    <w:rsid w:val="00B56613"/>
    <w:rsid w:val="00B56867"/>
    <w:rsid w:val="00B56DEE"/>
    <w:rsid w:val="00B570CE"/>
    <w:rsid w:val="00B57FC1"/>
    <w:rsid w:val="00B600D6"/>
    <w:rsid w:val="00B60587"/>
    <w:rsid w:val="00B6135B"/>
    <w:rsid w:val="00B61929"/>
    <w:rsid w:val="00B61B10"/>
    <w:rsid w:val="00B62533"/>
    <w:rsid w:val="00B62E38"/>
    <w:rsid w:val="00B63289"/>
    <w:rsid w:val="00B64428"/>
    <w:rsid w:val="00B64AC4"/>
    <w:rsid w:val="00B650E1"/>
    <w:rsid w:val="00B66237"/>
    <w:rsid w:val="00B66BC6"/>
    <w:rsid w:val="00B71467"/>
    <w:rsid w:val="00B726E7"/>
    <w:rsid w:val="00B72817"/>
    <w:rsid w:val="00B7292A"/>
    <w:rsid w:val="00B72CE3"/>
    <w:rsid w:val="00B72D6E"/>
    <w:rsid w:val="00B7379E"/>
    <w:rsid w:val="00B74186"/>
    <w:rsid w:val="00B74290"/>
    <w:rsid w:val="00B74435"/>
    <w:rsid w:val="00B74887"/>
    <w:rsid w:val="00B74E2B"/>
    <w:rsid w:val="00B750BA"/>
    <w:rsid w:val="00B75402"/>
    <w:rsid w:val="00B762F5"/>
    <w:rsid w:val="00B76597"/>
    <w:rsid w:val="00B76E20"/>
    <w:rsid w:val="00B770B2"/>
    <w:rsid w:val="00B7724B"/>
    <w:rsid w:val="00B8041D"/>
    <w:rsid w:val="00B81670"/>
    <w:rsid w:val="00B81C5A"/>
    <w:rsid w:val="00B8228B"/>
    <w:rsid w:val="00B83DCD"/>
    <w:rsid w:val="00B83F1B"/>
    <w:rsid w:val="00B84AA7"/>
    <w:rsid w:val="00B8515E"/>
    <w:rsid w:val="00B85267"/>
    <w:rsid w:val="00B8704A"/>
    <w:rsid w:val="00B87774"/>
    <w:rsid w:val="00B87922"/>
    <w:rsid w:val="00B87C1E"/>
    <w:rsid w:val="00B90371"/>
    <w:rsid w:val="00B90732"/>
    <w:rsid w:val="00B92719"/>
    <w:rsid w:val="00B9278A"/>
    <w:rsid w:val="00B92A0C"/>
    <w:rsid w:val="00B934DA"/>
    <w:rsid w:val="00B93DFD"/>
    <w:rsid w:val="00B942D6"/>
    <w:rsid w:val="00B947E0"/>
    <w:rsid w:val="00B9526E"/>
    <w:rsid w:val="00B95270"/>
    <w:rsid w:val="00B970AE"/>
    <w:rsid w:val="00B97781"/>
    <w:rsid w:val="00B97DDE"/>
    <w:rsid w:val="00BA04AC"/>
    <w:rsid w:val="00BA08B6"/>
    <w:rsid w:val="00BA10E9"/>
    <w:rsid w:val="00BA1909"/>
    <w:rsid w:val="00BA2026"/>
    <w:rsid w:val="00BA2581"/>
    <w:rsid w:val="00BA337B"/>
    <w:rsid w:val="00BA3F4F"/>
    <w:rsid w:val="00BA44E8"/>
    <w:rsid w:val="00BA4BCC"/>
    <w:rsid w:val="00BA5A38"/>
    <w:rsid w:val="00BA5C1C"/>
    <w:rsid w:val="00BA63BA"/>
    <w:rsid w:val="00BB19D1"/>
    <w:rsid w:val="00BB2442"/>
    <w:rsid w:val="00BB2CED"/>
    <w:rsid w:val="00BB2E11"/>
    <w:rsid w:val="00BB35E4"/>
    <w:rsid w:val="00BB46EE"/>
    <w:rsid w:val="00BB4CE5"/>
    <w:rsid w:val="00BB5050"/>
    <w:rsid w:val="00BB547A"/>
    <w:rsid w:val="00BB5C2B"/>
    <w:rsid w:val="00BB5EE5"/>
    <w:rsid w:val="00BB61A5"/>
    <w:rsid w:val="00BB6766"/>
    <w:rsid w:val="00BB67E4"/>
    <w:rsid w:val="00BB6D52"/>
    <w:rsid w:val="00BB6E00"/>
    <w:rsid w:val="00BB6F61"/>
    <w:rsid w:val="00BC0144"/>
    <w:rsid w:val="00BC069D"/>
    <w:rsid w:val="00BC072F"/>
    <w:rsid w:val="00BC1111"/>
    <w:rsid w:val="00BC1712"/>
    <w:rsid w:val="00BC2B80"/>
    <w:rsid w:val="00BC30DF"/>
    <w:rsid w:val="00BC3863"/>
    <w:rsid w:val="00BC3D9F"/>
    <w:rsid w:val="00BC488D"/>
    <w:rsid w:val="00BC545C"/>
    <w:rsid w:val="00BC601F"/>
    <w:rsid w:val="00BC6285"/>
    <w:rsid w:val="00BC6EBC"/>
    <w:rsid w:val="00BC7512"/>
    <w:rsid w:val="00BC786B"/>
    <w:rsid w:val="00BC7992"/>
    <w:rsid w:val="00BC7DC3"/>
    <w:rsid w:val="00BD0885"/>
    <w:rsid w:val="00BD0BDA"/>
    <w:rsid w:val="00BD0EB6"/>
    <w:rsid w:val="00BD181E"/>
    <w:rsid w:val="00BD1AFF"/>
    <w:rsid w:val="00BD28A9"/>
    <w:rsid w:val="00BD390B"/>
    <w:rsid w:val="00BD3B3C"/>
    <w:rsid w:val="00BD3C7A"/>
    <w:rsid w:val="00BD40EE"/>
    <w:rsid w:val="00BD4F9E"/>
    <w:rsid w:val="00BD5F8B"/>
    <w:rsid w:val="00BD5FE4"/>
    <w:rsid w:val="00BD73C8"/>
    <w:rsid w:val="00BD7612"/>
    <w:rsid w:val="00BD7931"/>
    <w:rsid w:val="00BD7D49"/>
    <w:rsid w:val="00BE011B"/>
    <w:rsid w:val="00BE0401"/>
    <w:rsid w:val="00BE052B"/>
    <w:rsid w:val="00BE1888"/>
    <w:rsid w:val="00BE1D9C"/>
    <w:rsid w:val="00BE1E5F"/>
    <w:rsid w:val="00BE223C"/>
    <w:rsid w:val="00BE23BF"/>
    <w:rsid w:val="00BE31BD"/>
    <w:rsid w:val="00BE3270"/>
    <w:rsid w:val="00BE395A"/>
    <w:rsid w:val="00BE429B"/>
    <w:rsid w:val="00BE4486"/>
    <w:rsid w:val="00BE44AC"/>
    <w:rsid w:val="00BE4710"/>
    <w:rsid w:val="00BE4C82"/>
    <w:rsid w:val="00BE4D1E"/>
    <w:rsid w:val="00BE5836"/>
    <w:rsid w:val="00BE596F"/>
    <w:rsid w:val="00BE5FCC"/>
    <w:rsid w:val="00BE62D7"/>
    <w:rsid w:val="00BE6EF4"/>
    <w:rsid w:val="00BE7033"/>
    <w:rsid w:val="00BE744C"/>
    <w:rsid w:val="00BE7ACA"/>
    <w:rsid w:val="00BF0176"/>
    <w:rsid w:val="00BF0309"/>
    <w:rsid w:val="00BF0C0D"/>
    <w:rsid w:val="00BF11D3"/>
    <w:rsid w:val="00BF1B8F"/>
    <w:rsid w:val="00BF25F9"/>
    <w:rsid w:val="00BF281B"/>
    <w:rsid w:val="00BF2E60"/>
    <w:rsid w:val="00BF3BD8"/>
    <w:rsid w:val="00BF4096"/>
    <w:rsid w:val="00BF5005"/>
    <w:rsid w:val="00BF66EE"/>
    <w:rsid w:val="00BF6CB9"/>
    <w:rsid w:val="00BF73B8"/>
    <w:rsid w:val="00BF79A1"/>
    <w:rsid w:val="00BF7C23"/>
    <w:rsid w:val="00BF7C64"/>
    <w:rsid w:val="00BF7F4E"/>
    <w:rsid w:val="00C00084"/>
    <w:rsid w:val="00C00DAF"/>
    <w:rsid w:val="00C00E03"/>
    <w:rsid w:val="00C025E1"/>
    <w:rsid w:val="00C02B6E"/>
    <w:rsid w:val="00C039A3"/>
    <w:rsid w:val="00C03A38"/>
    <w:rsid w:val="00C03EFB"/>
    <w:rsid w:val="00C040F3"/>
    <w:rsid w:val="00C0424D"/>
    <w:rsid w:val="00C045DE"/>
    <w:rsid w:val="00C0598B"/>
    <w:rsid w:val="00C05BBE"/>
    <w:rsid w:val="00C06033"/>
    <w:rsid w:val="00C07299"/>
    <w:rsid w:val="00C0729D"/>
    <w:rsid w:val="00C07766"/>
    <w:rsid w:val="00C0789F"/>
    <w:rsid w:val="00C1038A"/>
    <w:rsid w:val="00C10F42"/>
    <w:rsid w:val="00C10FAC"/>
    <w:rsid w:val="00C11EC7"/>
    <w:rsid w:val="00C123DE"/>
    <w:rsid w:val="00C135B2"/>
    <w:rsid w:val="00C13631"/>
    <w:rsid w:val="00C14382"/>
    <w:rsid w:val="00C14689"/>
    <w:rsid w:val="00C14804"/>
    <w:rsid w:val="00C14E9B"/>
    <w:rsid w:val="00C14EE6"/>
    <w:rsid w:val="00C15058"/>
    <w:rsid w:val="00C1510E"/>
    <w:rsid w:val="00C15B0B"/>
    <w:rsid w:val="00C161AA"/>
    <w:rsid w:val="00C162D9"/>
    <w:rsid w:val="00C16B50"/>
    <w:rsid w:val="00C16BDB"/>
    <w:rsid w:val="00C16D8A"/>
    <w:rsid w:val="00C171C4"/>
    <w:rsid w:val="00C1748F"/>
    <w:rsid w:val="00C1770C"/>
    <w:rsid w:val="00C179F3"/>
    <w:rsid w:val="00C17AAF"/>
    <w:rsid w:val="00C17DBD"/>
    <w:rsid w:val="00C203C4"/>
    <w:rsid w:val="00C217CE"/>
    <w:rsid w:val="00C21FB9"/>
    <w:rsid w:val="00C2227C"/>
    <w:rsid w:val="00C2318F"/>
    <w:rsid w:val="00C23C53"/>
    <w:rsid w:val="00C245BD"/>
    <w:rsid w:val="00C24CFC"/>
    <w:rsid w:val="00C253A4"/>
    <w:rsid w:val="00C254CC"/>
    <w:rsid w:val="00C25E97"/>
    <w:rsid w:val="00C26AD2"/>
    <w:rsid w:val="00C26D24"/>
    <w:rsid w:val="00C273E0"/>
    <w:rsid w:val="00C276E5"/>
    <w:rsid w:val="00C30143"/>
    <w:rsid w:val="00C3015C"/>
    <w:rsid w:val="00C3037E"/>
    <w:rsid w:val="00C30562"/>
    <w:rsid w:val="00C320ED"/>
    <w:rsid w:val="00C32E7C"/>
    <w:rsid w:val="00C3319A"/>
    <w:rsid w:val="00C331FB"/>
    <w:rsid w:val="00C33584"/>
    <w:rsid w:val="00C336A4"/>
    <w:rsid w:val="00C33BDB"/>
    <w:rsid w:val="00C355F4"/>
    <w:rsid w:val="00C35C93"/>
    <w:rsid w:val="00C36080"/>
    <w:rsid w:val="00C376D3"/>
    <w:rsid w:val="00C408ED"/>
    <w:rsid w:val="00C41406"/>
    <w:rsid w:val="00C42212"/>
    <w:rsid w:val="00C42363"/>
    <w:rsid w:val="00C4293F"/>
    <w:rsid w:val="00C42B2D"/>
    <w:rsid w:val="00C4302B"/>
    <w:rsid w:val="00C43261"/>
    <w:rsid w:val="00C433AC"/>
    <w:rsid w:val="00C43A70"/>
    <w:rsid w:val="00C444F5"/>
    <w:rsid w:val="00C44564"/>
    <w:rsid w:val="00C44624"/>
    <w:rsid w:val="00C447DE"/>
    <w:rsid w:val="00C449FB"/>
    <w:rsid w:val="00C44B71"/>
    <w:rsid w:val="00C45435"/>
    <w:rsid w:val="00C45BB5"/>
    <w:rsid w:val="00C45E79"/>
    <w:rsid w:val="00C464E6"/>
    <w:rsid w:val="00C46544"/>
    <w:rsid w:val="00C46E1A"/>
    <w:rsid w:val="00C501F5"/>
    <w:rsid w:val="00C51431"/>
    <w:rsid w:val="00C51675"/>
    <w:rsid w:val="00C51971"/>
    <w:rsid w:val="00C52D2C"/>
    <w:rsid w:val="00C52E1A"/>
    <w:rsid w:val="00C52EAA"/>
    <w:rsid w:val="00C53437"/>
    <w:rsid w:val="00C54144"/>
    <w:rsid w:val="00C5445A"/>
    <w:rsid w:val="00C5521D"/>
    <w:rsid w:val="00C552F4"/>
    <w:rsid w:val="00C55470"/>
    <w:rsid w:val="00C56202"/>
    <w:rsid w:val="00C56250"/>
    <w:rsid w:val="00C56474"/>
    <w:rsid w:val="00C565E3"/>
    <w:rsid w:val="00C5680F"/>
    <w:rsid w:val="00C57669"/>
    <w:rsid w:val="00C60279"/>
    <w:rsid w:val="00C62085"/>
    <w:rsid w:val="00C6265E"/>
    <w:rsid w:val="00C634EE"/>
    <w:rsid w:val="00C6367F"/>
    <w:rsid w:val="00C63A9E"/>
    <w:rsid w:val="00C642B9"/>
    <w:rsid w:val="00C643A7"/>
    <w:rsid w:val="00C6450A"/>
    <w:rsid w:val="00C64667"/>
    <w:rsid w:val="00C64F87"/>
    <w:rsid w:val="00C650A9"/>
    <w:rsid w:val="00C6590F"/>
    <w:rsid w:val="00C6592E"/>
    <w:rsid w:val="00C66345"/>
    <w:rsid w:val="00C67ED6"/>
    <w:rsid w:val="00C70102"/>
    <w:rsid w:val="00C7015A"/>
    <w:rsid w:val="00C70AE7"/>
    <w:rsid w:val="00C70BF5"/>
    <w:rsid w:val="00C72572"/>
    <w:rsid w:val="00C7257A"/>
    <w:rsid w:val="00C7262B"/>
    <w:rsid w:val="00C72742"/>
    <w:rsid w:val="00C73565"/>
    <w:rsid w:val="00C73DF5"/>
    <w:rsid w:val="00C73E9C"/>
    <w:rsid w:val="00C74A62"/>
    <w:rsid w:val="00C74E22"/>
    <w:rsid w:val="00C75692"/>
    <w:rsid w:val="00C76027"/>
    <w:rsid w:val="00C7658F"/>
    <w:rsid w:val="00C76BD6"/>
    <w:rsid w:val="00C81046"/>
    <w:rsid w:val="00C81061"/>
    <w:rsid w:val="00C8141C"/>
    <w:rsid w:val="00C8169B"/>
    <w:rsid w:val="00C82EC6"/>
    <w:rsid w:val="00C83FBA"/>
    <w:rsid w:val="00C846CB"/>
    <w:rsid w:val="00C85B21"/>
    <w:rsid w:val="00C864D1"/>
    <w:rsid w:val="00C869CF"/>
    <w:rsid w:val="00C86C3B"/>
    <w:rsid w:val="00C87E0A"/>
    <w:rsid w:val="00C904A2"/>
    <w:rsid w:val="00C90683"/>
    <w:rsid w:val="00C906D1"/>
    <w:rsid w:val="00C90814"/>
    <w:rsid w:val="00C9108F"/>
    <w:rsid w:val="00C9131C"/>
    <w:rsid w:val="00C91911"/>
    <w:rsid w:val="00C9195F"/>
    <w:rsid w:val="00C91E45"/>
    <w:rsid w:val="00C92A39"/>
    <w:rsid w:val="00C93152"/>
    <w:rsid w:val="00C932F6"/>
    <w:rsid w:val="00C93D49"/>
    <w:rsid w:val="00C940CC"/>
    <w:rsid w:val="00C949D9"/>
    <w:rsid w:val="00C950E8"/>
    <w:rsid w:val="00C964E2"/>
    <w:rsid w:val="00C96BE7"/>
    <w:rsid w:val="00C96C1E"/>
    <w:rsid w:val="00C9710C"/>
    <w:rsid w:val="00CA0497"/>
    <w:rsid w:val="00CA080F"/>
    <w:rsid w:val="00CA0B5D"/>
    <w:rsid w:val="00CA0B81"/>
    <w:rsid w:val="00CA1D2C"/>
    <w:rsid w:val="00CA2036"/>
    <w:rsid w:val="00CA2929"/>
    <w:rsid w:val="00CA2D81"/>
    <w:rsid w:val="00CA328B"/>
    <w:rsid w:val="00CA3312"/>
    <w:rsid w:val="00CA3E37"/>
    <w:rsid w:val="00CA418E"/>
    <w:rsid w:val="00CA419E"/>
    <w:rsid w:val="00CA4966"/>
    <w:rsid w:val="00CA5686"/>
    <w:rsid w:val="00CA568A"/>
    <w:rsid w:val="00CA695F"/>
    <w:rsid w:val="00CA7A42"/>
    <w:rsid w:val="00CB1D7E"/>
    <w:rsid w:val="00CB2210"/>
    <w:rsid w:val="00CB2474"/>
    <w:rsid w:val="00CB2579"/>
    <w:rsid w:val="00CB25AE"/>
    <w:rsid w:val="00CB2CEC"/>
    <w:rsid w:val="00CB3390"/>
    <w:rsid w:val="00CB34D1"/>
    <w:rsid w:val="00CB3635"/>
    <w:rsid w:val="00CB3E7C"/>
    <w:rsid w:val="00CB41DC"/>
    <w:rsid w:val="00CB450D"/>
    <w:rsid w:val="00CB4970"/>
    <w:rsid w:val="00CB4F12"/>
    <w:rsid w:val="00CB5C59"/>
    <w:rsid w:val="00CB5D9C"/>
    <w:rsid w:val="00CB635A"/>
    <w:rsid w:val="00CB69A2"/>
    <w:rsid w:val="00CB6C1E"/>
    <w:rsid w:val="00CB768E"/>
    <w:rsid w:val="00CB7CC7"/>
    <w:rsid w:val="00CB7E7D"/>
    <w:rsid w:val="00CC0117"/>
    <w:rsid w:val="00CC06B2"/>
    <w:rsid w:val="00CC1B33"/>
    <w:rsid w:val="00CC33EF"/>
    <w:rsid w:val="00CC3565"/>
    <w:rsid w:val="00CC3C62"/>
    <w:rsid w:val="00CC4105"/>
    <w:rsid w:val="00CC4AF9"/>
    <w:rsid w:val="00CC579F"/>
    <w:rsid w:val="00CC63C5"/>
    <w:rsid w:val="00CC6CB9"/>
    <w:rsid w:val="00CC75F2"/>
    <w:rsid w:val="00CD05FC"/>
    <w:rsid w:val="00CD1468"/>
    <w:rsid w:val="00CD1AB5"/>
    <w:rsid w:val="00CD2A4F"/>
    <w:rsid w:val="00CD2C69"/>
    <w:rsid w:val="00CD33E1"/>
    <w:rsid w:val="00CD34D5"/>
    <w:rsid w:val="00CD3B2C"/>
    <w:rsid w:val="00CD3D75"/>
    <w:rsid w:val="00CD4CBF"/>
    <w:rsid w:val="00CD5D25"/>
    <w:rsid w:val="00CD5DA8"/>
    <w:rsid w:val="00CD60D5"/>
    <w:rsid w:val="00CD627A"/>
    <w:rsid w:val="00CD65FE"/>
    <w:rsid w:val="00CD6CF8"/>
    <w:rsid w:val="00CD707D"/>
    <w:rsid w:val="00CD719F"/>
    <w:rsid w:val="00CD734D"/>
    <w:rsid w:val="00CD74A3"/>
    <w:rsid w:val="00CD7D40"/>
    <w:rsid w:val="00CE05C9"/>
    <w:rsid w:val="00CE07F0"/>
    <w:rsid w:val="00CE0ED9"/>
    <w:rsid w:val="00CE1A26"/>
    <w:rsid w:val="00CE1A91"/>
    <w:rsid w:val="00CE1B17"/>
    <w:rsid w:val="00CE293B"/>
    <w:rsid w:val="00CE29F3"/>
    <w:rsid w:val="00CE2A00"/>
    <w:rsid w:val="00CE2B78"/>
    <w:rsid w:val="00CE36F2"/>
    <w:rsid w:val="00CE39DB"/>
    <w:rsid w:val="00CE3DC5"/>
    <w:rsid w:val="00CE4830"/>
    <w:rsid w:val="00CE493F"/>
    <w:rsid w:val="00CE4F0B"/>
    <w:rsid w:val="00CE4F11"/>
    <w:rsid w:val="00CE4F70"/>
    <w:rsid w:val="00CE5105"/>
    <w:rsid w:val="00CE53CE"/>
    <w:rsid w:val="00CE5F9F"/>
    <w:rsid w:val="00CE61B0"/>
    <w:rsid w:val="00CE676F"/>
    <w:rsid w:val="00CE6E9A"/>
    <w:rsid w:val="00CE746E"/>
    <w:rsid w:val="00CE7BFA"/>
    <w:rsid w:val="00CE7E0E"/>
    <w:rsid w:val="00CF057A"/>
    <w:rsid w:val="00CF05B3"/>
    <w:rsid w:val="00CF05D5"/>
    <w:rsid w:val="00CF089F"/>
    <w:rsid w:val="00CF10EE"/>
    <w:rsid w:val="00CF1317"/>
    <w:rsid w:val="00CF1486"/>
    <w:rsid w:val="00CF17AE"/>
    <w:rsid w:val="00CF1A11"/>
    <w:rsid w:val="00CF1A34"/>
    <w:rsid w:val="00CF1CEA"/>
    <w:rsid w:val="00CF2B38"/>
    <w:rsid w:val="00CF30C8"/>
    <w:rsid w:val="00CF3B9C"/>
    <w:rsid w:val="00CF3CB9"/>
    <w:rsid w:val="00CF47F0"/>
    <w:rsid w:val="00CF4F98"/>
    <w:rsid w:val="00CF534F"/>
    <w:rsid w:val="00CF56C6"/>
    <w:rsid w:val="00CF60D3"/>
    <w:rsid w:val="00CF63C6"/>
    <w:rsid w:val="00CF6451"/>
    <w:rsid w:val="00CF686E"/>
    <w:rsid w:val="00CF6B75"/>
    <w:rsid w:val="00CF795B"/>
    <w:rsid w:val="00D00D17"/>
    <w:rsid w:val="00D01196"/>
    <w:rsid w:val="00D018F2"/>
    <w:rsid w:val="00D02379"/>
    <w:rsid w:val="00D045DC"/>
    <w:rsid w:val="00D04A17"/>
    <w:rsid w:val="00D05545"/>
    <w:rsid w:val="00D0667A"/>
    <w:rsid w:val="00D0762C"/>
    <w:rsid w:val="00D07818"/>
    <w:rsid w:val="00D1015C"/>
    <w:rsid w:val="00D101FD"/>
    <w:rsid w:val="00D1077A"/>
    <w:rsid w:val="00D109E4"/>
    <w:rsid w:val="00D10B8E"/>
    <w:rsid w:val="00D10CB1"/>
    <w:rsid w:val="00D10EE6"/>
    <w:rsid w:val="00D11349"/>
    <w:rsid w:val="00D11BB8"/>
    <w:rsid w:val="00D11EBA"/>
    <w:rsid w:val="00D121EE"/>
    <w:rsid w:val="00D122B1"/>
    <w:rsid w:val="00D1267E"/>
    <w:rsid w:val="00D1293A"/>
    <w:rsid w:val="00D12A77"/>
    <w:rsid w:val="00D12C69"/>
    <w:rsid w:val="00D13030"/>
    <w:rsid w:val="00D1306B"/>
    <w:rsid w:val="00D134CD"/>
    <w:rsid w:val="00D14382"/>
    <w:rsid w:val="00D1485B"/>
    <w:rsid w:val="00D14B7A"/>
    <w:rsid w:val="00D15197"/>
    <w:rsid w:val="00D1635D"/>
    <w:rsid w:val="00D164C3"/>
    <w:rsid w:val="00D17F3B"/>
    <w:rsid w:val="00D20659"/>
    <w:rsid w:val="00D22D00"/>
    <w:rsid w:val="00D23396"/>
    <w:rsid w:val="00D23981"/>
    <w:rsid w:val="00D23F28"/>
    <w:rsid w:val="00D24162"/>
    <w:rsid w:val="00D24AD3"/>
    <w:rsid w:val="00D25529"/>
    <w:rsid w:val="00D25815"/>
    <w:rsid w:val="00D2648E"/>
    <w:rsid w:val="00D26799"/>
    <w:rsid w:val="00D26B6D"/>
    <w:rsid w:val="00D26C4A"/>
    <w:rsid w:val="00D2768B"/>
    <w:rsid w:val="00D279FF"/>
    <w:rsid w:val="00D30292"/>
    <w:rsid w:val="00D306CD"/>
    <w:rsid w:val="00D312D6"/>
    <w:rsid w:val="00D31724"/>
    <w:rsid w:val="00D31AFF"/>
    <w:rsid w:val="00D3425F"/>
    <w:rsid w:val="00D34A32"/>
    <w:rsid w:val="00D34D47"/>
    <w:rsid w:val="00D35089"/>
    <w:rsid w:val="00D36A2E"/>
    <w:rsid w:val="00D37096"/>
    <w:rsid w:val="00D370D1"/>
    <w:rsid w:val="00D4069F"/>
    <w:rsid w:val="00D4074A"/>
    <w:rsid w:val="00D41681"/>
    <w:rsid w:val="00D418A6"/>
    <w:rsid w:val="00D433E3"/>
    <w:rsid w:val="00D43591"/>
    <w:rsid w:val="00D4468D"/>
    <w:rsid w:val="00D44EE8"/>
    <w:rsid w:val="00D50338"/>
    <w:rsid w:val="00D534CF"/>
    <w:rsid w:val="00D53A06"/>
    <w:rsid w:val="00D53D74"/>
    <w:rsid w:val="00D55803"/>
    <w:rsid w:val="00D55B43"/>
    <w:rsid w:val="00D55F4F"/>
    <w:rsid w:val="00D55F72"/>
    <w:rsid w:val="00D564AA"/>
    <w:rsid w:val="00D5703F"/>
    <w:rsid w:val="00D57491"/>
    <w:rsid w:val="00D57F3C"/>
    <w:rsid w:val="00D60094"/>
    <w:rsid w:val="00D60584"/>
    <w:rsid w:val="00D610F9"/>
    <w:rsid w:val="00D61641"/>
    <w:rsid w:val="00D62774"/>
    <w:rsid w:val="00D62B12"/>
    <w:rsid w:val="00D62D70"/>
    <w:rsid w:val="00D62EE7"/>
    <w:rsid w:val="00D63A7C"/>
    <w:rsid w:val="00D63D8F"/>
    <w:rsid w:val="00D645AC"/>
    <w:rsid w:val="00D64CBC"/>
    <w:rsid w:val="00D66396"/>
    <w:rsid w:val="00D67A97"/>
    <w:rsid w:val="00D70506"/>
    <w:rsid w:val="00D705C1"/>
    <w:rsid w:val="00D70A3F"/>
    <w:rsid w:val="00D7119F"/>
    <w:rsid w:val="00D73A02"/>
    <w:rsid w:val="00D73CC8"/>
    <w:rsid w:val="00D7440F"/>
    <w:rsid w:val="00D74DB1"/>
    <w:rsid w:val="00D74F39"/>
    <w:rsid w:val="00D75B76"/>
    <w:rsid w:val="00D76717"/>
    <w:rsid w:val="00D774DF"/>
    <w:rsid w:val="00D7785C"/>
    <w:rsid w:val="00D7794D"/>
    <w:rsid w:val="00D77A31"/>
    <w:rsid w:val="00D80075"/>
    <w:rsid w:val="00D812B6"/>
    <w:rsid w:val="00D81EEF"/>
    <w:rsid w:val="00D82AD6"/>
    <w:rsid w:val="00D82C4A"/>
    <w:rsid w:val="00D82E9B"/>
    <w:rsid w:val="00D84496"/>
    <w:rsid w:val="00D84F34"/>
    <w:rsid w:val="00D8516A"/>
    <w:rsid w:val="00D858AB"/>
    <w:rsid w:val="00D85F42"/>
    <w:rsid w:val="00D863B7"/>
    <w:rsid w:val="00D87E1A"/>
    <w:rsid w:val="00D87F86"/>
    <w:rsid w:val="00D87FB1"/>
    <w:rsid w:val="00D9028C"/>
    <w:rsid w:val="00D90B8F"/>
    <w:rsid w:val="00D912B2"/>
    <w:rsid w:val="00D920D8"/>
    <w:rsid w:val="00D92599"/>
    <w:rsid w:val="00D92E2F"/>
    <w:rsid w:val="00D93D82"/>
    <w:rsid w:val="00D941E1"/>
    <w:rsid w:val="00D949D1"/>
    <w:rsid w:val="00D94C02"/>
    <w:rsid w:val="00D94D09"/>
    <w:rsid w:val="00D9549B"/>
    <w:rsid w:val="00D968AE"/>
    <w:rsid w:val="00D96EA5"/>
    <w:rsid w:val="00D97007"/>
    <w:rsid w:val="00D97156"/>
    <w:rsid w:val="00D97E65"/>
    <w:rsid w:val="00DA0D92"/>
    <w:rsid w:val="00DA1CDF"/>
    <w:rsid w:val="00DA1DE1"/>
    <w:rsid w:val="00DA22C4"/>
    <w:rsid w:val="00DA2ACC"/>
    <w:rsid w:val="00DA2F5C"/>
    <w:rsid w:val="00DA448F"/>
    <w:rsid w:val="00DA44D9"/>
    <w:rsid w:val="00DA7996"/>
    <w:rsid w:val="00DA7F9E"/>
    <w:rsid w:val="00DB01B8"/>
    <w:rsid w:val="00DB02BA"/>
    <w:rsid w:val="00DB0AE7"/>
    <w:rsid w:val="00DB1782"/>
    <w:rsid w:val="00DB1F90"/>
    <w:rsid w:val="00DB28DD"/>
    <w:rsid w:val="00DB2D65"/>
    <w:rsid w:val="00DB2E9C"/>
    <w:rsid w:val="00DB2FA1"/>
    <w:rsid w:val="00DB301F"/>
    <w:rsid w:val="00DB3090"/>
    <w:rsid w:val="00DB3A60"/>
    <w:rsid w:val="00DB508E"/>
    <w:rsid w:val="00DB52C4"/>
    <w:rsid w:val="00DB58B3"/>
    <w:rsid w:val="00DB5B81"/>
    <w:rsid w:val="00DB7063"/>
    <w:rsid w:val="00DB7133"/>
    <w:rsid w:val="00DB79F2"/>
    <w:rsid w:val="00DB7A06"/>
    <w:rsid w:val="00DB7A3C"/>
    <w:rsid w:val="00DB7B91"/>
    <w:rsid w:val="00DB7C48"/>
    <w:rsid w:val="00DB7CFE"/>
    <w:rsid w:val="00DC1BB4"/>
    <w:rsid w:val="00DC1D40"/>
    <w:rsid w:val="00DC21E1"/>
    <w:rsid w:val="00DC2542"/>
    <w:rsid w:val="00DC2810"/>
    <w:rsid w:val="00DC327F"/>
    <w:rsid w:val="00DC35A2"/>
    <w:rsid w:val="00DC3917"/>
    <w:rsid w:val="00DC3FCE"/>
    <w:rsid w:val="00DC45ED"/>
    <w:rsid w:val="00DC4875"/>
    <w:rsid w:val="00DC4B7E"/>
    <w:rsid w:val="00DC4E0E"/>
    <w:rsid w:val="00DC5090"/>
    <w:rsid w:val="00DC549A"/>
    <w:rsid w:val="00DC57AC"/>
    <w:rsid w:val="00DC5B4B"/>
    <w:rsid w:val="00DC5BDD"/>
    <w:rsid w:val="00DC5C9B"/>
    <w:rsid w:val="00DC5D32"/>
    <w:rsid w:val="00DC67F9"/>
    <w:rsid w:val="00DC6A3E"/>
    <w:rsid w:val="00DC700B"/>
    <w:rsid w:val="00DC7629"/>
    <w:rsid w:val="00DC7804"/>
    <w:rsid w:val="00DC7CAE"/>
    <w:rsid w:val="00DC7DB5"/>
    <w:rsid w:val="00DD120A"/>
    <w:rsid w:val="00DD285A"/>
    <w:rsid w:val="00DD2C8D"/>
    <w:rsid w:val="00DD2F3B"/>
    <w:rsid w:val="00DD2FBB"/>
    <w:rsid w:val="00DD31BA"/>
    <w:rsid w:val="00DD334A"/>
    <w:rsid w:val="00DD335A"/>
    <w:rsid w:val="00DD35FA"/>
    <w:rsid w:val="00DD4A66"/>
    <w:rsid w:val="00DD4B33"/>
    <w:rsid w:val="00DD5386"/>
    <w:rsid w:val="00DD557B"/>
    <w:rsid w:val="00DD6202"/>
    <w:rsid w:val="00DD6E58"/>
    <w:rsid w:val="00DD7081"/>
    <w:rsid w:val="00DD78FC"/>
    <w:rsid w:val="00DE0FF5"/>
    <w:rsid w:val="00DE1302"/>
    <w:rsid w:val="00DE1E38"/>
    <w:rsid w:val="00DE2352"/>
    <w:rsid w:val="00DE239A"/>
    <w:rsid w:val="00DE268B"/>
    <w:rsid w:val="00DE2873"/>
    <w:rsid w:val="00DE37A4"/>
    <w:rsid w:val="00DE3904"/>
    <w:rsid w:val="00DE4768"/>
    <w:rsid w:val="00DE4AB3"/>
    <w:rsid w:val="00DE5D5F"/>
    <w:rsid w:val="00DE5DB1"/>
    <w:rsid w:val="00DE61AF"/>
    <w:rsid w:val="00DE6397"/>
    <w:rsid w:val="00DE68BE"/>
    <w:rsid w:val="00DE77F6"/>
    <w:rsid w:val="00DE7CFB"/>
    <w:rsid w:val="00DF09E0"/>
    <w:rsid w:val="00DF1015"/>
    <w:rsid w:val="00DF169D"/>
    <w:rsid w:val="00DF2692"/>
    <w:rsid w:val="00DF26E1"/>
    <w:rsid w:val="00DF286C"/>
    <w:rsid w:val="00DF2CBF"/>
    <w:rsid w:val="00DF479C"/>
    <w:rsid w:val="00DF488A"/>
    <w:rsid w:val="00DF4939"/>
    <w:rsid w:val="00DF5553"/>
    <w:rsid w:val="00DF57A8"/>
    <w:rsid w:val="00DF5F26"/>
    <w:rsid w:val="00DF5FA2"/>
    <w:rsid w:val="00E001B6"/>
    <w:rsid w:val="00E00DDF"/>
    <w:rsid w:val="00E00FFA"/>
    <w:rsid w:val="00E01826"/>
    <w:rsid w:val="00E01C93"/>
    <w:rsid w:val="00E01D22"/>
    <w:rsid w:val="00E01DEC"/>
    <w:rsid w:val="00E024BD"/>
    <w:rsid w:val="00E02AA3"/>
    <w:rsid w:val="00E035BF"/>
    <w:rsid w:val="00E03BE2"/>
    <w:rsid w:val="00E04D50"/>
    <w:rsid w:val="00E053F5"/>
    <w:rsid w:val="00E05777"/>
    <w:rsid w:val="00E06820"/>
    <w:rsid w:val="00E068B6"/>
    <w:rsid w:val="00E06C0A"/>
    <w:rsid w:val="00E07BD0"/>
    <w:rsid w:val="00E11277"/>
    <w:rsid w:val="00E115D3"/>
    <w:rsid w:val="00E120D7"/>
    <w:rsid w:val="00E125CD"/>
    <w:rsid w:val="00E1331C"/>
    <w:rsid w:val="00E13AB9"/>
    <w:rsid w:val="00E13D4D"/>
    <w:rsid w:val="00E13E99"/>
    <w:rsid w:val="00E1479D"/>
    <w:rsid w:val="00E14F12"/>
    <w:rsid w:val="00E1516B"/>
    <w:rsid w:val="00E1619B"/>
    <w:rsid w:val="00E20FF6"/>
    <w:rsid w:val="00E21C64"/>
    <w:rsid w:val="00E21FA8"/>
    <w:rsid w:val="00E2223C"/>
    <w:rsid w:val="00E2370A"/>
    <w:rsid w:val="00E23B2B"/>
    <w:rsid w:val="00E23D0E"/>
    <w:rsid w:val="00E247B2"/>
    <w:rsid w:val="00E24E8C"/>
    <w:rsid w:val="00E24FEF"/>
    <w:rsid w:val="00E25178"/>
    <w:rsid w:val="00E257E7"/>
    <w:rsid w:val="00E26197"/>
    <w:rsid w:val="00E268B9"/>
    <w:rsid w:val="00E2748C"/>
    <w:rsid w:val="00E3072F"/>
    <w:rsid w:val="00E30A50"/>
    <w:rsid w:val="00E30F83"/>
    <w:rsid w:val="00E312B6"/>
    <w:rsid w:val="00E31517"/>
    <w:rsid w:val="00E31B3D"/>
    <w:rsid w:val="00E32AF6"/>
    <w:rsid w:val="00E32E3F"/>
    <w:rsid w:val="00E32E84"/>
    <w:rsid w:val="00E333F6"/>
    <w:rsid w:val="00E33F27"/>
    <w:rsid w:val="00E33F4C"/>
    <w:rsid w:val="00E342B0"/>
    <w:rsid w:val="00E3495A"/>
    <w:rsid w:val="00E34E64"/>
    <w:rsid w:val="00E35323"/>
    <w:rsid w:val="00E35B01"/>
    <w:rsid w:val="00E361B9"/>
    <w:rsid w:val="00E369F0"/>
    <w:rsid w:val="00E3705F"/>
    <w:rsid w:val="00E370DB"/>
    <w:rsid w:val="00E37630"/>
    <w:rsid w:val="00E40B36"/>
    <w:rsid w:val="00E41924"/>
    <w:rsid w:val="00E41C1D"/>
    <w:rsid w:val="00E41DB6"/>
    <w:rsid w:val="00E41E66"/>
    <w:rsid w:val="00E4232E"/>
    <w:rsid w:val="00E423EA"/>
    <w:rsid w:val="00E42E4E"/>
    <w:rsid w:val="00E42FDA"/>
    <w:rsid w:val="00E43548"/>
    <w:rsid w:val="00E4389A"/>
    <w:rsid w:val="00E44C4A"/>
    <w:rsid w:val="00E44DDB"/>
    <w:rsid w:val="00E44FD0"/>
    <w:rsid w:val="00E459EE"/>
    <w:rsid w:val="00E50606"/>
    <w:rsid w:val="00E533CC"/>
    <w:rsid w:val="00E538E9"/>
    <w:rsid w:val="00E539D0"/>
    <w:rsid w:val="00E542E7"/>
    <w:rsid w:val="00E545E6"/>
    <w:rsid w:val="00E55844"/>
    <w:rsid w:val="00E559C6"/>
    <w:rsid w:val="00E55A3B"/>
    <w:rsid w:val="00E55B83"/>
    <w:rsid w:val="00E56676"/>
    <w:rsid w:val="00E5698C"/>
    <w:rsid w:val="00E57E91"/>
    <w:rsid w:val="00E601B6"/>
    <w:rsid w:val="00E6054E"/>
    <w:rsid w:val="00E61ADE"/>
    <w:rsid w:val="00E6236C"/>
    <w:rsid w:val="00E6268E"/>
    <w:rsid w:val="00E62C48"/>
    <w:rsid w:val="00E63158"/>
    <w:rsid w:val="00E63CCD"/>
    <w:rsid w:val="00E64282"/>
    <w:rsid w:val="00E645C0"/>
    <w:rsid w:val="00E650F4"/>
    <w:rsid w:val="00E65705"/>
    <w:rsid w:val="00E65A7A"/>
    <w:rsid w:val="00E666C3"/>
    <w:rsid w:val="00E67220"/>
    <w:rsid w:val="00E67D2B"/>
    <w:rsid w:val="00E708E2"/>
    <w:rsid w:val="00E711F3"/>
    <w:rsid w:val="00E71D92"/>
    <w:rsid w:val="00E71EE5"/>
    <w:rsid w:val="00E72145"/>
    <w:rsid w:val="00E7292D"/>
    <w:rsid w:val="00E72B01"/>
    <w:rsid w:val="00E72E6B"/>
    <w:rsid w:val="00E73260"/>
    <w:rsid w:val="00E73455"/>
    <w:rsid w:val="00E7347F"/>
    <w:rsid w:val="00E734BB"/>
    <w:rsid w:val="00E735E0"/>
    <w:rsid w:val="00E7400F"/>
    <w:rsid w:val="00E74FD4"/>
    <w:rsid w:val="00E75F74"/>
    <w:rsid w:val="00E76395"/>
    <w:rsid w:val="00E76927"/>
    <w:rsid w:val="00E7715A"/>
    <w:rsid w:val="00E772CF"/>
    <w:rsid w:val="00E7759B"/>
    <w:rsid w:val="00E777D1"/>
    <w:rsid w:val="00E777E4"/>
    <w:rsid w:val="00E77AEF"/>
    <w:rsid w:val="00E77C3E"/>
    <w:rsid w:val="00E77FB2"/>
    <w:rsid w:val="00E80DBB"/>
    <w:rsid w:val="00E813FC"/>
    <w:rsid w:val="00E81652"/>
    <w:rsid w:val="00E81B1D"/>
    <w:rsid w:val="00E82CC1"/>
    <w:rsid w:val="00E82F00"/>
    <w:rsid w:val="00E85639"/>
    <w:rsid w:val="00E8593A"/>
    <w:rsid w:val="00E85E78"/>
    <w:rsid w:val="00E8654B"/>
    <w:rsid w:val="00E869EC"/>
    <w:rsid w:val="00E872C2"/>
    <w:rsid w:val="00E87DFE"/>
    <w:rsid w:val="00E90773"/>
    <w:rsid w:val="00E91753"/>
    <w:rsid w:val="00E92087"/>
    <w:rsid w:val="00E92628"/>
    <w:rsid w:val="00E92AA7"/>
    <w:rsid w:val="00E92AAA"/>
    <w:rsid w:val="00E92F06"/>
    <w:rsid w:val="00E942F4"/>
    <w:rsid w:val="00E9455B"/>
    <w:rsid w:val="00E946DA"/>
    <w:rsid w:val="00E9490E"/>
    <w:rsid w:val="00E94B63"/>
    <w:rsid w:val="00E94EE0"/>
    <w:rsid w:val="00E95535"/>
    <w:rsid w:val="00E9577C"/>
    <w:rsid w:val="00E95C39"/>
    <w:rsid w:val="00E95D20"/>
    <w:rsid w:val="00E963D2"/>
    <w:rsid w:val="00E9768E"/>
    <w:rsid w:val="00EA06D3"/>
    <w:rsid w:val="00EA0989"/>
    <w:rsid w:val="00EA09AF"/>
    <w:rsid w:val="00EA10B5"/>
    <w:rsid w:val="00EA188B"/>
    <w:rsid w:val="00EA1FE1"/>
    <w:rsid w:val="00EA220B"/>
    <w:rsid w:val="00EA2617"/>
    <w:rsid w:val="00EA2AEB"/>
    <w:rsid w:val="00EA3374"/>
    <w:rsid w:val="00EA36AB"/>
    <w:rsid w:val="00EA3AFF"/>
    <w:rsid w:val="00EA3C0E"/>
    <w:rsid w:val="00EA4255"/>
    <w:rsid w:val="00EA4EDE"/>
    <w:rsid w:val="00EA4F49"/>
    <w:rsid w:val="00EA5903"/>
    <w:rsid w:val="00EA5E2C"/>
    <w:rsid w:val="00EA60CC"/>
    <w:rsid w:val="00EA72F0"/>
    <w:rsid w:val="00EA7484"/>
    <w:rsid w:val="00EA7E45"/>
    <w:rsid w:val="00EA7F85"/>
    <w:rsid w:val="00EB008D"/>
    <w:rsid w:val="00EB0672"/>
    <w:rsid w:val="00EB1631"/>
    <w:rsid w:val="00EB2042"/>
    <w:rsid w:val="00EB2BAA"/>
    <w:rsid w:val="00EB2F28"/>
    <w:rsid w:val="00EB43E4"/>
    <w:rsid w:val="00EB48D4"/>
    <w:rsid w:val="00EB4B5F"/>
    <w:rsid w:val="00EB54B6"/>
    <w:rsid w:val="00EB56CD"/>
    <w:rsid w:val="00EB5A86"/>
    <w:rsid w:val="00EB6017"/>
    <w:rsid w:val="00EB6638"/>
    <w:rsid w:val="00EB6C7F"/>
    <w:rsid w:val="00EB7AA3"/>
    <w:rsid w:val="00EC008B"/>
    <w:rsid w:val="00EC099B"/>
    <w:rsid w:val="00EC1767"/>
    <w:rsid w:val="00EC1AF2"/>
    <w:rsid w:val="00EC262E"/>
    <w:rsid w:val="00EC2A04"/>
    <w:rsid w:val="00EC363F"/>
    <w:rsid w:val="00EC39B3"/>
    <w:rsid w:val="00EC3A4C"/>
    <w:rsid w:val="00EC4320"/>
    <w:rsid w:val="00EC651C"/>
    <w:rsid w:val="00EC66A5"/>
    <w:rsid w:val="00EC6881"/>
    <w:rsid w:val="00EC70C1"/>
    <w:rsid w:val="00EC7C2C"/>
    <w:rsid w:val="00EC7F19"/>
    <w:rsid w:val="00ED052C"/>
    <w:rsid w:val="00ED05DC"/>
    <w:rsid w:val="00ED10A9"/>
    <w:rsid w:val="00ED2426"/>
    <w:rsid w:val="00ED2661"/>
    <w:rsid w:val="00ED26A9"/>
    <w:rsid w:val="00ED26FF"/>
    <w:rsid w:val="00ED2B85"/>
    <w:rsid w:val="00ED3EE0"/>
    <w:rsid w:val="00ED46E9"/>
    <w:rsid w:val="00ED5050"/>
    <w:rsid w:val="00ED5135"/>
    <w:rsid w:val="00ED516D"/>
    <w:rsid w:val="00ED5EB0"/>
    <w:rsid w:val="00ED6A7E"/>
    <w:rsid w:val="00ED72BB"/>
    <w:rsid w:val="00EE033A"/>
    <w:rsid w:val="00EE093A"/>
    <w:rsid w:val="00EE0BB7"/>
    <w:rsid w:val="00EE0F62"/>
    <w:rsid w:val="00EE10C4"/>
    <w:rsid w:val="00EE1168"/>
    <w:rsid w:val="00EE1494"/>
    <w:rsid w:val="00EE1861"/>
    <w:rsid w:val="00EE1B1D"/>
    <w:rsid w:val="00EE2451"/>
    <w:rsid w:val="00EE2D64"/>
    <w:rsid w:val="00EE3530"/>
    <w:rsid w:val="00EE44B0"/>
    <w:rsid w:val="00EE4782"/>
    <w:rsid w:val="00EE4883"/>
    <w:rsid w:val="00EE6171"/>
    <w:rsid w:val="00EE6290"/>
    <w:rsid w:val="00EE693E"/>
    <w:rsid w:val="00EE711C"/>
    <w:rsid w:val="00EE73F9"/>
    <w:rsid w:val="00EE7FF6"/>
    <w:rsid w:val="00EF043B"/>
    <w:rsid w:val="00EF112E"/>
    <w:rsid w:val="00EF16F7"/>
    <w:rsid w:val="00EF1B5E"/>
    <w:rsid w:val="00EF1F5E"/>
    <w:rsid w:val="00EF250F"/>
    <w:rsid w:val="00EF2813"/>
    <w:rsid w:val="00EF3357"/>
    <w:rsid w:val="00EF337C"/>
    <w:rsid w:val="00EF392C"/>
    <w:rsid w:val="00EF3D61"/>
    <w:rsid w:val="00EF4532"/>
    <w:rsid w:val="00EF490D"/>
    <w:rsid w:val="00EF53F9"/>
    <w:rsid w:val="00EF5981"/>
    <w:rsid w:val="00F00583"/>
    <w:rsid w:val="00F006B6"/>
    <w:rsid w:val="00F00E9A"/>
    <w:rsid w:val="00F016EA"/>
    <w:rsid w:val="00F01A03"/>
    <w:rsid w:val="00F01EA9"/>
    <w:rsid w:val="00F02385"/>
    <w:rsid w:val="00F02754"/>
    <w:rsid w:val="00F03309"/>
    <w:rsid w:val="00F03D8B"/>
    <w:rsid w:val="00F040B0"/>
    <w:rsid w:val="00F0472C"/>
    <w:rsid w:val="00F04748"/>
    <w:rsid w:val="00F04866"/>
    <w:rsid w:val="00F04EB8"/>
    <w:rsid w:val="00F06C68"/>
    <w:rsid w:val="00F06CD5"/>
    <w:rsid w:val="00F06ECA"/>
    <w:rsid w:val="00F0767F"/>
    <w:rsid w:val="00F07E32"/>
    <w:rsid w:val="00F10DFE"/>
    <w:rsid w:val="00F11AE4"/>
    <w:rsid w:val="00F11D84"/>
    <w:rsid w:val="00F11E86"/>
    <w:rsid w:val="00F12052"/>
    <w:rsid w:val="00F1256E"/>
    <w:rsid w:val="00F127DD"/>
    <w:rsid w:val="00F1289E"/>
    <w:rsid w:val="00F128CB"/>
    <w:rsid w:val="00F133EE"/>
    <w:rsid w:val="00F13F7D"/>
    <w:rsid w:val="00F14691"/>
    <w:rsid w:val="00F14C67"/>
    <w:rsid w:val="00F1564D"/>
    <w:rsid w:val="00F15932"/>
    <w:rsid w:val="00F15E8D"/>
    <w:rsid w:val="00F161DB"/>
    <w:rsid w:val="00F16E38"/>
    <w:rsid w:val="00F1737D"/>
    <w:rsid w:val="00F20964"/>
    <w:rsid w:val="00F212AC"/>
    <w:rsid w:val="00F21685"/>
    <w:rsid w:val="00F216A9"/>
    <w:rsid w:val="00F21DA5"/>
    <w:rsid w:val="00F220AB"/>
    <w:rsid w:val="00F2277F"/>
    <w:rsid w:val="00F22EFC"/>
    <w:rsid w:val="00F22F4B"/>
    <w:rsid w:val="00F23831"/>
    <w:rsid w:val="00F24205"/>
    <w:rsid w:val="00F24659"/>
    <w:rsid w:val="00F24B4C"/>
    <w:rsid w:val="00F26725"/>
    <w:rsid w:val="00F27FF2"/>
    <w:rsid w:val="00F30036"/>
    <w:rsid w:val="00F3086C"/>
    <w:rsid w:val="00F30BD8"/>
    <w:rsid w:val="00F322C1"/>
    <w:rsid w:val="00F334BD"/>
    <w:rsid w:val="00F34295"/>
    <w:rsid w:val="00F35682"/>
    <w:rsid w:val="00F356C4"/>
    <w:rsid w:val="00F35860"/>
    <w:rsid w:val="00F367F4"/>
    <w:rsid w:val="00F37228"/>
    <w:rsid w:val="00F37399"/>
    <w:rsid w:val="00F37505"/>
    <w:rsid w:val="00F3774F"/>
    <w:rsid w:val="00F378A0"/>
    <w:rsid w:val="00F37DF9"/>
    <w:rsid w:val="00F401D6"/>
    <w:rsid w:val="00F40A33"/>
    <w:rsid w:val="00F41526"/>
    <w:rsid w:val="00F41854"/>
    <w:rsid w:val="00F42290"/>
    <w:rsid w:val="00F42563"/>
    <w:rsid w:val="00F431E9"/>
    <w:rsid w:val="00F4367E"/>
    <w:rsid w:val="00F440DD"/>
    <w:rsid w:val="00F45274"/>
    <w:rsid w:val="00F45B2D"/>
    <w:rsid w:val="00F4779A"/>
    <w:rsid w:val="00F50A5B"/>
    <w:rsid w:val="00F51352"/>
    <w:rsid w:val="00F51730"/>
    <w:rsid w:val="00F51D0B"/>
    <w:rsid w:val="00F51E0D"/>
    <w:rsid w:val="00F52A79"/>
    <w:rsid w:val="00F52BA1"/>
    <w:rsid w:val="00F53E0E"/>
    <w:rsid w:val="00F53F22"/>
    <w:rsid w:val="00F5469F"/>
    <w:rsid w:val="00F54743"/>
    <w:rsid w:val="00F54C95"/>
    <w:rsid w:val="00F5511E"/>
    <w:rsid w:val="00F567BF"/>
    <w:rsid w:val="00F567CD"/>
    <w:rsid w:val="00F56925"/>
    <w:rsid w:val="00F56B77"/>
    <w:rsid w:val="00F56B82"/>
    <w:rsid w:val="00F56C8F"/>
    <w:rsid w:val="00F573C4"/>
    <w:rsid w:val="00F577C3"/>
    <w:rsid w:val="00F57ECA"/>
    <w:rsid w:val="00F60993"/>
    <w:rsid w:val="00F61100"/>
    <w:rsid w:val="00F61684"/>
    <w:rsid w:val="00F616AE"/>
    <w:rsid w:val="00F6248D"/>
    <w:rsid w:val="00F62635"/>
    <w:rsid w:val="00F62AA4"/>
    <w:rsid w:val="00F63F6E"/>
    <w:rsid w:val="00F65B7B"/>
    <w:rsid w:val="00F66297"/>
    <w:rsid w:val="00F66D74"/>
    <w:rsid w:val="00F66E6E"/>
    <w:rsid w:val="00F6744D"/>
    <w:rsid w:val="00F70830"/>
    <w:rsid w:val="00F70DD6"/>
    <w:rsid w:val="00F71286"/>
    <w:rsid w:val="00F712BF"/>
    <w:rsid w:val="00F714BA"/>
    <w:rsid w:val="00F718E7"/>
    <w:rsid w:val="00F720C2"/>
    <w:rsid w:val="00F722BF"/>
    <w:rsid w:val="00F726C3"/>
    <w:rsid w:val="00F731E4"/>
    <w:rsid w:val="00F74018"/>
    <w:rsid w:val="00F74F09"/>
    <w:rsid w:val="00F75024"/>
    <w:rsid w:val="00F7543B"/>
    <w:rsid w:val="00F756E0"/>
    <w:rsid w:val="00F759AA"/>
    <w:rsid w:val="00F75DBB"/>
    <w:rsid w:val="00F76734"/>
    <w:rsid w:val="00F77BDC"/>
    <w:rsid w:val="00F80320"/>
    <w:rsid w:val="00F807E8"/>
    <w:rsid w:val="00F80C63"/>
    <w:rsid w:val="00F81EC4"/>
    <w:rsid w:val="00F82792"/>
    <w:rsid w:val="00F82824"/>
    <w:rsid w:val="00F829D5"/>
    <w:rsid w:val="00F830AF"/>
    <w:rsid w:val="00F8376F"/>
    <w:rsid w:val="00F84827"/>
    <w:rsid w:val="00F848BB"/>
    <w:rsid w:val="00F84BFA"/>
    <w:rsid w:val="00F85059"/>
    <w:rsid w:val="00F851B6"/>
    <w:rsid w:val="00F8660D"/>
    <w:rsid w:val="00F86BF6"/>
    <w:rsid w:val="00F87111"/>
    <w:rsid w:val="00F87355"/>
    <w:rsid w:val="00F873E2"/>
    <w:rsid w:val="00F900D3"/>
    <w:rsid w:val="00F90D0A"/>
    <w:rsid w:val="00F912A1"/>
    <w:rsid w:val="00F91C51"/>
    <w:rsid w:val="00F92E06"/>
    <w:rsid w:val="00F92E0F"/>
    <w:rsid w:val="00F934D8"/>
    <w:rsid w:val="00F93A39"/>
    <w:rsid w:val="00F94327"/>
    <w:rsid w:val="00F944A1"/>
    <w:rsid w:val="00F947D0"/>
    <w:rsid w:val="00F94E2F"/>
    <w:rsid w:val="00F94FFD"/>
    <w:rsid w:val="00F95B18"/>
    <w:rsid w:val="00F96461"/>
    <w:rsid w:val="00F9651B"/>
    <w:rsid w:val="00F9744D"/>
    <w:rsid w:val="00F97748"/>
    <w:rsid w:val="00F97AA1"/>
    <w:rsid w:val="00F97F3A"/>
    <w:rsid w:val="00FA0756"/>
    <w:rsid w:val="00FA227D"/>
    <w:rsid w:val="00FA2675"/>
    <w:rsid w:val="00FA2C5F"/>
    <w:rsid w:val="00FA2EDE"/>
    <w:rsid w:val="00FA31C2"/>
    <w:rsid w:val="00FA3243"/>
    <w:rsid w:val="00FA4B27"/>
    <w:rsid w:val="00FA5B68"/>
    <w:rsid w:val="00FA5D81"/>
    <w:rsid w:val="00FA7345"/>
    <w:rsid w:val="00FA7719"/>
    <w:rsid w:val="00FB0482"/>
    <w:rsid w:val="00FB081D"/>
    <w:rsid w:val="00FB08A2"/>
    <w:rsid w:val="00FB09BA"/>
    <w:rsid w:val="00FB0F97"/>
    <w:rsid w:val="00FB0FA1"/>
    <w:rsid w:val="00FB1629"/>
    <w:rsid w:val="00FB2934"/>
    <w:rsid w:val="00FB2BB5"/>
    <w:rsid w:val="00FB37E4"/>
    <w:rsid w:val="00FB43B3"/>
    <w:rsid w:val="00FB52BA"/>
    <w:rsid w:val="00FB555B"/>
    <w:rsid w:val="00FB58D9"/>
    <w:rsid w:val="00FB5B09"/>
    <w:rsid w:val="00FB6D30"/>
    <w:rsid w:val="00FB762D"/>
    <w:rsid w:val="00FB7A35"/>
    <w:rsid w:val="00FB7D21"/>
    <w:rsid w:val="00FC0114"/>
    <w:rsid w:val="00FC2298"/>
    <w:rsid w:val="00FC22EF"/>
    <w:rsid w:val="00FC2739"/>
    <w:rsid w:val="00FC3C3D"/>
    <w:rsid w:val="00FC4120"/>
    <w:rsid w:val="00FC423F"/>
    <w:rsid w:val="00FC48E5"/>
    <w:rsid w:val="00FC54B4"/>
    <w:rsid w:val="00FC57F5"/>
    <w:rsid w:val="00FC5FA7"/>
    <w:rsid w:val="00FC63A0"/>
    <w:rsid w:val="00FC75DB"/>
    <w:rsid w:val="00FC7E0E"/>
    <w:rsid w:val="00FD02C8"/>
    <w:rsid w:val="00FD0FAE"/>
    <w:rsid w:val="00FD0FB6"/>
    <w:rsid w:val="00FD19B2"/>
    <w:rsid w:val="00FD1B7C"/>
    <w:rsid w:val="00FD2434"/>
    <w:rsid w:val="00FD26DC"/>
    <w:rsid w:val="00FD33DE"/>
    <w:rsid w:val="00FD36F5"/>
    <w:rsid w:val="00FD3CFE"/>
    <w:rsid w:val="00FD4145"/>
    <w:rsid w:val="00FD468A"/>
    <w:rsid w:val="00FD506E"/>
    <w:rsid w:val="00FD5207"/>
    <w:rsid w:val="00FD52F1"/>
    <w:rsid w:val="00FD5DB5"/>
    <w:rsid w:val="00FD7E34"/>
    <w:rsid w:val="00FE27E0"/>
    <w:rsid w:val="00FE289B"/>
    <w:rsid w:val="00FE293C"/>
    <w:rsid w:val="00FE3321"/>
    <w:rsid w:val="00FE3CC1"/>
    <w:rsid w:val="00FE4241"/>
    <w:rsid w:val="00FE496A"/>
    <w:rsid w:val="00FE4A6E"/>
    <w:rsid w:val="00FE4C17"/>
    <w:rsid w:val="00FE4CE9"/>
    <w:rsid w:val="00FE4D32"/>
    <w:rsid w:val="00FE5982"/>
    <w:rsid w:val="00FE5B06"/>
    <w:rsid w:val="00FE6168"/>
    <w:rsid w:val="00FE640B"/>
    <w:rsid w:val="00FE6746"/>
    <w:rsid w:val="00FE6750"/>
    <w:rsid w:val="00FE6AD4"/>
    <w:rsid w:val="00FE7920"/>
    <w:rsid w:val="00FE7BD6"/>
    <w:rsid w:val="00FF0350"/>
    <w:rsid w:val="00FF0756"/>
    <w:rsid w:val="00FF18BD"/>
    <w:rsid w:val="00FF2D4B"/>
    <w:rsid w:val="00FF2E4A"/>
    <w:rsid w:val="00FF3080"/>
    <w:rsid w:val="00FF3E8C"/>
    <w:rsid w:val="00FF5963"/>
    <w:rsid w:val="00FF5E9A"/>
    <w:rsid w:val="00FF62E2"/>
    <w:rsid w:val="00FF6CBD"/>
    <w:rsid w:val="00FF7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9F443F"/>
  <w15:docId w15:val="{E92214EE-DC74-42DE-8D4A-07C96BA1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0D"/>
    <w:rPr>
      <w:rFonts w:ascii="Arial" w:hAnsi="Arial"/>
      <w:sz w:val="24"/>
      <w:lang w:val="es-ES_tradnl"/>
    </w:rPr>
  </w:style>
  <w:style w:type="paragraph" w:styleId="Ttulo1">
    <w:name w:val="heading 1"/>
    <w:basedOn w:val="Normal"/>
    <w:next w:val="Normal"/>
    <w:link w:val="Ttulo1Car"/>
    <w:qFormat/>
    <w:rsid w:val="00CE2A00"/>
    <w:pPr>
      <w:keepNext/>
      <w:suppressAutoHyphens/>
      <w:overflowPunct w:val="0"/>
      <w:autoSpaceDE w:val="0"/>
      <w:autoSpaceDN w:val="0"/>
      <w:adjustRightInd w:val="0"/>
      <w:jc w:val="both"/>
      <w:textAlignment w:val="baseline"/>
      <w:outlineLvl w:val="0"/>
    </w:pPr>
    <w:rPr>
      <w:rFonts w:cs="Arial"/>
      <w:b/>
      <w:spacing w:val="-3"/>
    </w:rPr>
  </w:style>
  <w:style w:type="paragraph" w:styleId="Ttulo2">
    <w:name w:val="heading 2"/>
    <w:basedOn w:val="Normal"/>
    <w:next w:val="Normal"/>
    <w:link w:val="Ttulo2Car"/>
    <w:qFormat/>
    <w:rsid w:val="00EC6881"/>
    <w:pPr>
      <w:keepNext/>
      <w:spacing w:before="240" w:after="60"/>
      <w:outlineLvl w:val="1"/>
    </w:pPr>
    <w:rPr>
      <w:rFonts w:cs="Arial"/>
      <w:b/>
      <w:bCs/>
      <w:i/>
      <w:iCs/>
      <w:sz w:val="28"/>
      <w:szCs w:val="28"/>
    </w:rPr>
  </w:style>
  <w:style w:type="paragraph" w:styleId="Ttulo3">
    <w:name w:val="heading 3"/>
    <w:basedOn w:val="Normal"/>
    <w:next w:val="Normal"/>
    <w:link w:val="Ttulo3Car"/>
    <w:qFormat/>
    <w:rsid w:val="00296D18"/>
    <w:pPr>
      <w:keepNext/>
      <w:spacing w:before="240" w:after="60"/>
      <w:outlineLvl w:val="2"/>
    </w:pPr>
    <w:rPr>
      <w:rFonts w:cs="Arial"/>
      <w:b/>
      <w:bCs/>
      <w:sz w:val="26"/>
      <w:szCs w:val="26"/>
    </w:rPr>
  </w:style>
  <w:style w:type="paragraph" w:styleId="Ttulo4">
    <w:name w:val="heading 4"/>
    <w:basedOn w:val="Normal"/>
    <w:next w:val="Normal"/>
    <w:link w:val="Ttulo4Car"/>
    <w:qFormat/>
    <w:rsid w:val="00BF7F4E"/>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6077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A00"/>
    <w:pPr>
      <w:tabs>
        <w:tab w:val="center" w:pos="4252"/>
        <w:tab w:val="right" w:pos="8504"/>
      </w:tabs>
      <w:autoSpaceDE w:val="0"/>
      <w:autoSpaceDN w:val="0"/>
    </w:pPr>
    <w:rPr>
      <w:sz w:val="20"/>
    </w:rPr>
  </w:style>
  <w:style w:type="paragraph" w:styleId="Piedepgina">
    <w:name w:val="footer"/>
    <w:basedOn w:val="Normal"/>
    <w:link w:val="PiedepginaCar"/>
    <w:rsid w:val="00CE2A00"/>
    <w:pPr>
      <w:tabs>
        <w:tab w:val="center" w:pos="4252"/>
        <w:tab w:val="right" w:pos="8504"/>
      </w:tabs>
      <w:autoSpaceDE w:val="0"/>
      <w:autoSpaceDN w:val="0"/>
    </w:pPr>
    <w:rPr>
      <w:sz w:val="20"/>
    </w:rPr>
  </w:style>
  <w:style w:type="paragraph" w:styleId="Textoindependiente">
    <w:name w:val="Body Text"/>
    <w:basedOn w:val="Normal"/>
    <w:link w:val="TextoindependienteCar"/>
    <w:rsid w:val="00CE2A00"/>
    <w:pPr>
      <w:suppressAutoHyphens/>
      <w:overflowPunct w:val="0"/>
      <w:autoSpaceDE w:val="0"/>
      <w:autoSpaceDN w:val="0"/>
      <w:adjustRightInd w:val="0"/>
      <w:jc w:val="both"/>
      <w:textAlignment w:val="baseline"/>
    </w:pPr>
    <w:rPr>
      <w:rFonts w:cs="Arial"/>
      <w:b/>
      <w:spacing w:val="-3"/>
    </w:rPr>
  </w:style>
  <w:style w:type="paragraph" w:styleId="Sangradetextonormal">
    <w:name w:val="Body Text Indent"/>
    <w:basedOn w:val="Normal"/>
    <w:link w:val="SangradetextonormalCar"/>
    <w:rsid w:val="00CE2A00"/>
    <w:pPr>
      <w:suppressAutoHyphens/>
      <w:ind w:firstLine="708"/>
      <w:jc w:val="both"/>
    </w:pPr>
    <w:rPr>
      <w:rFonts w:cs="Arial"/>
      <w:b/>
      <w:bCs/>
    </w:rPr>
  </w:style>
  <w:style w:type="paragraph" w:styleId="Textoindependiente2">
    <w:name w:val="Body Text 2"/>
    <w:basedOn w:val="Normal"/>
    <w:link w:val="Textoindependiente2Car"/>
    <w:rsid w:val="00660774"/>
    <w:pPr>
      <w:spacing w:after="120" w:line="480" w:lineRule="auto"/>
    </w:pPr>
  </w:style>
  <w:style w:type="paragraph" w:styleId="Sangra2detindependiente">
    <w:name w:val="Body Text Indent 2"/>
    <w:basedOn w:val="Normal"/>
    <w:link w:val="Sangra2detindependienteCar"/>
    <w:rsid w:val="00660774"/>
    <w:pPr>
      <w:spacing w:after="120" w:line="480" w:lineRule="auto"/>
      <w:ind w:left="283"/>
    </w:pPr>
  </w:style>
  <w:style w:type="table" w:styleId="Tablaconcuadrcula">
    <w:name w:val="Table Grid"/>
    <w:basedOn w:val="Tablanormal"/>
    <w:uiPriority w:val="39"/>
    <w:rsid w:val="0066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60774"/>
  </w:style>
  <w:style w:type="paragraph" w:styleId="Textoindependiente3">
    <w:name w:val="Body Text 3"/>
    <w:basedOn w:val="Normal"/>
    <w:link w:val="Textoindependiente3Car"/>
    <w:rsid w:val="002D4AB3"/>
    <w:pPr>
      <w:spacing w:after="120"/>
    </w:pPr>
    <w:rPr>
      <w:sz w:val="16"/>
      <w:szCs w:val="16"/>
    </w:rPr>
  </w:style>
  <w:style w:type="paragraph" w:styleId="Textonotapie">
    <w:name w:val="footnote text"/>
    <w:basedOn w:val="Normal"/>
    <w:link w:val="TextonotapieCar"/>
    <w:semiHidden/>
    <w:rsid w:val="00060C28"/>
    <w:rPr>
      <w:sz w:val="20"/>
    </w:rPr>
  </w:style>
  <w:style w:type="character" w:styleId="Refdenotaalpie">
    <w:name w:val="footnote reference"/>
    <w:semiHidden/>
    <w:rsid w:val="00060C28"/>
    <w:rPr>
      <w:vertAlign w:val="superscript"/>
    </w:rPr>
  </w:style>
  <w:style w:type="paragraph" w:styleId="Sangra3detindependiente">
    <w:name w:val="Body Text Indent 3"/>
    <w:basedOn w:val="Normal"/>
    <w:link w:val="Sangra3detindependienteCar"/>
    <w:rsid w:val="004F1ACF"/>
    <w:pPr>
      <w:spacing w:after="120"/>
      <w:ind w:left="283"/>
    </w:pPr>
    <w:rPr>
      <w:sz w:val="16"/>
      <w:szCs w:val="16"/>
    </w:rPr>
  </w:style>
  <w:style w:type="paragraph" w:customStyle="1" w:styleId="Ttulo10">
    <w:name w:val="Título1"/>
    <w:basedOn w:val="Normal"/>
    <w:qFormat/>
    <w:rsid w:val="005E72C9"/>
    <w:pPr>
      <w:jc w:val="center"/>
    </w:pPr>
    <w:rPr>
      <w:b/>
      <w:u w:val="single"/>
      <w:lang w:val="es-ES"/>
    </w:rPr>
  </w:style>
  <w:style w:type="paragraph" w:styleId="Subttulo">
    <w:name w:val="Subtitle"/>
    <w:basedOn w:val="Normal"/>
    <w:link w:val="SubttuloCar"/>
    <w:qFormat/>
    <w:rsid w:val="00D34A32"/>
    <w:pPr>
      <w:spacing w:line="360" w:lineRule="auto"/>
      <w:jc w:val="center"/>
    </w:pPr>
    <w:rPr>
      <w:b/>
      <w:lang w:val="es-ES"/>
    </w:rPr>
  </w:style>
  <w:style w:type="paragraph" w:customStyle="1" w:styleId="art">
    <w:name w:val="art"/>
    <w:basedOn w:val="Normal"/>
    <w:rsid w:val="007B559D"/>
    <w:pPr>
      <w:spacing w:before="300"/>
      <w:ind w:left="40" w:right="40"/>
      <w:jc w:val="both"/>
    </w:pPr>
    <w:rPr>
      <w:rFonts w:ascii="Georgia" w:hAnsi="Georgia"/>
      <w:b/>
      <w:bCs/>
      <w:i/>
      <w:iCs/>
      <w:color w:val="000000"/>
      <w:sz w:val="22"/>
      <w:szCs w:val="22"/>
      <w:lang w:val="es-ES"/>
    </w:rPr>
  </w:style>
  <w:style w:type="paragraph" w:customStyle="1" w:styleId="texto">
    <w:name w:val="texto"/>
    <w:basedOn w:val="Normal"/>
    <w:rsid w:val="007B559D"/>
    <w:pPr>
      <w:spacing w:before="40" w:after="100"/>
      <w:ind w:left="40" w:right="40" w:firstLine="300"/>
      <w:jc w:val="both"/>
    </w:pPr>
    <w:rPr>
      <w:rFonts w:ascii="Georgia" w:hAnsi="Georgia"/>
      <w:color w:val="000000"/>
      <w:sz w:val="22"/>
      <w:szCs w:val="22"/>
      <w:lang w:val="es-ES"/>
    </w:rPr>
  </w:style>
  <w:style w:type="character" w:customStyle="1" w:styleId="textolibro1">
    <w:name w:val="textolibro1"/>
    <w:rsid w:val="007B559D"/>
    <w:rPr>
      <w:rFonts w:ascii="Georgia" w:hAnsi="Georgia" w:hint="default"/>
      <w:b/>
      <w:bCs/>
      <w:color w:val="000000"/>
      <w:sz w:val="22"/>
      <w:szCs w:val="22"/>
    </w:rPr>
  </w:style>
  <w:style w:type="character" w:customStyle="1" w:styleId="ca">
    <w:name w:val="ca"/>
    <w:basedOn w:val="Fuentedeprrafopredeter"/>
    <w:rsid w:val="007B559D"/>
  </w:style>
  <w:style w:type="paragraph" w:styleId="Textodeglobo">
    <w:name w:val="Balloon Text"/>
    <w:basedOn w:val="Normal"/>
    <w:link w:val="TextodegloboCar"/>
    <w:semiHidden/>
    <w:rsid w:val="008C4B2A"/>
    <w:rPr>
      <w:rFonts w:ascii="Tahoma" w:hAnsi="Tahoma" w:cs="Tahoma"/>
      <w:sz w:val="16"/>
      <w:szCs w:val="16"/>
    </w:rPr>
  </w:style>
  <w:style w:type="paragraph" w:styleId="Prrafodelista">
    <w:name w:val="List Paragraph"/>
    <w:basedOn w:val="Normal"/>
    <w:uiPriority w:val="34"/>
    <w:qFormat/>
    <w:rsid w:val="001072B7"/>
    <w:pPr>
      <w:ind w:left="708"/>
    </w:pPr>
  </w:style>
  <w:style w:type="table" w:customStyle="1" w:styleId="Tablaconcuadrcula5">
    <w:name w:val="Tabla con cuadrícula5"/>
    <w:basedOn w:val="Tablanormal"/>
    <w:next w:val="Tablaconcuadrcula"/>
    <w:rsid w:val="002F7B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5A5297"/>
  </w:style>
  <w:style w:type="character" w:customStyle="1" w:styleId="EncabezadoCar">
    <w:name w:val="Encabezado Car"/>
    <w:basedOn w:val="Fuentedeprrafopredeter"/>
    <w:link w:val="Encabezado"/>
    <w:rsid w:val="00024C53"/>
    <w:rPr>
      <w:rFonts w:ascii="Arial" w:hAnsi="Arial"/>
      <w:lang w:val="es-ES_tradnl"/>
    </w:rPr>
  </w:style>
  <w:style w:type="character" w:styleId="nfasis">
    <w:name w:val="Emphasis"/>
    <w:basedOn w:val="Fuentedeprrafopredeter"/>
    <w:qFormat/>
    <w:rsid w:val="00D94C02"/>
    <w:rPr>
      <w:i/>
      <w:iCs/>
    </w:rPr>
  </w:style>
  <w:style w:type="numbering" w:customStyle="1" w:styleId="WWNum5">
    <w:name w:val="WWNum5"/>
    <w:basedOn w:val="Sinlista"/>
    <w:rsid w:val="00442EFE"/>
    <w:pPr>
      <w:numPr>
        <w:numId w:val="4"/>
      </w:numPr>
    </w:pPr>
  </w:style>
  <w:style w:type="table" w:customStyle="1" w:styleId="Tablaconcuadrcula1">
    <w:name w:val="Tabla con cuadrícula1"/>
    <w:basedOn w:val="Tablanormal"/>
    <w:next w:val="Tablaconcuadrcula"/>
    <w:rsid w:val="008F3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1E45"/>
    <w:pPr>
      <w:autoSpaceDE w:val="0"/>
      <w:autoSpaceDN w:val="0"/>
      <w:adjustRightInd w:val="0"/>
    </w:pPr>
    <w:rPr>
      <w:color w:val="000000"/>
      <w:sz w:val="24"/>
      <w:szCs w:val="24"/>
    </w:rPr>
  </w:style>
  <w:style w:type="character" w:styleId="Hipervnculo">
    <w:name w:val="Hyperlink"/>
    <w:basedOn w:val="Fuentedeprrafopredeter"/>
    <w:rsid w:val="007F6DAE"/>
    <w:rPr>
      <w:color w:val="0563C1" w:themeColor="hyperlink"/>
      <w:u w:val="single"/>
    </w:rPr>
  </w:style>
  <w:style w:type="character" w:styleId="Textoennegrita">
    <w:name w:val="Strong"/>
    <w:basedOn w:val="Fuentedeprrafopredeter"/>
    <w:uiPriority w:val="22"/>
    <w:qFormat/>
    <w:rsid w:val="00290A9E"/>
    <w:rPr>
      <w:b/>
      <w:bCs/>
    </w:rPr>
  </w:style>
  <w:style w:type="character" w:customStyle="1" w:styleId="Ttulo3Car">
    <w:name w:val="Título 3 Car"/>
    <w:basedOn w:val="Fuentedeprrafopredeter"/>
    <w:link w:val="Ttulo3"/>
    <w:rsid w:val="00CB2CEC"/>
    <w:rPr>
      <w:rFonts w:ascii="Arial" w:hAnsi="Arial" w:cs="Arial"/>
      <w:b/>
      <w:bCs/>
      <w:sz w:val="26"/>
      <w:szCs w:val="26"/>
      <w:lang w:val="es-ES_tradnl"/>
    </w:rPr>
  </w:style>
  <w:style w:type="character" w:customStyle="1" w:styleId="Ttulo1Car">
    <w:name w:val="Título 1 Car"/>
    <w:basedOn w:val="Fuentedeprrafopredeter"/>
    <w:link w:val="Ttulo1"/>
    <w:rsid w:val="006F604D"/>
    <w:rPr>
      <w:rFonts w:ascii="Arial" w:hAnsi="Arial" w:cs="Arial"/>
      <w:b/>
      <w:spacing w:val="-3"/>
      <w:sz w:val="24"/>
      <w:lang w:val="es-ES_tradnl"/>
    </w:rPr>
  </w:style>
  <w:style w:type="character" w:customStyle="1" w:styleId="Ttulo2Car">
    <w:name w:val="Título 2 Car"/>
    <w:basedOn w:val="Fuentedeprrafopredeter"/>
    <w:link w:val="Ttulo2"/>
    <w:rsid w:val="006F604D"/>
    <w:rPr>
      <w:rFonts w:ascii="Arial" w:hAnsi="Arial" w:cs="Arial"/>
      <w:b/>
      <w:bCs/>
      <w:i/>
      <w:iCs/>
      <w:sz w:val="28"/>
      <w:szCs w:val="28"/>
      <w:lang w:val="es-ES_tradnl"/>
    </w:rPr>
  </w:style>
  <w:style w:type="character" w:customStyle="1" w:styleId="Ttulo4Car">
    <w:name w:val="Título 4 Car"/>
    <w:basedOn w:val="Fuentedeprrafopredeter"/>
    <w:link w:val="Ttulo4"/>
    <w:rsid w:val="006F604D"/>
    <w:rPr>
      <w:b/>
      <w:bCs/>
      <w:sz w:val="28"/>
      <w:szCs w:val="28"/>
      <w:lang w:val="es-ES_tradnl"/>
    </w:rPr>
  </w:style>
  <w:style w:type="character" w:customStyle="1" w:styleId="Ttulo5Car">
    <w:name w:val="Título 5 Car"/>
    <w:basedOn w:val="Fuentedeprrafopredeter"/>
    <w:link w:val="Ttulo5"/>
    <w:rsid w:val="006F604D"/>
    <w:rPr>
      <w:rFonts w:ascii="Arial" w:hAnsi="Arial"/>
      <w:b/>
      <w:bCs/>
      <w:i/>
      <w:iCs/>
      <w:sz w:val="26"/>
      <w:szCs w:val="26"/>
      <w:lang w:val="es-ES_tradnl"/>
    </w:rPr>
  </w:style>
  <w:style w:type="character" w:customStyle="1" w:styleId="PiedepginaCar">
    <w:name w:val="Pie de página Car"/>
    <w:basedOn w:val="Fuentedeprrafopredeter"/>
    <w:link w:val="Piedepgina"/>
    <w:rsid w:val="006F604D"/>
    <w:rPr>
      <w:rFonts w:ascii="Arial" w:hAnsi="Arial"/>
      <w:lang w:val="es-ES_tradnl"/>
    </w:rPr>
  </w:style>
  <w:style w:type="character" w:customStyle="1" w:styleId="TextoindependienteCar">
    <w:name w:val="Texto independiente Car"/>
    <w:basedOn w:val="Fuentedeprrafopredeter"/>
    <w:link w:val="Textoindependiente"/>
    <w:rsid w:val="006F604D"/>
    <w:rPr>
      <w:rFonts w:ascii="Arial" w:hAnsi="Arial" w:cs="Arial"/>
      <w:b/>
      <w:spacing w:val="-3"/>
      <w:sz w:val="24"/>
      <w:lang w:val="es-ES_tradnl"/>
    </w:rPr>
  </w:style>
  <w:style w:type="character" w:customStyle="1" w:styleId="SangradetextonormalCar">
    <w:name w:val="Sangría de texto normal Car"/>
    <w:basedOn w:val="Fuentedeprrafopredeter"/>
    <w:link w:val="Sangradetextonormal"/>
    <w:rsid w:val="006F604D"/>
    <w:rPr>
      <w:rFonts w:ascii="Arial" w:hAnsi="Arial" w:cs="Arial"/>
      <w:b/>
      <w:bCs/>
      <w:sz w:val="24"/>
      <w:lang w:val="es-ES_tradnl"/>
    </w:rPr>
  </w:style>
  <w:style w:type="character" w:customStyle="1" w:styleId="Textoindependiente2Car">
    <w:name w:val="Texto independiente 2 Car"/>
    <w:basedOn w:val="Fuentedeprrafopredeter"/>
    <w:link w:val="Textoindependiente2"/>
    <w:rsid w:val="006F604D"/>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6F604D"/>
    <w:rPr>
      <w:rFonts w:ascii="Arial" w:hAnsi="Arial"/>
      <w:sz w:val="24"/>
      <w:lang w:val="es-ES_tradnl"/>
    </w:rPr>
  </w:style>
  <w:style w:type="character" w:customStyle="1" w:styleId="Textoindependiente3Car">
    <w:name w:val="Texto independiente 3 Car"/>
    <w:basedOn w:val="Fuentedeprrafopredeter"/>
    <w:link w:val="Textoindependiente3"/>
    <w:rsid w:val="006F604D"/>
    <w:rPr>
      <w:rFonts w:ascii="Arial" w:hAnsi="Arial"/>
      <w:sz w:val="16"/>
      <w:szCs w:val="16"/>
      <w:lang w:val="es-ES_tradnl"/>
    </w:rPr>
  </w:style>
  <w:style w:type="character" w:customStyle="1" w:styleId="TextonotapieCar">
    <w:name w:val="Texto nota pie Car"/>
    <w:basedOn w:val="Fuentedeprrafopredeter"/>
    <w:link w:val="Textonotapie"/>
    <w:semiHidden/>
    <w:rsid w:val="006F604D"/>
    <w:rPr>
      <w:rFonts w:ascii="Arial" w:hAnsi="Arial"/>
      <w:lang w:val="es-ES_tradnl"/>
    </w:rPr>
  </w:style>
  <w:style w:type="character" w:customStyle="1" w:styleId="Sangra3detindependienteCar">
    <w:name w:val="Sangría 3 de t. independiente Car"/>
    <w:basedOn w:val="Fuentedeprrafopredeter"/>
    <w:link w:val="Sangra3detindependiente"/>
    <w:rsid w:val="006F604D"/>
    <w:rPr>
      <w:rFonts w:ascii="Arial" w:hAnsi="Arial"/>
      <w:sz w:val="16"/>
      <w:szCs w:val="16"/>
      <w:lang w:val="es-ES_tradnl"/>
    </w:rPr>
  </w:style>
  <w:style w:type="character" w:customStyle="1" w:styleId="SubttuloCar">
    <w:name w:val="Subtítulo Car"/>
    <w:basedOn w:val="Fuentedeprrafopredeter"/>
    <w:link w:val="Subttulo"/>
    <w:rsid w:val="006F604D"/>
    <w:rPr>
      <w:rFonts w:ascii="Arial" w:hAnsi="Arial"/>
      <w:b/>
      <w:sz w:val="24"/>
    </w:rPr>
  </w:style>
  <w:style w:type="character" w:customStyle="1" w:styleId="TextodegloboCar">
    <w:name w:val="Texto de globo Car"/>
    <w:basedOn w:val="Fuentedeprrafopredeter"/>
    <w:link w:val="Textodeglobo"/>
    <w:semiHidden/>
    <w:rsid w:val="006F604D"/>
    <w:rPr>
      <w:rFonts w:ascii="Tahoma" w:hAnsi="Tahoma" w:cs="Tahoma"/>
      <w:sz w:val="16"/>
      <w:szCs w:val="16"/>
      <w:lang w:val="es-ES_tradnl"/>
    </w:rPr>
  </w:style>
  <w:style w:type="table" w:customStyle="1" w:styleId="Tablaconcuadrcula2">
    <w:name w:val="Tabla con cuadrícula2"/>
    <w:basedOn w:val="Tablanormal"/>
    <w:next w:val="Tablaconcuadrcula"/>
    <w:uiPriority w:val="39"/>
    <w:rsid w:val="006E37F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0833DC"/>
    <w:pPr>
      <w:autoSpaceDE w:val="0"/>
      <w:autoSpaceDN w:val="0"/>
      <w:adjustRightInd w:val="0"/>
    </w:pPr>
    <w:rPr>
      <w:rFonts w:cs="Arial"/>
      <w:szCs w:val="24"/>
      <w:lang w:val="es-ES"/>
    </w:rPr>
  </w:style>
  <w:style w:type="table" w:customStyle="1" w:styleId="Tablaconcuadrcula3">
    <w:name w:val="Tabla con cuadrícula3"/>
    <w:basedOn w:val="Tablanormal"/>
    <w:next w:val="Tablaconcuadrcula"/>
    <w:uiPriority w:val="39"/>
    <w:rsid w:val="00031F5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C32F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E190E"/>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5015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0A289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21C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1F3C5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B49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8653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871D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6B4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212A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91690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1A628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71624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F94327"/>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04BE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9C1E25"/>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A5164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48576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1053C9"/>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731D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semiHidden/>
    <w:unhideWhenUsed/>
    <w:rsid w:val="00131D0D"/>
    <w:rPr>
      <w:rFonts w:ascii="Consolas" w:hAnsi="Consolas" w:cs="Consolas"/>
      <w:sz w:val="21"/>
      <w:szCs w:val="21"/>
    </w:rPr>
  </w:style>
  <w:style w:type="character" w:customStyle="1" w:styleId="TextosinformatoCar">
    <w:name w:val="Texto sin formato Car"/>
    <w:basedOn w:val="Fuentedeprrafopredeter"/>
    <w:link w:val="Textosinformato"/>
    <w:semiHidden/>
    <w:rsid w:val="00131D0D"/>
    <w:rPr>
      <w:rFonts w:ascii="Consolas" w:hAnsi="Consolas" w:cs="Consolas"/>
      <w:sz w:val="21"/>
      <w:szCs w:val="21"/>
      <w:lang w:val="es-ES_tradnl"/>
    </w:rPr>
  </w:style>
  <w:style w:type="character" w:styleId="Refdecomentario">
    <w:name w:val="annotation reference"/>
    <w:basedOn w:val="Fuentedeprrafopredeter"/>
    <w:semiHidden/>
    <w:unhideWhenUsed/>
    <w:rsid w:val="00BA63BA"/>
    <w:rPr>
      <w:sz w:val="16"/>
      <w:szCs w:val="16"/>
    </w:rPr>
  </w:style>
  <w:style w:type="paragraph" w:styleId="Textocomentario">
    <w:name w:val="annotation text"/>
    <w:basedOn w:val="Normal"/>
    <w:link w:val="TextocomentarioCar"/>
    <w:semiHidden/>
    <w:unhideWhenUsed/>
    <w:rsid w:val="00BA63BA"/>
    <w:rPr>
      <w:sz w:val="20"/>
    </w:rPr>
  </w:style>
  <w:style w:type="character" w:customStyle="1" w:styleId="TextocomentarioCar">
    <w:name w:val="Texto comentario Car"/>
    <w:basedOn w:val="Fuentedeprrafopredeter"/>
    <w:link w:val="Textocomentario"/>
    <w:semiHidden/>
    <w:rsid w:val="00BA63BA"/>
    <w:rPr>
      <w:rFonts w:ascii="Arial" w:hAnsi="Arial"/>
      <w:lang w:val="es-ES_tradnl"/>
    </w:rPr>
  </w:style>
  <w:style w:type="paragraph" w:styleId="Asuntodelcomentario">
    <w:name w:val="annotation subject"/>
    <w:basedOn w:val="Textocomentario"/>
    <w:next w:val="Textocomentario"/>
    <w:link w:val="AsuntodelcomentarioCar"/>
    <w:semiHidden/>
    <w:unhideWhenUsed/>
    <w:rsid w:val="00BA63BA"/>
    <w:rPr>
      <w:b/>
      <w:bCs/>
    </w:rPr>
  </w:style>
  <w:style w:type="character" w:customStyle="1" w:styleId="AsuntodelcomentarioCar">
    <w:name w:val="Asunto del comentario Car"/>
    <w:basedOn w:val="TextocomentarioCar"/>
    <w:link w:val="Asuntodelcomentario"/>
    <w:semiHidden/>
    <w:rsid w:val="00BA63BA"/>
    <w:rPr>
      <w:rFonts w:ascii="Arial" w:hAnsi="Arial"/>
      <w:b/>
      <w:bCs/>
      <w:lang w:val="es-ES_tradnl"/>
    </w:rPr>
  </w:style>
  <w:style w:type="table" w:customStyle="1" w:styleId="Tablaconcuadrcula31">
    <w:name w:val="Tabla con cuadrícula31"/>
    <w:basedOn w:val="Tablanormal"/>
    <w:next w:val="Tablaconcuadrcula"/>
    <w:uiPriority w:val="39"/>
    <w:rsid w:val="0054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74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835">
      <w:bodyDiv w:val="1"/>
      <w:marLeft w:val="0"/>
      <w:marRight w:val="0"/>
      <w:marTop w:val="0"/>
      <w:marBottom w:val="0"/>
      <w:divBdr>
        <w:top w:val="none" w:sz="0" w:space="0" w:color="auto"/>
        <w:left w:val="none" w:sz="0" w:space="0" w:color="auto"/>
        <w:bottom w:val="none" w:sz="0" w:space="0" w:color="auto"/>
        <w:right w:val="none" w:sz="0" w:space="0" w:color="auto"/>
      </w:divBdr>
      <w:divsChild>
        <w:div w:id="1774469258">
          <w:marLeft w:val="0"/>
          <w:marRight w:val="0"/>
          <w:marTop w:val="0"/>
          <w:marBottom w:val="0"/>
          <w:divBdr>
            <w:top w:val="none" w:sz="0" w:space="0" w:color="auto"/>
            <w:left w:val="none" w:sz="0" w:space="0" w:color="auto"/>
            <w:bottom w:val="none" w:sz="0" w:space="0" w:color="auto"/>
            <w:right w:val="none" w:sz="0" w:space="0" w:color="auto"/>
          </w:divBdr>
          <w:divsChild>
            <w:div w:id="8725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704">
      <w:bodyDiv w:val="1"/>
      <w:marLeft w:val="0"/>
      <w:marRight w:val="0"/>
      <w:marTop w:val="0"/>
      <w:marBottom w:val="0"/>
      <w:divBdr>
        <w:top w:val="none" w:sz="0" w:space="0" w:color="auto"/>
        <w:left w:val="none" w:sz="0" w:space="0" w:color="auto"/>
        <w:bottom w:val="none" w:sz="0" w:space="0" w:color="auto"/>
        <w:right w:val="none" w:sz="0" w:space="0" w:color="auto"/>
      </w:divBdr>
    </w:div>
    <w:div w:id="61873848">
      <w:bodyDiv w:val="1"/>
      <w:marLeft w:val="0"/>
      <w:marRight w:val="0"/>
      <w:marTop w:val="0"/>
      <w:marBottom w:val="0"/>
      <w:divBdr>
        <w:top w:val="none" w:sz="0" w:space="0" w:color="auto"/>
        <w:left w:val="none" w:sz="0" w:space="0" w:color="auto"/>
        <w:bottom w:val="none" w:sz="0" w:space="0" w:color="auto"/>
        <w:right w:val="none" w:sz="0" w:space="0" w:color="auto"/>
      </w:divBdr>
    </w:div>
    <w:div w:id="95096898">
      <w:bodyDiv w:val="1"/>
      <w:marLeft w:val="0"/>
      <w:marRight w:val="0"/>
      <w:marTop w:val="0"/>
      <w:marBottom w:val="0"/>
      <w:divBdr>
        <w:top w:val="none" w:sz="0" w:space="0" w:color="auto"/>
        <w:left w:val="none" w:sz="0" w:space="0" w:color="auto"/>
        <w:bottom w:val="none" w:sz="0" w:space="0" w:color="auto"/>
        <w:right w:val="none" w:sz="0" w:space="0" w:color="auto"/>
      </w:divBdr>
    </w:div>
    <w:div w:id="119308130">
      <w:bodyDiv w:val="1"/>
      <w:marLeft w:val="0"/>
      <w:marRight w:val="0"/>
      <w:marTop w:val="0"/>
      <w:marBottom w:val="0"/>
      <w:divBdr>
        <w:top w:val="none" w:sz="0" w:space="0" w:color="auto"/>
        <w:left w:val="none" w:sz="0" w:space="0" w:color="auto"/>
        <w:bottom w:val="none" w:sz="0" w:space="0" w:color="auto"/>
        <w:right w:val="none" w:sz="0" w:space="0" w:color="auto"/>
      </w:divBdr>
    </w:div>
    <w:div w:id="128131348">
      <w:bodyDiv w:val="1"/>
      <w:marLeft w:val="0"/>
      <w:marRight w:val="0"/>
      <w:marTop w:val="0"/>
      <w:marBottom w:val="0"/>
      <w:divBdr>
        <w:top w:val="none" w:sz="0" w:space="0" w:color="auto"/>
        <w:left w:val="none" w:sz="0" w:space="0" w:color="auto"/>
        <w:bottom w:val="none" w:sz="0" w:space="0" w:color="auto"/>
        <w:right w:val="none" w:sz="0" w:space="0" w:color="auto"/>
      </w:divBdr>
    </w:div>
    <w:div w:id="133839873">
      <w:bodyDiv w:val="1"/>
      <w:marLeft w:val="0"/>
      <w:marRight w:val="0"/>
      <w:marTop w:val="0"/>
      <w:marBottom w:val="0"/>
      <w:divBdr>
        <w:top w:val="none" w:sz="0" w:space="0" w:color="auto"/>
        <w:left w:val="none" w:sz="0" w:space="0" w:color="auto"/>
        <w:bottom w:val="none" w:sz="0" w:space="0" w:color="auto"/>
        <w:right w:val="none" w:sz="0" w:space="0" w:color="auto"/>
      </w:divBdr>
    </w:div>
    <w:div w:id="172771723">
      <w:bodyDiv w:val="1"/>
      <w:marLeft w:val="0"/>
      <w:marRight w:val="0"/>
      <w:marTop w:val="0"/>
      <w:marBottom w:val="0"/>
      <w:divBdr>
        <w:top w:val="none" w:sz="0" w:space="0" w:color="auto"/>
        <w:left w:val="none" w:sz="0" w:space="0" w:color="auto"/>
        <w:bottom w:val="none" w:sz="0" w:space="0" w:color="auto"/>
        <w:right w:val="none" w:sz="0" w:space="0" w:color="auto"/>
      </w:divBdr>
    </w:div>
    <w:div w:id="183054215">
      <w:bodyDiv w:val="1"/>
      <w:marLeft w:val="0"/>
      <w:marRight w:val="0"/>
      <w:marTop w:val="0"/>
      <w:marBottom w:val="0"/>
      <w:divBdr>
        <w:top w:val="none" w:sz="0" w:space="0" w:color="auto"/>
        <w:left w:val="none" w:sz="0" w:space="0" w:color="auto"/>
        <w:bottom w:val="none" w:sz="0" w:space="0" w:color="auto"/>
        <w:right w:val="none" w:sz="0" w:space="0" w:color="auto"/>
      </w:divBdr>
    </w:div>
    <w:div w:id="196625265">
      <w:bodyDiv w:val="1"/>
      <w:marLeft w:val="0"/>
      <w:marRight w:val="0"/>
      <w:marTop w:val="0"/>
      <w:marBottom w:val="0"/>
      <w:divBdr>
        <w:top w:val="none" w:sz="0" w:space="0" w:color="auto"/>
        <w:left w:val="none" w:sz="0" w:space="0" w:color="auto"/>
        <w:bottom w:val="none" w:sz="0" w:space="0" w:color="auto"/>
        <w:right w:val="none" w:sz="0" w:space="0" w:color="auto"/>
      </w:divBdr>
    </w:div>
    <w:div w:id="203030675">
      <w:bodyDiv w:val="1"/>
      <w:marLeft w:val="0"/>
      <w:marRight w:val="0"/>
      <w:marTop w:val="0"/>
      <w:marBottom w:val="0"/>
      <w:divBdr>
        <w:top w:val="none" w:sz="0" w:space="0" w:color="auto"/>
        <w:left w:val="none" w:sz="0" w:space="0" w:color="auto"/>
        <w:bottom w:val="none" w:sz="0" w:space="0" w:color="auto"/>
        <w:right w:val="none" w:sz="0" w:space="0" w:color="auto"/>
      </w:divBdr>
    </w:div>
    <w:div w:id="335041684">
      <w:bodyDiv w:val="1"/>
      <w:marLeft w:val="0"/>
      <w:marRight w:val="0"/>
      <w:marTop w:val="0"/>
      <w:marBottom w:val="0"/>
      <w:divBdr>
        <w:top w:val="none" w:sz="0" w:space="0" w:color="auto"/>
        <w:left w:val="none" w:sz="0" w:space="0" w:color="auto"/>
        <w:bottom w:val="none" w:sz="0" w:space="0" w:color="auto"/>
        <w:right w:val="none" w:sz="0" w:space="0" w:color="auto"/>
      </w:divBdr>
    </w:div>
    <w:div w:id="346367060">
      <w:bodyDiv w:val="1"/>
      <w:marLeft w:val="0"/>
      <w:marRight w:val="0"/>
      <w:marTop w:val="0"/>
      <w:marBottom w:val="0"/>
      <w:divBdr>
        <w:top w:val="none" w:sz="0" w:space="0" w:color="auto"/>
        <w:left w:val="none" w:sz="0" w:space="0" w:color="auto"/>
        <w:bottom w:val="none" w:sz="0" w:space="0" w:color="auto"/>
        <w:right w:val="none" w:sz="0" w:space="0" w:color="auto"/>
      </w:divBdr>
      <w:divsChild>
        <w:div w:id="1822771412">
          <w:marLeft w:val="0"/>
          <w:marRight w:val="0"/>
          <w:marTop w:val="0"/>
          <w:marBottom w:val="0"/>
          <w:divBdr>
            <w:top w:val="none" w:sz="0" w:space="0" w:color="auto"/>
            <w:left w:val="none" w:sz="0" w:space="0" w:color="auto"/>
            <w:bottom w:val="none" w:sz="0" w:space="0" w:color="auto"/>
            <w:right w:val="none" w:sz="0" w:space="0" w:color="auto"/>
          </w:divBdr>
          <w:divsChild>
            <w:div w:id="12981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4701">
      <w:bodyDiv w:val="1"/>
      <w:marLeft w:val="0"/>
      <w:marRight w:val="0"/>
      <w:marTop w:val="0"/>
      <w:marBottom w:val="0"/>
      <w:divBdr>
        <w:top w:val="none" w:sz="0" w:space="0" w:color="auto"/>
        <w:left w:val="none" w:sz="0" w:space="0" w:color="auto"/>
        <w:bottom w:val="none" w:sz="0" w:space="0" w:color="auto"/>
        <w:right w:val="none" w:sz="0" w:space="0" w:color="auto"/>
      </w:divBdr>
    </w:div>
    <w:div w:id="427771295">
      <w:bodyDiv w:val="1"/>
      <w:marLeft w:val="0"/>
      <w:marRight w:val="0"/>
      <w:marTop w:val="0"/>
      <w:marBottom w:val="0"/>
      <w:divBdr>
        <w:top w:val="none" w:sz="0" w:space="0" w:color="auto"/>
        <w:left w:val="none" w:sz="0" w:space="0" w:color="auto"/>
        <w:bottom w:val="none" w:sz="0" w:space="0" w:color="auto"/>
        <w:right w:val="none" w:sz="0" w:space="0" w:color="auto"/>
      </w:divBdr>
    </w:div>
    <w:div w:id="544215185">
      <w:bodyDiv w:val="1"/>
      <w:marLeft w:val="0"/>
      <w:marRight w:val="0"/>
      <w:marTop w:val="0"/>
      <w:marBottom w:val="0"/>
      <w:divBdr>
        <w:top w:val="none" w:sz="0" w:space="0" w:color="auto"/>
        <w:left w:val="none" w:sz="0" w:space="0" w:color="auto"/>
        <w:bottom w:val="none" w:sz="0" w:space="0" w:color="auto"/>
        <w:right w:val="none" w:sz="0" w:space="0" w:color="auto"/>
      </w:divBdr>
    </w:div>
    <w:div w:id="806239787">
      <w:bodyDiv w:val="1"/>
      <w:marLeft w:val="0"/>
      <w:marRight w:val="0"/>
      <w:marTop w:val="0"/>
      <w:marBottom w:val="0"/>
      <w:divBdr>
        <w:top w:val="none" w:sz="0" w:space="0" w:color="auto"/>
        <w:left w:val="none" w:sz="0" w:space="0" w:color="auto"/>
        <w:bottom w:val="none" w:sz="0" w:space="0" w:color="auto"/>
        <w:right w:val="none" w:sz="0" w:space="0" w:color="auto"/>
      </w:divBdr>
    </w:div>
    <w:div w:id="842939519">
      <w:bodyDiv w:val="1"/>
      <w:marLeft w:val="0"/>
      <w:marRight w:val="0"/>
      <w:marTop w:val="0"/>
      <w:marBottom w:val="0"/>
      <w:divBdr>
        <w:top w:val="none" w:sz="0" w:space="0" w:color="auto"/>
        <w:left w:val="none" w:sz="0" w:space="0" w:color="auto"/>
        <w:bottom w:val="none" w:sz="0" w:space="0" w:color="auto"/>
        <w:right w:val="none" w:sz="0" w:space="0" w:color="auto"/>
      </w:divBdr>
    </w:div>
    <w:div w:id="910699336">
      <w:bodyDiv w:val="1"/>
      <w:marLeft w:val="0"/>
      <w:marRight w:val="0"/>
      <w:marTop w:val="0"/>
      <w:marBottom w:val="0"/>
      <w:divBdr>
        <w:top w:val="none" w:sz="0" w:space="0" w:color="auto"/>
        <w:left w:val="none" w:sz="0" w:space="0" w:color="auto"/>
        <w:bottom w:val="none" w:sz="0" w:space="0" w:color="auto"/>
        <w:right w:val="none" w:sz="0" w:space="0" w:color="auto"/>
      </w:divBdr>
    </w:div>
    <w:div w:id="926420683">
      <w:bodyDiv w:val="1"/>
      <w:marLeft w:val="0"/>
      <w:marRight w:val="0"/>
      <w:marTop w:val="0"/>
      <w:marBottom w:val="0"/>
      <w:divBdr>
        <w:top w:val="none" w:sz="0" w:space="0" w:color="auto"/>
        <w:left w:val="none" w:sz="0" w:space="0" w:color="auto"/>
        <w:bottom w:val="none" w:sz="0" w:space="0" w:color="auto"/>
        <w:right w:val="none" w:sz="0" w:space="0" w:color="auto"/>
      </w:divBdr>
    </w:div>
    <w:div w:id="993875203">
      <w:bodyDiv w:val="1"/>
      <w:marLeft w:val="0"/>
      <w:marRight w:val="0"/>
      <w:marTop w:val="0"/>
      <w:marBottom w:val="0"/>
      <w:divBdr>
        <w:top w:val="none" w:sz="0" w:space="0" w:color="auto"/>
        <w:left w:val="none" w:sz="0" w:space="0" w:color="auto"/>
        <w:bottom w:val="none" w:sz="0" w:space="0" w:color="auto"/>
        <w:right w:val="none" w:sz="0" w:space="0" w:color="auto"/>
      </w:divBdr>
    </w:div>
    <w:div w:id="1008366598">
      <w:bodyDiv w:val="1"/>
      <w:marLeft w:val="0"/>
      <w:marRight w:val="0"/>
      <w:marTop w:val="0"/>
      <w:marBottom w:val="0"/>
      <w:divBdr>
        <w:top w:val="none" w:sz="0" w:space="0" w:color="auto"/>
        <w:left w:val="none" w:sz="0" w:space="0" w:color="auto"/>
        <w:bottom w:val="none" w:sz="0" w:space="0" w:color="auto"/>
        <w:right w:val="none" w:sz="0" w:space="0" w:color="auto"/>
      </w:divBdr>
    </w:div>
    <w:div w:id="1072892661">
      <w:bodyDiv w:val="1"/>
      <w:marLeft w:val="0"/>
      <w:marRight w:val="0"/>
      <w:marTop w:val="0"/>
      <w:marBottom w:val="0"/>
      <w:divBdr>
        <w:top w:val="none" w:sz="0" w:space="0" w:color="auto"/>
        <w:left w:val="none" w:sz="0" w:space="0" w:color="auto"/>
        <w:bottom w:val="none" w:sz="0" w:space="0" w:color="auto"/>
        <w:right w:val="none" w:sz="0" w:space="0" w:color="auto"/>
      </w:divBdr>
    </w:div>
    <w:div w:id="1157107466">
      <w:bodyDiv w:val="1"/>
      <w:marLeft w:val="0"/>
      <w:marRight w:val="0"/>
      <w:marTop w:val="0"/>
      <w:marBottom w:val="0"/>
      <w:divBdr>
        <w:top w:val="none" w:sz="0" w:space="0" w:color="auto"/>
        <w:left w:val="none" w:sz="0" w:space="0" w:color="auto"/>
        <w:bottom w:val="none" w:sz="0" w:space="0" w:color="auto"/>
        <w:right w:val="none" w:sz="0" w:space="0" w:color="auto"/>
      </w:divBdr>
    </w:div>
    <w:div w:id="1165515918">
      <w:bodyDiv w:val="1"/>
      <w:marLeft w:val="0"/>
      <w:marRight w:val="0"/>
      <w:marTop w:val="0"/>
      <w:marBottom w:val="0"/>
      <w:divBdr>
        <w:top w:val="none" w:sz="0" w:space="0" w:color="auto"/>
        <w:left w:val="none" w:sz="0" w:space="0" w:color="auto"/>
        <w:bottom w:val="none" w:sz="0" w:space="0" w:color="auto"/>
        <w:right w:val="none" w:sz="0" w:space="0" w:color="auto"/>
      </w:divBdr>
    </w:div>
    <w:div w:id="1169098057">
      <w:bodyDiv w:val="1"/>
      <w:marLeft w:val="0"/>
      <w:marRight w:val="0"/>
      <w:marTop w:val="0"/>
      <w:marBottom w:val="0"/>
      <w:divBdr>
        <w:top w:val="none" w:sz="0" w:space="0" w:color="auto"/>
        <w:left w:val="none" w:sz="0" w:space="0" w:color="auto"/>
        <w:bottom w:val="none" w:sz="0" w:space="0" w:color="auto"/>
        <w:right w:val="none" w:sz="0" w:space="0" w:color="auto"/>
      </w:divBdr>
    </w:div>
    <w:div w:id="1181434647">
      <w:bodyDiv w:val="1"/>
      <w:marLeft w:val="0"/>
      <w:marRight w:val="0"/>
      <w:marTop w:val="0"/>
      <w:marBottom w:val="0"/>
      <w:divBdr>
        <w:top w:val="none" w:sz="0" w:space="0" w:color="auto"/>
        <w:left w:val="none" w:sz="0" w:space="0" w:color="auto"/>
        <w:bottom w:val="none" w:sz="0" w:space="0" w:color="auto"/>
        <w:right w:val="none" w:sz="0" w:space="0" w:color="auto"/>
      </w:divBdr>
    </w:div>
    <w:div w:id="1233614926">
      <w:bodyDiv w:val="1"/>
      <w:marLeft w:val="0"/>
      <w:marRight w:val="0"/>
      <w:marTop w:val="0"/>
      <w:marBottom w:val="0"/>
      <w:divBdr>
        <w:top w:val="none" w:sz="0" w:space="0" w:color="auto"/>
        <w:left w:val="none" w:sz="0" w:space="0" w:color="auto"/>
        <w:bottom w:val="none" w:sz="0" w:space="0" w:color="auto"/>
        <w:right w:val="none" w:sz="0" w:space="0" w:color="auto"/>
      </w:divBdr>
    </w:div>
    <w:div w:id="1294678111">
      <w:bodyDiv w:val="1"/>
      <w:marLeft w:val="0"/>
      <w:marRight w:val="0"/>
      <w:marTop w:val="0"/>
      <w:marBottom w:val="0"/>
      <w:divBdr>
        <w:top w:val="none" w:sz="0" w:space="0" w:color="auto"/>
        <w:left w:val="none" w:sz="0" w:space="0" w:color="auto"/>
        <w:bottom w:val="none" w:sz="0" w:space="0" w:color="auto"/>
        <w:right w:val="none" w:sz="0" w:space="0" w:color="auto"/>
      </w:divBdr>
    </w:div>
    <w:div w:id="1427918785">
      <w:bodyDiv w:val="1"/>
      <w:marLeft w:val="0"/>
      <w:marRight w:val="0"/>
      <w:marTop w:val="0"/>
      <w:marBottom w:val="0"/>
      <w:divBdr>
        <w:top w:val="none" w:sz="0" w:space="0" w:color="auto"/>
        <w:left w:val="none" w:sz="0" w:space="0" w:color="auto"/>
        <w:bottom w:val="none" w:sz="0" w:space="0" w:color="auto"/>
        <w:right w:val="none" w:sz="0" w:space="0" w:color="auto"/>
      </w:divBdr>
    </w:div>
    <w:div w:id="1442801240">
      <w:bodyDiv w:val="1"/>
      <w:marLeft w:val="0"/>
      <w:marRight w:val="0"/>
      <w:marTop w:val="0"/>
      <w:marBottom w:val="0"/>
      <w:divBdr>
        <w:top w:val="none" w:sz="0" w:space="0" w:color="auto"/>
        <w:left w:val="none" w:sz="0" w:space="0" w:color="auto"/>
        <w:bottom w:val="none" w:sz="0" w:space="0" w:color="auto"/>
        <w:right w:val="none" w:sz="0" w:space="0" w:color="auto"/>
      </w:divBdr>
    </w:div>
    <w:div w:id="1454178797">
      <w:bodyDiv w:val="1"/>
      <w:marLeft w:val="0"/>
      <w:marRight w:val="0"/>
      <w:marTop w:val="0"/>
      <w:marBottom w:val="0"/>
      <w:divBdr>
        <w:top w:val="none" w:sz="0" w:space="0" w:color="auto"/>
        <w:left w:val="none" w:sz="0" w:space="0" w:color="auto"/>
        <w:bottom w:val="none" w:sz="0" w:space="0" w:color="auto"/>
        <w:right w:val="none" w:sz="0" w:space="0" w:color="auto"/>
      </w:divBdr>
    </w:div>
    <w:div w:id="1462502871">
      <w:bodyDiv w:val="1"/>
      <w:marLeft w:val="0"/>
      <w:marRight w:val="0"/>
      <w:marTop w:val="0"/>
      <w:marBottom w:val="0"/>
      <w:divBdr>
        <w:top w:val="none" w:sz="0" w:space="0" w:color="auto"/>
        <w:left w:val="none" w:sz="0" w:space="0" w:color="auto"/>
        <w:bottom w:val="none" w:sz="0" w:space="0" w:color="auto"/>
        <w:right w:val="none" w:sz="0" w:space="0" w:color="auto"/>
      </w:divBdr>
    </w:div>
    <w:div w:id="1504390959">
      <w:bodyDiv w:val="1"/>
      <w:marLeft w:val="0"/>
      <w:marRight w:val="0"/>
      <w:marTop w:val="0"/>
      <w:marBottom w:val="0"/>
      <w:divBdr>
        <w:top w:val="none" w:sz="0" w:space="0" w:color="auto"/>
        <w:left w:val="none" w:sz="0" w:space="0" w:color="auto"/>
        <w:bottom w:val="none" w:sz="0" w:space="0" w:color="auto"/>
        <w:right w:val="none" w:sz="0" w:space="0" w:color="auto"/>
      </w:divBdr>
    </w:div>
    <w:div w:id="1515193845">
      <w:bodyDiv w:val="1"/>
      <w:marLeft w:val="0"/>
      <w:marRight w:val="0"/>
      <w:marTop w:val="0"/>
      <w:marBottom w:val="0"/>
      <w:divBdr>
        <w:top w:val="none" w:sz="0" w:space="0" w:color="auto"/>
        <w:left w:val="none" w:sz="0" w:space="0" w:color="auto"/>
        <w:bottom w:val="none" w:sz="0" w:space="0" w:color="auto"/>
        <w:right w:val="none" w:sz="0" w:space="0" w:color="auto"/>
      </w:divBdr>
    </w:div>
    <w:div w:id="1519269737">
      <w:bodyDiv w:val="1"/>
      <w:marLeft w:val="0"/>
      <w:marRight w:val="0"/>
      <w:marTop w:val="0"/>
      <w:marBottom w:val="0"/>
      <w:divBdr>
        <w:top w:val="none" w:sz="0" w:space="0" w:color="auto"/>
        <w:left w:val="none" w:sz="0" w:space="0" w:color="auto"/>
        <w:bottom w:val="none" w:sz="0" w:space="0" w:color="auto"/>
        <w:right w:val="none" w:sz="0" w:space="0" w:color="auto"/>
      </w:divBdr>
    </w:div>
    <w:div w:id="1558783702">
      <w:bodyDiv w:val="1"/>
      <w:marLeft w:val="0"/>
      <w:marRight w:val="0"/>
      <w:marTop w:val="0"/>
      <w:marBottom w:val="0"/>
      <w:divBdr>
        <w:top w:val="none" w:sz="0" w:space="0" w:color="auto"/>
        <w:left w:val="none" w:sz="0" w:space="0" w:color="auto"/>
        <w:bottom w:val="none" w:sz="0" w:space="0" w:color="auto"/>
        <w:right w:val="none" w:sz="0" w:space="0" w:color="auto"/>
      </w:divBdr>
    </w:div>
    <w:div w:id="1573812347">
      <w:bodyDiv w:val="1"/>
      <w:marLeft w:val="0"/>
      <w:marRight w:val="0"/>
      <w:marTop w:val="0"/>
      <w:marBottom w:val="0"/>
      <w:divBdr>
        <w:top w:val="none" w:sz="0" w:space="0" w:color="auto"/>
        <w:left w:val="none" w:sz="0" w:space="0" w:color="auto"/>
        <w:bottom w:val="none" w:sz="0" w:space="0" w:color="auto"/>
        <w:right w:val="none" w:sz="0" w:space="0" w:color="auto"/>
      </w:divBdr>
    </w:div>
    <w:div w:id="1598169147">
      <w:bodyDiv w:val="1"/>
      <w:marLeft w:val="0"/>
      <w:marRight w:val="0"/>
      <w:marTop w:val="0"/>
      <w:marBottom w:val="0"/>
      <w:divBdr>
        <w:top w:val="none" w:sz="0" w:space="0" w:color="auto"/>
        <w:left w:val="none" w:sz="0" w:space="0" w:color="auto"/>
        <w:bottom w:val="none" w:sz="0" w:space="0" w:color="auto"/>
        <w:right w:val="none" w:sz="0" w:space="0" w:color="auto"/>
      </w:divBdr>
    </w:div>
    <w:div w:id="1638608169">
      <w:bodyDiv w:val="1"/>
      <w:marLeft w:val="0"/>
      <w:marRight w:val="0"/>
      <w:marTop w:val="0"/>
      <w:marBottom w:val="0"/>
      <w:divBdr>
        <w:top w:val="none" w:sz="0" w:space="0" w:color="auto"/>
        <w:left w:val="none" w:sz="0" w:space="0" w:color="auto"/>
        <w:bottom w:val="none" w:sz="0" w:space="0" w:color="auto"/>
        <w:right w:val="none" w:sz="0" w:space="0" w:color="auto"/>
      </w:divBdr>
    </w:div>
    <w:div w:id="1662196562">
      <w:bodyDiv w:val="1"/>
      <w:marLeft w:val="0"/>
      <w:marRight w:val="0"/>
      <w:marTop w:val="0"/>
      <w:marBottom w:val="0"/>
      <w:divBdr>
        <w:top w:val="none" w:sz="0" w:space="0" w:color="auto"/>
        <w:left w:val="none" w:sz="0" w:space="0" w:color="auto"/>
        <w:bottom w:val="none" w:sz="0" w:space="0" w:color="auto"/>
        <w:right w:val="none" w:sz="0" w:space="0" w:color="auto"/>
      </w:divBdr>
    </w:div>
    <w:div w:id="1723216082">
      <w:bodyDiv w:val="1"/>
      <w:marLeft w:val="0"/>
      <w:marRight w:val="0"/>
      <w:marTop w:val="0"/>
      <w:marBottom w:val="0"/>
      <w:divBdr>
        <w:top w:val="none" w:sz="0" w:space="0" w:color="auto"/>
        <w:left w:val="none" w:sz="0" w:space="0" w:color="auto"/>
        <w:bottom w:val="none" w:sz="0" w:space="0" w:color="auto"/>
        <w:right w:val="none" w:sz="0" w:space="0" w:color="auto"/>
      </w:divBdr>
    </w:div>
    <w:div w:id="1741713030">
      <w:bodyDiv w:val="1"/>
      <w:marLeft w:val="0"/>
      <w:marRight w:val="0"/>
      <w:marTop w:val="0"/>
      <w:marBottom w:val="0"/>
      <w:divBdr>
        <w:top w:val="none" w:sz="0" w:space="0" w:color="auto"/>
        <w:left w:val="none" w:sz="0" w:space="0" w:color="auto"/>
        <w:bottom w:val="none" w:sz="0" w:space="0" w:color="auto"/>
        <w:right w:val="none" w:sz="0" w:space="0" w:color="auto"/>
      </w:divBdr>
    </w:div>
    <w:div w:id="1795756896">
      <w:bodyDiv w:val="1"/>
      <w:marLeft w:val="0"/>
      <w:marRight w:val="0"/>
      <w:marTop w:val="0"/>
      <w:marBottom w:val="0"/>
      <w:divBdr>
        <w:top w:val="none" w:sz="0" w:space="0" w:color="auto"/>
        <w:left w:val="none" w:sz="0" w:space="0" w:color="auto"/>
        <w:bottom w:val="none" w:sz="0" w:space="0" w:color="auto"/>
        <w:right w:val="none" w:sz="0" w:space="0" w:color="auto"/>
      </w:divBdr>
    </w:div>
    <w:div w:id="1848399964">
      <w:bodyDiv w:val="1"/>
      <w:marLeft w:val="0"/>
      <w:marRight w:val="0"/>
      <w:marTop w:val="0"/>
      <w:marBottom w:val="0"/>
      <w:divBdr>
        <w:top w:val="none" w:sz="0" w:space="0" w:color="auto"/>
        <w:left w:val="none" w:sz="0" w:space="0" w:color="auto"/>
        <w:bottom w:val="none" w:sz="0" w:space="0" w:color="auto"/>
        <w:right w:val="none" w:sz="0" w:space="0" w:color="auto"/>
      </w:divBdr>
    </w:div>
    <w:div w:id="1909530674">
      <w:bodyDiv w:val="1"/>
      <w:marLeft w:val="0"/>
      <w:marRight w:val="0"/>
      <w:marTop w:val="0"/>
      <w:marBottom w:val="0"/>
      <w:divBdr>
        <w:top w:val="none" w:sz="0" w:space="0" w:color="auto"/>
        <w:left w:val="none" w:sz="0" w:space="0" w:color="auto"/>
        <w:bottom w:val="none" w:sz="0" w:space="0" w:color="auto"/>
        <w:right w:val="none" w:sz="0" w:space="0" w:color="auto"/>
      </w:divBdr>
    </w:div>
    <w:div w:id="1909683302">
      <w:bodyDiv w:val="1"/>
      <w:marLeft w:val="0"/>
      <w:marRight w:val="0"/>
      <w:marTop w:val="0"/>
      <w:marBottom w:val="0"/>
      <w:divBdr>
        <w:top w:val="none" w:sz="0" w:space="0" w:color="auto"/>
        <w:left w:val="none" w:sz="0" w:space="0" w:color="auto"/>
        <w:bottom w:val="none" w:sz="0" w:space="0" w:color="auto"/>
        <w:right w:val="none" w:sz="0" w:space="0" w:color="auto"/>
      </w:divBdr>
    </w:div>
    <w:div w:id="1911379822">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1738090448">
          <w:marLeft w:val="0"/>
          <w:marRight w:val="0"/>
          <w:marTop w:val="0"/>
          <w:marBottom w:val="0"/>
          <w:divBdr>
            <w:top w:val="none" w:sz="0" w:space="0" w:color="auto"/>
            <w:left w:val="single" w:sz="8" w:space="10" w:color="FFFFFF"/>
            <w:bottom w:val="single" w:sz="8" w:space="10" w:color="000000"/>
            <w:right w:val="single" w:sz="8" w:space="10" w:color="000000"/>
          </w:divBdr>
          <w:divsChild>
            <w:div w:id="1285117854">
              <w:marLeft w:val="0"/>
              <w:marRight w:val="0"/>
              <w:marTop w:val="0"/>
              <w:marBottom w:val="0"/>
              <w:divBdr>
                <w:top w:val="single" w:sz="2" w:space="0" w:color="0000FF"/>
                <w:left w:val="single" w:sz="2" w:space="0" w:color="0000FF"/>
                <w:bottom w:val="single" w:sz="2" w:space="0" w:color="0000FF"/>
                <w:right w:val="single" w:sz="2" w:space="0" w:color="0000FF"/>
              </w:divBdr>
              <w:divsChild>
                <w:div w:id="992685808">
                  <w:marLeft w:val="3793"/>
                  <w:marRight w:val="0"/>
                  <w:marTop w:val="0"/>
                  <w:marBottom w:val="0"/>
                  <w:divBdr>
                    <w:top w:val="none" w:sz="0" w:space="0" w:color="auto"/>
                    <w:left w:val="none" w:sz="0" w:space="0" w:color="auto"/>
                    <w:bottom w:val="none" w:sz="0" w:space="0" w:color="auto"/>
                    <w:right w:val="none" w:sz="0" w:space="0" w:color="auto"/>
                  </w:divBdr>
                  <w:divsChild>
                    <w:div w:id="2017801671">
                      <w:marLeft w:val="0"/>
                      <w:marRight w:val="0"/>
                      <w:marTop w:val="0"/>
                      <w:marBottom w:val="0"/>
                      <w:divBdr>
                        <w:top w:val="none" w:sz="0" w:space="0" w:color="auto"/>
                        <w:left w:val="none" w:sz="0" w:space="0" w:color="auto"/>
                        <w:bottom w:val="none" w:sz="0" w:space="0" w:color="auto"/>
                        <w:right w:val="none" w:sz="0" w:space="0" w:color="auto"/>
                      </w:divBdr>
                      <w:divsChild>
                        <w:div w:id="120348131">
                          <w:marLeft w:val="0"/>
                          <w:marRight w:val="0"/>
                          <w:marTop w:val="0"/>
                          <w:marBottom w:val="0"/>
                          <w:divBdr>
                            <w:top w:val="none" w:sz="0" w:space="0" w:color="auto"/>
                            <w:left w:val="none" w:sz="0" w:space="0" w:color="auto"/>
                            <w:bottom w:val="none" w:sz="0" w:space="0" w:color="auto"/>
                            <w:right w:val="none" w:sz="0" w:space="0" w:color="auto"/>
                          </w:divBdr>
                          <w:divsChild>
                            <w:div w:id="5754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72255">
      <w:bodyDiv w:val="1"/>
      <w:marLeft w:val="0"/>
      <w:marRight w:val="0"/>
      <w:marTop w:val="0"/>
      <w:marBottom w:val="0"/>
      <w:divBdr>
        <w:top w:val="none" w:sz="0" w:space="0" w:color="auto"/>
        <w:left w:val="none" w:sz="0" w:space="0" w:color="auto"/>
        <w:bottom w:val="none" w:sz="0" w:space="0" w:color="auto"/>
        <w:right w:val="none" w:sz="0" w:space="0" w:color="auto"/>
      </w:divBdr>
    </w:div>
    <w:div w:id="1968468565">
      <w:bodyDiv w:val="1"/>
      <w:marLeft w:val="0"/>
      <w:marRight w:val="0"/>
      <w:marTop w:val="0"/>
      <w:marBottom w:val="0"/>
      <w:divBdr>
        <w:top w:val="none" w:sz="0" w:space="0" w:color="auto"/>
        <w:left w:val="none" w:sz="0" w:space="0" w:color="auto"/>
        <w:bottom w:val="none" w:sz="0" w:space="0" w:color="auto"/>
        <w:right w:val="none" w:sz="0" w:space="0" w:color="auto"/>
      </w:divBdr>
    </w:div>
    <w:div w:id="1972320072">
      <w:bodyDiv w:val="1"/>
      <w:marLeft w:val="0"/>
      <w:marRight w:val="0"/>
      <w:marTop w:val="0"/>
      <w:marBottom w:val="0"/>
      <w:divBdr>
        <w:top w:val="none" w:sz="0" w:space="0" w:color="auto"/>
        <w:left w:val="none" w:sz="0" w:space="0" w:color="auto"/>
        <w:bottom w:val="none" w:sz="0" w:space="0" w:color="auto"/>
        <w:right w:val="none" w:sz="0" w:space="0" w:color="auto"/>
      </w:divBdr>
    </w:div>
    <w:div w:id="2033146522">
      <w:bodyDiv w:val="1"/>
      <w:marLeft w:val="0"/>
      <w:marRight w:val="0"/>
      <w:marTop w:val="0"/>
      <w:marBottom w:val="0"/>
      <w:divBdr>
        <w:top w:val="none" w:sz="0" w:space="0" w:color="auto"/>
        <w:left w:val="none" w:sz="0" w:space="0" w:color="auto"/>
        <w:bottom w:val="none" w:sz="0" w:space="0" w:color="auto"/>
        <w:right w:val="none" w:sz="0" w:space="0" w:color="auto"/>
      </w:divBdr>
    </w:div>
    <w:div w:id="2062629863">
      <w:bodyDiv w:val="1"/>
      <w:marLeft w:val="0"/>
      <w:marRight w:val="0"/>
      <w:marTop w:val="0"/>
      <w:marBottom w:val="0"/>
      <w:divBdr>
        <w:top w:val="none" w:sz="0" w:space="0" w:color="auto"/>
        <w:left w:val="none" w:sz="0" w:space="0" w:color="auto"/>
        <w:bottom w:val="none" w:sz="0" w:space="0" w:color="auto"/>
        <w:right w:val="none" w:sz="0" w:space="0" w:color="auto"/>
      </w:divBdr>
    </w:div>
    <w:div w:id="2091349000">
      <w:bodyDiv w:val="1"/>
      <w:marLeft w:val="0"/>
      <w:marRight w:val="0"/>
      <w:marTop w:val="0"/>
      <w:marBottom w:val="0"/>
      <w:divBdr>
        <w:top w:val="none" w:sz="0" w:space="0" w:color="auto"/>
        <w:left w:val="none" w:sz="0" w:space="0" w:color="auto"/>
        <w:bottom w:val="none" w:sz="0" w:space="0" w:color="auto"/>
        <w:right w:val="none" w:sz="0" w:space="0" w:color="auto"/>
      </w:divBdr>
    </w:div>
    <w:div w:id="21096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ildo.grancanaria.com/busqueda?articleId=65963"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bildo.grancanaria.com/busqueda?articleId=6596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bildo.grancanaria.com/busqueda?articleId=6596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bildo.grancanaria.com/busqueda?articleId=659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bildo.grancanaria.com/busqueda?articleId=6596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B3E1-A643-4B80-B205-D2B68DD0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20</Pages>
  <Words>6918</Words>
  <Characters>38132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Ref</vt:lpstr>
    </vt:vector>
  </TitlesOfParts>
  <Company>Cabildo GC</Company>
  <LinksUpToDate>false</LinksUpToDate>
  <CharactersWithSpaces>44961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usuariocabildo</dc:creator>
  <cp:lastModifiedBy>admin</cp:lastModifiedBy>
  <cp:revision>6</cp:revision>
  <cp:lastPrinted>2023-06-15T12:25:00Z</cp:lastPrinted>
  <dcterms:created xsi:type="dcterms:W3CDTF">2023-06-14T10:58:00Z</dcterms:created>
  <dcterms:modified xsi:type="dcterms:W3CDTF">2023-06-23T09:03:00Z</dcterms:modified>
</cp:coreProperties>
</file>