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FC" w:rsidRPr="00B135FC" w:rsidRDefault="00B135FC" w:rsidP="00FE7BD6">
      <w:pPr>
        <w:ind w:firstLine="709"/>
        <w:jc w:val="both"/>
        <w:rPr>
          <w:rFonts w:ascii="Optima" w:hAnsi="Optima"/>
          <w:szCs w:val="24"/>
        </w:rPr>
      </w:pPr>
    </w:p>
    <w:p w:rsidR="00C245BD" w:rsidRPr="00C245BD" w:rsidRDefault="00C245BD" w:rsidP="00C245BD">
      <w:pPr>
        <w:ind w:firstLine="708"/>
        <w:jc w:val="both"/>
        <w:rPr>
          <w:rFonts w:ascii="Optima" w:hAnsi="Optima"/>
          <w:szCs w:val="24"/>
        </w:rPr>
      </w:pPr>
      <w:r w:rsidRPr="00C245BD">
        <w:rPr>
          <w:rFonts w:ascii="Optima" w:hAnsi="Optima"/>
          <w:szCs w:val="24"/>
        </w:rPr>
        <w:t xml:space="preserve">En la Ciudad de Las Palmas de Gran Canaria, siendo las </w:t>
      </w:r>
      <w:r w:rsidR="00B675D2">
        <w:rPr>
          <w:rFonts w:ascii="Optima" w:hAnsi="Optima"/>
          <w:szCs w:val="24"/>
        </w:rPr>
        <w:t xml:space="preserve">09:00 </w:t>
      </w:r>
      <w:r w:rsidRPr="00C245BD">
        <w:rPr>
          <w:rFonts w:ascii="Optima" w:hAnsi="Optima"/>
          <w:szCs w:val="24"/>
        </w:rPr>
        <w:t xml:space="preserve">horas del día </w:t>
      </w:r>
      <w:r w:rsidR="009E5DB5" w:rsidRPr="009E5DB5">
        <w:rPr>
          <w:rFonts w:ascii="Optima" w:hAnsi="Optima"/>
          <w:b/>
          <w:color w:val="000000" w:themeColor="text1"/>
          <w:szCs w:val="24"/>
        </w:rPr>
        <w:t xml:space="preserve">27 de marzo de 2024, </w:t>
      </w:r>
      <w:r w:rsidRPr="009E5DB5">
        <w:rPr>
          <w:rFonts w:ascii="Optima" w:hAnsi="Optima"/>
          <w:color w:val="000000" w:themeColor="text1"/>
          <w:szCs w:val="24"/>
        </w:rPr>
        <w:t>se reúnen en</w:t>
      </w:r>
      <w:r w:rsidRPr="009E5DB5">
        <w:rPr>
          <w:rFonts w:ascii="Optima" w:hAnsi="Optima"/>
          <w:i/>
          <w:color w:val="000000" w:themeColor="text1"/>
          <w:szCs w:val="24"/>
        </w:rPr>
        <w:t xml:space="preserve"> </w:t>
      </w:r>
      <w:r w:rsidRPr="009E5DB5">
        <w:rPr>
          <w:rFonts w:ascii="Optima" w:hAnsi="Optima"/>
          <w:b/>
          <w:color w:val="000000" w:themeColor="text1"/>
          <w:szCs w:val="24"/>
        </w:rPr>
        <w:t xml:space="preserve">sesión ordinaria </w:t>
      </w:r>
      <w:r w:rsidRPr="009E5DB5">
        <w:rPr>
          <w:rFonts w:ascii="Optima" w:hAnsi="Optima"/>
          <w:color w:val="000000" w:themeColor="text1"/>
          <w:szCs w:val="24"/>
        </w:rPr>
        <w:t xml:space="preserve">de </w:t>
      </w:r>
      <w:r w:rsidR="009E5DB5" w:rsidRPr="009E5DB5">
        <w:rPr>
          <w:rFonts w:ascii="Optima" w:hAnsi="Optima"/>
          <w:color w:val="000000" w:themeColor="text1"/>
          <w:szCs w:val="24"/>
        </w:rPr>
        <w:t xml:space="preserve">forma </w:t>
      </w:r>
      <w:r w:rsidRPr="009E5DB5">
        <w:rPr>
          <w:rFonts w:ascii="Optima" w:hAnsi="Optima"/>
          <w:color w:val="000000" w:themeColor="text1"/>
          <w:szCs w:val="24"/>
        </w:rPr>
        <w:t>presencial en el Salón de Actos de la Casa Palacio del Cabildo de Gran Canaria, sito en la calle B</w:t>
      </w:r>
      <w:r w:rsidRPr="00C245BD">
        <w:rPr>
          <w:rFonts w:ascii="Optima" w:hAnsi="Optima"/>
          <w:szCs w:val="24"/>
        </w:rPr>
        <w:t>r</w:t>
      </w:r>
      <w:r>
        <w:rPr>
          <w:rFonts w:ascii="Optima" w:hAnsi="Optima"/>
          <w:szCs w:val="24"/>
        </w:rPr>
        <w:t>avo Murillo, nº 23, planta baja</w:t>
      </w:r>
      <w:r w:rsidRPr="00C245BD">
        <w:rPr>
          <w:rFonts w:ascii="Optima" w:hAnsi="Optima"/>
          <w:szCs w:val="24"/>
        </w:rPr>
        <w:t xml:space="preserve">, la Mesa Permanente de Contratación constituida, </w:t>
      </w:r>
      <w:r w:rsidR="00DE77F6" w:rsidRPr="00C245BD">
        <w:rPr>
          <w:rFonts w:ascii="Optima" w:hAnsi="Optima"/>
          <w:szCs w:val="24"/>
        </w:rPr>
        <w:t xml:space="preserve">de conformidad con </w:t>
      </w:r>
      <w:r w:rsidR="00DE77F6" w:rsidRPr="00E67381">
        <w:rPr>
          <w:rFonts w:ascii="Optima" w:hAnsi="Optima"/>
          <w:szCs w:val="24"/>
        </w:rPr>
        <w:t>la resolución nº 149/22 del Co</w:t>
      </w:r>
      <w:r w:rsidR="00DE77F6">
        <w:rPr>
          <w:rFonts w:ascii="Optima" w:hAnsi="Optima"/>
          <w:szCs w:val="24"/>
        </w:rPr>
        <w:t>nsejero de Gobierno de Hacienda</w:t>
      </w:r>
      <w:r w:rsidR="00DE77F6" w:rsidRPr="00E67381">
        <w:rPr>
          <w:rFonts w:ascii="Optima" w:hAnsi="Optima"/>
          <w:szCs w:val="24"/>
        </w:rPr>
        <w:t xml:space="preserve"> de 29 de junio de 2022 </w:t>
      </w:r>
      <w:r w:rsidRPr="00C245BD">
        <w:rPr>
          <w:rFonts w:ascii="Optima" w:hAnsi="Optima"/>
          <w:szCs w:val="24"/>
        </w:rPr>
        <w:t xml:space="preserve"> y el vigente Reglamento Orgánico de la Corporación que disponen la composición de la misma, con la asistencia de: </w:t>
      </w:r>
    </w:p>
    <w:p w:rsidR="00C245BD" w:rsidRPr="00C245BD" w:rsidRDefault="00C245BD" w:rsidP="00C245BD">
      <w:pPr>
        <w:jc w:val="both"/>
        <w:rPr>
          <w:rFonts w:ascii="Optima" w:hAnsi="Optima"/>
          <w:szCs w:val="24"/>
          <w:u w:val="single"/>
        </w:rPr>
      </w:pPr>
    </w:p>
    <w:p w:rsidR="00C245BD" w:rsidRPr="00C245BD" w:rsidRDefault="00C245BD" w:rsidP="00C245BD">
      <w:pPr>
        <w:jc w:val="both"/>
        <w:rPr>
          <w:rFonts w:ascii="Optima" w:hAnsi="Optima"/>
          <w:szCs w:val="24"/>
          <w:u w:val="single"/>
        </w:rPr>
      </w:pPr>
      <w:r w:rsidRPr="00C245BD">
        <w:rPr>
          <w:rFonts w:ascii="Optima" w:hAnsi="Optima"/>
          <w:szCs w:val="24"/>
          <w:u w:val="single"/>
        </w:rPr>
        <w:t xml:space="preserve">Presidente: </w:t>
      </w:r>
    </w:p>
    <w:p w:rsidR="00C245BD" w:rsidRPr="00C245BD" w:rsidRDefault="00C245BD" w:rsidP="00C245BD">
      <w:pPr>
        <w:tabs>
          <w:tab w:val="left" w:pos="5415"/>
        </w:tabs>
        <w:jc w:val="both"/>
        <w:rPr>
          <w:rFonts w:ascii="Optima" w:hAnsi="Optima"/>
          <w:szCs w:val="24"/>
        </w:rPr>
      </w:pPr>
      <w:r w:rsidRPr="00C245BD">
        <w:rPr>
          <w:rFonts w:ascii="Optima" w:hAnsi="Optima"/>
          <w:szCs w:val="24"/>
        </w:rPr>
        <w:tab/>
      </w:r>
    </w:p>
    <w:p w:rsidR="00C245BD" w:rsidRDefault="00C245BD" w:rsidP="00C245BD">
      <w:pPr>
        <w:numPr>
          <w:ilvl w:val="0"/>
          <w:numId w:val="2"/>
        </w:numPr>
        <w:jc w:val="both"/>
        <w:rPr>
          <w:rFonts w:ascii="Optima" w:hAnsi="Optima"/>
          <w:szCs w:val="24"/>
          <w:u w:val="single"/>
        </w:rPr>
      </w:pPr>
      <w:r w:rsidRPr="00C245BD">
        <w:rPr>
          <w:rFonts w:ascii="Optima" w:hAnsi="Optima"/>
          <w:szCs w:val="24"/>
        </w:rPr>
        <w:t xml:space="preserve">Don </w:t>
      </w:r>
      <w:r w:rsidRPr="00C245BD">
        <w:rPr>
          <w:rFonts w:ascii="Optima" w:hAnsi="Optima"/>
          <w:szCs w:val="24"/>
          <w:lang w:val="es-ES"/>
        </w:rPr>
        <w:t>Pedro Justo Brito.</w:t>
      </w:r>
    </w:p>
    <w:p w:rsidR="00C245BD" w:rsidRPr="00C245BD" w:rsidRDefault="00C245BD" w:rsidP="00C245BD">
      <w:pPr>
        <w:jc w:val="both"/>
        <w:rPr>
          <w:rFonts w:ascii="Optima" w:hAnsi="Optima"/>
          <w:szCs w:val="24"/>
          <w:u w:val="single"/>
        </w:rPr>
      </w:pPr>
    </w:p>
    <w:p w:rsidR="00C245BD" w:rsidRPr="00C245BD" w:rsidRDefault="00C245BD" w:rsidP="00C245BD">
      <w:pPr>
        <w:jc w:val="both"/>
        <w:rPr>
          <w:rFonts w:ascii="Optima" w:hAnsi="Optima"/>
          <w:szCs w:val="24"/>
        </w:rPr>
      </w:pPr>
      <w:r w:rsidRPr="00C245BD">
        <w:rPr>
          <w:rFonts w:ascii="Optima" w:hAnsi="Optima"/>
          <w:szCs w:val="24"/>
          <w:u w:val="single"/>
        </w:rPr>
        <w:t>Vocales:</w:t>
      </w:r>
    </w:p>
    <w:p w:rsidR="00C245BD" w:rsidRDefault="00C245BD" w:rsidP="00C245BD">
      <w:pPr>
        <w:numPr>
          <w:ilvl w:val="0"/>
          <w:numId w:val="3"/>
        </w:numPr>
        <w:jc w:val="both"/>
        <w:rPr>
          <w:rFonts w:ascii="Optima" w:hAnsi="Optima"/>
          <w:szCs w:val="24"/>
        </w:rPr>
      </w:pPr>
      <w:r w:rsidRPr="00C245BD">
        <w:rPr>
          <w:rFonts w:ascii="Optima" w:hAnsi="Optima"/>
          <w:szCs w:val="24"/>
        </w:rPr>
        <w:t>Doña Judith Quintana Suárez</w:t>
      </w:r>
      <w:r w:rsidRPr="00C245BD">
        <w:rPr>
          <w:rFonts w:ascii="Optima" w:hAnsi="Optima"/>
          <w:szCs w:val="24"/>
          <w:lang w:val="es-ES"/>
        </w:rPr>
        <w:t xml:space="preserve">, </w:t>
      </w:r>
      <w:r w:rsidRPr="00C245BD">
        <w:rPr>
          <w:rFonts w:ascii="Optima" w:hAnsi="Optima"/>
          <w:szCs w:val="24"/>
        </w:rPr>
        <w:t>en representación de la Intervención.</w:t>
      </w:r>
    </w:p>
    <w:p w:rsidR="00C245BD" w:rsidRPr="00C245BD" w:rsidRDefault="00C245BD" w:rsidP="000979D2">
      <w:pPr>
        <w:ind w:left="1428"/>
        <w:jc w:val="both"/>
        <w:rPr>
          <w:rFonts w:ascii="Optima" w:hAnsi="Optima"/>
          <w:szCs w:val="24"/>
        </w:rPr>
      </w:pPr>
    </w:p>
    <w:p w:rsidR="00047A37" w:rsidRPr="00047A37" w:rsidRDefault="00A513AE" w:rsidP="00530D10">
      <w:pPr>
        <w:numPr>
          <w:ilvl w:val="0"/>
          <w:numId w:val="3"/>
        </w:numPr>
        <w:contextualSpacing/>
        <w:jc w:val="both"/>
        <w:rPr>
          <w:rFonts w:ascii="Optima" w:hAnsi="Optima"/>
          <w:color w:val="FF0000"/>
          <w:szCs w:val="24"/>
        </w:rPr>
      </w:pPr>
      <w:r w:rsidRPr="000979D2">
        <w:rPr>
          <w:rFonts w:ascii="Optima" w:hAnsi="Optima"/>
          <w:bCs/>
          <w:szCs w:val="24"/>
          <w:lang w:val="es-ES"/>
        </w:rPr>
        <w:t>Doña</w:t>
      </w:r>
      <w:r w:rsidR="00047A37" w:rsidRPr="000979D2">
        <w:rPr>
          <w:rFonts w:ascii="Optima" w:hAnsi="Optima"/>
          <w:bCs/>
          <w:szCs w:val="24"/>
          <w:lang w:val="es-ES"/>
        </w:rPr>
        <w:t xml:space="preserve"> Pilar Herrera Rodríguez</w:t>
      </w:r>
      <w:r w:rsidR="00047A37" w:rsidRPr="000979D2">
        <w:rPr>
          <w:rFonts w:ascii="Optima" w:hAnsi="Optima"/>
          <w:szCs w:val="24"/>
        </w:rPr>
        <w:t xml:space="preserve"> </w:t>
      </w:r>
      <w:r w:rsidR="000979D2" w:rsidRPr="00C245BD">
        <w:rPr>
          <w:rFonts w:ascii="Optima" w:hAnsi="Optima"/>
          <w:szCs w:val="24"/>
        </w:rPr>
        <w:t>en representación de la Asesoría Jurídica</w:t>
      </w:r>
      <w:r w:rsidR="000979D2">
        <w:rPr>
          <w:rFonts w:ascii="Optima" w:hAnsi="Optima"/>
          <w:szCs w:val="24"/>
        </w:rPr>
        <w:t>.</w:t>
      </w:r>
    </w:p>
    <w:p w:rsidR="00501B7A" w:rsidRPr="00501B7A" w:rsidRDefault="00501B7A" w:rsidP="00501B7A">
      <w:pPr>
        <w:ind w:left="1428"/>
        <w:contextualSpacing/>
        <w:jc w:val="both"/>
        <w:rPr>
          <w:rFonts w:ascii="Optima" w:hAnsi="Optima"/>
          <w:bCs/>
          <w:color w:val="FF0000"/>
          <w:szCs w:val="24"/>
          <w:lang w:val="es-ES"/>
        </w:rPr>
      </w:pPr>
    </w:p>
    <w:p w:rsidR="00A513AE" w:rsidRPr="00F54743" w:rsidRDefault="00501B7A" w:rsidP="00A513AE">
      <w:pPr>
        <w:numPr>
          <w:ilvl w:val="0"/>
          <w:numId w:val="3"/>
        </w:numPr>
        <w:jc w:val="both"/>
        <w:rPr>
          <w:rFonts w:ascii="Optima" w:hAnsi="Optima"/>
          <w:szCs w:val="24"/>
        </w:rPr>
      </w:pPr>
      <w:r>
        <w:rPr>
          <w:rFonts w:ascii="Optima" w:hAnsi="Optima"/>
          <w:szCs w:val="24"/>
          <w:lang w:val="es-ES"/>
        </w:rPr>
        <w:t xml:space="preserve">Don </w:t>
      </w:r>
      <w:proofErr w:type="spellStart"/>
      <w:r w:rsidRPr="00501B7A">
        <w:rPr>
          <w:rFonts w:ascii="Optima" w:hAnsi="Optima"/>
          <w:szCs w:val="24"/>
          <w:lang w:val="es-ES"/>
        </w:rPr>
        <w:t>Yeray</w:t>
      </w:r>
      <w:proofErr w:type="spellEnd"/>
      <w:r w:rsidRPr="00501B7A">
        <w:rPr>
          <w:rFonts w:ascii="Optima" w:hAnsi="Optima"/>
          <w:szCs w:val="24"/>
          <w:lang w:val="es-ES"/>
        </w:rPr>
        <w:t xml:space="preserve"> Antonio Suárez Salem</w:t>
      </w:r>
      <w:r w:rsidR="00A513AE">
        <w:rPr>
          <w:rFonts w:ascii="Optima" w:hAnsi="Optima"/>
          <w:szCs w:val="24"/>
        </w:rPr>
        <w:t>, vocal miembro electo.</w:t>
      </w:r>
    </w:p>
    <w:p w:rsidR="00047A37" w:rsidRPr="00C245BD" w:rsidRDefault="00047A37" w:rsidP="00C245BD">
      <w:pPr>
        <w:jc w:val="both"/>
        <w:rPr>
          <w:rFonts w:ascii="Optima" w:hAnsi="Optima"/>
          <w:szCs w:val="24"/>
        </w:rPr>
      </w:pPr>
    </w:p>
    <w:p w:rsidR="00C245BD" w:rsidRPr="00C245BD" w:rsidRDefault="00C245BD" w:rsidP="00C245BD">
      <w:pPr>
        <w:jc w:val="both"/>
        <w:rPr>
          <w:rFonts w:ascii="Optima" w:hAnsi="Optima"/>
          <w:szCs w:val="24"/>
        </w:rPr>
      </w:pPr>
      <w:r w:rsidRPr="00C245BD">
        <w:rPr>
          <w:rFonts w:ascii="Optima" w:hAnsi="Optima"/>
          <w:szCs w:val="24"/>
          <w:u w:val="single"/>
        </w:rPr>
        <w:t>Secretaria</w:t>
      </w:r>
      <w:r w:rsidRPr="00C245BD">
        <w:rPr>
          <w:rFonts w:ascii="Optima" w:hAnsi="Optima"/>
          <w:szCs w:val="24"/>
        </w:rPr>
        <w:t xml:space="preserve">: </w:t>
      </w:r>
    </w:p>
    <w:p w:rsidR="00C245BD" w:rsidRPr="00C245BD" w:rsidRDefault="00C245BD" w:rsidP="00C245BD">
      <w:pPr>
        <w:jc w:val="both"/>
        <w:rPr>
          <w:rFonts w:ascii="Optima" w:hAnsi="Optima"/>
          <w:szCs w:val="24"/>
        </w:rPr>
      </w:pPr>
    </w:p>
    <w:p w:rsidR="00C245BD" w:rsidRPr="00C245BD" w:rsidRDefault="00C245BD" w:rsidP="00C245BD">
      <w:pPr>
        <w:numPr>
          <w:ilvl w:val="0"/>
          <w:numId w:val="3"/>
        </w:numPr>
        <w:jc w:val="both"/>
        <w:rPr>
          <w:rFonts w:ascii="Optima" w:hAnsi="Optima"/>
          <w:szCs w:val="24"/>
        </w:rPr>
      </w:pPr>
      <w:r w:rsidRPr="00C245BD">
        <w:rPr>
          <w:rFonts w:ascii="Optima" w:hAnsi="Optima"/>
          <w:szCs w:val="24"/>
        </w:rPr>
        <w:t xml:space="preserve">Doña </w:t>
      </w:r>
      <w:r w:rsidR="00A06E97">
        <w:rPr>
          <w:rFonts w:ascii="Optima" w:hAnsi="Optima"/>
          <w:szCs w:val="24"/>
        </w:rPr>
        <w:t xml:space="preserve">Estrella Vicenta Ventura Perera, Jefa de Sección del </w:t>
      </w:r>
      <w:r w:rsidRPr="00C245BD">
        <w:rPr>
          <w:rFonts w:ascii="Optima" w:hAnsi="Optima"/>
          <w:szCs w:val="24"/>
        </w:rPr>
        <w:t>Servicio de Contratación.</w:t>
      </w:r>
    </w:p>
    <w:p w:rsidR="00C245BD" w:rsidRPr="00C245BD" w:rsidRDefault="00C245BD" w:rsidP="00C245BD">
      <w:pPr>
        <w:jc w:val="both"/>
        <w:rPr>
          <w:rFonts w:ascii="Optima" w:hAnsi="Optima"/>
          <w:szCs w:val="24"/>
        </w:rPr>
      </w:pPr>
    </w:p>
    <w:p w:rsidR="00C245BD" w:rsidRPr="00773BD4" w:rsidRDefault="00C245BD" w:rsidP="00773BD4">
      <w:pPr>
        <w:ind w:firstLine="709"/>
        <w:jc w:val="both"/>
        <w:rPr>
          <w:rFonts w:ascii="Optima" w:hAnsi="Optima" w:cs="Helvetica"/>
          <w:szCs w:val="24"/>
          <w:lang w:val="es-ES"/>
        </w:rPr>
      </w:pPr>
      <w:r w:rsidRPr="00C245BD">
        <w:rPr>
          <w:rFonts w:ascii="Optima" w:hAnsi="Optima"/>
          <w:szCs w:val="24"/>
        </w:rPr>
        <w:t xml:space="preserve">Asiste también a la reunión de la Mesa de Contratación </w:t>
      </w:r>
      <w:r w:rsidR="000979D2" w:rsidRPr="000979D2">
        <w:rPr>
          <w:rFonts w:ascii="Optima" w:hAnsi="Optima"/>
          <w:szCs w:val="24"/>
          <w:lang w:val="es-ES"/>
        </w:rPr>
        <w:t xml:space="preserve">Doña Carolina Martín </w:t>
      </w:r>
      <w:r w:rsidR="000979D2" w:rsidRPr="00773BD4">
        <w:rPr>
          <w:rFonts w:ascii="Optima" w:hAnsi="Optima"/>
          <w:szCs w:val="24"/>
          <w:lang w:val="es-ES"/>
        </w:rPr>
        <w:t xml:space="preserve">Losada </w:t>
      </w:r>
      <w:r w:rsidR="00773BD4" w:rsidRPr="00773BD4">
        <w:rPr>
          <w:rFonts w:ascii="Optima" w:hAnsi="Optima" w:cs="Helvetica"/>
          <w:szCs w:val="24"/>
          <w:lang w:val="es-ES"/>
        </w:rPr>
        <w:t>Técnica de Derecho, Proyecto NOE del Servicio de Contratación.</w:t>
      </w:r>
    </w:p>
    <w:p w:rsidR="00C245BD" w:rsidRPr="00C245BD" w:rsidRDefault="00C245BD" w:rsidP="00C245BD">
      <w:pPr>
        <w:jc w:val="both"/>
        <w:rPr>
          <w:rFonts w:ascii="Optima" w:hAnsi="Optima"/>
          <w:szCs w:val="24"/>
        </w:rPr>
      </w:pPr>
    </w:p>
    <w:p w:rsidR="00C245BD" w:rsidRPr="00C245BD" w:rsidRDefault="00C245BD" w:rsidP="00C245BD">
      <w:pPr>
        <w:ind w:firstLine="709"/>
        <w:jc w:val="both"/>
        <w:rPr>
          <w:rFonts w:ascii="Optima" w:hAnsi="Optima"/>
          <w:szCs w:val="24"/>
          <w:lang w:val="es-ES"/>
        </w:rPr>
      </w:pPr>
      <w:r w:rsidRPr="00C245BD">
        <w:rPr>
          <w:rFonts w:ascii="Optima" w:hAnsi="Optima"/>
          <w:szCs w:val="24"/>
        </w:rPr>
        <w:t>Existiendo Quórum suficiente para la válida constitución de la Mesa, conforme a lo establecido en el Art. 21.7 del RD 817/2009 de 8 de Mayo, que desarrolla la Ley de Contratos del Sector Público, se procede por la Presidencia al comienzo de la Sesión.</w:t>
      </w:r>
    </w:p>
    <w:p w:rsidR="00A70F8E" w:rsidRPr="00076509" w:rsidRDefault="00A70F8E" w:rsidP="006F604D">
      <w:pPr>
        <w:jc w:val="both"/>
        <w:rPr>
          <w:rFonts w:ascii="Optima" w:hAnsi="Optima"/>
          <w:bCs/>
          <w:szCs w:val="24"/>
          <w:lang w:val="es-ES"/>
        </w:rPr>
      </w:pPr>
    </w:p>
    <w:p w:rsidR="000B1827" w:rsidRPr="00C245BD" w:rsidRDefault="00E13D4D" w:rsidP="006F604D">
      <w:pPr>
        <w:jc w:val="both"/>
        <w:rPr>
          <w:rFonts w:ascii="Optima" w:hAnsi="Optima"/>
          <w:b/>
          <w:bCs/>
          <w:szCs w:val="24"/>
          <w:u w:val="single"/>
          <w:lang w:val="es-ES"/>
        </w:rPr>
      </w:pPr>
      <w:r>
        <w:rPr>
          <w:rFonts w:ascii="Optima" w:hAnsi="Optima"/>
          <w:b/>
          <w:bCs/>
          <w:szCs w:val="24"/>
          <w:u w:val="single"/>
          <w:lang w:val="es-ES"/>
        </w:rPr>
        <w:t>INCID</w:t>
      </w:r>
      <w:r w:rsidR="00C245BD" w:rsidRPr="00C245BD">
        <w:rPr>
          <w:rFonts w:ascii="Optima" w:hAnsi="Optima"/>
          <w:b/>
          <w:bCs/>
          <w:szCs w:val="24"/>
          <w:u w:val="single"/>
          <w:lang w:val="es-ES"/>
        </w:rPr>
        <w:t>ENCIAS RESEÑABLES:</w:t>
      </w:r>
    </w:p>
    <w:p w:rsidR="00311EBE" w:rsidRPr="00F77F81" w:rsidRDefault="00311EBE" w:rsidP="00190315">
      <w:pPr>
        <w:pStyle w:val="Prrafodelista"/>
        <w:numPr>
          <w:ilvl w:val="0"/>
          <w:numId w:val="33"/>
        </w:numPr>
        <w:jc w:val="both"/>
        <w:rPr>
          <w:rFonts w:ascii="Optima" w:hAnsi="Optima"/>
          <w:bCs/>
          <w:i/>
          <w:szCs w:val="24"/>
          <w:lang w:val="es-ES"/>
        </w:rPr>
      </w:pPr>
      <w:r w:rsidRPr="00F77F81">
        <w:rPr>
          <w:rFonts w:ascii="Optima" w:hAnsi="Optima"/>
          <w:bCs/>
          <w:i/>
          <w:szCs w:val="24"/>
          <w:lang w:val="es-ES"/>
        </w:rPr>
        <w:t>A las 10:00</w:t>
      </w:r>
      <w:r w:rsidR="005501D8" w:rsidRPr="00F77F81">
        <w:rPr>
          <w:rFonts w:ascii="Optima" w:hAnsi="Optima"/>
          <w:bCs/>
          <w:i/>
          <w:szCs w:val="24"/>
          <w:lang w:val="es-ES"/>
        </w:rPr>
        <w:t xml:space="preserve"> horas</w:t>
      </w:r>
      <w:r w:rsidRPr="00F77F81">
        <w:rPr>
          <w:rFonts w:ascii="Optima" w:hAnsi="Optima"/>
          <w:bCs/>
          <w:i/>
          <w:szCs w:val="24"/>
          <w:lang w:val="es-ES"/>
        </w:rPr>
        <w:t xml:space="preserve"> </w:t>
      </w:r>
      <w:r w:rsidR="005501D8" w:rsidRPr="00F77F81">
        <w:rPr>
          <w:rFonts w:ascii="Optima" w:hAnsi="Optima"/>
          <w:bCs/>
          <w:i/>
          <w:szCs w:val="24"/>
          <w:lang w:val="es-ES"/>
        </w:rPr>
        <w:t>a</w:t>
      </w:r>
      <w:r w:rsidR="00F77F81">
        <w:rPr>
          <w:rFonts w:ascii="Optima" w:hAnsi="Optima"/>
          <w:bCs/>
          <w:i/>
          <w:szCs w:val="24"/>
          <w:lang w:val="es-ES"/>
        </w:rPr>
        <w:t>bandona la sesión D.</w:t>
      </w:r>
      <w:r w:rsidRPr="00F77F81">
        <w:rPr>
          <w:rFonts w:ascii="Optima" w:hAnsi="Optima"/>
          <w:bCs/>
          <w:i/>
          <w:szCs w:val="24"/>
          <w:lang w:val="es-ES"/>
        </w:rPr>
        <w:t xml:space="preserve"> </w:t>
      </w:r>
      <w:proofErr w:type="spellStart"/>
      <w:r w:rsidRPr="00F77F81">
        <w:rPr>
          <w:rFonts w:ascii="Optima" w:hAnsi="Optima"/>
          <w:bCs/>
          <w:i/>
          <w:szCs w:val="24"/>
          <w:lang w:val="es-ES"/>
        </w:rPr>
        <w:t>Yeray</w:t>
      </w:r>
      <w:proofErr w:type="spellEnd"/>
      <w:r w:rsidRPr="00F77F81">
        <w:rPr>
          <w:rFonts w:ascii="Optima" w:hAnsi="Optima"/>
          <w:bCs/>
          <w:i/>
          <w:szCs w:val="24"/>
          <w:lang w:val="es-ES"/>
        </w:rPr>
        <w:t xml:space="preserve"> Antonio Suárez Salem regresando a la sesión a las 10:10</w:t>
      </w:r>
      <w:r w:rsidR="005501D8" w:rsidRPr="00F77F81">
        <w:rPr>
          <w:rFonts w:ascii="Optima" w:hAnsi="Optima"/>
          <w:bCs/>
          <w:i/>
          <w:szCs w:val="24"/>
          <w:lang w:val="es-ES"/>
        </w:rPr>
        <w:t xml:space="preserve"> horas.</w:t>
      </w:r>
      <w:r w:rsidRPr="00F77F81">
        <w:rPr>
          <w:rFonts w:ascii="Optima" w:hAnsi="Optima"/>
          <w:bCs/>
          <w:i/>
          <w:szCs w:val="24"/>
          <w:lang w:val="es-ES"/>
        </w:rPr>
        <w:t xml:space="preserve"> </w:t>
      </w:r>
      <w:r w:rsidR="005B6CB9" w:rsidRPr="00F77F81">
        <w:rPr>
          <w:rFonts w:ascii="Optima" w:hAnsi="Optima"/>
          <w:bCs/>
          <w:i/>
          <w:szCs w:val="24"/>
          <w:lang w:val="es-ES"/>
        </w:rPr>
        <w:t>En el orden del día 5.2.1 documentación general del XP 1129/2023/OP</w:t>
      </w:r>
    </w:p>
    <w:p w:rsidR="00190315" w:rsidRPr="00F77F81" w:rsidRDefault="00311EBE" w:rsidP="005B6CB9">
      <w:pPr>
        <w:pStyle w:val="Prrafodelista"/>
        <w:numPr>
          <w:ilvl w:val="0"/>
          <w:numId w:val="33"/>
        </w:numPr>
        <w:jc w:val="both"/>
        <w:rPr>
          <w:rFonts w:ascii="Optima" w:hAnsi="Optima"/>
          <w:bCs/>
          <w:i/>
          <w:szCs w:val="24"/>
          <w:lang w:val="es-ES"/>
        </w:rPr>
      </w:pPr>
      <w:r w:rsidRPr="00F77F81">
        <w:rPr>
          <w:rFonts w:ascii="Optima" w:hAnsi="Optima"/>
          <w:bCs/>
          <w:i/>
          <w:szCs w:val="24"/>
          <w:lang w:val="es-ES"/>
        </w:rPr>
        <w:t>A las 10:20</w:t>
      </w:r>
      <w:r w:rsidR="005501D8" w:rsidRPr="00F77F81">
        <w:rPr>
          <w:rFonts w:ascii="Optima" w:hAnsi="Optima"/>
          <w:bCs/>
          <w:i/>
          <w:szCs w:val="24"/>
          <w:lang w:val="es-ES"/>
        </w:rPr>
        <w:t xml:space="preserve"> horas</w:t>
      </w:r>
      <w:r w:rsidRPr="00F77F81">
        <w:rPr>
          <w:rFonts w:ascii="Optima" w:hAnsi="Optima"/>
          <w:bCs/>
          <w:i/>
          <w:szCs w:val="24"/>
          <w:lang w:val="es-ES"/>
        </w:rPr>
        <w:t xml:space="preserve"> </w:t>
      </w:r>
      <w:r w:rsidR="005501D8" w:rsidRPr="00F77F81">
        <w:rPr>
          <w:rFonts w:ascii="Optima" w:hAnsi="Optima"/>
          <w:bCs/>
          <w:i/>
          <w:szCs w:val="24"/>
          <w:lang w:val="es-ES"/>
        </w:rPr>
        <w:t>a</w:t>
      </w:r>
      <w:r w:rsidR="00F77F81">
        <w:rPr>
          <w:rFonts w:ascii="Optima" w:hAnsi="Optima"/>
          <w:bCs/>
          <w:i/>
          <w:szCs w:val="24"/>
          <w:lang w:val="es-ES"/>
        </w:rPr>
        <w:t>bandona la sesión D.</w:t>
      </w:r>
      <w:r w:rsidRPr="00F77F81">
        <w:rPr>
          <w:rFonts w:ascii="Optima" w:hAnsi="Optima"/>
          <w:bCs/>
          <w:i/>
          <w:szCs w:val="24"/>
          <w:lang w:val="es-ES"/>
        </w:rPr>
        <w:t xml:space="preserve"> </w:t>
      </w:r>
      <w:proofErr w:type="spellStart"/>
      <w:r w:rsidRPr="00F77F81">
        <w:rPr>
          <w:rFonts w:ascii="Optima" w:hAnsi="Optima"/>
          <w:bCs/>
          <w:i/>
          <w:szCs w:val="24"/>
          <w:lang w:val="es-ES"/>
        </w:rPr>
        <w:t>Yeray</w:t>
      </w:r>
      <w:proofErr w:type="spellEnd"/>
      <w:r w:rsidRPr="00F77F81">
        <w:rPr>
          <w:rFonts w:ascii="Optima" w:hAnsi="Optima"/>
          <w:bCs/>
          <w:i/>
          <w:szCs w:val="24"/>
          <w:lang w:val="es-ES"/>
        </w:rPr>
        <w:t xml:space="preserve"> Antonio Suárez Salem regresando a la sesión a las 10:30</w:t>
      </w:r>
      <w:r w:rsidR="005501D8" w:rsidRPr="00F77F81">
        <w:rPr>
          <w:rFonts w:ascii="Optima" w:hAnsi="Optima"/>
          <w:bCs/>
          <w:i/>
          <w:szCs w:val="24"/>
          <w:lang w:val="es-ES"/>
        </w:rPr>
        <w:t xml:space="preserve"> horas.</w:t>
      </w:r>
      <w:r w:rsidRPr="00F77F81">
        <w:rPr>
          <w:rFonts w:ascii="Optima" w:hAnsi="Optima"/>
          <w:bCs/>
          <w:i/>
          <w:szCs w:val="24"/>
          <w:lang w:val="es-ES"/>
        </w:rPr>
        <w:t xml:space="preserve"> </w:t>
      </w:r>
      <w:r w:rsidR="005B6CB9" w:rsidRPr="00F77F81">
        <w:rPr>
          <w:rFonts w:ascii="Optima" w:hAnsi="Optima"/>
          <w:bCs/>
          <w:i/>
          <w:szCs w:val="24"/>
          <w:lang w:val="es-ES"/>
        </w:rPr>
        <w:t>En el orden del día 5.2.3 criterios automáticos del XP 1129/2023/OP</w:t>
      </w:r>
    </w:p>
    <w:p w:rsidR="005B6CB9" w:rsidRPr="00F77F81" w:rsidRDefault="00F77A20" w:rsidP="005B6CB9">
      <w:pPr>
        <w:pStyle w:val="Prrafodelista"/>
        <w:numPr>
          <w:ilvl w:val="0"/>
          <w:numId w:val="33"/>
        </w:numPr>
        <w:jc w:val="both"/>
        <w:rPr>
          <w:rFonts w:ascii="Optima" w:hAnsi="Optima"/>
          <w:bCs/>
          <w:i/>
          <w:szCs w:val="24"/>
          <w:lang w:val="es-ES"/>
        </w:rPr>
      </w:pPr>
      <w:r w:rsidRPr="00F77F81">
        <w:rPr>
          <w:rFonts w:ascii="Optima" w:hAnsi="Optima"/>
          <w:bCs/>
          <w:i/>
          <w:szCs w:val="24"/>
          <w:lang w:val="es-ES"/>
        </w:rPr>
        <w:t>A las 10:45 horas abandona la sesión D</w:t>
      </w:r>
      <w:r w:rsidR="00F77F81">
        <w:rPr>
          <w:rFonts w:ascii="Optima" w:hAnsi="Optima"/>
          <w:bCs/>
          <w:i/>
          <w:szCs w:val="24"/>
          <w:lang w:val="es-ES"/>
        </w:rPr>
        <w:t>.</w:t>
      </w:r>
      <w:r w:rsidRPr="00F77F81">
        <w:rPr>
          <w:rFonts w:ascii="Optima" w:hAnsi="Optima"/>
          <w:bCs/>
          <w:i/>
          <w:szCs w:val="24"/>
          <w:lang w:val="es-ES"/>
        </w:rPr>
        <w:t xml:space="preserve"> </w:t>
      </w:r>
      <w:proofErr w:type="spellStart"/>
      <w:r w:rsidRPr="00F77F81">
        <w:rPr>
          <w:rFonts w:ascii="Optima" w:hAnsi="Optima"/>
          <w:bCs/>
          <w:i/>
          <w:szCs w:val="24"/>
          <w:lang w:val="es-ES"/>
        </w:rPr>
        <w:t>Yeray</w:t>
      </w:r>
      <w:proofErr w:type="spellEnd"/>
      <w:r w:rsidRPr="00F77F81">
        <w:rPr>
          <w:rFonts w:ascii="Optima" w:hAnsi="Optima"/>
          <w:bCs/>
          <w:i/>
          <w:szCs w:val="24"/>
          <w:lang w:val="es-ES"/>
        </w:rPr>
        <w:t xml:space="preserve"> Antonio Suárez Salem regresando a la sesión a las 10:50 horas.</w:t>
      </w:r>
      <w:r w:rsidR="005B6CB9" w:rsidRPr="00F77F81">
        <w:rPr>
          <w:rFonts w:ascii="Optima" w:hAnsi="Optima"/>
          <w:bCs/>
          <w:i/>
          <w:szCs w:val="24"/>
          <w:lang w:val="es-ES"/>
        </w:rPr>
        <w:t xml:space="preserve"> En el orden del día 5.1.3 criterios sujetos a juicio de valor del XP 1021/2023/PMYRB.</w:t>
      </w:r>
    </w:p>
    <w:p w:rsidR="00F56B82" w:rsidRPr="005B6CB9" w:rsidRDefault="00F56B82" w:rsidP="005B6CB9">
      <w:pPr>
        <w:ind w:left="360"/>
        <w:jc w:val="both"/>
        <w:rPr>
          <w:rFonts w:ascii="Optima" w:hAnsi="Optima"/>
          <w:bCs/>
          <w:szCs w:val="24"/>
          <w:lang w:val="es-ES"/>
        </w:rPr>
      </w:pPr>
    </w:p>
    <w:p w:rsidR="00F56B82" w:rsidRPr="00A527F8" w:rsidRDefault="00F56B82" w:rsidP="00F56B82">
      <w:pPr>
        <w:jc w:val="both"/>
        <w:rPr>
          <w:rFonts w:ascii="Optima" w:hAnsi="Optima"/>
          <w:bCs/>
          <w:color w:val="000000" w:themeColor="text1"/>
          <w:szCs w:val="24"/>
          <w:lang w:val="es-ES"/>
        </w:rPr>
      </w:pPr>
      <w:r w:rsidRPr="00A527F8">
        <w:rPr>
          <w:rFonts w:ascii="Optima" w:hAnsi="Optima"/>
          <w:bCs/>
          <w:color w:val="000000" w:themeColor="text1"/>
          <w:szCs w:val="24"/>
          <w:lang w:val="es-ES"/>
        </w:rPr>
        <w:t>- Siguiendo indicaciones de la Presidencia se altera el orden de los asuntos incluidos en el orden del día, quedando como sigue:</w:t>
      </w:r>
    </w:p>
    <w:p w:rsidR="00F56B82" w:rsidRPr="00076509" w:rsidRDefault="00F56B82" w:rsidP="006F604D">
      <w:pPr>
        <w:jc w:val="both"/>
        <w:rPr>
          <w:rFonts w:ascii="Optima" w:hAnsi="Optima"/>
          <w:bCs/>
          <w:szCs w:val="24"/>
          <w:lang w:val="es-ES"/>
        </w:rPr>
      </w:pPr>
    </w:p>
    <w:p w:rsidR="006F604D" w:rsidRPr="00076509" w:rsidRDefault="00823254" w:rsidP="00B002A5">
      <w:pPr>
        <w:keepNext/>
        <w:numPr>
          <w:ilvl w:val="0"/>
          <w:numId w:val="5"/>
        </w:numPr>
        <w:tabs>
          <w:tab w:val="clear" w:pos="3763"/>
          <w:tab w:val="num" w:pos="709"/>
        </w:tabs>
        <w:ind w:hanging="3763"/>
        <w:jc w:val="both"/>
        <w:outlineLvl w:val="2"/>
        <w:rPr>
          <w:rFonts w:ascii="Optima" w:hAnsi="Optima" w:cs="Arial"/>
          <w:b/>
          <w:szCs w:val="24"/>
          <w:u w:val="single"/>
        </w:rPr>
      </w:pPr>
      <w:r w:rsidRPr="00076509">
        <w:rPr>
          <w:rFonts w:ascii="Optima" w:hAnsi="Optima" w:cs="Arial"/>
          <w:b/>
          <w:szCs w:val="24"/>
          <w:u w:val="single"/>
        </w:rPr>
        <w:t>L</w:t>
      </w:r>
      <w:r w:rsidR="00115342" w:rsidRPr="00076509">
        <w:rPr>
          <w:rFonts w:ascii="Optima" w:hAnsi="Optima" w:cs="Arial"/>
          <w:b/>
          <w:szCs w:val="24"/>
          <w:u w:val="single"/>
        </w:rPr>
        <w:t>ECTURA Y APROBACIÓN DEL ACTA</w:t>
      </w:r>
      <w:r w:rsidR="006F604D" w:rsidRPr="00076509">
        <w:rPr>
          <w:rFonts w:ascii="Optima" w:hAnsi="Optima" w:cs="Arial"/>
          <w:b/>
          <w:szCs w:val="24"/>
          <w:u w:val="single"/>
        </w:rPr>
        <w:t xml:space="preserve"> DE </w:t>
      </w:r>
      <w:r w:rsidR="00115342" w:rsidRPr="00076509">
        <w:rPr>
          <w:rFonts w:ascii="Optima" w:hAnsi="Optima" w:cs="Arial"/>
          <w:b/>
          <w:szCs w:val="24"/>
          <w:u w:val="single"/>
        </w:rPr>
        <w:t>LA SESION ANTERIOR</w:t>
      </w:r>
    </w:p>
    <w:p w:rsidR="006F604D" w:rsidRPr="00076509" w:rsidRDefault="006F604D" w:rsidP="006F604D">
      <w:pPr>
        <w:jc w:val="both"/>
        <w:rPr>
          <w:rFonts w:ascii="Optima" w:hAnsi="Optima" w:cs="Arial"/>
          <w:szCs w:val="24"/>
        </w:rPr>
      </w:pPr>
    </w:p>
    <w:p w:rsidR="006707C6" w:rsidRPr="00F56B82" w:rsidRDefault="006F604D" w:rsidP="00A70F8E">
      <w:pPr>
        <w:ind w:firstLine="708"/>
        <w:jc w:val="both"/>
        <w:rPr>
          <w:rFonts w:ascii="Optima" w:hAnsi="Optima"/>
          <w:color w:val="FF0000"/>
          <w:szCs w:val="24"/>
        </w:rPr>
      </w:pPr>
      <w:r w:rsidRPr="00076509">
        <w:rPr>
          <w:rFonts w:ascii="Optima" w:hAnsi="Optima" w:cs="Arial"/>
          <w:szCs w:val="24"/>
        </w:rPr>
        <w:t xml:space="preserve">Puesta a disposición de los miembros de la Mesa </w:t>
      </w:r>
      <w:r w:rsidR="00F56B82">
        <w:rPr>
          <w:rFonts w:ascii="Optima" w:hAnsi="Optima" w:cs="Arial"/>
          <w:szCs w:val="24"/>
        </w:rPr>
        <w:t xml:space="preserve">el Acta de la reunión </w:t>
      </w:r>
      <w:r w:rsidR="00F56B82" w:rsidRPr="005501D8">
        <w:rPr>
          <w:rFonts w:ascii="Optima" w:hAnsi="Optima" w:cs="Arial"/>
          <w:szCs w:val="24"/>
        </w:rPr>
        <w:t xml:space="preserve">ordinaria </w:t>
      </w:r>
      <w:r w:rsidRPr="005501D8">
        <w:rPr>
          <w:rFonts w:ascii="Optima" w:hAnsi="Optima" w:cs="Arial"/>
          <w:szCs w:val="24"/>
        </w:rPr>
        <w:t>de la Mesa de Contratación de</w:t>
      </w:r>
      <w:r w:rsidR="00CD74A3" w:rsidRPr="005501D8">
        <w:rPr>
          <w:rFonts w:ascii="Optima" w:hAnsi="Optima" w:cs="Arial"/>
          <w:szCs w:val="24"/>
        </w:rPr>
        <w:t xml:space="preserve"> </w:t>
      </w:r>
      <w:r w:rsidR="00A814C2" w:rsidRPr="005501D8">
        <w:rPr>
          <w:rFonts w:ascii="Optima" w:hAnsi="Optima" w:cs="Arial"/>
          <w:szCs w:val="24"/>
        </w:rPr>
        <w:t>20 de marzo de 2024</w:t>
      </w:r>
      <w:r w:rsidR="00D1485B" w:rsidRPr="005501D8">
        <w:rPr>
          <w:rFonts w:ascii="Optima" w:hAnsi="Optima" w:cs="Arial"/>
          <w:szCs w:val="24"/>
        </w:rPr>
        <w:t xml:space="preserve"> se aprueba </w:t>
      </w:r>
      <w:r w:rsidR="00E73455" w:rsidRPr="005501D8">
        <w:rPr>
          <w:rFonts w:ascii="Optima" w:hAnsi="Optima" w:cs="Arial"/>
          <w:szCs w:val="24"/>
        </w:rPr>
        <w:t xml:space="preserve">por </w:t>
      </w:r>
      <w:r w:rsidR="00F56B82" w:rsidRPr="005501D8">
        <w:rPr>
          <w:rFonts w:ascii="Optima" w:hAnsi="Optima"/>
          <w:szCs w:val="24"/>
        </w:rPr>
        <w:t xml:space="preserve">mayoría de los presentes con la abstención de </w:t>
      </w:r>
      <w:r w:rsidR="004E55FC" w:rsidRPr="005501D8">
        <w:rPr>
          <w:rFonts w:ascii="Optima" w:hAnsi="Optima"/>
          <w:bCs/>
          <w:szCs w:val="24"/>
          <w:lang w:val="es-ES"/>
        </w:rPr>
        <w:t>Doña Pilar Herrera Rodríguez y</w:t>
      </w:r>
      <w:r w:rsidR="004E55FC" w:rsidRPr="005501D8">
        <w:rPr>
          <w:rFonts w:ascii="Optima" w:hAnsi="Optima"/>
          <w:szCs w:val="24"/>
        </w:rPr>
        <w:t xml:space="preserve"> </w:t>
      </w:r>
      <w:r w:rsidR="004E55FC" w:rsidRPr="005501D8">
        <w:rPr>
          <w:rFonts w:ascii="Optima" w:hAnsi="Optima"/>
          <w:szCs w:val="24"/>
          <w:lang w:val="es-ES"/>
        </w:rPr>
        <w:t xml:space="preserve">Don </w:t>
      </w:r>
      <w:proofErr w:type="spellStart"/>
      <w:r w:rsidR="004E55FC" w:rsidRPr="005501D8">
        <w:rPr>
          <w:rFonts w:ascii="Optima" w:hAnsi="Optima"/>
          <w:szCs w:val="24"/>
          <w:lang w:val="es-ES"/>
        </w:rPr>
        <w:t>Yeray</w:t>
      </w:r>
      <w:proofErr w:type="spellEnd"/>
      <w:r w:rsidR="004E55FC" w:rsidRPr="005501D8">
        <w:rPr>
          <w:rFonts w:ascii="Optima" w:hAnsi="Optima"/>
          <w:szCs w:val="24"/>
          <w:lang w:val="es-ES"/>
        </w:rPr>
        <w:t xml:space="preserve"> Antonio Suárez Salem</w:t>
      </w:r>
      <w:r w:rsidR="00F56B82" w:rsidRPr="005501D8">
        <w:rPr>
          <w:rFonts w:ascii="Optima" w:hAnsi="Optima"/>
          <w:szCs w:val="24"/>
        </w:rPr>
        <w:t xml:space="preserve"> por no haber estado presente en la sesión anterior. </w:t>
      </w:r>
    </w:p>
    <w:p w:rsidR="00BE31BD" w:rsidRPr="00076509" w:rsidRDefault="00BE31BD" w:rsidP="00BE31BD">
      <w:pPr>
        <w:rPr>
          <w:rFonts w:ascii="Optima" w:hAnsi="Optima" w:cs="Arial"/>
          <w:szCs w:val="24"/>
        </w:rPr>
      </w:pPr>
    </w:p>
    <w:p w:rsidR="00BE31BD" w:rsidRPr="00076509" w:rsidRDefault="00BE31BD" w:rsidP="00B002A5">
      <w:pPr>
        <w:keepNext/>
        <w:numPr>
          <w:ilvl w:val="0"/>
          <w:numId w:val="5"/>
        </w:numPr>
        <w:tabs>
          <w:tab w:val="clear" w:pos="3763"/>
          <w:tab w:val="num" w:pos="709"/>
        </w:tabs>
        <w:ind w:left="709" w:hanging="709"/>
        <w:jc w:val="both"/>
        <w:outlineLvl w:val="2"/>
        <w:rPr>
          <w:rFonts w:ascii="Optima" w:hAnsi="Optima" w:cs="Arial"/>
          <w:b/>
          <w:szCs w:val="24"/>
          <w:u w:val="single"/>
        </w:rPr>
      </w:pPr>
      <w:r w:rsidRPr="00076509">
        <w:rPr>
          <w:rFonts w:ascii="Optima" w:hAnsi="Optima" w:cs="Arial"/>
          <w:b/>
          <w:szCs w:val="24"/>
          <w:u w:val="single"/>
        </w:rPr>
        <w:t>CESE Y NOMBRAMIENTO DE LOS MIEMBROS DE LA MESA DE CONTRATACIÓN</w:t>
      </w:r>
    </w:p>
    <w:p w:rsidR="00BE31BD" w:rsidRPr="00076509" w:rsidRDefault="00BE31BD" w:rsidP="00BE31BD">
      <w:pPr>
        <w:keepNext/>
        <w:ind w:left="360"/>
        <w:jc w:val="both"/>
        <w:outlineLvl w:val="2"/>
        <w:rPr>
          <w:rFonts w:ascii="Optima" w:hAnsi="Optima" w:cs="Arial"/>
          <w:b/>
          <w:szCs w:val="24"/>
          <w:u w:val="single"/>
        </w:rPr>
      </w:pPr>
    </w:p>
    <w:p w:rsidR="00BE31BD" w:rsidRPr="00076509" w:rsidRDefault="00BE31BD" w:rsidP="00BE31BD">
      <w:pPr>
        <w:numPr>
          <w:ilvl w:val="0"/>
          <w:numId w:val="1"/>
        </w:numPr>
        <w:ind w:left="284" w:firstLine="65"/>
        <w:jc w:val="both"/>
        <w:rPr>
          <w:rFonts w:ascii="Optima" w:hAnsi="Optima" w:cs="Arial"/>
          <w:szCs w:val="24"/>
        </w:rPr>
      </w:pPr>
      <w:r w:rsidRPr="00076509">
        <w:rPr>
          <w:rFonts w:ascii="Optima" w:hAnsi="Optima" w:cs="Arial"/>
          <w:szCs w:val="24"/>
        </w:rPr>
        <w:t>No hubo.</w:t>
      </w:r>
    </w:p>
    <w:p w:rsidR="00BE31BD" w:rsidRPr="00076509" w:rsidRDefault="00BE31BD" w:rsidP="00BE31BD">
      <w:pPr>
        <w:jc w:val="both"/>
        <w:rPr>
          <w:rFonts w:ascii="Optima" w:hAnsi="Optima" w:cs="Arial"/>
          <w:szCs w:val="24"/>
          <w:lang w:val="es-ES"/>
        </w:rPr>
      </w:pPr>
    </w:p>
    <w:p w:rsidR="00BE31BD" w:rsidRPr="00076509" w:rsidRDefault="00BE31BD" w:rsidP="00B002A5">
      <w:pPr>
        <w:keepNext/>
        <w:numPr>
          <w:ilvl w:val="0"/>
          <w:numId w:val="5"/>
        </w:numPr>
        <w:tabs>
          <w:tab w:val="clear" w:pos="3763"/>
          <w:tab w:val="num" w:pos="709"/>
        </w:tabs>
        <w:ind w:left="709" w:hanging="709"/>
        <w:jc w:val="both"/>
        <w:outlineLvl w:val="2"/>
        <w:rPr>
          <w:rFonts w:ascii="Optima" w:hAnsi="Optima" w:cs="Arial"/>
          <w:b/>
          <w:szCs w:val="24"/>
          <w:u w:val="single"/>
        </w:rPr>
      </w:pPr>
      <w:r w:rsidRPr="00076509">
        <w:rPr>
          <w:rFonts w:ascii="Optima" w:hAnsi="Optima" w:cs="Arial"/>
          <w:b/>
          <w:szCs w:val="24"/>
          <w:u w:val="single"/>
        </w:rPr>
        <w:t>CORRECCIÓN DE ERROR/ES ACTA/S ANTERIORES</w:t>
      </w:r>
    </w:p>
    <w:p w:rsidR="00BE31BD" w:rsidRPr="00076509" w:rsidRDefault="00BE31BD" w:rsidP="00BE31BD">
      <w:pPr>
        <w:keepNext/>
        <w:ind w:left="360"/>
        <w:jc w:val="both"/>
        <w:outlineLvl w:val="2"/>
        <w:rPr>
          <w:rFonts w:ascii="Optima" w:hAnsi="Optima" w:cs="Arial"/>
          <w:b/>
          <w:szCs w:val="24"/>
          <w:u w:val="single"/>
        </w:rPr>
      </w:pPr>
    </w:p>
    <w:p w:rsidR="00BE31BD" w:rsidRPr="00076509" w:rsidRDefault="00BE31BD" w:rsidP="00BE31BD">
      <w:pPr>
        <w:numPr>
          <w:ilvl w:val="0"/>
          <w:numId w:val="1"/>
        </w:numPr>
        <w:ind w:left="284" w:firstLine="65"/>
        <w:jc w:val="both"/>
        <w:rPr>
          <w:rFonts w:ascii="Optima" w:hAnsi="Optima" w:cs="Arial"/>
          <w:szCs w:val="24"/>
        </w:rPr>
      </w:pPr>
      <w:r w:rsidRPr="00076509">
        <w:rPr>
          <w:rFonts w:ascii="Optima" w:hAnsi="Optima" w:cs="Arial"/>
          <w:szCs w:val="24"/>
        </w:rPr>
        <w:t>No hubo.</w:t>
      </w:r>
    </w:p>
    <w:p w:rsidR="00BE31BD" w:rsidRPr="00076509" w:rsidRDefault="00BE31BD" w:rsidP="00BE31BD">
      <w:pPr>
        <w:jc w:val="both"/>
        <w:rPr>
          <w:rFonts w:ascii="Optima" w:hAnsi="Optima" w:cs="Arial"/>
          <w:szCs w:val="24"/>
        </w:rPr>
      </w:pPr>
    </w:p>
    <w:p w:rsidR="00BE31BD" w:rsidRDefault="00BE31BD" w:rsidP="00B002A5">
      <w:pPr>
        <w:keepNext/>
        <w:numPr>
          <w:ilvl w:val="0"/>
          <w:numId w:val="5"/>
        </w:numPr>
        <w:tabs>
          <w:tab w:val="clear" w:pos="3763"/>
          <w:tab w:val="num" w:pos="709"/>
        </w:tabs>
        <w:ind w:left="709" w:hanging="709"/>
        <w:jc w:val="both"/>
        <w:outlineLvl w:val="2"/>
        <w:rPr>
          <w:rFonts w:ascii="Optima" w:hAnsi="Optima" w:cs="Arial"/>
          <w:b/>
          <w:szCs w:val="24"/>
          <w:u w:val="single"/>
        </w:rPr>
      </w:pPr>
      <w:r w:rsidRPr="00076509">
        <w:rPr>
          <w:rFonts w:ascii="Optima" w:hAnsi="Optima" w:cs="Arial"/>
          <w:b/>
          <w:szCs w:val="24"/>
          <w:u w:val="single"/>
        </w:rPr>
        <w:t>DACIÓN DE CUENTA</w:t>
      </w:r>
    </w:p>
    <w:p w:rsidR="00F56B82" w:rsidRPr="00076509" w:rsidRDefault="00F56B82" w:rsidP="00F56B82">
      <w:pPr>
        <w:keepNext/>
        <w:ind w:left="709"/>
        <w:jc w:val="both"/>
        <w:outlineLvl w:val="2"/>
        <w:rPr>
          <w:rFonts w:ascii="Optima" w:hAnsi="Optima" w:cs="Arial"/>
          <w:b/>
          <w:szCs w:val="24"/>
          <w:u w:val="single"/>
        </w:rPr>
      </w:pPr>
    </w:p>
    <w:p w:rsidR="00F56B82" w:rsidRPr="00076509" w:rsidRDefault="00F56B82" w:rsidP="00F56B82">
      <w:pPr>
        <w:numPr>
          <w:ilvl w:val="0"/>
          <w:numId w:val="1"/>
        </w:numPr>
        <w:ind w:left="284" w:firstLine="65"/>
        <w:jc w:val="both"/>
        <w:rPr>
          <w:rFonts w:ascii="Optima" w:hAnsi="Optima" w:cs="Arial"/>
          <w:szCs w:val="24"/>
        </w:rPr>
      </w:pPr>
      <w:r w:rsidRPr="00076509">
        <w:rPr>
          <w:rFonts w:ascii="Optima" w:hAnsi="Optima" w:cs="Arial"/>
          <w:szCs w:val="24"/>
        </w:rPr>
        <w:t>No hubo.</w:t>
      </w:r>
    </w:p>
    <w:p w:rsidR="00BE31BD" w:rsidRPr="00076509" w:rsidRDefault="00BE31BD" w:rsidP="00BE31BD">
      <w:pPr>
        <w:keepNext/>
        <w:ind w:left="360"/>
        <w:jc w:val="both"/>
        <w:outlineLvl w:val="2"/>
        <w:rPr>
          <w:rFonts w:ascii="Optima" w:hAnsi="Optima" w:cs="Arial"/>
          <w:b/>
          <w:szCs w:val="24"/>
          <w:u w:val="single"/>
        </w:rPr>
      </w:pPr>
    </w:p>
    <w:p w:rsidR="00FC75DB" w:rsidRPr="00076509" w:rsidRDefault="00FC75DB" w:rsidP="00F56B82">
      <w:pPr>
        <w:jc w:val="both"/>
        <w:rPr>
          <w:rFonts w:ascii="Optima" w:hAnsi="Optima" w:cs="Arial"/>
          <w:szCs w:val="24"/>
        </w:rPr>
      </w:pPr>
    </w:p>
    <w:p w:rsidR="009F372A" w:rsidRPr="00076509" w:rsidRDefault="009F372A" w:rsidP="00E73455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1" w:themeFillTint="99"/>
        <w:tabs>
          <w:tab w:val="num" w:pos="502"/>
        </w:tabs>
        <w:ind w:hanging="3763"/>
        <w:jc w:val="both"/>
        <w:outlineLvl w:val="2"/>
        <w:rPr>
          <w:rFonts w:ascii="Optima" w:hAnsi="Optima" w:cs="Arial"/>
          <w:b/>
          <w:szCs w:val="24"/>
          <w:u w:val="single"/>
        </w:rPr>
      </w:pPr>
      <w:r w:rsidRPr="00076509">
        <w:rPr>
          <w:rFonts w:ascii="Optima" w:hAnsi="Optima" w:cs="Arial"/>
          <w:b/>
          <w:szCs w:val="24"/>
          <w:u w:val="single"/>
        </w:rPr>
        <w:t>PROCEDIMIENTO ABIERTO ARTÍCULO 156 LCSP</w:t>
      </w:r>
    </w:p>
    <w:p w:rsidR="009F372A" w:rsidRPr="00076509" w:rsidRDefault="009F372A" w:rsidP="009F372A">
      <w:pPr>
        <w:jc w:val="both"/>
        <w:rPr>
          <w:rFonts w:ascii="Optima" w:hAnsi="Optima" w:cs="Arial"/>
          <w:szCs w:val="24"/>
        </w:rPr>
      </w:pPr>
    </w:p>
    <w:p w:rsidR="009F372A" w:rsidRPr="00076509" w:rsidRDefault="009F372A" w:rsidP="00E73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both"/>
        <w:rPr>
          <w:rFonts w:ascii="Optima" w:hAnsi="Optima" w:cs="Arial"/>
          <w:b/>
          <w:szCs w:val="24"/>
          <w:u w:val="single"/>
        </w:rPr>
      </w:pPr>
      <w:r w:rsidRPr="00076509">
        <w:rPr>
          <w:rFonts w:ascii="Optima" w:hAnsi="Optima" w:cs="Arial"/>
          <w:b/>
          <w:szCs w:val="24"/>
        </w:rPr>
        <w:t xml:space="preserve">5.1- </w:t>
      </w:r>
      <w:r w:rsidRPr="00076509">
        <w:rPr>
          <w:rFonts w:ascii="Optima" w:hAnsi="Optima" w:cs="Arial"/>
          <w:b/>
          <w:szCs w:val="24"/>
          <w:u w:val="single"/>
        </w:rPr>
        <w:t>CON CRITERIOS SUJETOS A JUICIO DE VALOR:</w:t>
      </w:r>
    </w:p>
    <w:p w:rsidR="00BD28A9" w:rsidRPr="00076509" w:rsidRDefault="00BD28A9" w:rsidP="000A57BE">
      <w:pPr>
        <w:jc w:val="both"/>
        <w:rPr>
          <w:rFonts w:ascii="Optima" w:hAnsi="Optima" w:cs="Helvetica"/>
          <w:b/>
          <w:szCs w:val="24"/>
        </w:rPr>
      </w:pPr>
    </w:p>
    <w:p w:rsidR="00B675D2" w:rsidRDefault="00B675D2" w:rsidP="00B675D2">
      <w:pPr>
        <w:ind w:left="708"/>
        <w:jc w:val="both"/>
        <w:rPr>
          <w:rFonts w:ascii="Optima" w:hAnsi="Optima" w:cs="Arial"/>
          <w:b/>
          <w:bCs/>
          <w:color w:val="000000"/>
          <w:szCs w:val="24"/>
          <w:lang w:val="es-ES"/>
        </w:rPr>
      </w:pPr>
      <w:r>
        <w:rPr>
          <w:rFonts w:ascii="Optima" w:hAnsi="Optima" w:cs="Arial"/>
          <w:b/>
          <w:color w:val="000000"/>
          <w:szCs w:val="24"/>
        </w:rPr>
        <w:t xml:space="preserve">5.1.7 </w:t>
      </w:r>
      <w:r w:rsidRPr="00BF4E4B">
        <w:rPr>
          <w:rFonts w:ascii="Optima" w:hAnsi="Optima" w:cs="Arial"/>
          <w:b/>
          <w:bCs/>
          <w:color w:val="000000"/>
          <w:szCs w:val="24"/>
          <w:lang w:val="es-ES"/>
        </w:rPr>
        <w:t xml:space="preserve">Análisis de </w:t>
      </w:r>
      <w:r>
        <w:rPr>
          <w:rFonts w:ascii="Optima" w:hAnsi="Optima" w:cs="Arial"/>
          <w:b/>
          <w:bCs/>
          <w:color w:val="000000"/>
          <w:szCs w:val="24"/>
          <w:lang w:val="es-ES"/>
        </w:rPr>
        <w:t xml:space="preserve">la </w:t>
      </w:r>
      <w:r w:rsidRPr="00BF4E4B">
        <w:rPr>
          <w:rFonts w:ascii="Optima" w:hAnsi="Optima" w:cs="Arial"/>
          <w:b/>
          <w:bCs/>
          <w:color w:val="000000"/>
          <w:szCs w:val="24"/>
          <w:lang w:val="es-ES"/>
        </w:rPr>
        <w:t>documentación requerida y garantía definitiva del propuesto adjudicatario.</w:t>
      </w:r>
    </w:p>
    <w:p w:rsidR="00B675D2" w:rsidRDefault="00B675D2" w:rsidP="00B675D2">
      <w:pPr>
        <w:ind w:left="708"/>
        <w:jc w:val="both"/>
        <w:rPr>
          <w:rFonts w:ascii="Optima" w:hAnsi="Optima" w:cs="Arial"/>
          <w:b/>
          <w:bCs/>
          <w:color w:val="000000"/>
          <w:szCs w:val="24"/>
          <w:lang w:val="es-ES"/>
        </w:rPr>
      </w:pPr>
    </w:p>
    <w:p w:rsidR="00B675D2" w:rsidRDefault="00B675D2" w:rsidP="00B675D2">
      <w:pPr>
        <w:spacing w:after="160" w:line="259" w:lineRule="auto"/>
        <w:contextualSpacing/>
        <w:jc w:val="both"/>
        <w:rPr>
          <w:rFonts w:ascii="Optima" w:eastAsiaTheme="minorHAnsi" w:hAnsi="Optima" w:cs="Helvetica"/>
          <w:b/>
          <w:szCs w:val="24"/>
          <w:u w:val="single"/>
          <w:lang w:val="es-ES" w:eastAsia="en-US"/>
        </w:rPr>
      </w:pPr>
      <w:r>
        <w:rPr>
          <w:rFonts w:ascii="Optima" w:eastAsiaTheme="minorHAnsi" w:hAnsi="Optima" w:cs="Arial"/>
          <w:b/>
          <w:color w:val="000000" w:themeColor="text1"/>
          <w:szCs w:val="24"/>
          <w:lang w:val="es-ES" w:eastAsia="en-US"/>
        </w:rPr>
        <w:t>-</w:t>
      </w:r>
      <w:r>
        <w:rPr>
          <w:rFonts w:ascii="Optima" w:eastAsiaTheme="minorHAnsi" w:hAnsi="Optima" w:cs="Arial"/>
          <w:b/>
          <w:color w:val="000000" w:themeColor="text1"/>
          <w:szCs w:val="24"/>
          <w:lang w:val="es-ES" w:eastAsia="en-US"/>
        </w:rPr>
        <w:tab/>
      </w:r>
      <w:r w:rsidRPr="0031514F">
        <w:rPr>
          <w:rFonts w:ascii="Optima" w:eastAsiaTheme="minorHAnsi" w:hAnsi="Optima" w:cs="Arial"/>
          <w:b/>
          <w:color w:val="000000" w:themeColor="text1"/>
          <w:szCs w:val="24"/>
          <w:lang w:val="es-ES" w:eastAsia="en-US"/>
        </w:rPr>
        <w:t xml:space="preserve">XP0775/2021/AAGG </w:t>
      </w:r>
      <w:r w:rsidRPr="0031514F">
        <w:rPr>
          <w:rFonts w:ascii="Optima" w:eastAsiaTheme="minorHAnsi" w:hAnsi="Optima" w:cstheme="minorBidi"/>
          <w:szCs w:val="24"/>
          <w:lang w:val="es-ES" w:eastAsia="en-US"/>
        </w:rPr>
        <w:t xml:space="preserve">Procedimiento abierto con criterios sujetos a juicio de valor </w:t>
      </w:r>
      <w:r w:rsidRPr="0031514F">
        <w:rPr>
          <w:rFonts w:ascii="Optima" w:eastAsiaTheme="minorHAnsi" w:hAnsi="Optima" w:cstheme="minorBidi"/>
          <w:b/>
          <w:i/>
          <w:szCs w:val="24"/>
          <w:u w:val="single"/>
          <w:lang w:val="es-ES" w:eastAsia="en-US"/>
        </w:rPr>
        <w:t>“Oficina Técnica de soporte y apoyo del PEGIP; y sistema de planificación y dirección por objetivos para el Cabildo de Gran Canaria. Compuesto por 2 lotes</w:t>
      </w:r>
      <w:r w:rsidRPr="0031514F">
        <w:rPr>
          <w:rFonts w:ascii="Optima" w:eastAsiaTheme="minorHAnsi" w:hAnsi="Optima" w:cstheme="minorBidi"/>
          <w:b/>
          <w:i/>
          <w:szCs w:val="24"/>
          <w:lang w:val="es-ES" w:eastAsia="en-US"/>
        </w:rPr>
        <w:t>”</w:t>
      </w:r>
      <w:r w:rsidRPr="0031514F">
        <w:rPr>
          <w:rFonts w:ascii="Optima" w:eastAsiaTheme="minorHAnsi" w:hAnsi="Optima" w:cstheme="minorBidi"/>
          <w:szCs w:val="24"/>
          <w:lang w:val="es-ES" w:eastAsia="en-US"/>
        </w:rPr>
        <w:t xml:space="preserve"> Importe neto de la licitación </w:t>
      </w:r>
      <w:r w:rsidRPr="0031514F">
        <w:rPr>
          <w:rFonts w:ascii="Optima" w:eastAsiaTheme="minorHAnsi" w:hAnsi="Optima" w:cs="Arial-BoldMT"/>
          <w:bCs/>
          <w:szCs w:val="24"/>
          <w:lang w:val="es-ES" w:eastAsia="en-US"/>
        </w:rPr>
        <w:t>942.640,00</w:t>
      </w:r>
      <w:r w:rsidRPr="0031514F">
        <w:rPr>
          <w:rFonts w:ascii="Arial-BoldMT" w:eastAsiaTheme="minorHAnsi" w:hAnsi="Arial-BoldMT" w:cs="Arial-BoldMT"/>
          <w:b/>
          <w:bCs/>
          <w:sz w:val="20"/>
          <w:lang w:val="es-ES" w:eastAsia="en-US"/>
        </w:rPr>
        <w:t xml:space="preserve"> </w:t>
      </w:r>
      <w:r w:rsidRPr="0031514F">
        <w:rPr>
          <w:rFonts w:eastAsiaTheme="minorHAnsi" w:cs="Arial"/>
          <w:bCs/>
          <w:szCs w:val="24"/>
          <w:lang w:val="es-ES" w:eastAsia="en-US"/>
        </w:rPr>
        <w:t>€</w:t>
      </w:r>
      <w:r w:rsidRPr="0031514F">
        <w:rPr>
          <w:rFonts w:ascii="Optima" w:eastAsiaTheme="minorHAnsi" w:hAnsi="Optima" w:cs="Helvetica-Bold"/>
          <w:bCs/>
          <w:szCs w:val="24"/>
          <w:lang w:val="es-ES" w:eastAsia="en-US"/>
        </w:rPr>
        <w:t xml:space="preserve"> e IGIC de </w:t>
      </w:r>
      <w:r w:rsidRPr="0031514F">
        <w:rPr>
          <w:rFonts w:ascii="Optima" w:eastAsiaTheme="minorHAnsi" w:hAnsi="Optima" w:cs="Arial-BoldMT"/>
          <w:bCs/>
          <w:szCs w:val="24"/>
          <w:lang w:val="es-ES" w:eastAsia="en-US"/>
        </w:rPr>
        <w:t>65.984,80</w:t>
      </w:r>
      <w:r w:rsidRPr="0031514F">
        <w:rPr>
          <w:rFonts w:ascii="Arial-BoldMT" w:eastAsiaTheme="minorHAnsi" w:hAnsi="Arial-BoldMT" w:cs="Arial-BoldMT"/>
          <w:b/>
          <w:bCs/>
          <w:sz w:val="20"/>
          <w:lang w:val="es-ES" w:eastAsia="en-US"/>
        </w:rPr>
        <w:t xml:space="preserve"> </w:t>
      </w:r>
      <w:r w:rsidRPr="0031514F">
        <w:rPr>
          <w:rFonts w:eastAsiaTheme="minorHAnsi" w:cs="Arial"/>
          <w:bCs/>
          <w:szCs w:val="24"/>
          <w:lang w:val="es-ES" w:eastAsia="en-US"/>
        </w:rPr>
        <w:t>€</w:t>
      </w:r>
      <w:r w:rsidRPr="0031514F">
        <w:rPr>
          <w:rFonts w:ascii="Optima" w:eastAsiaTheme="minorHAnsi" w:hAnsi="Optima" w:cs="Helvetica-Bold"/>
          <w:bCs/>
          <w:szCs w:val="24"/>
          <w:lang w:val="es-ES" w:eastAsia="en-US"/>
        </w:rPr>
        <w:t xml:space="preserve">. </w:t>
      </w:r>
      <w:r w:rsidRPr="0031514F">
        <w:rPr>
          <w:rFonts w:ascii="Optima" w:eastAsiaTheme="minorHAnsi" w:hAnsi="Optima" w:cs="Arial"/>
          <w:bCs/>
          <w:szCs w:val="24"/>
          <w:lang w:val="es-ES" w:eastAsia="en-US"/>
        </w:rPr>
        <w:t>Tramitación ordinaria.</w:t>
      </w:r>
      <w:r w:rsidRPr="0031514F">
        <w:rPr>
          <w:rFonts w:ascii="Optima" w:eastAsiaTheme="minorHAnsi" w:hAnsi="Optima" w:cs="Helvetica-Bold"/>
          <w:bCs/>
          <w:szCs w:val="24"/>
          <w:lang w:val="es-ES" w:eastAsia="en-US"/>
        </w:rPr>
        <w:t xml:space="preserve"> Plazo de ejecución: Lote 1, 5 años y Lote 2, 2 años.</w:t>
      </w:r>
      <w:r w:rsidRPr="0031514F">
        <w:rPr>
          <w:rFonts w:ascii="Optima" w:eastAsiaTheme="minorHAnsi" w:hAnsi="Optima" w:cs="Helvetica"/>
          <w:szCs w:val="24"/>
          <w:lang w:val="es-ES" w:eastAsia="en-US"/>
        </w:rPr>
        <w:t xml:space="preserve"> </w:t>
      </w:r>
      <w:r w:rsidRPr="0031514F">
        <w:rPr>
          <w:rFonts w:ascii="Optima" w:eastAsiaTheme="minorHAnsi" w:hAnsi="Optima" w:cs="Helvetica"/>
          <w:b/>
          <w:szCs w:val="24"/>
          <w:u w:val="single"/>
          <w:lang w:val="es-ES" w:eastAsia="en-US"/>
        </w:rPr>
        <w:t>Asuntos Generales</w:t>
      </w:r>
    </w:p>
    <w:p w:rsidR="00B675D2" w:rsidRDefault="00B675D2" w:rsidP="00B675D2">
      <w:pPr>
        <w:spacing w:line="259" w:lineRule="auto"/>
        <w:jc w:val="both"/>
        <w:rPr>
          <w:rFonts w:ascii="Optima" w:eastAsiaTheme="minorHAnsi" w:hAnsi="Optima" w:cstheme="minorBidi"/>
          <w:b/>
          <w:color w:val="FF0000"/>
          <w:szCs w:val="24"/>
          <w:lang w:val="es-ES" w:eastAsia="en-US"/>
        </w:rPr>
      </w:pPr>
    </w:p>
    <w:p w:rsidR="00B675D2" w:rsidRDefault="00B675D2" w:rsidP="00B675D2">
      <w:pPr>
        <w:ind w:firstLine="708"/>
        <w:jc w:val="both"/>
        <w:rPr>
          <w:rFonts w:ascii="Optima" w:hAnsi="Optima" w:cs="Arial"/>
          <w:szCs w:val="24"/>
        </w:rPr>
      </w:pPr>
      <w:r>
        <w:rPr>
          <w:rFonts w:ascii="Optima" w:hAnsi="Optima" w:cs="Arial"/>
          <w:szCs w:val="24"/>
        </w:rPr>
        <w:t xml:space="preserve">En la reunión de la Mesa de Contratación celebrada el </w:t>
      </w:r>
      <w:r w:rsidRPr="0031514F">
        <w:rPr>
          <w:rFonts w:ascii="Optima" w:hAnsi="Optima" w:cs="Arial"/>
          <w:b/>
          <w:szCs w:val="24"/>
        </w:rPr>
        <w:t>28 de febrero de 2024</w:t>
      </w:r>
      <w:r w:rsidRPr="00274B73">
        <w:rPr>
          <w:rFonts w:ascii="Optima" w:hAnsi="Optima" w:cs="Arial"/>
          <w:szCs w:val="24"/>
        </w:rPr>
        <w:t xml:space="preserve"> </w:t>
      </w:r>
      <w:r>
        <w:rPr>
          <w:rFonts w:ascii="Optima" w:hAnsi="Optima" w:cs="Arial"/>
          <w:szCs w:val="24"/>
        </w:rPr>
        <w:t xml:space="preserve">se acordó </w:t>
      </w:r>
      <w:r w:rsidRPr="000E62B3">
        <w:rPr>
          <w:rFonts w:ascii="Optima" w:hAnsi="Optima" w:cs="Arial"/>
          <w:szCs w:val="24"/>
        </w:rPr>
        <w:t>proponer la adjudicación</w:t>
      </w:r>
      <w:r>
        <w:rPr>
          <w:rFonts w:ascii="Optima" w:hAnsi="Optima" w:cs="Arial"/>
          <w:szCs w:val="24"/>
        </w:rPr>
        <w:t xml:space="preserve"> del contrato de referencia al licitador </w:t>
      </w:r>
      <w:r w:rsidRPr="001667F2">
        <w:rPr>
          <w:rFonts w:ascii="Optima" w:hAnsi="Optima" w:cs="Arial"/>
          <w:b/>
          <w:szCs w:val="24"/>
        </w:rPr>
        <w:t>ATLANTIS TECNOLOGÍA Y SISTEMAS, S.L,</w:t>
      </w:r>
      <w:r w:rsidRPr="001667F2">
        <w:rPr>
          <w:rFonts w:ascii="Optima" w:hAnsi="Optima" w:cs="Arial"/>
          <w:szCs w:val="24"/>
        </w:rPr>
        <w:t xml:space="preserve"> </w:t>
      </w:r>
      <w:r>
        <w:rPr>
          <w:rFonts w:ascii="Optima" w:hAnsi="Optima" w:cs="Arial"/>
          <w:szCs w:val="24"/>
        </w:rPr>
        <w:t xml:space="preserve">con </w:t>
      </w:r>
      <w:r w:rsidRPr="001667F2">
        <w:rPr>
          <w:rFonts w:ascii="Optima" w:hAnsi="Optima" w:cs="Arial"/>
          <w:b/>
          <w:szCs w:val="24"/>
        </w:rPr>
        <w:t>NIF Nº B76590660</w:t>
      </w:r>
      <w:r>
        <w:rPr>
          <w:rFonts w:ascii="Optima" w:hAnsi="Optima" w:cs="Arial"/>
          <w:szCs w:val="24"/>
        </w:rPr>
        <w:t xml:space="preserve">, </w:t>
      </w:r>
      <w:r w:rsidRPr="000E62B3">
        <w:rPr>
          <w:rFonts w:ascii="Optima" w:hAnsi="Optima" w:cs="Arial"/>
          <w:b/>
          <w:szCs w:val="24"/>
        </w:rPr>
        <w:t>q</w:t>
      </w:r>
      <w:r w:rsidRPr="000E62B3">
        <w:rPr>
          <w:rFonts w:ascii="Optima" w:hAnsi="Optima" w:cs="Arial"/>
          <w:b/>
          <w:szCs w:val="24"/>
          <w:u w:val="single"/>
        </w:rPr>
        <w:t>ue ha presentado en forma y plazo la documentación requerida</w:t>
      </w:r>
      <w:r>
        <w:rPr>
          <w:rFonts w:ascii="Optima" w:hAnsi="Optima" w:cs="Arial"/>
          <w:szCs w:val="24"/>
        </w:rPr>
        <w:t xml:space="preserve"> y detallada en el acta de dicha reunión, por lo que se acuerda continuar con la adjudicación y formalización contractual. </w:t>
      </w:r>
    </w:p>
    <w:p w:rsidR="00B675D2" w:rsidRDefault="00B675D2" w:rsidP="00B675D2">
      <w:pPr>
        <w:jc w:val="both"/>
        <w:rPr>
          <w:rFonts w:ascii="Optima" w:hAnsi="Optima" w:cs="Arial"/>
          <w:szCs w:val="24"/>
        </w:rPr>
      </w:pPr>
    </w:p>
    <w:p w:rsidR="00B675D2" w:rsidRPr="0019690E" w:rsidRDefault="00B675D2" w:rsidP="00B675D2">
      <w:pPr>
        <w:pStyle w:val="Prrafodelista"/>
        <w:spacing w:line="259" w:lineRule="auto"/>
        <w:ind w:left="720"/>
        <w:jc w:val="both"/>
        <w:rPr>
          <w:rFonts w:ascii="Optima" w:eastAsiaTheme="minorHAnsi" w:hAnsi="Optima" w:cstheme="minorBidi"/>
          <w:b/>
          <w:color w:val="FF0000"/>
          <w:szCs w:val="24"/>
          <w:highlight w:val="cyan"/>
          <w:lang w:val="es-ES" w:eastAsia="en-US"/>
        </w:rPr>
      </w:pPr>
    </w:p>
    <w:p w:rsidR="00B675D2" w:rsidRPr="004620E6" w:rsidRDefault="00B675D2" w:rsidP="004620E6">
      <w:pPr>
        <w:pStyle w:val="Prrafodelista"/>
        <w:numPr>
          <w:ilvl w:val="0"/>
          <w:numId w:val="1"/>
        </w:numPr>
        <w:ind w:left="0" w:firstLine="0"/>
        <w:jc w:val="both"/>
        <w:rPr>
          <w:rFonts w:ascii="Optima" w:eastAsiaTheme="minorHAnsi" w:hAnsi="Optima" w:cstheme="minorBidi"/>
          <w:b/>
          <w:color w:val="000000" w:themeColor="text1"/>
          <w:szCs w:val="24"/>
          <w:u w:val="single"/>
          <w:lang w:val="es-ES" w:eastAsia="en-US"/>
        </w:rPr>
      </w:pPr>
      <w:r w:rsidRPr="004620E6">
        <w:rPr>
          <w:rFonts w:ascii="Optima" w:eastAsiaTheme="minorHAnsi" w:hAnsi="Optima" w:cstheme="minorBidi"/>
          <w:b/>
          <w:color w:val="000000" w:themeColor="text1"/>
          <w:szCs w:val="24"/>
          <w:lang w:val="es-ES" w:eastAsia="en-US"/>
        </w:rPr>
        <w:t xml:space="preserve">XP1571/2021/OP </w:t>
      </w:r>
      <w:r w:rsidRPr="004620E6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Procedimiento abierto con criterios sujetos a juicio de valor: </w:t>
      </w:r>
      <w:r w:rsidRPr="004620E6">
        <w:rPr>
          <w:rFonts w:ascii="Optima" w:eastAsiaTheme="minorHAnsi" w:hAnsi="Optima" w:cstheme="minorBidi"/>
          <w:b/>
          <w:i/>
          <w:color w:val="000000" w:themeColor="text1"/>
          <w:szCs w:val="24"/>
          <w:u w:val="single"/>
          <w:lang w:val="es-ES" w:eastAsia="en-US"/>
        </w:rPr>
        <w:t>“Proyecto de obra civil e instalación de cámaras de control de tráfico y sensores en la red de alta capacidad y área metropolitana de la red de carreteras de la isla de Gran Canaria”</w:t>
      </w:r>
      <w:r w:rsidRPr="004620E6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. Importe neto </w:t>
      </w:r>
      <w:r w:rsidRPr="004620E6">
        <w:rPr>
          <w:rFonts w:ascii="Optima" w:eastAsiaTheme="minorHAnsi" w:hAnsi="Optima" w:cs="Arial"/>
          <w:szCs w:val="24"/>
          <w:lang w:val="es-ES" w:eastAsia="en-US"/>
        </w:rPr>
        <w:t>268.692,48</w:t>
      </w:r>
      <w:r w:rsidRPr="004620E6">
        <w:rPr>
          <w:rFonts w:eastAsiaTheme="minorHAnsi" w:cs="Arial"/>
          <w:sz w:val="20"/>
          <w:lang w:val="es-ES" w:eastAsia="en-US"/>
        </w:rPr>
        <w:t xml:space="preserve"> </w:t>
      </w:r>
      <w:r w:rsidRPr="004620E6">
        <w:rPr>
          <w:rFonts w:eastAsiaTheme="minorHAnsi" w:cs="Arial"/>
          <w:color w:val="000000" w:themeColor="text1"/>
          <w:szCs w:val="24"/>
          <w:lang w:val="es-ES" w:eastAsia="en-US"/>
        </w:rPr>
        <w:t>€</w:t>
      </w:r>
      <w:r w:rsidRPr="004620E6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 e IGIC </w:t>
      </w:r>
      <w:r w:rsidRPr="004620E6">
        <w:rPr>
          <w:rFonts w:ascii="Optima" w:eastAsiaTheme="minorHAnsi" w:hAnsi="Optima" w:cs="Arial"/>
          <w:szCs w:val="24"/>
          <w:lang w:val="es-ES" w:eastAsia="en-US"/>
        </w:rPr>
        <w:t xml:space="preserve">18.808 </w:t>
      </w:r>
      <w:r w:rsidRPr="004620E6">
        <w:rPr>
          <w:rFonts w:eastAsiaTheme="minorHAnsi" w:cs="Arial"/>
          <w:color w:val="000000" w:themeColor="text1"/>
          <w:szCs w:val="24"/>
          <w:lang w:val="es-ES" w:eastAsia="en-US"/>
        </w:rPr>
        <w:t>€</w:t>
      </w:r>
      <w:r w:rsidRPr="004620E6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 Tramitación ordinaria. Plazo de ejecución 6 meses. </w:t>
      </w:r>
      <w:r w:rsidRPr="004620E6">
        <w:rPr>
          <w:rFonts w:ascii="Optima" w:eastAsiaTheme="minorHAnsi" w:hAnsi="Optima" w:cstheme="minorBidi"/>
          <w:b/>
          <w:color w:val="000000" w:themeColor="text1"/>
          <w:szCs w:val="24"/>
          <w:u w:val="single"/>
          <w:lang w:val="es-ES" w:eastAsia="en-US"/>
        </w:rPr>
        <w:t>Servicio Administrativo de Obras Públicas e Infraestructuras.</w:t>
      </w:r>
    </w:p>
    <w:p w:rsidR="00B675D2" w:rsidRDefault="00B675D2" w:rsidP="00B675D2">
      <w:pPr>
        <w:spacing w:line="259" w:lineRule="auto"/>
        <w:jc w:val="both"/>
        <w:rPr>
          <w:rFonts w:ascii="Optima" w:eastAsiaTheme="minorHAnsi" w:hAnsi="Optima" w:cstheme="minorBidi"/>
          <w:b/>
          <w:color w:val="FF0000"/>
          <w:szCs w:val="24"/>
          <w:lang w:val="es-ES" w:eastAsia="en-US"/>
        </w:rPr>
      </w:pPr>
    </w:p>
    <w:p w:rsidR="00B675D2" w:rsidRDefault="00B675D2" w:rsidP="00B675D2">
      <w:pPr>
        <w:jc w:val="both"/>
        <w:rPr>
          <w:rFonts w:ascii="Optima" w:hAnsi="Optima" w:cs="Arial"/>
          <w:b/>
          <w:color w:val="000000"/>
          <w:szCs w:val="24"/>
        </w:rPr>
      </w:pPr>
    </w:p>
    <w:p w:rsidR="00B675D2" w:rsidRDefault="00B675D2" w:rsidP="00B675D2">
      <w:pPr>
        <w:ind w:firstLine="708"/>
        <w:jc w:val="both"/>
        <w:rPr>
          <w:rFonts w:ascii="Optima" w:hAnsi="Optima" w:cs="Arial"/>
          <w:szCs w:val="24"/>
        </w:rPr>
      </w:pPr>
      <w:r>
        <w:rPr>
          <w:rFonts w:ascii="Optima" w:hAnsi="Optima" w:cs="Arial"/>
          <w:szCs w:val="24"/>
        </w:rPr>
        <w:t xml:space="preserve">En la reunión de la Mesa de Contratación celebrada el </w:t>
      </w:r>
      <w:r w:rsidRPr="00B85B38">
        <w:rPr>
          <w:rFonts w:ascii="Optima" w:hAnsi="Optima" w:cs="Arial"/>
          <w:b/>
          <w:bCs/>
          <w:szCs w:val="24"/>
        </w:rPr>
        <w:t>06 de marzo de 2024</w:t>
      </w:r>
      <w:r w:rsidRPr="00B85B38">
        <w:rPr>
          <w:rFonts w:ascii="Optima" w:hAnsi="Optima" w:cs="Arial"/>
          <w:szCs w:val="24"/>
        </w:rPr>
        <w:t xml:space="preserve"> se</w:t>
      </w:r>
      <w:r>
        <w:rPr>
          <w:rFonts w:ascii="Optima" w:hAnsi="Optima" w:cs="Arial"/>
          <w:szCs w:val="24"/>
        </w:rPr>
        <w:t xml:space="preserve"> acordó </w:t>
      </w:r>
      <w:r w:rsidRPr="000E62B3">
        <w:rPr>
          <w:rFonts w:ascii="Optima" w:hAnsi="Optima" w:cs="Arial"/>
          <w:szCs w:val="24"/>
        </w:rPr>
        <w:t>proponer la adjudicación</w:t>
      </w:r>
      <w:r>
        <w:rPr>
          <w:rFonts w:ascii="Optima" w:hAnsi="Optima" w:cs="Arial"/>
          <w:szCs w:val="24"/>
        </w:rPr>
        <w:t xml:space="preserve"> del contrato de referencia al licitador </w:t>
      </w:r>
      <w:r w:rsidRPr="00B85B38">
        <w:rPr>
          <w:rFonts w:ascii="Optima" w:hAnsi="Optima" w:cs="Arial"/>
          <w:b/>
          <w:bCs/>
          <w:szCs w:val="24"/>
          <w:lang w:val="es-ES"/>
        </w:rPr>
        <w:t>UTE TEKIA-ESTUDIO 7 con NIF pendiente de constituir</w:t>
      </w:r>
      <w:r>
        <w:rPr>
          <w:rFonts w:ascii="Optima" w:hAnsi="Optima" w:cs="Arial"/>
          <w:szCs w:val="24"/>
        </w:rPr>
        <w:t xml:space="preserve">, </w:t>
      </w:r>
      <w:r w:rsidRPr="000E62B3">
        <w:rPr>
          <w:rFonts w:ascii="Optima" w:hAnsi="Optima" w:cs="Arial"/>
          <w:b/>
          <w:szCs w:val="24"/>
        </w:rPr>
        <w:t>q</w:t>
      </w:r>
      <w:r w:rsidRPr="000E62B3">
        <w:rPr>
          <w:rFonts w:ascii="Optima" w:hAnsi="Optima" w:cs="Arial"/>
          <w:b/>
          <w:szCs w:val="24"/>
          <w:u w:val="single"/>
        </w:rPr>
        <w:t>ue ha presentado en forma y plazo la documentación requerida</w:t>
      </w:r>
      <w:r>
        <w:rPr>
          <w:rFonts w:ascii="Optima" w:hAnsi="Optima" w:cs="Arial"/>
          <w:szCs w:val="24"/>
        </w:rPr>
        <w:t xml:space="preserve"> y detallada en el acta de dicha reunión, por lo que se acuerda continuar con la adjudicación y formalización contractual. </w:t>
      </w:r>
    </w:p>
    <w:p w:rsidR="00B675D2" w:rsidRDefault="00B675D2" w:rsidP="005501D8">
      <w:pPr>
        <w:jc w:val="both"/>
        <w:rPr>
          <w:rFonts w:ascii="Optima" w:hAnsi="Optima" w:cs="Arial"/>
          <w:szCs w:val="24"/>
        </w:rPr>
      </w:pPr>
    </w:p>
    <w:p w:rsidR="005501D8" w:rsidRDefault="005501D8" w:rsidP="005501D8">
      <w:pPr>
        <w:jc w:val="both"/>
        <w:rPr>
          <w:rFonts w:ascii="Optima" w:hAnsi="Optima" w:cs="Arial"/>
          <w:szCs w:val="24"/>
        </w:rPr>
      </w:pPr>
    </w:p>
    <w:p w:rsidR="005501D8" w:rsidRPr="005501D8" w:rsidRDefault="005501D8" w:rsidP="005501D8">
      <w:pPr>
        <w:jc w:val="both"/>
        <w:rPr>
          <w:rFonts w:ascii="Optima" w:hAnsi="Optima" w:cs="Arial"/>
          <w:b/>
          <w:color w:val="000000"/>
          <w:szCs w:val="24"/>
        </w:rPr>
      </w:pPr>
    </w:p>
    <w:p w:rsidR="001B6C08" w:rsidRDefault="001B6C08" w:rsidP="001B6C08">
      <w:pPr>
        <w:jc w:val="both"/>
        <w:rPr>
          <w:rFonts w:ascii="Optima" w:hAnsi="Optima" w:cs="Arial"/>
          <w:b/>
          <w:color w:val="000000"/>
          <w:szCs w:val="24"/>
        </w:rPr>
      </w:pPr>
    </w:p>
    <w:p w:rsidR="001B6C08" w:rsidRPr="00D2544C" w:rsidRDefault="001B6C08" w:rsidP="001B6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rFonts w:ascii="Optima" w:hAnsi="Optima" w:cs="Arial"/>
          <w:b/>
          <w:color w:val="000000"/>
          <w:szCs w:val="24"/>
          <w:u w:val="single"/>
        </w:rPr>
      </w:pPr>
      <w:r>
        <w:rPr>
          <w:rFonts w:ascii="Optima" w:hAnsi="Optima" w:cs="Arial"/>
          <w:b/>
          <w:color w:val="000000"/>
          <w:szCs w:val="24"/>
        </w:rPr>
        <w:t xml:space="preserve">5.2. </w:t>
      </w:r>
      <w:r w:rsidRPr="00D2544C">
        <w:rPr>
          <w:rFonts w:ascii="Optima" w:hAnsi="Optima" w:cs="Arial"/>
          <w:b/>
          <w:color w:val="000000"/>
          <w:szCs w:val="24"/>
          <w:u w:val="single"/>
        </w:rPr>
        <w:t>SÓLO CON CRITERIOS AUTOMÁTICOS</w:t>
      </w:r>
      <w:r>
        <w:rPr>
          <w:rFonts w:ascii="Optima" w:hAnsi="Optima" w:cs="Arial"/>
          <w:b/>
          <w:color w:val="000000"/>
          <w:szCs w:val="24"/>
          <w:u w:val="single"/>
        </w:rPr>
        <w:t xml:space="preserve">: </w:t>
      </w:r>
    </w:p>
    <w:p w:rsidR="00B675D2" w:rsidRDefault="00B675D2" w:rsidP="00B675D2">
      <w:pPr>
        <w:ind w:firstLine="709"/>
        <w:jc w:val="both"/>
        <w:rPr>
          <w:rFonts w:ascii="Optima" w:hAnsi="Optima" w:cs="Helvetica"/>
          <w:b/>
          <w:szCs w:val="24"/>
        </w:rPr>
      </w:pPr>
    </w:p>
    <w:p w:rsidR="00B675D2" w:rsidRDefault="00B675D2" w:rsidP="00B675D2">
      <w:pPr>
        <w:jc w:val="both"/>
        <w:rPr>
          <w:rFonts w:ascii="Optima" w:hAnsi="Optima" w:cs="Arial"/>
          <w:b/>
          <w:color w:val="000000"/>
          <w:szCs w:val="24"/>
        </w:rPr>
      </w:pPr>
    </w:p>
    <w:p w:rsidR="00B675D2" w:rsidRDefault="00B675D2" w:rsidP="00B675D2">
      <w:pPr>
        <w:ind w:left="708"/>
        <w:jc w:val="both"/>
        <w:rPr>
          <w:rFonts w:ascii="Optima" w:hAnsi="Optima" w:cs="Arial"/>
          <w:b/>
          <w:bCs/>
          <w:color w:val="000000"/>
          <w:szCs w:val="24"/>
          <w:lang w:val="es-ES"/>
        </w:rPr>
      </w:pPr>
      <w:r>
        <w:rPr>
          <w:rFonts w:ascii="Optima" w:hAnsi="Optima" w:cs="Arial"/>
          <w:b/>
          <w:color w:val="000000"/>
          <w:szCs w:val="24"/>
        </w:rPr>
        <w:t xml:space="preserve">5.2.5 </w:t>
      </w:r>
      <w:r w:rsidRPr="00BF4E4B">
        <w:rPr>
          <w:rFonts w:ascii="Optima" w:hAnsi="Optima" w:cs="Arial"/>
          <w:b/>
          <w:bCs/>
          <w:color w:val="000000"/>
          <w:szCs w:val="24"/>
          <w:lang w:val="es-ES"/>
        </w:rPr>
        <w:t xml:space="preserve">Análisis de </w:t>
      </w:r>
      <w:r>
        <w:rPr>
          <w:rFonts w:ascii="Optima" w:hAnsi="Optima" w:cs="Arial"/>
          <w:b/>
          <w:bCs/>
          <w:color w:val="000000"/>
          <w:szCs w:val="24"/>
          <w:lang w:val="es-ES"/>
        </w:rPr>
        <w:t xml:space="preserve">la </w:t>
      </w:r>
      <w:r w:rsidRPr="00BF4E4B">
        <w:rPr>
          <w:rFonts w:ascii="Optima" w:hAnsi="Optima" w:cs="Arial"/>
          <w:b/>
          <w:bCs/>
          <w:color w:val="000000"/>
          <w:szCs w:val="24"/>
          <w:lang w:val="es-ES"/>
        </w:rPr>
        <w:t>documentación requerida y garantía definitiva del propuesto adjudicatario.</w:t>
      </w:r>
    </w:p>
    <w:p w:rsidR="00B675D2" w:rsidRDefault="00B675D2" w:rsidP="00B675D2">
      <w:pPr>
        <w:ind w:left="708"/>
        <w:jc w:val="both"/>
        <w:rPr>
          <w:rFonts w:ascii="Optima" w:hAnsi="Optima" w:cs="Arial"/>
          <w:b/>
          <w:bCs/>
          <w:color w:val="000000"/>
          <w:szCs w:val="24"/>
          <w:lang w:val="es-ES"/>
        </w:rPr>
      </w:pPr>
    </w:p>
    <w:p w:rsidR="00B675D2" w:rsidRPr="00C82D28" w:rsidRDefault="00B675D2" w:rsidP="00B675D2">
      <w:pPr>
        <w:spacing w:after="160" w:line="259" w:lineRule="auto"/>
        <w:contextualSpacing/>
        <w:jc w:val="both"/>
        <w:rPr>
          <w:rFonts w:ascii="Optima" w:eastAsiaTheme="minorHAnsi" w:hAnsi="Optima" w:cstheme="minorBidi"/>
          <w:b/>
          <w:i/>
          <w:szCs w:val="24"/>
          <w:u w:val="single"/>
          <w:lang w:val="es-ES" w:eastAsia="en-US"/>
        </w:rPr>
      </w:pPr>
      <w:r>
        <w:rPr>
          <w:rFonts w:ascii="Optima" w:eastAsiaTheme="minorHAnsi" w:hAnsi="Optima" w:cs="Arial"/>
          <w:b/>
          <w:color w:val="000000" w:themeColor="text1"/>
          <w:szCs w:val="24"/>
          <w:lang w:val="es-ES" w:eastAsia="en-US"/>
        </w:rPr>
        <w:t xml:space="preserve">-       </w:t>
      </w:r>
      <w:r w:rsidRPr="00C82D28">
        <w:rPr>
          <w:rFonts w:ascii="Optima" w:eastAsiaTheme="minorHAnsi" w:hAnsi="Optima" w:cs="Arial"/>
          <w:b/>
          <w:color w:val="000000" w:themeColor="text1"/>
          <w:szCs w:val="24"/>
          <w:lang w:val="es-ES" w:eastAsia="en-US"/>
        </w:rPr>
        <w:t xml:space="preserve">XP0654/2023/EJ </w:t>
      </w:r>
      <w:r w:rsidRPr="00C82D28">
        <w:rPr>
          <w:rFonts w:ascii="Optima" w:eastAsiaTheme="minorHAnsi" w:hAnsi="Optima" w:cstheme="minorBidi"/>
          <w:szCs w:val="24"/>
          <w:lang w:val="es-ES" w:eastAsia="en-US"/>
        </w:rPr>
        <w:t xml:space="preserve">Procedimiento abierto varios criterios automáticos: </w:t>
      </w:r>
      <w:r w:rsidRPr="00C82D28">
        <w:rPr>
          <w:rFonts w:ascii="Optima" w:eastAsiaTheme="minorHAnsi" w:hAnsi="Optima" w:cstheme="minorBidi"/>
          <w:b/>
          <w:i/>
          <w:szCs w:val="24"/>
          <w:u w:val="single"/>
          <w:lang w:val="es-ES" w:eastAsia="en-US"/>
        </w:rPr>
        <w:t>“Activa-te 2024, compuesto por dos lotes”</w:t>
      </w:r>
      <w:r w:rsidRPr="00C82D28">
        <w:rPr>
          <w:rFonts w:ascii="Optima" w:eastAsiaTheme="minorHAnsi" w:hAnsi="Optima" w:cstheme="minorBidi"/>
          <w:szCs w:val="24"/>
          <w:lang w:val="es-ES" w:eastAsia="en-US"/>
        </w:rPr>
        <w:t xml:space="preserve">. Importe neto de la licitación </w:t>
      </w:r>
      <w:r w:rsidRPr="00C82D28">
        <w:rPr>
          <w:rFonts w:ascii="Optima" w:eastAsiaTheme="minorHAnsi" w:hAnsi="Optima" w:cs="GentiumBasic,Bold"/>
          <w:bCs/>
          <w:szCs w:val="24"/>
          <w:lang w:val="es-ES" w:eastAsia="en-US"/>
        </w:rPr>
        <w:t>107.000</w:t>
      </w:r>
      <w:r w:rsidRPr="00C82D28">
        <w:rPr>
          <w:rFonts w:ascii="GentiumBasic,Bold" w:eastAsiaTheme="minorHAnsi" w:hAnsi="GentiumBasic,Bold" w:cs="GentiumBasic,Bold"/>
          <w:b/>
          <w:bCs/>
          <w:sz w:val="20"/>
          <w:lang w:val="es-ES" w:eastAsia="en-US"/>
        </w:rPr>
        <w:t xml:space="preserve"> </w:t>
      </w:r>
      <w:r w:rsidRPr="00C82D28">
        <w:rPr>
          <w:rFonts w:eastAsiaTheme="minorHAnsi" w:cs="Arial"/>
          <w:bCs/>
          <w:szCs w:val="24"/>
          <w:lang w:val="es-ES" w:eastAsia="en-US"/>
        </w:rPr>
        <w:t>€</w:t>
      </w:r>
      <w:r w:rsidRPr="00C82D28">
        <w:rPr>
          <w:rFonts w:ascii="Optima" w:eastAsiaTheme="minorHAnsi" w:hAnsi="Optima" w:cs="Helvetica-Bold"/>
          <w:bCs/>
          <w:szCs w:val="24"/>
          <w:lang w:val="es-ES" w:eastAsia="en-US"/>
        </w:rPr>
        <w:t xml:space="preserve"> e IGIC de </w:t>
      </w:r>
      <w:r w:rsidRPr="00C82D28">
        <w:rPr>
          <w:rFonts w:ascii="Optima" w:eastAsiaTheme="minorHAnsi" w:hAnsi="Optima" w:cs="GentiumBasic,Bold"/>
          <w:bCs/>
          <w:szCs w:val="24"/>
          <w:lang w:val="es-ES" w:eastAsia="en-US"/>
        </w:rPr>
        <w:t>7.490,00</w:t>
      </w:r>
      <w:r w:rsidRPr="00C82D28">
        <w:rPr>
          <w:rFonts w:ascii="Optima" w:eastAsiaTheme="minorHAnsi" w:hAnsi="Optima" w:cs="GentiumBasic,Bold"/>
          <w:b/>
          <w:bCs/>
          <w:szCs w:val="24"/>
          <w:lang w:val="es-ES" w:eastAsia="en-US"/>
        </w:rPr>
        <w:t xml:space="preserve"> </w:t>
      </w:r>
      <w:r w:rsidRPr="00C82D28">
        <w:rPr>
          <w:rFonts w:eastAsiaTheme="minorHAnsi" w:cs="Arial"/>
          <w:bCs/>
          <w:szCs w:val="24"/>
          <w:lang w:val="es-ES" w:eastAsia="en-US"/>
        </w:rPr>
        <w:t>€</w:t>
      </w:r>
      <w:r w:rsidRPr="00C82D28">
        <w:rPr>
          <w:rFonts w:ascii="Optima" w:eastAsiaTheme="minorHAnsi" w:hAnsi="Optima" w:cs="Helvetica-Bold"/>
          <w:bCs/>
          <w:szCs w:val="24"/>
          <w:lang w:val="es-ES" w:eastAsia="en-US"/>
        </w:rPr>
        <w:t xml:space="preserve">. </w:t>
      </w:r>
      <w:r w:rsidRPr="00C82D28">
        <w:rPr>
          <w:rFonts w:ascii="Optima" w:eastAsiaTheme="minorHAnsi" w:hAnsi="Optima" w:cs="Arial"/>
          <w:bCs/>
          <w:szCs w:val="24"/>
          <w:lang w:val="es-ES" w:eastAsia="en-US"/>
        </w:rPr>
        <w:t>Tramitación ordinaria.</w:t>
      </w:r>
      <w:r w:rsidRPr="00C82D28">
        <w:rPr>
          <w:rFonts w:ascii="Optima" w:eastAsiaTheme="minorHAnsi" w:hAnsi="Optima" w:cs="Helvetica-Bold"/>
          <w:bCs/>
          <w:szCs w:val="24"/>
          <w:lang w:val="es-ES" w:eastAsia="en-US"/>
        </w:rPr>
        <w:t xml:space="preserve"> Plazo de ejecución: 1 año.</w:t>
      </w:r>
      <w:r w:rsidRPr="00C82D28">
        <w:rPr>
          <w:rFonts w:ascii="Optima" w:eastAsiaTheme="minorHAnsi" w:hAnsi="Optima" w:cs="Helvetica"/>
          <w:szCs w:val="24"/>
          <w:lang w:val="es-ES" w:eastAsia="en-US"/>
        </w:rPr>
        <w:t xml:space="preserve"> </w:t>
      </w:r>
      <w:r w:rsidRPr="00C82D28">
        <w:rPr>
          <w:rFonts w:ascii="Optima" w:eastAsiaTheme="minorHAnsi" w:hAnsi="Optima" w:cs="Helvetica"/>
          <w:b/>
          <w:szCs w:val="24"/>
          <w:u w:val="single"/>
          <w:lang w:val="es-ES" w:eastAsia="en-US"/>
        </w:rPr>
        <w:t>Servicio de Educación y Juventud</w:t>
      </w:r>
    </w:p>
    <w:p w:rsidR="00B675D2" w:rsidRDefault="00B675D2" w:rsidP="00B675D2">
      <w:pPr>
        <w:jc w:val="both"/>
        <w:rPr>
          <w:rFonts w:ascii="Optima" w:hAnsi="Optima" w:cs="Arial"/>
          <w:b/>
          <w:color w:val="FF0000"/>
          <w:szCs w:val="24"/>
        </w:rPr>
      </w:pPr>
    </w:p>
    <w:p w:rsidR="00F90015" w:rsidRDefault="00B675D2" w:rsidP="00B47252">
      <w:pPr>
        <w:ind w:firstLine="708"/>
        <w:jc w:val="both"/>
        <w:rPr>
          <w:rFonts w:ascii="Optima" w:hAnsi="Optima"/>
          <w:bCs/>
          <w:szCs w:val="24"/>
          <w:lang w:eastAsia="en-US"/>
        </w:rPr>
      </w:pPr>
      <w:r>
        <w:rPr>
          <w:rFonts w:ascii="Optima" w:hAnsi="Optima" w:cs="Arial"/>
          <w:szCs w:val="24"/>
        </w:rPr>
        <w:t xml:space="preserve">En la reunión de la Mesa de Contratación celebrada el </w:t>
      </w:r>
      <w:r w:rsidR="001F1615" w:rsidRPr="001F1615">
        <w:rPr>
          <w:rFonts w:ascii="Optima" w:hAnsi="Optima" w:cs="Arial"/>
          <w:b/>
          <w:szCs w:val="24"/>
        </w:rPr>
        <w:t>06  de marzo de 2024</w:t>
      </w:r>
      <w:r w:rsidRPr="00274B73">
        <w:rPr>
          <w:rFonts w:ascii="Optima" w:hAnsi="Optima" w:cs="Arial"/>
          <w:szCs w:val="24"/>
        </w:rPr>
        <w:t xml:space="preserve"> </w:t>
      </w:r>
      <w:r>
        <w:rPr>
          <w:rFonts w:ascii="Optima" w:hAnsi="Optima" w:cs="Arial"/>
          <w:szCs w:val="24"/>
        </w:rPr>
        <w:t xml:space="preserve">se acordó </w:t>
      </w:r>
      <w:r w:rsidRPr="000E62B3">
        <w:rPr>
          <w:rFonts w:ascii="Optima" w:hAnsi="Optima" w:cs="Arial"/>
          <w:szCs w:val="24"/>
        </w:rPr>
        <w:t>proponer la adjudicación</w:t>
      </w:r>
      <w:r>
        <w:rPr>
          <w:rFonts w:ascii="Optima" w:hAnsi="Optima" w:cs="Arial"/>
          <w:szCs w:val="24"/>
        </w:rPr>
        <w:t xml:space="preserve"> del contrato de referencia al licitador </w:t>
      </w:r>
      <w:r w:rsidR="001F1615" w:rsidRPr="001F1615">
        <w:rPr>
          <w:rFonts w:ascii="Optima" w:hAnsi="Optima" w:cs="Arial"/>
          <w:b/>
          <w:szCs w:val="24"/>
        </w:rPr>
        <w:t xml:space="preserve">VIAJES INSULAR, S.L </w:t>
      </w:r>
      <w:r>
        <w:rPr>
          <w:rFonts w:ascii="Optima" w:hAnsi="Optima" w:cs="TT2A7t00"/>
          <w:b/>
          <w:szCs w:val="24"/>
          <w:lang w:val="es-ES"/>
        </w:rPr>
        <w:t xml:space="preserve">con NIF </w:t>
      </w:r>
      <w:r w:rsidR="001F1615">
        <w:rPr>
          <w:rFonts w:ascii="Optima" w:hAnsi="Optima" w:cs="TT2A7t00"/>
          <w:b/>
          <w:szCs w:val="24"/>
          <w:lang w:val="es-ES"/>
        </w:rPr>
        <w:t>B35004670</w:t>
      </w:r>
      <w:r w:rsidR="00F90015">
        <w:rPr>
          <w:rFonts w:ascii="Optima" w:hAnsi="Optima" w:cs="Arial"/>
          <w:szCs w:val="24"/>
        </w:rPr>
        <w:t xml:space="preserve"> para el </w:t>
      </w:r>
      <w:r w:rsidR="00F90015" w:rsidRPr="00D17C4E">
        <w:rPr>
          <w:rFonts w:ascii="Optima" w:hAnsi="Optima" w:cs="Arial"/>
          <w:b/>
          <w:szCs w:val="24"/>
        </w:rPr>
        <w:t xml:space="preserve">Lote 1 </w:t>
      </w:r>
      <w:r w:rsidR="00F90015">
        <w:rPr>
          <w:rFonts w:ascii="Optima" w:hAnsi="Optima" w:cs="Arial"/>
          <w:szCs w:val="24"/>
        </w:rPr>
        <w:t>y</w:t>
      </w:r>
      <w:r w:rsidR="001F1615" w:rsidRPr="0020792C">
        <w:rPr>
          <w:rFonts w:ascii="Optima" w:hAnsi="Optima"/>
          <w:bCs/>
          <w:szCs w:val="24"/>
          <w:lang w:eastAsia="en-US"/>
        </w:rPr>
        <w:t xml:space="preserve"> efectuar requerimiento de documentación y garantía, en los términos detallados en el acta de dicha reunión.</w:t>
      </w:r>
    </w:p>
    <w:p w:rsidR="00B47252" w:rsidRDefault="00B47252" w:rsidP="00F90015">
      <w:pPr>
        <w:jc w:val="both"/>
        <w:rPr>
          <w:rFonts w:ascii="Optima" w:hAnsi="Optima"/>
          <w:bCs/>
          <w:szCs w:val="24"/>
          <w:lang w:eastAsia="en-US"/>
        </w:rPr>
      </w:pPr>
    </w:p>
    <w:p w:rsidR="00F90015" w:rsidRPr="00F90015" w:rsidRDefault="00F90015" w:rsidP="00F90015">
      <w:pPr>
        <w:jc w:val="both"/>
        <w:rPr>
          <w:rFonts w:ascii="Optima" w:hAnsi="Optima"/>
          <w:bCs/>
          <w:szCs w:val="24"/>
          <w:lang w:val="es-ES" w:eastAsia="en-US"/>
        </w:rPr>
      </w:pPr>
      <w:r w:rsidRPr="00F90015">
        <w:rPr>
          <w:rFonts w:ascii="Optima" w:hAnsi="Optima"/>
          <w:bCs/>
          <w:szCs w:val="24"/>
          <w:lang w:val="es-ES" w:eastAsia="en-US"/>
        </w:rPr>
        <w:t xml:space="preserve">La Secretaria de la Mesa da cuenta del escrito de fecha de </w:t>
      </w:r>
      <w:r w:rsidRPr="00F90015">
        <w:rPr>
          <w:rFonts w:ascii="Optima" w:hAnsi="Optima"/>
          <w:b/>
          <w:bCs/>
          <w:szCs w:val="24"/>
          <w:lang w:val="es-ES" w:eastAsia="en-US"/>
        </w:rPr>
        <w:t>25 de marzo de 2024</w:t>
      </w:r>
      <w:r w:rsidRPr="00F90015">
        <w:rPr>
          <w:rFonts w:ascii="Optima" w:hAnsi="Optima"/>
          <w:bCs/>
          <w:szCs w:val="24"/>
          <w:lang w:val="es-ES" w:eastAsia="en-US"/>
        </w:rPr>
        <w:t xml:space="preserve"> presentado por </w:t>
      </w:r>
      <w:r w:rsidRPr="00F90015">
        <w:rPr>
          <w:rFonts w:ascii="Optima" w:hAnsi="Optima"/>
          <w:b/>
          <w:bCs/>
          <w:szCs w:val="24"/>
          <w:lang w:eastAsia="en-US"/>
        </w:rPr>
        <w:t>VIAJES INSULAR, S.L</w:t>
      </w:r>
      <w:r w:rsidRPr="00F90015">
        <w:rPr>
          <w:rFonts w:ascii="Optima" w:hAnsi="Optima"/>
          <w:bCs/>
          <w:szCs w:val="24"/>
          <w:lang w:eastAsia="en-US"/>
        </w:rPr>
        <w:t xml:space="preserve"> </w:t>
      </w:r>
      <w:r w:rsidRPr="00F90015">
        <w:rPr>
          <w:rFonts w:ascii="Optima" w:hAnsi="Optima"/>
          <w:bCs/>
          <w:szCs w:val="24"/>
          <w:lang w:val="es-ES" w:eastAsia="en-US"/>
        </w:rPr>
        <w:t>con el siguiente tenor literal:</w:t>
      </w:r>
    </w:p>
    <w:p w:rsidR="00F90015" w:rsidRPr="00F90015" w:rsidRDefault="00F90015" w:rsidP="00F90015">
      <w:pPr>
        <w:jc w:val="both"/>
        <w:rPr>
          <w:rFonts w:ascii="Optima" w:hAnsi="Optima"/>
          <w:bCs/>
          <w:szCs w:val="24"/>
          <w:lang w:val="es-ES" w:eastAsia="en-US"/>
        </w:rPr>
      </w:pPr>
    </w:p>
    <w:p w:rsidR="00F90015" w:rsidRPr="00F90015" w:rsidRDefault="00F90015" w:rsidP="00F90015">
      <w:pPr>
        <w:rPr>
          <w:rFonts w:ascii="Optima" w:hAnsi="Optima"/>
          <w:bCs/>
          <w:i/>
          <w:szCs w:val="24"/>
          <w:lang w:val="es-ES" w:eastAsia="en-US"/>
        </w:rPr>
      </w:pPr>
      <w:r w:rsidRPr="00F90015">
        <w:rPr>
          <w:rFonts w:ascii="Optima" w:hAnsi="Optima"/>
          <w:bCs/>
          <w:i/>
          <w:szCs w:val="24"/>
          <w:lang w:val="es-ES" w:eastAsia="en-US"/>
        </w:rPr>
        <w:t>Estimados Sres.:</w:t>
      </w:r>
    </w:p>
    <w:p w:rsidR="00F90015" w:rsidRPr="00F90015" w:rsidRDefault="00F90015" w:rsidP="00F90015">
      <w:pPr>
        <w:rPr>
          <w:rFonts w:ascii="Optima" w:hAnsi="Optima"/>
          <w:bCs/>
          <w:i/>
          <w:szCs w:val="24"/>
          <w:lang w:val="es-ES" w:eastAsia="en-US"/>
        </w:rPr>
      </w:pPr>
      <w:r w:rsidRPr="00F90015">
        <w:rPr>
          <w:rFonts w:ascii="Optima" w:hAnsi="Optima"/>
          <w:bCs/>
          <w:i/>
          <w:szCs w:val="24"/>
          <w:lang w:val="es-ES" w:eastAsia="en-US"/>
        </w:rPr>
        <w:t>Mediante el presente, queremos hacerles constar nuestra renuncia a este</w:t>
      </w:r>
    </w:p>
    <w:p w:rsidR="00F90015" w:rsidRPr="00F90015" w:rsidRDefault="00F90015" w:rsidP="00F90015">
      <w:pPr>
        <w:rPr>
          <w:rFonts w:ascii="Optima" w:hAnsi="Optima"/>
          <w:bCs/>
          <w:i/>
          <w:szCs w:val="24"/>
          <w:lang w:val="es-ES" w:eastAsia="en-US"/>
        </w:rPr>
      </w:pPr>
      <w:r w:rsidRPr="00F90015">
        <w:rPr>
          <w:rFonts w:ascii="Optima" w:hAnsi="Optima"/>
          <w:bCs/>
          <w:i/>
          <w:szCs w:val="24"/>
          <w:lang w:val="es-ES" w:eastAsia="en-US"/>
        </w:rPr>
        <w:t>expediente.</w:t>
      </w:r>
    </w:p>
    <w:p w:rsidR="00F90015" w:rsidRPr="00F90015" w:rsidRDefault="00F90015" w:rsidP="00F90015">
      <w:pPr>
        <w:rPr>
          <w:rFonts w:ascii="Optima" w:hAnsi="Optima"/>
          <w:bCs/>
          <w:i/>
          <w:szCs w:val="24"/>
          <w:lang w:val="es-ES" w:eastAsia="en-US"/>
        </w:rPr>
      </w:pPr>
      <w:r w:rsidRPr="00F90015">
        <w:rPr>
          <w:rFonts w:ascii="Optima" w:hAnsi="Optima"/>
          <w:bCs/>
          <w:i/>
          <w:szCs w:val="24"/>
          <w:lang w:val="es-ES" w:eastAsia="en-US"/>
        </w:rPr>
        <w:t>Tal y como se consultó el pasado 20 de marzo, se expone que:</w:t>
      </w:r>
    </w:p>
    <w:p w:rsidR="00F90015" w:rsidRPr="00F90015" w:rsidRDefault="00F90015" w:rsidP="00F90015">
      <w:pPr>
        <w:rPr>
          <w:rFonts w:ascii="Optima" w:hAnsi="Optima"/>
          <w:bCs/>
          <w:i/>
          <w:szCs w:val="24"/>
          <w:lang w:val="es-ES" w:eastAsia="en-US"/>
        </w:rPr>
      </w:pPr>
      <w:r w:rsidRPr="00F90015">
        <w:rPr>
          <w:rFonts w:ascii="Optima" w:hAnsi="Optima"/>
          <w:bCs/>
          <w:i/>
          <w:szCs w:val="24"/>
          <w:lang w:val="es-ES" w:eastAsia="en-US"/>
        </w:rPr>
        <w:t>Esta licitación no fue adjudicada a Viajes Insular en una primera resolución.</w:t>
      </w:r>
    </w:p>
    <w:p w:rsidR="00F90015" w:rsidRPr="00F90015" w:rsidRDefault="00F90015" w:rsidP="00F90015">
      <w:pPr>
        <w:rPr>
          <w:rFonts w:ascii="Optima" w:hAnsi="Optima"/>
          <w:bCs/>
          <w:i/>
          <w:szCs w:val="24"/>
          <w:lang w:val="es-ES" w:eastAsia="en-US"/>
        </w:rPr>
      </w:pPr>
      <w:r w:rsidRPr="00F90015">
        <w:rPr>
          <w:rFonts w:ascii="Optima" w:hAnsi="Optima"/>
          <w:bCs/>
          <w:i/>
          <w:szCs w:val="24"/>
          <w:lang w:val="es-ES" w:eastAsia="en-US"/>
        </w:rPr>
        <w:t>Viajes Insular ha sido adjudicataria por renuncia del primer adjudicatario. Debido</w:t>
      </w:r>
    </w:p>
    <w:p w:rsidR="00F90015" w:rsidRPr="00F90015" w:rsidRDefault="00F90015" w:rsidP="00F90015">
      <w:pPr>
        <w:rPr>
          <w:rFonts w:ascii="Optima" w:hAnsi="Optima"/>
          <w:bCs/>
          <w:i/>
          <w:szCs w:val="24"/>
          <w:lang w:val="es-ES" w:eastAsia="en-US"/>
        </w:rPr>
      </w:pPr>
      <w:r w:rsidRPr="00F90015">
        <w:rPr>
          <w:rFonts w:ascii="Optima" w:hAnsi="Optima"/>
          <w:bCs/>
          <w:i/>
          <w:szCs w:val="24"/>
          <w:lang w:val="es-ES" w:eastAsia="en-US"/>
        </w:rPr>
        <w:t>a estas circunstancias no podemos cumplir con la oferta presentada en su</w:t>
      </w:r>
    </w:p>
    <w:p w:rsidR="00F90015" w:rsidRPr="00F90015" w:rsidRDefault="00F90015" w:rsidP="00F90015">
      <w:pPr>
        <w:rPr>
          <w:rFonts w:ascii="Optima" w:hAnsi="Optima"/>
          <w:bCs/>
          <w:i/>
          <w:szCs w:val="24"/>
          <w:lang w:val="es-ES" w:eastAsia="en-US"/>
        </w:rPr>
      </w:pPr>
      <w:r w:rsidRPr="00F90015">
        <w:rPr>
          <w:rFonts w:ascii="Optima" w:hAnsi="Optima"/>
          <w:bCs/>
          <w:i/>
          <w:szCs w:val="24"/>
          <w:lang w:val="es-ES" w:eastAsia="en-US"/>
        </w:rPr>
        <w:t>momento y renunciamos por ello al expediente.</w:t>
      </w:r>
    </w:p>
    <w:p w:rsidR="00F90015" w:rsidRDefault="00F90015" w:rsidP="00B675D2">
      <w:pPr>
        <w:jc w:val="both"/>
        <w:rPr>
          <w:rFonts w:ascii="Optima" w:hAnsi="Optima"/>
          <w:b/>
          <w:bCs/>
          <w:szCs w:val="24"/>
          <w:lang w:val="es-ES" w:eastAsia="en-US"/>
        </w:rPr>
      </w:pPr>
    </w:p>
    <w:p w:rsidR="00B675D2" w:rsidRPr="0020792C" w:rsidRDefault="00B675D2" w:rsidP="00B675D2">
      <w:pPr>
        <w:jc w:val="both"/>
        <w:rPr>
          <w:rFonts w:ascii="Optima" w:hAnsi="Optima"/>
          <w:bCs/>
          <w:szCs w:val="24"/>
          <w:lang w:eastAsia="en-US"/>
        </w:rPr>
      </w:pPr>
    </w:p>
    <w:p w:rsidR="00B675D2" w:rsidRDefault="00B675D2" w:rsidP="00B675D2">
      <w:pPr>
        <w:jc w:val="both"/>
        <w:rPr>
          <w:rFonts w:ascii="Optima" w:hAnsi="Optima"/>
          <w:b/>
          <w:bCs/>
          <w:szCs w:val="24"/>
          <w:lang w:eastAsia="en-US"/>
        </w:rPr>
      </w:pPr>
      <w:r w:rsidRPr="0020792C">
        <w:rPr>
          <w:rFonts w:ascii="Optima" w:hAnsi="Optima"/>
          <w:bCs/>
          <w:szCs w:val="24"/>
          <w:lang w:eastAsia="en-US"/>
        </w:rPr>
        <w:t xml:space="preserve">La Mesa constata que </w:t>
      </w:r>
      <w:r>
        <w:rPr>
          <w:rFonts w:ascii="Optima" w:hAnsi="Optima"/>
          <w:bCs/>
          <w:szCs w:val="24"/>
          <w:lang w:eastAsia="en-US"/>
        </w:rPr>
        <w:t>transcurrido el plazo de presentación de la documentación el licitador no ha atendido el requerimiento por lo que d</w:t>
      </w:r>
      <w:r w:rsidRPr="0020792C">
        <w:rPr>
          <w:rFonts w:ascii="Optima" w:hAnsi="Optima"/>
          <w:bCs/>
          <w:szCs w:val="24"/>
          <w:lang w:eastAsia="en-US"/>
        </w:rPr>
        <w:t xml:space="preserve">e conformidad con lo dispuesto en el </w:t>
      </w:r>
      <w:r w:rsidRPr="0020792C">
        <w:rPr>
          <w:rFonts w:ascii="Optima" w:hAnsi="Optima"/>
          <w:b/>
          <w:bCs/>
          <w:szCs w:val="24"/>
          <w:lang w:eastAsia="en-US"/>
        </w:rPr>
        <w:t>artículo 150.2</w:t>
      </w:r>
      <w:r w:rsidRPr="0020792C">
        <w:rPr>
          <w:rFonts w:ascii="Optima" w:hAnsi="Optima"/>
          <w:bCs/>
          <w:szCs w:val="24"/>
          <w:lang w:eastAsia="en-US"/>
        </w:rPr>
        <w:t xml:space="preserve"> </w:t>
      </w:r>
      <w:r w:rsidRPr="0020792C">
        <w:rPr>
          <w:rFonts w:ascii="Optima" w:hAnsi="Optima"/>
          <w:b/>
          <w:bCs/>
          <w:szCs w:val="24"/>
          <w:lang w:val="es-ES" w:eastAsia="en-US"/>
        </w:rPr>
        <w:t>de la Ley 9/2017, de 8 de noviembre, de Contratos del Sector P</w:t>
      </w:r>
      <w:r w:rsidRPr="0020792C">
        <w:rPr>
          <w:rFonts w:ascii="Optima" w:hAnsi="Optima" w:hint="eastAsia"/>
          <w:b/>
          <w:bCs/>
          <w:szCs w:val="24"/>
          <w:lang w:val="es-ES" w:eastAsia="en-US"/>
        </w:rPr>
        <w:t>ú</w:t>
      </w:r>
      <w:r w:rsidRPr="0020792C">
        <w:rPr>
          <w:rFonts w:ascii="Optima" w:hAnsi="Optima"/>
          <w:b/>
          <w:bCs/>
          <w:szCs w:val="24"/>
          <w:lang w:val="es-ES" w:eastAsia="en-US"/>
        </w:rPr>
        <w:t xml:space="preserve">blico, </w:t>
      </w:r>
      <w:r w:rsidRPr="0020792C">
        <w:rPr>
          <w:rFonts w:ascii="Optima" w:hAnsi="Optima"/>
          <w:bCs/>
          <w:szCs w:val="24"/>
          <w:lang w:val="es-ES" w:eastAsia="en-US"/>
        </w:rPr>
        <w:t>por la que se transponen al ordenamiento jur</w:t>
      </w:r>
      <w:r w:rsidRPr="0020792C">
        <w:rPr>
          <w:rFonts w:ascii="Optima" w:hAnsi="Optima" w:hint="eastAsia"/>
          <w:bCs/>
          <w:szCs w:val="24"/>
          <w:lang w:val="es-ES" w:eastAsia="en-US"/>
        </w:rPr>
        <w:t>í</w:t>
      </w:r>
      <w:r w:rsidRPr="0020792C">
        <w:rPr>
          <w:rFonts w:ascii="Optima" w:hAnsi="Optima"/>
          <w:bCs/>
          <w:szCs w:val="24"/>
          <w:lang w:val="es-ES" w:eastAsia="en-US"/>
        </w:rPr>
        <w:t>dico espa</w:t>
      </w:r>
      <w:r w:rsidRPr="0020792C">
        <w:rPr>
          <w:rFonts w:ascii="Optima" w:hAnsi="Optima" w:hint="eastAsia"/>
          <w:bCs/>
          <w:szCs w:val="24"/>
          <w:lang w:val="es-ES" w:eastAsia="en-US"/>
        </w:rPr>
        <w:t>ñ</w:t>
      </w:r>
      <w:r w:rsidRPr="0020792C">
        <w:rPr>
          <w:rFonts w:ascii="Optima" w:hAnsi="Optima"/>
          <w:bCs/>
          <w:szCs w:val="24"/>
          <w:lang w:val="es-ES" w:eastAsia="en-US"/>
        </w:rPr>
        <w:t xml:space="preserve">ol las Directivas del Parlamento Europeo y del Consejo 2014/23/UE y 2014/24/UE, de 26 de febrero de 2014, </w:t>
      </w:r>
      <w:r w:rsidRPr="0020792C">
        <w:rPr>
          <w:rFonts w:ascii="Optima" w:hAnsi="Optima"/>
          <w:b/>
          <w:bCs/>
          <w:szCs w:val="24"/>
          <w:lang w:val="es-ES" w:eastAsia="en-US"/>
        </w:rPr>
        <w:t xml:space="preserve">SE ENTIENDE QUE </w:t>
      </w:r>
      <w:r w:rsidRPr="005150BB">
        <w:rPr>
          <w:rFonts w:ascii="Optima" w:hAnsi="Optima"/>
          <w:b/>
          <w:bCs/>
          <w:szCs w:val="24"/>
          <w:lang w:val="es-ES" w:eastAsia="en-US"/>
        </w:rPr>
        <w:t xml:space="preserve">EL LICITADOR </w:t>
      </w:r>
      <w:r w:rsidR="005150BB" w:rsidRPr="005150BB">
        <w:rPr>
          <w:rFonts w:ascii="Optima" w:hAnsi="Optima"/>
          <w:b/>
          <w:bCs/>
          <w:szCs w:val="24"/>
          <w:lang w:val="es-ES" w:eastAsia="en-US"/>
        </w:rPr>
        <w:t xml:space="preserve"> </w:t>
      </w:r>
      <w:r w:rsidR="005150BB" w:rsidRPr="005150BB">
        <w:rPr>
          <w:rFonts w:ascii="Optima" w:hAnsi="Optima"/>
          <w:b/>
          <w:bCs/>
          <w:szCs w:val="24"/>
          <w:lang w:eastAsia="en-US"/>
        </w:rPr>
        <w:t xml:space="preserve">VIAJES INSULAR, S.L </w:t>
      </w:r>
      <w:r w:rsidR="005150BB" w:rsidRPr="005150BB">
        <w:rPr>
          <w:rFonts w:ascii="Optima" w:hAnsi="Optima"/>
          <w:b/>
          <w:bCs/>
          <w:szCs w:val="24"/>
          <w:lang w:val="es-ES" w:eastAsia="en-US"/>
        </w:rPr>
        <w:t xml:space="preserve">con NIF B35004670  </w:t>
      </w:r>
      <w:r w:rsidRPr="0020792C">
        <w:rPr>
          <w:rFonts w:ascii="Optima" w:hAnsi="Optima"/>
          <w:b/>
          <w:bCs/>
          <w:szCs w:val="24"/>
          <w:lang w:val="es-ES" w:eastAsia="en-US"/>
        </w:rPr>
        <w:t>HA RETIRADO SU OFERTA</w:t>
      </w:r>
      <w:r>
        <w:rPr>
          <w:rFonts w:ascii="Optima" w:hAnsi="Optima"/>
          <w:bCs/>
          <w:szCs w:val="24"/>
          <w:lang w:val="es-ES" w:eastAsia="en-US"/>
        </w:rPr>
        <w:t xml:space="preserve"> y </w:t>
      </w:r>
      <w:r w:rsidRPr="0020792C">
        <w:rPr>
          <w:rFonts w:ascii="Optima" w:hAnsi="Optima"/>
          <w:b/>
          <w:bCs/>
          <w:szCs w:val="24"/>
          <w:lang w:eastAsia="en-US"/>
        </w:rPr>
        <w:t>SE PROPONE</w:t>
      </w:r>
      <w:r w:rsidRPr="0020792C">
        <w:rPr>
          <w:rFonts w:ascii="Optima" w:hAnsi="Optima"/>
          <w:bCs/>
          <w:szCs w:val="24"/>
          <w:lang w:eastAsia="en-US"/>
        </w:rPr>
        <w:t xml:space="preserve"> </w:t>
      </w:r>
      <w:r w:rsidRPr="0020792C">
        <w:rPr>
          <w:rFonts w:ascii="Optima" w:hAnsi="Optima"/>
          <w:b/>
          <w:bCs/>
          <w:szCs w:val="24"/>
          <w:lang w:eastAsia="en-US"/>
        </w:rPr>
        <w:t>ADJUDICATARIO</w:t>
      </w:r>
      <w:r w:rsidRPr="0020792C">
        <w:rPr>
          <w:rFonts w:ascii="Optima" w:hAnsi="Optima"/>
          <w:bCs/>
          <w:szCs w:val="24"/>
          <w:lang w:eastAsia="en-US"/>
        </w:rPr>
        <w:t xml:space="preserve"> </w:t>
      </w:r>
      <w:r w:rsidRPr="0020792C">
        <w:rPr>
          <w:rFonts w:ascii="Optima" w:hAnsi="Optima"/>
          <w:b/>
          <w:bCs/>
          <w:szCs w:val="24"/>
          <w:lang w:eastAsia="en-US"/>
        </w:rPr>
        <w:t xml:space="preserve">AL SIGUIENTE LICITADOR CLASIFICADO (según acta de la Mesa de Contratación de </w:t>
      </w:r>
      <w:r w:rsidR="00884EE2">
        <w:rPr>
          <w:rFonts w:ascii="Optima" w:hAnsi="Optima"/>
          <w:b/>
          <w:bCs/>
          <w:szCs w:val="24"/>
          <w:lang w:eastAsia="en-US"/>
        </w:rPr>
        <w:t>29 de noviembre de 2023</w:t>
      </w:r>
      <w:r w:rsidRPr="0020792C">
        <w:rPr>
          <w:rFonts w:ascii="Optima" w:hAnsi="Optima"/>
          <w:b/>
          <w:bCs/>
          <w:szCs w:val="24"/>
          <w:lang w:eastAsia="en-US"/>
        </w:rPr>
        <w:t xml:space="preserve">) que es la empresa </w:t>
      </w:r>
      <w:r w:rsidR="005150BB" w:rsidRPr="003D645E">
        <w:rPr>
          <w:rFonts w:ascii="Optima" w:hAnsi="Optima" w:cs="Optima,Bold"/>
          <w:b/>
          <w:bCs/>
          <w:szCs w:val="24"/>
          <w:u w:val="single"/>
          <w:lang w:val="es-ES"/>
        </w:rPr>
        <w:t xml:space="preserve">EN-FORMATE  CANARIAS S.L. </w:t>
      </w:r>
      <w:r w:rsidRPr="003D645E">
        <w:rPr>
          <w:rFonts w:ascii="Optima" w:hAnsi="Optima"/>
          <w:b/>
          <w:bCs/>
          <w:szCs w:val="24"/>
          <w:u w:val="single"/>
          <w:lang w:val="es-ES" w:eastAsia="en-US"/>
        </w:rPr>
        <w:t xml:space="preserve">con NIF </w:t>
      </w:r>
      <w:r w:rsidR="005150BB" w:rsidRPr="003D645E">
        <w:rPr>
          <w:rFonts w:ascii="Optima" w:hAnsi="Optima"/>
          <w:b/>
          <w:bCs/>
          <w:szCs w:val="24"/>
          <w:u w:val="single"/>
          <w:lang w:val="es-ES" w:eastAsia="en-US"/>
        </w:rPr>
        <w:t>B76094937</w:t>
      </w:r>
      <w:r w:rsidRPr="003D645E">
        <w:rPr>
          <w:rFonts w:ascii="Optima" w:hAnsi="Optima"/>
          <w:b/>
          <w:bCs/>
          <w:szCs w:val="24"/>
          <w:u w:val="single"/>
          <w:lang w:val="es-ES" w:eastAsia="en-US"/>
        </w:rPr>
        <w:t>,</w:t>
      </w:r>
      <w:r w:rsidR="003D645E" w:rsidRPr="003D645E">
        <w:rPr>
          <w:rFonts w:ascii="Optima" w:hAnsi="Optima"/>
          <w:b/>
          <w:bCs/>
          <w:szCs w:val="24"/>
          <w:u w:val="single"/>
          <w:lang w:val="es-ES" w:eastAsia="en-US"/>
        </w:rPr>
        <w:t xml:space="preserve"> lote</w:t>
      </w:r>
      <w:r w:rsidR="003D645E">
        <w:rPr>
          <w:rFonts w:ascii="Optima" w:hAnsi="Optima"/>
          <w:b/>
          <w:bCs/>
          <w:szCs w:val="24"/>
          <w:u w:val="single"/>
          <w:lang w:val="es-ES" w:eastAsia="en-US"/>
        </w:rPr>
        <w:t xml:space="preserve"> 1</w:t>
      </w:r>
      <w:r w:rsidRPr="0020792C">
        <w:rPr>
          <w:rFonts w:ascii="Optima" w:hAnsi="Optima"/>
          <w:b/>
          <w:bCs/>
          <w:szCs w:val="24"/>
          <w:lang w:val="es-ES" w:eastAsia="en-US"/>
        </w:rPr>
        <w:t xml:space="preserve"> </w:t>
      </w:r>
      <w:r w:rsidRPr="0020792C">
        <w:rPr>
          <w:rFonts w:ascii="Optima" w:hAnsi="Optima"/>
          <w:bCs/>
          <w:szCs w:val="24"/>
          <w:lang w:eastAsia="en-US"/>
        </w:rPr>
        <w:t xml:space="preserve">por un </w:t>
      </w:r>
      <w:r w:rsidRPr="0020792C">
        <w:rPr>
          <w:rFonts w:ascii="Optima" w:hAnsi="Optima"/>
          <w:b/>
          <w:bCs/>
          <w:szCs w:val="24"/>
          <w:u w:val="single"/>
          <w:lang w:val="es-ES" w:eastAsia="en-US"/>
        </w:rPr>
        <w:t>Importe neto</w:t>
      </w:r>
      <w:r w:rsidRPr="0020792C">
        <w:rPr>
          <w:rFonts w:ascii="Optima" w:hAnsi="Optima"/>
          <w:bCs/>
          <w:szCs w:val="24"/>
          <w:lang w:val="es-ES" w:eastAsia="en-US"/>
        </w:rPr>
        <w:t xml:space="preserve">  de </w:t>
      </w:r>
      <w:r w:rsidR="000904E0" w:rsidRPr="003D645E">
        <w:rPr>
          <w:rFonts w:ascii="Optima" w:hAnsi="Optima"/>
          <w:b/>
          <w:bCs/>
          <w:szCs w:val="24"/>
          <w:lang w:val="es-ES" w:eastAsia="en-US"/>
        </w:rPr>
        <w:t>53.250,06</w:t>
      </w:r>
      <w:r w:rsidRPr="003D645E">
        <w:rPr>
          <w:rFonts w:ascii="Optima" w:hAnsi="Optima"/>
          <w:bCs/>
          <w:szCs w:val="24"/>
          <w:lang w:eastAsia="en-US"/>
        </w:rPr>
        <w:t>€</w:t>
      </w:r>
      <w:r w:rsidR="003D645E">
        <w:rPr>
          <w:rFonts w:ascii="Optima" w:hAnsi="Optima"/>
          <w:b/>
          <w:bCs/>
          <w:szCs w:val="24"/>
          <w:lang w:eastAsia="en-US"/>
        </w:rPr>
        <w:t xml:space="preserve"> </w:t>
      </w:r>
      <w:r w:rsidRPr="0020792C">
        <w:rPr>
          <w:rFonts w:ascii="Optima" w:hAnsi="Optima"/>
          <w:b/>
          <w:bCs/>
          <w:szCs w:val="24"/>
          <w:lang w:eastAsia="en-US"/>
        </w:rPr>
        <w:t xml:space="preserve">e IGIC </w:t>
      </w:r>
      <w:r w:rsidR="003D645E">
        <w:rPr>
          <w:rFonts w:ascii="Optima" w:hAnsi="Optima"/>
          <w:b/>
          <w:bCs/>
          <w:szCs w:val="24"/>
          <w:lang w:eastAsia="en-US"/>
        </w:rPr>
        <w:t>3.727,50</w:t>
      </w:r>
      <w:r w:rsidRPr="0020792C">
        <w:rPr>
          <w:rFonts w:ascii="Optima" w:hAnsi="Optima"/>
          <w:b/>
          <w:bCs/>
          <w:szCs w:val="24"/>
          <w:lang w:val="es-ES" w:eastAsia="en-US"/>
        </w:rPr>
        <w:t xml:space="preserve"> </w:t>
      </w:r>
      <w:r w:rsidRPr="0020792C">
        <w:rPr>
          <w:rFonts w:ascii="Optima" w:hAnsi="Optima"/>
          <w:bCs/>
          <w:szCs w:val="24"/>
          <w:lang w:eastAsia="en-US"/>
        </w:rPr>
        <w:t>€</w:t>
      </w:r>
      <w:r>
        <w:rPr>
          <w:rFonts w:ascii="Optima" w:hAnsi="Optima"/>
          <w:b/>
          <w:bCs/>
          <w:szCs w:val="24"/>
          <w:lang w:eastAsia="en-US"/>
        </w:rPr>
        <w:t xml:space="preserve"> </w:t>
      </w:r>
      <w:r w:rsidRPr="0020792C">
        <w:rPr>
          <w:rFonts w:ascii="Optima" w:hAnsi="Optima"/>
          <w:bCs/>
          <w:szCs w:val="24"/>
          <w:lang w:eastAsia="en-US"/>
        </w:rPr>
        <w:t>y restantes condiciones de su oferta.</w:t>
      </w:r>
      <w:r>
        <w:rPr>
          <w:rFonts w:ascii="Optima" w:hAnsi="Optima"/>
          <w:b/>
          <w:bCs/>
          <w:szCs w:val="24"/>
          <w:lang w:eastAsia="en-US"/>
        </w:rPr>
        <w:t xml:space="preserve"> </w:t>
      </w:r>
    </w:p>
    <w:p w:rsidR="00B675D2" w:rsidRDefault="00B675D2" w:rsidP="00B675D2">
      <w:pPr>
        <w:jc w:val="both"/>
        <w:rPr>
          <w:rFonts w:ascii="Optima" w:hAnsi="Optima"/>
          <w:b/>
          <w:bCs/>
          <w:szCs w:val="24"/>
          <w:lang w:eastAsia="en-US"/>
        </w:rPr>
      </w:pPr>
    </w:p>
    <w:p w:rsidR="00B675D2" w:rsidRDefault="00B675D2" w:rsidP="00B675D2">
      <w:pPr>
        <w:autoSpaceDE w:val="0"/>
        <w:autoSpaceDN w:val="0"/>
        <w:adjustRightInd w:val="0"/>
        <w:ind w:firstLine="708"/>
        <w:jc w:val="both"/>
        <w:rPr>
          <w:rFonts w:ascii="Optima" w:hAnsi="Optima" w:cs="Arial"/>
          <w:b/>
          <w:color w:val="FF0000"/>
          <w:szCs w:val="24"/>
          <w:lang w:val="es-ES"/>
        </w:rPr>
      </w:pPr>
      <w:r w:rsidRPr="00076509">
        <w:rPr>
          <w:rFonts w:ascii="Optima" w:hAnsi="Optima" w:cs="Arial"/>
          <w:szCs w:val="24"/>
          <w:lang w:val="es-ES"/>
        </w:rPr>
        <w:t>En virtud de lo expuesto, la Mesa de Contratación</w:t>
      </w:r>
      <w:r w:rsidRPr="00076509">
        <w:rPr>
          <w:rFonts w:ascii="Optima" w:hAnsi="Optima" w:cs="Arial"/>
          <w:b/>
          <w:szCs w:val="24"/>
          <w:lang w:val="es-ES"/>
        </w:rPr>
        <w:t xml:space="preserve">, </w:t>
      </w:r>
      <w:r w:rsidRPr="00076509">
        <w:rPr>
          <w:rFonts w:ascii="Optima" w:hAnsi="Optima" w:cs="Arial"/>
          <w:szCs w:val="24"/>
          <w:lang w:val="es-ES"/>
        </w:rPr>
        <w:t xml:space="preserve"> </w:t>
      </w:r>
      <w:r w:rsidRPr="00076509">
        <w:rPr>
          <w:rFonts w:ascii="Optima" w:hAnsi="Optima" w:cs="Arial"/>
          <w:b/>
          <w:szCs w:val="24"/>
          <w:lang w:val="es-ES"/>
        </w:rPr>
        <w:t xml:space="preserve">ACUERDA </w:t>
      </w:r>
      <w:r>
        <w:rPr>
          <w:rFonts w:ascii="Optima" w:hAnsi="Optima" w:cs="Arial"/>
          <w:b/>
          <w:szCs w:val="24"/>
          <w:lang w:val="es-ES"/>
        </w:rPr>
        <w:t xml:space="preserve">por unanimidad </w:t>
      </w:r>
      <w:r w:rsidRPr="00076509">
        <w:rPr>
          <w:rFonts w:ascii="Optima" w:hAnsi="Optima" w:cs="Arial"/>
          <w:b/>
          <w:szCs w:val="24"/>
          <w:lang w:val="es-ES"/>
        </w:rPr>
        <w:t>REQUERIR</w:t>
      </w:r>
      <w:r w:rsidRPr="00076509">
        <w:rPr>
          <w:rFonts w:ascii="Optima" w:hAnsi="Optima" w:cs="Arial"/>
          <w:szCs w:val="24"/>
          <w:lang w:val="es-ES"/>
        </w:rPr>
        <w:t xml:space="preserve"> a</w:t>
      </w:r>
      <w:r w:rsidR="00884EE2">
        <w:rPr>
          <w:rFonts w:ascii="Optima" w:hAnsi="Optima" w:cs="Arial"/>
          <w:szCs w:val="24"/>
          <w:lang w:val="es-ES"/>
        </w:rPr>
        <w:t xml:space="preserve">  </w:t>
      </w:r>
      <w:r w:rsidR="00884EE2" w:rsidRPr="00884EE2">
        <w:rPr>
          <w:rFonts w:ascii="Optima" w:hAnsi="Optima" w:cs="Optima,Bold"/>
          <w:b/>
          <w:bCs/>
          <w:szCs w:val="24"/>
          <w:u w:val="single"/>
          <w:lang w:val="es-ES"/>
        </w:rPr>
        <w:t>EN-FORMATE  CANARIAS S.L</w:t>
      </w:r>
      <w:r w:rsidR="00884EE2" w:rsidRPr="00884EE2">
        <w:rPr>
          <w:rFonts w:ascii="Optima" w:hAnsi="Optima" w:cs="Arial"/>
          <w:b/>
          <w:szCs w:val="24"/>
          <w:u w:val="single"/>
          <w:lang w:val="es-ES"/>
        </w:rPr>
        <w:t xml:space="preserve">  </w:t>
      </w:r>
      <w:r w:rsidR="00884EE2" w:rsidRPr="00884EE2">
        <w:rPr>
          <w:rFonts w:ascii="Optima" w:hAnsi="Optima"/>
          <w:b/>
          <w:bCs/>
          <w:szCs w:val="24"/>
          <w:u w:val="single"/>
          <w:lang w:val="es-ES" w:eastAsia="en-US"/>
        </w:rPr>
        <w:t>con NIF B76094937</w:t>
      </w:r>
      <w:r w:rsidR="00884EE2">
        <w:rPr>
          <w:rFonts w:ascii="Optima" w:hAnsi="Optima"/>
          <w:b/>
          <w:bCs/>
          <w:szCs w:val="24"/>
          <w:u w:val="single"/>
          <w:lang w:val="es-ES" w:eastAsia="en-US"/>
        </w:rPr>
        <w:t xml:space="preserve">  para lote 1</w:t>
      </w:r>
      <w:r w:rsidRPr="00076509">
        <w:rPr>
          <w:rFonts w:ascii="Optima" w:hAnsi="Optima" w:cs="Arial"/>
          <w:b/>
          <w:szCs w:val="24"/>
          <w:lang w:val="es-ES"/>
        </w:rPr>
        <w:t xml:space="preserve">, </w:t>
      </w:r>
      <w:r w:rsidRPr="00076509">
        <w:rPr>
          <w:rFonts w:ascii="Optima" w:hAnsi="Optima" w:cs="Arial"/>
          <w:szCs w:val="24"/>
          <w:lang w:val="es-ES"/>
        </w:rPr>
        <w:t xml:space="preserve">en virtud de lo dispuesto en el artículo 150.2 de la </w:t>
      </w:r>
      <w:r w:rsidRPr="00076509">
        <w:rPr>
          <w:rFonts w:ascii="Optima" w:hAnsi="Optima" w:cs="Arial"/>
          <w:iCs/>
          <w:szCs w:val="24"/>
          <w:lang w:val="es-ES"/>
        </w:rPr>
        <w:t>Ley 9/2017, de 8 de noviembre, de Contratos del Sector Público</w:t>
      </w:r>
      <w:r w:rsidRPr="00076509">
        <w:rPr>
          <w:rFonts w:ascii="Optima" w:hAnsi="Optima" w:cs="Arial"/>
          <w:szCs w:val="24"/>
          <w:lang w:val="es-ES"/>
        </w:rPr>
        <w:t xml:space="preserve"> para que en plazo máximo de </w:t>
      </w:r>
      <w:r w:rsidRPr="00076509">
        <w:rPr>
          <w:rFonts w:ascii="Optima" w:hAnsi="Optima" w:cs="Arial"/>
          <w:b/>
          <w:szCs w:val="24"/>
          <w:lang w:val="es-ES"/>
        </w:rPr>
        <w:t>DIEZ (10) DÍAS HÁBILES</w:t>
      </w:r>
      <w:r w:rsidRPr="004F79BA">
        <w:rPr>
          <w:rFonts w:ascii="Optima" w:hAnsi="Optima" w:cs="Arial"/>
          <w:color w:val="FF0000"/>
          <w:szCs w:val="24"/>
          <w:lang w:val="es-ES"/>
        </w:rPr>
        <w:t xml:space="preserve"> </w:t>
      </w:r>
      <w:r w:rsidRPr="00076509">
        <w:rPr>
          <w:rFonts w:ascii="Optima" w:hAnsi="Optima" w:cs="Arial"/>
          <w:szCs w:val="24"/>
          <w:lang w:val="es-ES"/>
        </w:rPr>
        <w:t xml:space="preserve">contados a partir de la recepción de la notificación efectuada medios electrónicos presente: </w:t>
      </w:r>
    </w:p>
    <w:p w:rsidR="00B675D2" w:rsidRPr="00740133" w:rsidRDefault="00B675D2" w:rsidP="00B675D2">
      <w:pPr>
        <w:autoSpaceDE w:val="0"/>
        <w:autoSpaceDN w:val="0"/>
        <w:adjustRightInd w:val="0"/>
        <w:ind w:firstLine="708"/>
        <w:jc w:val="both"/>
        <w:rPr>
          <w:rFonts w:ascii="Optima" w:hAnsi="Optima" w:cs="TT27Bt00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06"/>
      </w:tblGrid>
      <w:tr w:rsidR="00B675D2" w:rsidRPr="00076509" w:rsidTr="00B675D2">
        <w:tc>
          <w:tcPr>
            <w:tcW w:w="9006" w:type="dxa"/>
          </w:tcPr>
          <w:p w:rsidR="005150BB" w:rsidRDefault="00B675D2" w:rsidP="005150BB">
            <w:pPr>
              <w:autoSpaceDE w:val="0"/>
              <w:autoSpaceDN w:val="0"/>
              <w:adjustRightInd w:val="0"/>
              <w:rPr>
                <w:rFonts w:ascii="Optima,Bold" w:hAnsi="Optima,Bold" w:cs="Optima,Bold"/>
                <w:b/>
                <w:bCs/>
                <w:sz w:val="22"/>
                <w:szCs w:val="22"/>
                <w:lang w:val="es-ES"/>
              </w:rPr>
            </w:pPr>
            <w:r w:rsidRPr="00076509">
              <w:br w:type="page"/>
            </w:r>
          </w:p>
          <w:p w:rsidR="005150BB" w:rsidRPr="00664702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"/>
                <w:szCs w:val="24"/>
                <w:lang w:val="es-ES"/>
              </w:rPr>
            </w:pPr>
            <w:r>
              <w:rPr>
                <w:rFonts w:ascii="Optima,Bold" w:hAnsi="Optima,Bold" w:cs="Optima,Bold"/>
                <w:b/>
                <w:bCs/>
                <w:sz w:val="22"/>
                <w:szCs w:val="22"/>
                <w:lang w:val="es-ES"/>
              </w:rPr>
              <w:t>1</w:t>
            </w:r>
            <w:r w:rsidRPr="00664702">
              <w:rPr>
                <w:rFonts w:ascii="Optima" w:hAnsi="Optima" w:cs="Optima,Bold"/>
                <w:b/>
                <w:bCs/>
                <w:szCs w:val="24"/>
                <w:lang w:val="es-ES"/>
              </w:rPr>
              <w:t xml:space="preserve">) Los poderes de representación, debidamente bastanteados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por la Asesoría Jurídica</w:t>
            </w:r>
            <w:r w:rsidR="005501D8"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de esta Corporación, sita en la calle Bravo Murillo nº 25- 2ª planta, de Las Palmas de</w:t>
            </w:r>
            <w:r w:rsidR="005501D8"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Gran Canaria, teléfonos 928.219683/4/5/. Trámite disponible en</w:t>
            </w:r>
            <w:r w:rsidR="005501D8"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https://cabildo.grancanaria.com/busqueda?articleId=65963</w:t>
            </w:r>
          </w:p>
          <w:p w:rsidR="005150BB" w:rsidRPr="00664702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,Bold"/>
                <w:b/>
                <w:bCs/>
                <w:szCs w:val="24"/>
                <w:lang w:val="es-ES"/>
              </w:rPr>
            </w:pPr>
          </w:p>
          <w:p w:rsidR="005150BB" w:rsidRPr="005501D8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"/>
                <w:szCs w:val="24"/>
                <w:lang w:val="es-ES"/>
              </w:rPr>
            </w:pPr>
            <w:r w:rsidRPr="00664702">
              <w:rPr>
                <w:rFonts w:ascii="Optima" w:hAnsi="Optima" w:cs="Optima,Bold"/>
                <w:b/>
                <w:bCs/>
                <w:szCs w:val="24"/>
                <w:lang w:val="es-ES"/>
              </w:rPr>
              <w:t xml:space="preserve">2) Solvencia económica financiera: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Volumen anual de negocios, o bien volumen</w:t>
            </w:r>
            <w:r w:rsidR="005501D8"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anual de negocios en el ámbito al que se refiera el contrato, referido al mejor ejercicio</w:t>
            </w:r>
            <w:r w:rsidR="005501D8"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dentro de los tres últimos disponibles en función de las fechas de constitución o de</w:t>
            </w:r>
            <w:r w:rsidR="005501D8"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inicio de actividades del empresario y de presentación de las ofertas, deberá ser al</w:t>
            </w:r>
            <w:r w:rsidR="005501D8"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menos de:</w:t>
            </w:r>
            <w:r w:rsidR="005501D8"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,Bold"/>
                <w:b/>
                <w:bCs/>
                <w:szCs w:val="24"/>
                <w:lang w:val="es-ES"/>
              </w:rPr>
              <w:t>85.200,00 € para el lote 1</w:t>
            </w:r>
          </w:p>
          <w:p w:rsidR="005150BB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,Bold"/>
                <w:b/>
                <w:bCs/>
                <w:szCs w:val="24"/>
                <w:lang w:val="es-ES"/>
              </w:rPr>
            </w:pPr>
          </w:p>
          <w:p w:rsidR="005150BB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"/>
                <w:szCs w:val="24"/>
                <w:lang w:val="es-ES"/>
              </w:rPr>
            </w:pPr>
            <w:r w:rsidRPr="00664702">
              <w:rPr>
                <w:rFonts w:ascii="Optima" w:hAnsi="Optima" w:cs="Optima"/>
                <w:szCs w:val="24"/>
                <w:lang w:val="es-ES"/>
              </w:rPr>
              <w:t>En el caso que atendiendo a la fecha de constitución o inicio de actividades no</w:t>
            </w:r>
            <w:r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alcancen las mismas el período de tres años, se exigirá que el licitador disponga del</w:t>
            </w:r>
            <w:r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mínimo de solvencia exigido respecto del ejercicio de mayor volumen de los</w:t>
            </w:r>
            <w:r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ejercicios disponibles.</w:t>
            </w:r>
          </w:p>
          <w:p w:rsidR="005501D8" w:rsidRDefault="005501D8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"/>
                <w:szCs w:val="24"/>
                <w:lang w:val="es-ES"/>
              </w:rPr>
            </w:pPr>
          </w:p>
          <w:p w:rsidR="005150BB" w:rsidRPr="00664702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"/>
                <w:szCs w:val="24"/>
                <w:lang w:val="es-ES"/>
              </w:rPr>
            </w:pPr>
            <w:r w:rsidRPr="00664702">
              <w:rPr>
                <w:rFonts w:ascii="Optima" w:hAnsi="Optima" w:cs="Optima"/>
                <w:szCs w:val="24"/>
                <w:lang w:val="es-ES"/>
              </w:rPr>
              <w:t>El volumen anual de negocios del licitador o candidato se acreditará por medio de sus</w:t>
            </w:r>
            <w:r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cuentas anuales aprobadas y depositadas en el Registro Mercantil, si el empresario</w:t>
            </w:r>
            <w:r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estuviera inscrito en dicho registro, y en caso contrario por las depositadas en el</w:t>
            </w:r>
            <w:r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registro oficial en que deba estar inscrito. Los empresarios individuales no inscritos en</w:t>
            </w:r>
            <w:r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el Registro Mercantil acreditarán su volumen anual de negocios mediante sus libros</w:t>
            </w:r>
            <w:r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de inventarios y cuentas anuales legalizados por el Registro Mercantil.</w:t>
            </w:r>
          </w:p>
          <w:p w:rsidR="005150BB" w:rsidRPr="00664702" w:rsidRDefault="005150BB" w:rsidP="005150BB">
            <w:pPr>
              <w:keepNext/>
              <w:ind w:left="360"/>
              <w:jc w:val="both"/>
              <w:outlineLvl w:val="2"/>
              <w:rPr>
                <w:rFonts w:ascii="Optima" w:hAnsi="Optima"/>
                <w:szCs w:val="24"/>
              </w:rPr>
            </w:pPr>
          </w:p>
          <w:p w:rsidR="005150BB" w:rsidRPr="00664702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,Bold"/>
                <w:b/>
                <w:bCs/>
                <w:szCs w:val="24"/>
                <w:lang w:val="es-ES"/>
              </w:rPr>
            </w:pPr>
            <w:r w:rsidRPr="00664702">
              <w:rPr>
                <w:rFonts w:ascii="Optima" w:hAnsi="Optima" w:cs="Optima,Bold"/>
                <w:b/>
                <w:bCs/>
                <w:szCs w:val="24"/>
                <w:lang w:val="es-ES"/>
              </w:rPr>
              <w:t>3) Solvencia Técnica o Profesional</w:t>
            </w:r>
          </w:p>
          <w:p w:rsidR="005150BB" w:rsidRPr="00664702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"/>
                <w:szCs w:val="24"/>
                <w:lang w:val="es-ES"/>
              </w:rPr>
            </w:pPr>
            <w:r w:rsidRPr="00664702">
              <w:rPr>
                <w:rFonts w:ascii="Optima" w:hAnsi="Optima" w:cs="Optima,Bold"/>
                <w:b/>
                <w:bCs/>
                <w:szCs w:val="24"/>
                <w:lang w:val="es-ES"/>
              </w:rPr>
              <w:t xml:space="preserve">3.1) Empresas que no son de nueva creación: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Una relación de los principales servicios</w:t>
            </w:r>
            <w:r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o trabajos realizados de igual o similar naturaleza en los últimos tres años que incluya</w:t>
            </w:r>
            <w:r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importe, fechas y el destinatario, público o privado, de los mismos. Los servicios o</w:t>
            </w:r>
            <w:r w:rsidR="005501D8"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trabajos efectuados se acreditarán mediante certificados expedidos o visados por el</w:t>
            </w:r>
            <w:r w:rsidR="005501D8"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órgano competente, cuando el destinatario sea una entidad del sector público; cuando</w:t>
            </w:r>
            <w:r w:rsidR="005501D8"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el destinatario sea un sujeto privado, mediante un certificado expedido por éste o, a</w:t>
            </w:r>
            <w:r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falta de este certificado, mediante una declaración del empresario; en su caso, estos</w:t>
            </w:r>
            <w:r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certificados serán comunicados directamente al órgano de contratación por la</w:t>
            </w:r>
            <w:r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autoridad competente.</w:t>
            </w:r>
          </w:p>
          <w:p w:rsidR="005150BB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"/>
                <w:szCs w:val="24"/>
                <w:lang w:val="es-ES"/>
              </w:rPr>
            </w:pPr>
          </w:p>
          <w:p w:rsidR="005150BB" w:rsidRPr="005501D8" w:rsidRDefault="005150BB" w:rsidP="005501D8">
            <w:pPr>
              <w:autoSpaceDE w:val="0"/>
              <w:autoSpaceDN w:val="0"/>
              <w:adjustRightInd w:val="0"/>
              <w:jc w:val="both"/>
              <w:rPr>
                <w:rFonts w:ascii="Optima" w:hAnsi="Optima" w:cs="Optima"/>
                <w:szCs w:val="24"/>
                <w:lang w:val="es-ES"/>
              </w:rPr>
            </w:pPr>
            <w:r w:rsidRPr="00664702">
              <w:rPr>
                <w:rFonts w:ascii="Optima" w:hAnsi="Optima" w:cs="Optima"/>
                <w:szCs w:val="24"/>
                <w:lang w:val="es-ES"/>
              </w:rPr>
              <w:t>Se requiere que importe anual acumulado en el año de mayor ejecución sea igual o</w:t>
            </w:r>
            <w:r w:rsidR="005501D8"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superior a:</w:t>
            </w:r>
            <w:r w:rsidR="005501D8"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,Bold"/>
                <w:b/>
                <w:bCs/>
                <w:szCs w:val="24"/>
                <w:lang w:val="es-ES"/>
              </w:rPr>
              <w:t>39.760,00 € para el lote 1</w:t>
            </w:r>
          </w:p>
          <w:p w:rsidR="005150BB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,Bold"/>
                <w:b/>
                <w:bCs/>
                <w:szCs w:val="24"/>
                <w:lang w:val="es-ES"/>
              </w:rPr>
            </w:pPr>
          </w:p>
          <w:p w:rsidR="005150BB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,Bold"/>
                <w:b/>
                <w:bCs/>
                <w:szCs w:val="24"/>
                <w:lang w:val="es-ES"/>
              </w:rPr>
            </w:pPr>
          </w:p>
          <w:p w:rsidR="005150BB" w:rsidRPr="00664702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"/>
                <w:szCs w:val="24"/>
                <w:lang w:val="es-ES"/>
              </w:rPr>
            </w:pPr>
            <w:r w:rsidRPr="00664702">
              <w:rPr>
                <w:rFonts w:ascii="Optima" w:hAnsi="Optima" w:cs="Optima,Bold"/>
                <w:b/>
                <w:bCs/>
                <w:szCs w:val="24"/>
                <w:lang w:val="es-ES"/>
              </w:rPr>
              <w:t xml:space="preserve">3.2) Para empresas de nueva creación: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Declaración sobre la plantilla media anual de</w:t>
            </w:r>
          </w:p>
          <w:p w:rsidR="005150BB" w:rsidRPr="00664702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"/>
                <w:szCs w:val="24"/>
                <w:lang w:val="es-ES"/>
              </w:rPr>
            </w:pPr>
            <w:r w:rsidRPr="00664702">
              <w:rPr>
                <w:rFonts w:ascii="Optima" w:hAnsi="Optima" w:cs="Optima"/>
                <w:szCs w:val="24"/>
                <w:lang w:val="es-ES"/>
              </w:rPr>
              <w:t>la empresa y del número de directivos durante los tres últimos años, acompañada de</w:t>
            </w:r>
            <w:r>
              <w:rPr>
                <w:rFonts w:ascii="Optima" w:hAnsi="Optima" w:cs="Optima"/>
                <w:szCs w:val="24"/>
                <w:lang w:val="es-ES"/>
              </w:rPr>
              <w:t xml:space="preserve"> </w:t>
            </w:r>
            <w:r w:rsidRPr="00664702">
              <w:rPr>
                <w:rFonts w:ascii="Optima" w:hAnsi="Optima" w:cs="Optima"/>
                <w:szCs w:val="24"/>
                <w:lang w:val="es-ES"/>
              </w:rPr>
              <w:t>la documentación justificativa correspondiente.</w:t>
            </w:r>
          </w:p>
          <w:p w:rsidR="005150BB" w:rsidRPr="00664702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"/>
                <w:szCs w:val="24"/>
                <w:lang w:val="es-ES"/>
              </w:rPr>
            </w:pPr>
            <w:r w:rsidRPr="00664702">
              <w:rPr>
                <w:rFonts w:ascii="Optima" w:hAnsi="Optima" w:cs="Optima"/>
                <w:szCs w:val="24"/>
                <w:lang w:val="es-ES"/>
              </w:rPr>
              <w:t>- Mantenimiento de la plantilla en los últimos 3 años: + 10 %</w:t>
            </w:r>
          </w:p>
          <w:p w:rsidR="005150BB" w:rsidRPr="00664702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"/>
                <w:szCs w:val="24"/>
                <w:lang w:val="es-ES"/>
              </w:rPr>
            </w:pPr>
            <w:r w:rsidRPr="00664702">
              <w:rPr>
                <w:rFonts w:ascii="Optima" w:hAnsi="Optima" w:cs="Optima"/>
                <w:szCs w:val="24"/>
                <w:lang w:val="es-ES"/>
              </w:rPr>
              <w:t>- Mantenimiento de los cuadros directivos en los últimos 3 años: +10%</w:t>
            </w:r>
          </w:p>
          <w:p w:rsidR="005150BB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,Bold"/>
                <w:b/>
                <w:bCs/>
                <w:szCs w:val="24"/>
                <w:lang w:val="es-ES"/>
              </w:rPr>
            </w:pPr>
          </w:p>
          <w:p w:rsidR="005150BB" w:rsidRPr="00664702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,Bold"/>
                <w:b/>
                <w:bCs/>
                <w:szCs w:val="24"/>
                <w:lang w:val="es-ES"/>
              </w:rPr>
            </w:pPr>
            <w:r w:rsidRPr="00664702">
              <w:rPr>
                <w:rFonts w:ascii="Optima" w:hAnsi="Optima" w:cs="Optima,Bold"/>
                <w:b/>
                <w:bCs/>
                <w:szCs w:val="24"/>
                <w:lang w:val="es-ES"/>
              </w:rPr>
              <w:t>CLASIFICACIÓN EMPRESARIAL: Sustitutiva de la solvencia económica-financiera</w:t>
            </w:r>
          </w:p>
          <w:p w:rsidR="005150BB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,Bold"/>
                <w:b/>
                <w:bCs/>
                <w:szCs w:val="24"/>
                <w:lang w:val="es-ES"/>
              </w:rPr>
            </w:pPr>
            <w:r w:rsidRPr="00664702">
              <w:rPr>
                <w:rFonts w:ascii="Optima" w:hAnsi="Optima" w:cs="Optima,Bold"/>
                <w:b/>
                <w:bCs/>
                <w:szCs w:val="24"/>
                <w:lang w:val="es-ES"/>
              </w:rPr>
              <w:t>técnica y profesional: Grupo U, Subgrupo 4 y Categoría</w:t>
            </w:r>
            <w:r>
              <w:rPr>
                <w:rFonts w:ascii="Optima" w:hAnsi="Optima" w:cs="Optima,Bold"/>
                <w:b/>
                <w:bCs/>
                <w:szCs w:val="24"/>
                <w:lang w:val="es-ES"/>
              </w:rPr>
              <w:t xml:space="preserve"> 1</w:t>
            </w:r>
            <w:r w:rsidRPr="00664702">
              <w:rPr>
                <w:rFonts w:ascii="Optima" w:hAnsi="Optima" w:cs="Optima,Bold"/>
                <w:b/>
                <w:bCs/>
                <w:szCs w:val="24"/>
                <w:lang w:val="es-ES"/>
              </w:rPr>
              <w:t>:</w:t>
            </w:r>
          </w:p>
          <w:p w:rsidR="005150BB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,Bold"/>
                <w:b/>
                <w:bCs/>
                <w:szCs w:val="24"/>
                <w:lang w:val="es-ES"/>
              </w:rPr>
            </w:pPr>
          </w:p>
          <w:p w:rsidR="005150BB" w:rsidRDefault="005150BB" w:rsidP="005150BB">
            <w:pPr>
              <w:autoSpaceDE w:val="0"/>
              <w:autoSpaceDN w:val="0"/>
              <w:adjustRightInd w:val="0"/>
              <w:jc w:val="both"/>
              <w:rPr>
                <w:rFonts w:ascii="Optima" w:hAnsi="Optima" w:cs="Optima,Bold"/>
                <w:b/>
                <w:bCs/>
                <w:szCs w:val="24"/>
                <w:lang w:val="es-ES"/>
              </w:rPr>
            </w:pPr>
          </w:p>
          <w:p w:rsidR="00B675D2" w:rsidRDefault="00B675D2" w:rsidP="00884E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Arial"/>
                <w:b/>
                <w:szCs w:val="24"/>
                <w:lang w:val="es-ES"/>
              </w:rPr>
            </w:pPr>
            <w:r w:rsidRPr="00076509">
              <w:rPr>
                <w:rFonts w:ascii="Optima" w:hAnsi="Optima" w:cs="TT27Bt00"/>
                <w:b/>
                <w:szCs w:val="24"/>
                <w:u w:val="single"/>
                <w:lang w:val="es-ES"/>
              </w:rPr>
              <w:t>4) Documentación  justificativa de hallarse al corriente</w:t>
            </w:r>
            <w:r w:rsidRPr="00076509">
              <w:rPr>
                <w:rFonts w:ascii="Optima" w:hAnsi="Optima" w:cs="TT27Bt00"/>
                <w:szCs w:val="24"/>
                <w:lang w:val="es-ES"/>
              </w:rPr>
              <w:t xml:space="preserve"> </w:t>
            </w:r>
          </w:p>
          <w:p w:rsidR="00884EE2" w:rsidRDefault="00B675D2" w:rsidP="00884E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TT27Bt00"/>
                <w:szCs w:val="24"/>
                <w:lang w:val="es-ES"/>
              </w:rPr>
            </w:pPr>
            <w:r w:rsidRPr="00740133">
              <w:rPr>
                <w:rFonts w:ascii="Optima" w:hAnsi="Optima" w:cs="TT27Bt00"/>
                <w:szCs w:val="24"/>
                <w:lang w:val="es-ES"/>
              </w:rPr>
              <w:t xml:space="preserve">Dado que el licitador ha autorizado la </w:t>
            </w:r>
            <w:r w:rsidRPr="00740133">
              <w:rPr>
                <w:rFonts w:ascii="Optima" w:hAnsi="Optima" w:cs="TT27Bt00"/>
                <w:b/>
                <w:szCs w:val="24"/>
                <w:u w:val="single"/>
                <w:lang w:val="es-ES"/>
              </w:rPr>
              <w:t>consulta electrónica de datos</w:t>
            </w:r>
            <w:r w:rsidRPr="00740133">
              <w:rPr>
                <w:rFonts w:ascii="Optima" w:hAnsi="Optima" w:cs="TT27Bt00"/>
                <w:szCs w:val="24"/>
                <w:lang w:val="es-ES"/>
              </w:rPr>
              <w:t xml:space="preserve"> –certificaciones de estar al corriente en sus obligaciones tributarias y de seguridad social-, esta documentación </w:t>
            </w:r>
            <w:r w:rsidRPr="00740133">
              <w:rPr>
                <w:rFonts w:ascii="Optima" w:hAnsi="Optima" w:cs="TT27Bt00"/>
                <w:b/>
                <w:szCs w:val="24"/>
                <w:u w:val="single"/>
                <w:lang w:val="es-ES"/>
              </w:rPr>
              <w:t>se incorporará de oficio al expediente</w:t>
            </w:r>
            <w:r w:rsidRPr="00740133">
              <w:rPr>
                <w:rFonts w:ascii="Optima" w:hAnsi="Optima" w:cs="TT27Bt00"/>
                <w:szCs w:val="24"/>
                <w:lang w:val="es-ES"/>
              </w:rPr>
              <w:t xml:space="preserve">. En caso de imposibilidad técnica o si alguna certificación fuese negativa se requerirá al licitador la </w:t>
            </w:r>
            <w:r w:rsidRPr="00740133">
              <w:rPr>
                <w:rFonts w:ascii="Optima" w:hAnsi="Optima" w:cs="TT27Bt00"/>
                <w:b/>
                <w:szCs w:val="24"/>
                <w:u w:val="single"/>
                <w:lang w:val="es-ES"/>
              </w:rPr>
              <w:t>documentación  justificativa de hallarse al corriente</w:t>
            </w:r>
            <w:r w:rsidRPr="00740133">
              <w:rPr>
                <w:rFonts w:ascii="Optima" w:hAnsi="Optima" w:cs="TT27Bt00"/>
                <w:szCs w:val="24"/>
                <w:lang w:val="es-ES"/>
              </w:rPr>
              <w:t xml:space="preserve"> en el cumplimiento de sus obligaciones tributarias relativas a la Hacienda Estatal, a la Canaria (específico para contratar con la Administración), con la Seguridad Social.</w:t>
            </w:r>
          </w:p>
          <w:p w:rsidR="00FB720F" w:rsidRDefault="00FB720F" w:rsidP="00884E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TT27Bt00"/>
                <w:szCs w:val="24"/>
                <w:lang w:val="es-ES"/>
              </w:rPr>
            </w:pPr>
          </w:p>
          <w:p w:rsidR="00B675D2" w:rsidRDefault="00884EE2" w:rsidP="00884E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TT27Bt00"/>
                <w:szCs w:val="24"/>
                <w:lang w:val="es-ES"/>
              </w:rPr>
            </w:pPr>
            <w:r w:rsidRPr="00884EE2">
              <w:rPr>
                <w:rFonts w:ascii="Optima" w:hAnsi="Optima" w:cs="TT27Bt00"/>
                <w:szCs w:val="24"/>
                <w:lang w:val="es-ES"/>
              </w:rPr>
              <w:t>La información del cumplimiento de sus obligaciones tributarias con la Hacienda</w:t>
            </w:r>
            <w:r>
              <w:rPr>
                <w:rFonts w:ascii="Optima" w:hAnsi="Optima" w:cs="TT27Bt00"/>
                <w:szCs w:val="24"/>
                <w:lang w:val="es-ES"/>
              </w:rPr>
              <w:t xml:space="preserve"> </w:t>
            </w:r>
            <w:r w:rsidRPr="00884EE2">
              <w:rPr>
                <w:rFonts w:ascii="Optima" w:hAnsi="Optima" w:cs="TT27Bt00"/>
                <w:szCs w:val="24"/>
                <w:lang w:val="es-ES"/>
              </w:rPr>
              <w:t>Insular del Cabildo de Gran Canaria obra en poder de esta Corporación, verificándose</w:t>
            </w:r>
            <w:r w:rsidR="00D606CE">
              <w:rPr>
                <w:rFonts w:ascii="Optima" w:hAnsi="Optima" w:cs="TT27Bt00"/>
                <w:szCs w:val="24"/>
                <w:lang w:val="es-ES"/>
              </w:rPr>
              <w:t xml:space="preserve"> </w:t>
            </w:r>
            <w:r w:rsidR="00FB720F">
              <w:rPr>
                <w:rFonts w:ascii="Optima" w:hAnsi="Optima" w:cs="TT27Bt00"/>
                <w:szCs w:val="24"/>
                <w:lang w:val="es-ES"/>
              </w:rPr>
              <w:t>este</w:t>
            </w:r>
            <w:r w:rsidRPr="00884EE2">
              <w:rPr>
                <w:rFonts w:ascii="Optima" w:hAnsi="Optima" w:cs="TT27Bt00"/>
                <w:szCs w:val="24"/>
                <w:lang w:val="es-ES"/>
              </w:rPr>
              <w:t xml:space="preserve"> extremo por el Órgano de Contabilidad y Presupuestos en el plazo concedido</w:t>
            </w:r>
            <w:r>
              <w:rPr>
                <w:rFonts w:ascii="Optima" w:hAnsi="Optima" w:cs="TT27Bt00"/>
                <w:szCs w:val="24"/>
                <w:lang w:val="es-ES"/>
              </w:rPr>
              <w:t xml:space="preserve"> </w:t>
            </w:r>
            <w:r w:rsidRPr="00884EE2">
              <w:rPr>
                <w:rFonts w:ascii="Optima" w:hAnsi="Optima" w:cs="TT27Bt00"/>
                <w:szCs w:val="24"/>
                <w:lang w:val="es-ES"/>
              </w:rPr>
              <w:t>para atender este requerimiento, e incorporándose al expediente de su razón.</w:t>
            </w:r>
          </w:p>
          <w:p w:rsidR="00884EE2" w:rsidRDefault="00884EE2" w:rsidP="00B675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TT27Bt00"/>
                <w:szCs w:val="24"/>
                <w:lang w:val="es-ES"/>
              </w:rPr>
            </w:pPr>
          </w:p>
          <w:p w:rsidR="00B675D2" w:rsidRPr="00076509" w:rsidRDefault="00B675D2" w:rsidP="00B675D2">
            <w:pPr>
              <w:rPr>
                <w:rFonts w:ascii="Optima" w:hAnsi="Optima" w:cs="Arial"/>
                <w:b/>
                <w:szCs w:val="24"/>
                <w:lang w:val="es-ES"/>
              </w:rPr>
            </w:pPr>
          </w:p>
          <w:p w:rsidR="005150BB" w:rsidRPr="005150BB" w:rsidRDefault="00B675D2" w:rsidP="005150BB">
            <w:pPr>
              <w:jc w:val="both"/>
              <w:rPr>
                <w:rFonts w:ascii="Optima" w:hAnsi="Optima" w:cs="Arial"/>
                <w:b/>
                <w:bCs/>
                <w:szCs w:val="24"/>
                <w:lang w:val="es-ES"/>
              </w:rPr>
            </w:pPr>
            <w:r w:rsidRPr="00076509">
              <w:rPr>
                <w:rFonts w:ascii="Optima" w:hAnsi="Optima" w:cs="Arial"/>
                <w:b/>
                <w:szCs w:val="24"/>
              </w:rPr>
              <w:t>5)</w:t>
            </w:r>
            <w:r w:rsidR="005150BB">
              <w:rPr>
                <w:rFonts w:ascii="Optima" w:hAnsi="Optima" w:cs="Arial"/>
                <w:szCs w:val="24"/>
              </w:rPr>
              <w:t xml:space="preserve"> </w:t>
            </w:r>
            <w:r w:rsidR="005150BB" w:rsidRPr="005150BB">
              <w:rPr>
                <w:rFonts w:ascii="Optima" w:hAnsi="Optima" w:cs="Arial"/>
                <w:szCs w:val="24"/>
                <w:lang w:val="es-ES"/>
              </w:rPr>
              <w:t xml:space="preserve">Asimismo, </w:t>
            </w:r>
            <w:r w:rsidR="005150BB" w:rsidRPr="005150BB">
              <w:rPr>
                <w:rFonts w:ascii="Optima" w:hAnsi="Optima" w:cs="Arial"/>
                <w:b/>
                <w:bCs/>
                <w:szCs w:val="24"/>
                <w:lang w:val="es-ES"/>
              </w:rPr>
              <w:t>en igual plazo ha de constituir la garantía definitiva</w:t>
            </w:r>
            <w:r w:rsidR="005150BB" w:rsidRPr="005150BB">
              <w:rPr>
                <w:rFonts w:ascii="Optima" w:hAnsi="Optima" w:cs="Arial"/>
                <w:szCs w:val="24"/>
                <w:lang w:val="es-ES"/>
              </w:rPr>
              <w:t xml:space="preserve">, conforme al artículo 107 LCSP por los siguientes importes, que se corresponde con el </w:t>
            </w:r>
            <w:r w:rsidR="005150BB" w:rsidRPr="005150BB">
              <w:rPr>
                <w:rFonts w:ascii="Optima" w:hAnsi="Optima" w:cs="Arial"/>
                <w:b/>
                <w:bCs/>
                <w:szCs w:val="24"/>
                <w:lang w:val="es-ES"/>
              </w:rPr>
              <w:t xml:space="preserve">cinco por ciento (5%) </w:t>
            </w:r>
            <w:r w:rsidR="005150BB" w:rsidRPr="005150BB">
              <w:rPr>
                <w:rFonts w:ascii="Optima" w:hAnsi="Optima" w:cs="Arial"/>
                <w:szCs w:val="24"/>
                <w:lang w:val="es-ES"/>
              </w:rPr>
              <w:t xml:space="preserve">del importe de adjudicación </w:t>
            </w:r>
            <w:r w:rsidR="005150BB" w:rsidRPr="005150BB">
              <w:rPr>
                <w:rFonts w:ascii="Optima" w:hAnsi="Optima" w:cs="Arial"/>
                <w:b/>
                <w:bCs/>
                <w:szCs w:val="24"/>
                <w:lang w:val="es-ES"/>
              </w:rPr>
              <w:t xml:space="preserve">5% </w:t>
            </w:r>
            <w:r w:rsidR="002737B6" w:rsidRPr="002737B6">
              <w:rPr>
                <w:rFonts w:ascii="Optima" w:hAnsi="Optima" w:cs="Arial"/>
                <w:b/>
                <w:bCs/>
                <w:szCs w:val="24"/>
                <w:lang w:val="es-ES"/>
              </w:rPr>
              <w:t>53.250,06</w:t>
            </w:r>
            <w:r w:rsidR="002737B6" w:rsidRPr="002737B6">
              <w:rPr>
                <w:rFonts w:ascii="Optima" w:hAnsi="Optima" w:cs="Arial"/>
                <w:b/>
                <w:bCs/>
                <w:szCs w:val="24"/>
              </w:rPr>
              <w:t xml:space="preserve">€ </w:t>
            </w:r>
            <w:r w:rsidR="005150BB" w:rsidRPr="005150BB">
              <w:rPr>
                <w:rFonts w:ascii="Optima" w:hAnsi="Optima" w:cs="Arial"/>
                <w:b/>
                <w:bCs/>
                <w:szCs w:val="24"/>
                <w:lang w:val="es-ES"/>
              </w:rPr>
              <w:t xml:space="preserve">= </w:t>
            </w:r>
            <w:r w:rsidR="002737B6">
              <w:rPr>
                <w:rFonts w:ascii="Optima" w:hAnsi="Optima" w:cs="Arial"/>
                <w:b/>
                <w:bCs/>
                <w:szCs w:val="24"/>
                <w:lang w:val="es-ES"/>
              </w:rPr>
              <w:t>2.662,50</w:t>
            </w:r>
            <w:r w:rsidR="005150BB" w:rsidRPr="005150BB">
              <w:rPr>
                <w:rFonts w:ascii="Optima" w:hAnsi="Optima" w:cs="Arial"/>
                <w:b/>
                <w:bCs/>
                <w:szCs w:val="24"/>
                <w:lang w:val="es-ES"/>
              </w:rPr>
              <w:t xml:space="preserve"> €</w:t>
            </w:r>
            <w:r w:rsidR="00FB720F">
              <w:rPr>
                <w:rFonts w:ascii="Optima" w:hAnsi="Optima" w:cs="Arial"/>
                <w:b/>
                <w:bCs/>
                <w:szCs w:val="24"/>
                <w:lang w:val="es-ES"/>
              </w:rPr>
              <w:t xml:space="preserve">   </w:t>
            </w:r>
            <w:r w:rsidR="00FB720F" w:rsidRPr="00FB720F">
              <w:rPr>
                <w:rFonts w:ascii="Optima" w:hAnsi="Optima" w:cs="Arial"/>
                <w:b/>
                <w:bCs/>
                <w:szCs w:val="24"/>
                <w:lang w:val="es-ES"/>
              </w:rPr>
              <w:t>Lote1</w:t>
            </w:r>
          </w:p>
          <w:p w:rsidR="005150BB" w:rsidRPr="005150BB" w:rsidRDefault="005150BB" w:rsidP="005150BB">
            <w:pPr>
              <w:jc w:val="both"/>
              <w:rPr>
                <w:rFonts w:ascii="Optima" w:hAnsi="Optima" w:cs="Arial"/>
                <w:b/>
                <w:bCs/>
                <w:szCs w:val="24"/>
                <w:lang w:val="es-ES"/>
              </w:rPr>
            </w:pPr>
          </w:p>
          <w:p w:rsidR="00B675D2" w:rsidRPr="00076509" w:rsidRDefault="00B675D2" w:rsidP="005150BB">
            <w:pPr>
              <w:jc w:val="both"/>
              <w:rPr>
                <w:rFonts w:ascii="Optima" w:hAnsi="Optima" w:cs="Arial"/>
                <w:szCs w:val="24"/>
                <w:lang w:val="es-ES"/>
              </w:rPr>
            </w:pPr>
          </w:p>
        </w:tc>
      </w:tr>
    </w:tbl>
    <w:p w:rsidR="00B675D2" w:rsidRDefault="00B675D2" w:rsidP="00B675D2">
      <w:pPr>
        <w:spacing w:after="160" w:line="259" w:lineRule="auto"/>
        <w:contextualSpacing/>
        <w:jc w:val="both"/>
        <w:rPr>
          <w:rFonts w:ascii="Optima" w:eastAsiaTheme="minorHAnsi" w:hAnsi="Optima" w:cstheme="minorBidi"/>
          <w:b/>
          <w:color w:val="FF0000"/>
          <w:szCs w:val="24"/>
          <w:lang w:val="es-ES" w:eastAsia="en-US"/>
        </w:rPr>
      </w:pPr>
    </w:p>
    <w:p w:rsidR="00B47252" w:rsidRDefault="00B47252" w:rsidP="00B675D2">
      <w:pPr>
        <w:spacing w:after="160" w:line="259" w:lineRule="auto"/>
        <w:contextualSpacing/>
        <w:jc w:val="both"/>
        <w:rPr>
          <w:rFonts w:ascii="Optima" w:hAnsi="Optima" w:cs="Arial"/>
          <w:szCs w:val="24"/>
        </w:rPr>
      </w:pPr>
    </w:p>
    <w:p w:rsidR="00884EE2" w:rsidRDefault="00B47252" w:rsidP="00B47252">
      <w:pPr>
        <w:spacing w:after="160" w:line="259" w:lineRule="auto"/>
        <w:ind w:firstLine="708"/>
        <w:contextualSpacing/>
        <w:jc w:val="both"/>
        <w:rPr>
          <w:rFonts w:ascii="Optima" w:hAnsi="Optima" w:cs="Arial"/>
          <w:szCs w:val="24"/>
        </w:rPr>
      </w:pPr>
      <w:r>
        <w:rPr>
          <w:rFonts w:ascii="Optima" w:hAnsi="Optima" w:cs="Arial"/>
          <w:szCs w:val="24"/>
        </w:rPr>
        <w:t xml:space="preserve">En la reunión de la Mesa de Contratación celebrada el </w:t>
      </w:r>
      <w:r w:rsidRPr="00B47252">
        <w:rPr>
          <w:rFonts w:ascii="Optima" w:hAnsi="Optima" w:cs="Arial"/>
          <w:b/>
          <w:szCs w:val="24"/>
        </w:rPr>
        <w:t>06 de marzo de 2024</w:t>
      </w:r>
      <w:r>
        <w:rPr>
          <w:rFonts w:ascii="Optima" w:hAnsi="Optima" w:cs="Arial"/>
          <w:szCs w:val="24"/>
        </w:rPr>
        <w:t xml:space="preserve"> se acordó </w:t>
      </w:r>
      <w:r w:rsidRPr="000E62B3">
        <w:rPr>
          <w:rFonts w:ascii="Optima" w:hAnsi="Optima" w:cs="Arial"/>
          <w:szCs w:val="24"/>
        </w:rPr>
        <w:t>proponer la adjudicación</w:t>
      </w:r>
      <w:r>
        <w:rPr>
          <w:rFonts w:ascii="Optima" w:hAnsi="Optima" w:cs="Arial"/>
          <w:szCs w:val="24"/>
        </w:rPr>
        <w:t xml:space="preserve"> del contrato de referencia al licitador </w:t>
      </w:r>
      <w:r w:rsidRPr="00B47252">
        <w:rPr>
          <w:rFonts w:ascii="Optima" w:hAnsi="Optima" w:cs="Optima,Bold"/>
          <w:b/>
          <w:bCs/>
          <w:szCs w:val="24"/>
          <w:lang w:val="es-ES"/>
        </w:rPr>
        <w:t>EN-FORMATE  CANARIAS S.L</w:t>
      </w:r>
      <w:r w:rsidRPr="00B47252">
        <w:rPr>
          <w:rFonts w:ascii="Optima" w:hAnsi="Optima" w:cs="Arial"/>
          <w:b/>
          <w:szCs w:val="24"/>
          <w:lang w:val="es-ES"/>
        </w:rPr>
        <w:t xml:space="preserve"> </w:t>
      </w:r>
      <w:r w:rsidRPr="00B47252">
        <w:rPr>
          <w:rFonts w:ascii="Optima" w:hAnsi="Optima"/>
          <w:b/>
          <w:bCs/>
          <w:szCs w:val="24"/>
          <w:lang w:val="es-ES" w:eastAsia="en-US"/>
        </w:rPr>
        <w:t>con NIF B76094937</w:t>
      </w:r>
      <w:r>
        <w:rPr>
          <w:rFonts w:ascii="Optima" w:hAnsi="Optima"/>
          <w:b/>
          <w:bCs/>
          <w:szCs w:val="24"/>
          <w:lang w:val="es-ES" w:eastAsia="en-US"/>
        </w:rPr>
        <w:t xml:space="preserve"> para lote 2</w:t>
      </w:r>
      <w:r>
        <w:rPr>
          <w:rFonts w:ascii="Optima" w:hAnsi="Optima" w:cs="Arial"/>
          <w:b/>
          <w:szCs w:val="24"/>
        </w:rPr>
        <w:t>,</w:t>
      </w:r>
      <w:r>
        <w:rPr>
          <w:rFonts w:ascii="Optima" w:hAnsi="Optima" w:cs="Arial"/>
          <w:szCs w:val="24"/>
        </w:rPr>
        <w:t xml:space="preserve"> </w:t>
      </w:r>
      <w:r w:rsidRPr="000E62B3">
        <w:rPr>
          <w:rFonts w:ascii="Optima" w:hAnsi="Optima" w:cs="Arial"/>
          <w:b/>
          <w:szCs w:val="24"/>
        </w:rPr>
        <w:t>q</w:t>
      </w:r>
      <w:r w:rsidRPr="000E62B3">
        <w:rPr>
          <w:rFonts w:ascii="Optima" w:hAnsi="Optima" w:cs="Arial"/>
          <w:b/>
          <w:szCs w:val="24"/>
          <w:u w:val="single"/>
        </w:rPr>
        <w:t>ue ha presentado en forma y plazo la documentación requerida</w:t>
      </w:r>
      <w:r>
        <w:rPr>
          <w:rFonts w:ascii="Optima" w:hAnsi="Optima" w:cs="Arial"/>
          <w:szCs w:val="24"/>
        </w:rPr>
        <w:t xml:space="preserve"> y detallada en el acta de dicha reunión, por lo que se acuerda continuar con la adjudicación y formalización contractual.</w:t>
      </w:r>
    </w:p>
    <w:p w:rsidR="00B47252" w:rsidRDefault="00B47252" w:rsidP="00B675D2">
      <w:pPr>
        <w:spacing w:after="160" w:line="259" w:lineRule="auto"/>
        <w:contextualSpacing/>
        <w:jc w:val="both"/>
        <w:rPr>
          <w:rFonts w:ascii="Optima" w:hAnsi="Optima" w:cs="Arial"/>
          <w:szCs w:val="24"/>
        </w:rPr>
      </w:pPr>
    </w:p>
    <w:p w:rsidR="00B675D2" w:rsidRDefault="00B675D2" w:rsidP="00B675D2">
      <w:pPr>
        <w:spacing w:after="160" w:line="259" w:lineRule="auto"/>
        <w:contextualSpacing/>
        <w:jc w:val="both"/>
        <w:rPr>
          <w:rFonts w:ascii="Optima" w:eastAsiaTheme="minorHAnsi" w:hAnsi="Optima" w:cstheme="minorBidi"/>
          <w:b/>
          <w:color w:val="FF0000"/>
          <w:szCs w:val="24"/>
          <w:lang w:val="es-ES" w:eastAsia="en-US"/>
        </w:rPr>
      </w:pPr>
    </w:p>
    <w:p w:rsidR="00B675D2" w:rsidRPr="008A5AA5" w:rsidRDefault="00B675D2" w:rsidP="00B675D2">
      <w:pPr>
        <w:jc w:val="both"/>
        <w:rPr>
          <w:rFonts w:ascii="Optima" w:eastAsiaTheme="minorHAnsi" w:hAnsi="Optima" w:cstheme="minorBidi"/>
          <w:b/>
          <w:color w:val="000000" w:themeColor="text1"/>
          <w:szCs w:val="24"/>
          <w:u w:val="single"/>
          <w:lang w:val="es-ES" w:eastAsia="en-US"/>
        </w:rPr>
      </w:pPr>
      <w:r>
        <w:rPr>
          <w:rFonts w:ascii="Optima" w:eastAsiaTheme="minorHAnsi" w:hAnsi="Optima" w:cstheme="minorBidi"/>
          <w:b/>
          <w:color w:val="000000" w:themeColor="text1"/>
          <w:szCs w:val="24"/>
          <w:lang w:val="es-ES" w:eastAsia="en-US"/>
        </w:rPr>
        <w:t>-</w:t>
      </w:r>
      <w:r>
        <w:rPr>
          <w:rFonts w:ascii="Optima" w:eastAsiaTheme="minorHAnsi" w:hAnsi="Optima" w:cstheme="minorBidi"/>
          <w:b/>
          <w:color w:val="000000" w:themeColor="text1"/>
          <w:szCs w:val="24"/>
          <w:lang w:val="es-ES" w:eastAsia="en-US"/>
        </w:rPr>
        <w:tab/>
      </w:r>
      <w:r w:rsidRPr="008A5AA5">
        <w:rPr>
          <w:rFonts w:ascii="Optima" w:eastAsiaTheme="minorHAnsi" w:hAnsi="Optima" w:cstheme="minorBidi"/>
          <w:b/>
          <w:color w:val="000000" w:themeColor="text1"/>
          <w:szCs w:val="24"/>
          <w:lang w:val="es-ES" w:eastAsia="en-US"/>
        </w:rPr>
        <w:t xml:space="preserve">XP0999/2022/MCI </w:t>
      </w:r>
      <w:r w:rsidRPr="008A5AA5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Procedimiento abierto con criterios automáticos: </w:t>
      </w:r>
      <w:r w:rsidRPr="008A5AA5">
        <w:rPr>
          <w:rFonts w:ascii="Optima" w:eastAsiaTheme="minorHAnsi" w:hAnsi="Optima" w:cstheme="minorBidi"/>
          <w:b/>
          <w:i/>
          <w:color w:val="000000" w:themeColor="text1"/>
          <w:szCs w:val="24"/>
          <w:u w:val="single"/>
          <w:lang w:val="es-ES" w:eastAsia="en-US"/>
        </w:rPr>
        <w:t>“Servicio de atención y soporte técnico informático a los usuarios corporativos del Cabildo de Gran Canaria”</w:t>
      </w:r>
      <w:r w:rsidRPr="008A5AA5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. Importe neto </w:t>
      </w:r>
      <w:r w:rsidRPr="008A5AA5">
        <w:rPr>
          <w:rFonts w:ascii="Optima" w:eastAsiaTheme="minorHAnsi" w:hAnsi="Optima" w:cs="Optima,Bold"/>
          <w:bCs/>
          <w:szCs w:val="24"/>
          <w:lang w:val="es-ES" w:eastAsia="en-US"/>
        </w:rPr>
        <w:t>1.700.000,00</w:t>
      </w:r>
      <w:r w:rsidRPr="008A5AA5">
        <w:rPr>
          <w:rFonts w:ascii="Optima,Bold" w:eastAsiaTheme="minorHAnsi" w:hAnsi="Optima,Bold" w:cs="Optima,Bold"/>
          <w:b/>
          <w:bCs/>
          <w:sz w:val="18"/>
          <w:szCs w:val="18"/>
          <w:lang w:val="es-ES" w:eastAsia="en-US"/>
        </w:rPr>
        <w:t xml:space="preserve"> </w:t>
      </w:r>
      <w:r w:rsidRPr="008A5AA5">
        <w:rPr>
          <w:rFonts w:eastAsiaTheme="minorHAnsi" w:cs="Arial"/>
          <w:color w:val="000000" w:themeColor="text1"/>
          <w:szCs w:val="24"/>
          <w:lang w:val="es-ES" w:eastAsia="en-US"/>
        </w:rPr>
        <w:t>€</w:t>
      </w:r>
      <w:r w:rsidRPr="008A5AA5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 e IGIC </w:t>
      </w:r>
      <w:r w:rsidRPr="008A5AA5">
        <w:rPr>
          <w:rFonts w:ascii="Optima" w:eastAsiaTheme="minorHAnsi" w:hAnsi="Optima" w:cs="Optima,Bold"/>
          <w:bCs/>
          <w:szCs w:val="24"/>
          <w:lang w:val="es-ES" w:eastAsia="en-US"/>
        </w:rPr>
        <w:t>119.000,00</w:t>
      </w:r>
      <w:r w:rsidRPr="008A5AA5">
        <w:rPr>
          <w:rFonts w:ascii="Optima,Bold" w:eastAsiaTheme="minorHAnsi" w:hAnsi="Optima,Bold" w:cs="Optima,Bold"/>
          <w:b/>
          <w:bCs/>
          <w:sz w:val="18"/>
          <w:szCs w:val="18"/>
          <w:lang w:val="es-ES" w:eastAsia="en-US"/>
        </w:rPr>
        <w:t xml:space="preserve"> </w:t>
      </w:r>
      <w:r w:rsidRPr="008A5AA5">
        <w:rPr>
          <w:rFonts w:eastAsiaTheme="minorHAnsi" w:cs="Arial"/>
          <w:color w:val="000000" w:themeColor="text1"/>
          <w:szCs w:val="24"/>
          <w:lang w:val="es-ES" w:eastAsia="en-US"/>
        </w:rPr>
        <w:t>€.</w:t>
      </w:r>
      <w:r w:rsidRPr="008A5AA5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 Tramitación ordinaria. Plazo de ejecución 2 años. </w:t>
      </w:r>
      <w:r w:rsidRPr="008A5AA5">
        <w:rPr>
          <w:rFonts w:ascii="Optima" w:eastAsiaTheme="minorHAnsi" w:hAnsi="Optima" w:cstheme="minorBidi"/>
          <w:b/>
          <w:color w:val="000000" w:themeColor="text1"/>
          <w:szCs w:val="24"/>
          <w:u w:val="single"/>
          <w:lang w:val="es-ES" w:eastAsia="en-US"/>
        </w:rPr>
        <w:t>Servicio de Microinformática y Comunicaciones.</w:t>
      </w:r>
    </w:p>
    <w:p w:rsidR="00B675D2" w:rsidRDefault="00B675D2" w:rsidP="00B675D2">
      <w:pPr>
        <w:ind w:left="708"/>
        <w:jc w:val="both"/>
        <w:rPr>
          <w:rFonts w:ascii="Optima" w:hAnsi="Optima" w:cs="Arial"/>
          <w:b/>
          <w:bCs/>
          <w:color w:val="000000"/>
          <w:szCs w:val="24"/>
          <w:lang w:val="es-ES"/>
        </w:rPr>
      </w:pPr>
    </w:p>
    <w:p w:rsidR="00037C3B" w:rsidRDefault="00037C3B" w:rsidP="00037C3B">
      <w:pPr>
        <w:ind w:firstLine="708"/>
        <w:jc w:val="both"/>
        <w:rPr>
          <w:rFonts w:ascii="Optima" w:hAnsi="Optima" w:cs="Arial"/>
          <w:szCs w:val="24"/>
        </w:rPr>
      </w:pPr>
      <w:r>
        <w:rPr>
          <w:rFonts w:ascii="Optima" w:hAnsi="Optima" w:cs="Arial"/>
          <w:szCs w:val="24"/>
        </w:rPr>
        <w:t xml:space="preserve">En la reunión de la Mesa de Contratación celebrada el </w:t>
      </w:r>
      <w:r w:rsidRPr="001B699D">
        <w:rPr>
          <w:rFonts w:ascii="Optima" w:hAnsi="Optima" w:cs="Arial"/>
          <w:b/>
          <w:bCs/>
          <w:szCs w:val="24"/>
        </w:rPr>
        <w:t>06 de marzo de 2024</w:t>
      </w:r>
      <w:r w:rsidRPr="00274B73">
        <w:rPr>
          <w:rFonts w:ascii="Optima" w:hAnsi="Optima" w:cs="Arial"/>
          <w:szCs w:val="24"/>
        </w:rPr>
        <w:t xml:space="preserve"> </w:t>
      </w:r>
      <w:r>
        <w:rPr>
          <w:rFonts w:ascii="Optima" w:hAnsi="Optima" w:cs="Arial"/>
          <w:szCs w:val="24"/>
        </w:rPr>
        <w:t xml:space="preserve">se acordó </w:t>
      </w:r>
      <w:r w:rsidRPr="000E62B3">
        <w:rPr>
          <w:rFonts w:ascii="Optima" w:hAnsi="Optima" w:cs="Arial"/>
          <w:szCs w:val="24"/>
        </w:rPr>
        <w:t>proponer la adjudicación</w:t>
      </w:r>
      <w:r>
        <w:rPr>
          <w:rFonts w:ascii="Optima" w:hAnsi="Optima" w:cs="Arial"/>
          <w:szCs w:val="24"/>
        </w:rPr>
        <w:t xml:space="preserve"> del contrato de referencia al licitador </w:t>
      </w:r>
      <w:r w:rsidRPr="001B699D">
        <w:rPr>
          <w:rFonts w:ascii="Optima" w:hAnsi="Optima" w:cs="Arial"/>
          <w:b/>
          <w:bCs/>
          <w:szCs w:val="24"/>
          <w:lang w:val="es-ES"/>
        </w:rPr>
        <w:t>ATLANTIS TECNOLOGÍA</w:t>
      </w:r>
      <w:r>
        <w:rPr>
          <w:rFonts w:ascii="Optima" w:hAnsi="Optima" w:cs="Arial"/>
          <w:b/>
          <w:bCs/>
          <w:szCs w:val="24"/>
          <w:lang w:val="es-ES"/>
        </w:rPr>
        <w:t xml:space="preserve"> </w:t>
      </w:r>
      <w:r w:rsidRPr="001B699D">
        <w:rPr>
          <w:rFonts w:ascii="Optima" w:hAnsi="Optima" w:cs="Arial"/>
          <w:b/>
          <w:bCs/>
          <w:szCs w:val="24"/>
          <w:lang w:val="es-ES"/>
        </w:rPr>
        <w:t>Y SISTEMAS, S.L.U.</w:t>
      </w:r>
      <w:r w:rsidRPr="001B699D">
        <w:rPr>
          <w:rFonts w:ascii="Optima" w:hAnsi="Optima" w:cs="Arial"/>
          <w:szCs w:val="24"/>
          <w:lang w:val="es-ES"/>
        </w:rPr>
        <w:t xml:space="preserve">, con </w:t>
      </w:r>
      <w:r w:rsidRPr="001B699D">
        <w:rPr>
          <w:rFonts w:ascii="Optima" w:hAnsi="Optima" w:cs="Arial"/>
          <w:b/>
          <w:bCs/>
          <w:szCs w:val="24"/>
          <w:lang w:val="es-ES"/>
        </w:rPr>
        <w:t>NIF B76590660,</w:t>
      </w:r>
      <w:r>
        <w:rPr>
          <w:rFonts w:ascii="Optima" w:hAnsi="Optima" w:cs="Arial"/>
          <w:szCs w:val="24"/>
        </w:rPr>
        <w:t xml:space="preserve"> </w:t>
      </w:r>
      <w:r w:rsidRPr="000E62B3">
        <w:rPr>
          <w:rFonts w:ascii="Optima" w:hAnsi="Optima" w:cs="Arial"/>
          <w:b/>
          <w:szCs w:val="24"/>
        </w:rPr>
        <w:t>q</w:t>
      </w:r>
      <w:r w:rsidRPr="000E62B3">
        <w:rPr>
          <w:rFonts w:ascii="Optima" w:hAnsi="Optima" w:cs="Arial"/>
          <w:b/>
          <w:szCs w:val="24"/>
          <w:u w:val="single"/>
        </w:rPr>
        <w:t>ue ha presentado en forma y plazo la documentación requerida</w:t>
      </w:r>
      <w:r>
        <w:rPr>
          <w:rFonts w:ascii="Optima" w:hAnsi="Optima" w:cs="Arial"/>
          <w:szCs w:val="24"/>
        </w:rPr>
        <w:t xml:space="preserve">. </w:t>
      </w:r>
    </w:p>
    <w:p w:rsidR="00037C3B" w:rsidRDefault="00037C3B" w:rsidP="00037C3B">
      <w:pPr>
        <w:ind w:firstLine="708"/>
        <w:jc w:val="both"/>
        <w:rPr>
          <w:rFonts w:ascii="Optima" w:hAnsi="Optima" w:cs="Arial"/>
          <w:szCs w:val="24"/>
        </w:rPr>
      </w:pPr>
    </w:p>
    <w:p w:rsidR="00773BD4" w:rsidRDefault="00037C3B" w:rsidP="00D7426D">
      <w:pPr>
        <w:jc w:val="both"/>
        <w:rPr>
          <w:rFonts w:ascii="Optima" w:hAnsi="Optima"/>
          <w:bCs/>
          <w:color w:val="000000" w:themeColor="text1"/>
          <w:szCs w:val="24"/>
        </w:rPr>
      </w:pPr>
      <w:r>
        <w:rPr>
          <w:rFonts w:ascii="Optima" w:hAnsi="Optima"/>
          <w:bCs/>
          <w:color w:val="000000" w:themeColor="text1"/>
          <w:szCs w:val="24"/>
          <w:lang w:val="es-ES"/>
        </w:rPr>
        <w:t xml:space="preserve">           A </w:t>
      </w:r>
      <w:r w:rsidRPr="00037C3B">
        <w:rPr>
          <w:rFonts w:ascii="Optima" w:hAnsi="Optima"/>
          <w:bCs/>
          <w:color w:val="000000" w:themeColor="text1"/>
          <w:szCs w:val="24"/>
          <w:lang w:val="es-ES"/>
        </w:rPr>
        <w:t>la vista de la documentación presentada la Mesa acuerda por unanimidad solicitar al Servicio Promotor un informe de acreditación de la solvencia técnica</w:t>
      </w:r>
      <w:r>
        <w:rPr>
          <w:rFonts w:ascii="Optima" w:hAnsi="Optima"/>
          <w:bCs/>
          <w:color w:val="000000" w:themeColor="text1"/>
          <w:szCs w:val="24"/>
          <w:lang w:val="es-ES"/>
        </w:rPr>
        <w:t xml:space="preserve"> y adscripción de medios personales</w:t>
      </w:r>
      <w:r w:rsidRPr="00037C3B">
        <w:rPr>
          <w:rFonts w:ascii="Optima" w:hAnsi="Optima"/>
          <w:bCs/>
          <w:color w:val="000000" w:themeColor="text1"/>
          <w:szCs w:val="24"/>
          <w:lang w:val="es-ES"/>
        </w:rPr>
        <w:t>.</w:t>
      </w:r>
      <w:r>
        <w:rPr>
          <w:rFonts w:ascii="Optima" w:hAnsi="Optima"/>
          <w:bCs/>
          <w:color w:val="000000" w:themeColor="text1"/>
          <w:szCs w:val="24"/>
          <w:lang w:val="es-ES"/>
        </w:rPr>
        <w:t xml:space="preserve"> </w:t>
      </w:r>
    </w:p>
    <w:p w:rsidR="00037C3B" w:rsidRDefault="00037C3B" w:rsidP="00D7426D">
      <w:pPr>
        <w:jc w:val="both"/>
        <w:rPr>
          <w:rFonts w:ascii="Optima" w:hAnsi="Optima"/>
          <w:bCs/>
          <w:color w:val="000000" w:themeColor="text1"/>
          <w:szCs w:val="24"/>
        </w:rPr>
      </w:pPr>
    </w:p>
    <w:p w:rsidR="0024122F" w:rsidRDefault="0024122F" w:rsidP="0024122F">
      <w:pPr>
        <w:jc w:val="both"/>
        <w:rPr>
          <w:rFonts w:ascii="Optima" w:hAnsi="Optima" w:cs="Arial"/>
          <w:b/>
          <w:color w:val="000000"/>
          <w:szCs w:val="24"/>
        </w:rPr>
      </w:pPr>
    </w:p>
    <w:p w:rsidR="0024122F" w:rsidRPr="00387569" w:rsidRDefault="0024122F" w:rsidP="00241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jc w:val="both"/>
        <w:rPr>
          <w:rFonts w:ascii="Optima" w:hAnsi="Optima" w:cs="Arial"/>
          <w:b/>
          <w:sz w:val="28"/>
          <w:szCs w:val="28"/>
          <w:u w:val="single"/>
        </w:rPr>
      </w:pPr>
      <w:r w:rsidRPr="00387569">
        <w:rPr>
          <w:rFonts w:ascii="Optima" w:hAnsi="Optima" w:cs="Arial"/>
          <w:b/>
          <w:sz w:val="28"/>
          <w:szCs w:val="28"/>
          <w:u w:val="single"/>
        </w:rPr>
        <w:t>6. PROCEDIMIENTO ABIERTO SIMPLIFICADO ARTÍCULO 159 LCSP</w:t>
      </w:r>
    </w:p>
    <w:p w:rsidR="00B675D2" w:rsidRPr="0088665C" w:rsidRDefault="00B675D2" w:rsidP="00B675D2">
      <w:pPr>
        <w:jc w:val="both"/>
        <w:rPr>
          <w:rFonts w:ascii="Optima" w:hAnsi="Optima"/>
          <w:b/>
          <w:bCs/>
          <w:szCs w:val="24"/>
          <w:lang w:eastAsia="en-US"/>
        </w:rPr>
      </w:pPr>
    </w:p>
    <w:p w:rsidR="00B675D2" w:rsidRDefault="00B675D2" w:rsidP="00B675D2">
      <w:pPr>
        <w:ind w:left="708"/>
        <w:jc w:val="both"/>
        <w:rPr>
          <w:rFonts w:ascii="Optima" w:hAnsi="Optima" w:cs="Arial"/>
          <w:b/>
          <w:color w:val="FF0000"/>
          <w:szCs w:val="24"/>
        </w:rPr>
      </w:pPr>
    </w:p>
    <w:p w:rsidR="00B675D2" w:rsidRPr="00D2544C" w:rsidRDefault="00B675D2" w:rsidP="00B67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Optima" w:hAnsi="Optima" w:cs="Arial"/>
          <w:b/>
          <w:color w:val="000000"/>
          <w:szCs w:val="24"/>
          <w:u w:val="single"/>
        </w:rPr>
      </w:pPr>
      <w:r>
        <w:rPr>
          <w:rFonts w:ascii="Optima" w:hAnsi="Optima" w:cs="Arial"/>
          <w:b/>
          <w:color w:val="000000"/>
          <w:szCs w:val="24"/>
        </w:rPr>
        <w:t>6.2</w:t>
      </w:r>
      <w:r w:rsidRPr="00BF4E4B">
        <w:rPr>
          <w:rFonts w:ascii="Optima" w:hAnsi="Optima" w:cs="Arial"/>
          <w:b/>
          <w:color w:val="000000"/>
          <w:szCs w:val="24"/>
        </w:rPr>
        <w:t xml:space="preserve">- </w:t>
      </w:r>
      <w:r w:rsidRPr="00D2544C">
        <w:rPr>
          <w:rFonts w:ascii="Optima" w:hAnsi="Optima" w:cs="Arial"/>
          <w:b/>
          <w:color w:val="000000"/>
          <w:szCs w:val="24"/>
          <w:u w:val="single"/>
        </w:rPr>
        <w:t>SOLO CON CRITERIOS AUTOMÁTICOS</w:t>
      </w:r>
      <w:r>
        <w:rPr>
          <w:rFonts w:ascii="Optima" w:hAnsi="Optima" w:cs="Arial"/>
          <w:b/>
          <w:color w:val="000000"/>
          <w:szCs w:val="24"/>
          <w:u w:val="single"/>
        </w:rPr>
        <w:t xml:space="preserve">: </w:t>
      </w:r>
    </w:p>
    <w:p w:rsidR="00B675D2" w:rsidRDefault="00B675D2" w:rsidP="00B675D2">
      <w:pPr>
        <w:jc w:val="both"/>
        <w:rPr>
          <w:rFonts w:ascii="Optima" w:hAnsi="Optima" w:cs="Arial"/>
          <w:b/>
          <w:szCs w:val="24"/>
        </w:rPr>
      </w:pPr>
    </w:p>
    <w:p w:rsidR="00B675D2" w:rsidRDefault="00B675D2" w:rsidP="00B675D2">
      <w:pPr>
        <w:ind w:left="708"/>
        <w:jc w:val="both"/>
        <w:rPr>
          <w:rFonts w:ascii="Optima" w:hAnsi="Optima" w:cs="Arial"/>
          <w:b/>
          <w:color w:val="000000"/>
          <w:szCs w:val="24"/>
        </w:rPr>
      </w:pPr>
      <w:r>
        <w:rPr>
          <w:rFonts w:ascii="Optima" w:hAnsi="Optima" w:cs="Arial"/>
          <w:b/>
          <w:color w:val="000000"/>
          <w:szCs w:val="24"/>
        </w:rPr>
        <w:t>6.2.1 Documentación General, Criterios automáticos y Propuesta de adjudicación.</w:t>
      </w:r>
    </w:p>
    <w:p w:rsidR="00B675D2" w:rsidRDefault="00B675D2" w:rsidP="00B675D2">
      <w:pPr>
        <w:ind w:left="708"/>
        <w:jc w:val="both"/>
        <w:rPr>
          <w:rFonts w:ascii="Optima" w:hAnsi="Optima" w:cs="Arial"/>
          <w:b/>
          <w:color w:val="000000"/>
          <w:szCs w:val="24"/>
        </w:rPr>
      </w:pPr>
    </w:p>
    <w:p w:rsidR="00B675D2" w:rsidRPr="00837018" w:rsidRDefault="00B675D2" w:rsidP="00B675D2">
      <w:pPr>
        <w:jc w:val="both"/>
        <w:rPr>
          <w:rFonts w:ascii="Optima" w:hAnsi="Optima" w:cs="Arial"/>
          <w:b/>
          <w:szCs w:val="24"/>
          <w:u w:val="single"/>
        </w:rPr>
      </w:pPr>
      <w:r>
        <w:rPr>
          <w:rFonts w:ascii="Optima" w:hAnsi="Optima"/>
          <w:b/>
          <w:szCs w:val="24"/>
        </w:rPr>
        <w:t xml:space="preserve">- </w:t>
      </w:r>
      <w:r w:rsidRPr="002248F7">
        <w:rPr>
          <w:rFonts w:ascii="Optima" w:hAnsi="Optima"/>
          <w:b/>
          <w:color w:val="000000" w:themeColor="text1"/>
          <w:szCs w:val="24"/>
        </w:rPr>
        <w:t xml:space="preserve"> </w:t>
      </w:r>
      <w:r w:rsidRPr="00837018">
        <w:rPr>
          <w:rFonts w:ascii="Optima" w:hAnsi="Optima"/>
          <w:b/>
          <w:color w:val="000000" w:themeColor="text1"/>
          <w:szCs w:val="24"/>
        </w:rPr>
        <w:t xml:space="preserve">XP1414/2023/SSAA: </w:t>
      </w:r>
      <w:r w:rsidRPr="00837018">
        <w:rPr>
          <w:rFonts w:ascii="Optima" w:hAnsi="Optima"/>
          <w:color w:val="000000" w:themeColor="text1"/>
          <w:szCs w:val="24"/>
        </w:rPr>
        <w:t xml:space="preserve">Procedimiento abierto simplificado único criterio precio: </w:t>
      </w:r>
      <w:r w:rsidRPr="00837018">
        <w:rPr>
          <w:rFonts w:ascii="Optima" w:hAnsi="Optima"/>
          <w:b/>
          <w:i/>
          <w:color w:val="000000" w:themeColor="text1"/>
          <w:szCs w:val="24"/>
          <w:u w:val="single"/>
        </w:rPr>
        <w:t>“Construcción actuaciones Escuela de Apicultura, prevención de riesgos derivados del estado de las laderas de la Montaña de Cardones”.</w:t>
      </w:r>
      <w:r w:rsidRPr="00837018">
        <w:rPr>
          <w:rFonts w:ascii="Optima" w:hAnsi="Optima"/>
          <w:color w:val="000000" w:themeColor="text1"/>
          <w:szCs w:val="24"/>
        </w:rPr>
        <w:t xml:space="preserve"> Importe neto </w:t>
      </w:r>
      <w:r w:rsidRPr="00837018">
        <w:rPr>
          <w:rFonts w:ascii="Optima" w:hAnsi="Optima" w:cs="Arial"/>
          <w:bCs/>
          <w:szCs w:val="24"/>
        </w:rPr>
        <w:t>94.625,30</w:t>
      </w:r>
      <w:r w:rsidRPr="00837018">
        <w:rPr>
          <w:rFonts w:cs="Arial"/>
          <w:b/>
          <w:bCs/>
          <w:sz w:val="20"/>
        </w:rPr>
        <w:t xml:space="preserve"> </w:t>
      </w:r>
      <w:r w:rsidRPr="00837018">
        <w:rPr>
          <w:rFonts w:cs="Arial"/>
          <w:szCs w:val="24"/>
        </w:rPr>
        <w:t>€</w:t>
      </w:r>
      <w:r w:rsidRPr="00837018">
        <w:rPr>
          <w:rFonts w:ascii="Optima" w:hAnsi="Optima"/>
          <w:szCs w:val="24"/>
        </w:rPr>
        <w:t xml:space="preserve"> </w:t>
      </w:r>
      <w:r w:rsidRPr="00837018">
        <w:rPr>
          <w:rFonts w:ascii="Optima" w:hAnsi="Optima"/>
          <w:color w:val="000000" w:themeColor="text1"/>
          <w:szCs w:val="24"/>
        </w:rPr>
        <w:t xml:space="preserve">e IGIC e IGIC </w:t>
      </w:r>
      <w:r w:rsidRPr="00837018">
        <w:rPr>
          <w:rFonts w:ascii="Optima" w:hAnsi="Optima" w:cs="Arial"/>
          <w:bCs/>
          <w:szCs w:val="24"/>
        </w:rPr>
        <w:t>6.623,77</w:t>
      </w:r>
      <w:r w:rsidRPr="00837018">
        <w:rPr>
          <w:rFonts w:cs="Arial"/>
          <w:szCs w:val="24"/>
        </w:rPr>
        <w:t xml:space="preserve"> €</w:t>
      </w:r>
      <w:r w:rsidRPr="00837018">
        <w:rPr>
          <w:rFonts w:ascii="Optima" w:hAnsi="Optima" w:cs="Arial"/>
          <w:szCs w:val="24"/>
        </w:rPr>
        <w:t xml:space="preserve"> Tramitación ordinaria. Plazo de ejecución 2 meses. </w:t>
      </w:r>
      <w:r w:rsidRPr="00837018">
        <w:rPr>
          <w:rFonts w:ascii="Optima" w:hAnsi="Optima" w:cs="Arial"/>
          <w:b/>
          <w:szCs w:val="24"/>
          <w:u w:val="single"/>
        </w:rPr>
        <w:t>Servicio Administrativo de Agricultura, Ganadería y Pesca</w:t>
      </w:r>
      <w:r w:rsidR="009E3653">
        <w:rPr>
          <w:rFonts w:ascii="Optima" w:hAnsi="Optima" w:cs="Arial"/>
          <w:b/>
          <w:szCs w:val="24"/>
          <w:u w:val="single"/>
        </w:rPr>
        <w:t>.</w:t>
      </w:r>
    </w:p>
    <w:p w:rsidR="00B675D2" w:rsidRPr="00837018" w:rsidRDefault="00B675D2" w:rsidP="00B675D2">
      <w:pPr>
        <w:tabs>
          <w:tab w:val="center" w:pos="4493"/>
        </w:tabs>
        <w:ind w:left="-142"/>
        <w:jc w:val="both"/>
        <w:rPr>
          <w:rFonts w:ascii="Optima" w:hAnsi="Optima"/>
          <w:color w:val="0070C0"/>
          <w:szCs w:val="24"/>
        </w:rPr>
      </w:pPr>
      <w:r>
        <w:rPr>
          <w:rFonts w:ascii="Optima" w:hAnsi="Optima"/>
          <w:color w:val="0070C0"/>
          <w:szCs w:val="24"/>
        </w:rPr>
        <w:tab/>
      </w:r>
    </w:p>
    <w:p w:rsidR="00B675D2" w:rsidRPr="00076509" w:rsidRDefault="00B675D2" w:rsidP="00B675D2">
      <w:pPr>
        <w:ind w:firstLine="709"/>
        <w:jc w:val="both"/>
        <w:rPr>
          <w:rFonts w:ascii="Optima" w:hAnsi="Optima"/>
          <w:bCs/>
          <w:szCs w:val="24"/>
          <w:lang w:val="es-ES"/>
        </w:rPr>
      </w:pPr>
      <w:r w:rsidRPr="00076509">
        <w:rPr>
          <w:rFonts w:ascii="Optima" w:hAnsi="Optima"/>
          <w:bCs/>
          <w:szCs w:val="24"/>
          <w:lang w:val="es-ES"/>
        </w:rPr>
        <w:t xml:space="preserve">La Secretaria de la Mesa da cuenta del </w:t>
      </w:r>
      <w:r w:rsidRPr="00076509">
        <w:rPr>
          <w:rFonts w:ascii="Optima" w:hAnsi="Optima"/>
          <w:b/>
          <w:bCs/>
          <w:szCs w:val="24"/>
          <w:lang w:val="es-ES"/>
        </w:rPr>
        <w:t xml:space="preserve">vencimiento el día </w:t>
      </w:r>
      <w:r w:rsidR="00A527F8">
        <w:rPr>
          <w:rFonts w:ascii="Optima" w:hAnsi="Optima"/>
          <w:b/>
          <w:bCs/>
          <w:szCs w:val="24"/>
          <w:lang w:val="es-ES"/>
        </w:rPr>
        <w:t xml:space="preserve">21 de </w:t>
      </w:r>
      <w:r w:rsidR="00A527F8" w:rsidRPr="00773BD4">
        <w:rPr>
          <w:rFonts w:ascii="Optima" w:hAnsi="Optima"/>
          <w:b/>
          <w:bCs/>
          <w:szCs w:val="24"/>
          <w:lang w:val="es-ES"/>
        </w:rPr>
        <w:t>marzo de 2024,</w:t>
      </w:r>
      <w:r w:rsidRPr="00773BD4">
        <w:rPr>
          <w:rFonts w:ascii="Optima" w:hAnsi="Optima"/>
          <w:b/>
          <w:bCs/>
          <w:szCs w:val="24"/>
          <w:lang w:val="es-ES"/>
        </w:rPr>
        <w:t xml:space="preserve"> </w:t>
      </w:r>
      <w:r w:rsidRPr="00773BD4">
        <w:rPr>
          <w:rFonts w:ascii="Optima" w:hAnsi="Optima"/>
          <w:bCs/>
          <w:szCs w:val="24"/>
          <w:lang w:val="es-ES"/>
        </w:rPr>
        <w:t xml:space="preserve">de la licitación anteriormente relacionada y de la certificación de fecha </w:t>
      </w:r>
      <w:r w:rsidR="00773BD4" w:rsidRPr="00773BD4">
        <w:rPr>
          <w:rFonts w:ascii="Optima" w:hAnsi="Optima"/>
          <w:b/>
          <w:bCs/>
          <w:szCs w:val="24"/>
          <w:lang w:val="es-ES"/>
        </w:rPr>
        <w:t>21</w:t>
      </w:r>
      <w:r w:rsidR="00E40BA3" w:rsidRPr="00773BD4">
        <w:rPr>
          <w:rFonts w:ascii="Optima" w:hAnsi="Optima"/>
          <w:b/>
          <w:bCs/>
          <w:szCs w:val="24"/>
          <w:lang w:val="es-ES"/>
        </w:rPr>
        <w:t xml:space="preserve"> de marzo de 2024</w:t>
      </w:r>
      <w:r w:rsidRPr="00773BD4">
        <w:rPr>
          <w:rFonts w:ascii="Optima" w:hAnsi="Optima"/>
          <w:bCs/>
          <w:szCs w:val="24"/>
          <w:lang w:val="es-ES"/>
        </w:rPr>
        <w:t>, emitida por la Jefa de Servicio de Contratación, por Delegación de firma del Titular del Órgano de Apoyo</w:t>
      </w:r>
      <w:r w:rsidRPr="00076509">
        <w:rPr>
          <w:rFonts w:ascii="Optima" w:hAnsi="Optima"/>
          <w:bCs/>
          <w:szCs w:val="24"/>
          <w:lang w:val="es-ES"/>
        </w:rPr>
        <w:t xml:space="preserve"> al Consejo de Gobierno Insular </w:t>
      </w:r>
      <w:r>
        <w:rPr>
          <w:rFonts w:ascii="Optima" w:hAnsi="Optima"/>
          <w:bCs/>
          <w:szCs w:val="24"/>
          <w:lang w:val="es-ES"/>
        </w:rPr>
        <w:t>(Decreto nº 30</w:t>
      </w:r>
      <w:r w:rsidRPr="007A337A">
        <w:rPr>
          <w:rFonts w:ascii="Optima" w:hAnsi="Optima"/>
          <w:bCs/>
          <w:szCs w:val="24"/>
          <w:lang w:val="es-ES"/>
        </w:rPr>
        <w:t xml:space="preserve">, de </w:t>
      </w:r>
      <w:r>
        <w:rPr>
          <w:rFonts w:ascii="Optima" w:hAnsi="Optima"/>
          <w:bCs/>
          <w:szCs w:val="24"/>
          <w:lang w:val="es-ES"/>
        </w:rPr>
        <w:t>28-07-2023</w:t>
      </w:r>
      <w:r w:rsidRPr="007A337A">
        <w:rPr>
          <w:rFonts w:ascii="Optima" w:hAnsi="Optima"/>
          <w:bCs/>
          <w:szCs w:val="24"/>
          <w:lang w:val="es-ES"/>
        </w:rPr>
        <w:t>),</w:t>
      </w:r>
      <w:r w:rsidRPr="00076509">
        <w:rPr>
          <w:rFonts w:ascii="Optima" w:hAnsi="Optima"/>
          <w:bCs/>
          <w:szCs w:val="24"/>
          <w:lang w:val="es-ES"/>
        </w:rPr>
        <w:t xml:space="preserve"> comprensiva de las empresas que se han presentado a la misma y que son:</w:t>
      </w:r>
    </w:p>
    <w:p w:rsidR="00A527F8" w:rsidRPr="00A527F8" w:rsidRDefault="00A527F8" w:rsidP="00A527F8">
      <w:pPr>
        <w:ind w:left="708"/>
        <w:jc w:val="both"/>
        <w:rPr>
          <w:rFonts w:ascii="Optima" w:hAnsi="Optima"/>
          <w:b/>
          <w:bCs/>
          <w:szCs w:val="24"/>
          <w:highlight w:val="yellow"/>
          <w:lang w:val="es-ES"/>
        </w:rPr>
      </w:pPr>
    </w:p>
    <w:p w:rsidR="00A527F8" w:rsidRPr="00A527F8" w:rsidRDefault="00A527F8" w:rsidP="00A527F8">
      <w:pPr>
        <w:ind w:left="708"/>
        <w:jc w:val="both"/>
        <w:rPr>
          <w:rFonts w:ascii="Optima" w:hAnsi="Optima"/>
          <w:b/>
          <w:bCs/>
          <w:szCs w:val="24"/>
          <w:lang w:val="es-ES"/>
        </w:rPr>
      </w:pPr>
      <w:r w:rsidRPr="00A527F8">
        <w:rPr>
          <w:rFonts w:ascii="Optima" w:hAnsi="Optima"/>
          <w:b/>
          <w:bCs/>
          <w:szCs w:val="24"/>
          <w:lang w:val="es-ES"/>
        </w:rPr>
        <w:t xml:space="preserve">- </w:t>
      </w:r>
      <w:r w:rsidRPr="00A527F8">
        <w:rPr>
          <w:rFonts w:ascii="Optima" w:hAnsi="Optima"/>
          <w:b/>
          <w:bCs/>
          <w:i/>
          <w:iCs/>
          <w:szCs w:val="24"/>
          <w:lang w:val="es-ES"/>
        </w:rPr>
        <w:t xml:space="preserve">Número Uno - </w:t>
      </w:r>
      <w:r w:rsidRPr="00A527F8">
        <w:rPr>
          <w:rFonts w:ascii="Optima" w:hAnsi="Optima"/>
          <w:b/>
          <w:bCs/>
          <w:szCs w:val="24"/>
          <w:lang w:val="es-ES"/>
        </w:rPr>
        <w:t xml:space="preserve">Hermanos Medina La Herradura, S.L. - B35373695 </w:t>
      </w:r>
    </w:p>
    <w:p w:rsidR="00B675D2" w:rsidRPr="00BA63BA" w:rsidRDefault="00B675D2" w:rsidP="00B675D2">
      <w:pPr>
        <w:ind w:left="708"/>
        <w:jc w:val="both"/>
        <w:rPr>
          <w:rFonts w:ascii="Optima" w:hAnsi="Optima"/>
          <w:b/>
          <w:bCs/>
          <w:szCs w:val="24"/>
          <w:highlight w:val="yellow"/>
          <w:lang w:val="es-ES"/>
        </w:rPr>
      </w:pPr>
    </w:p>
    <w:p w:rsidR="00B675D2" w:rsidRPr="00076509" w:rsidRDefault="00B675D2" w:rsidP="005B6CB9">
      <w:pPr>
        <w:autoSpaceDE w:val="0"/>
        <w:autoSpaceDN w:val="0"/>
        <w:adjustRightInd w:val="0"/>
        <w:jc w:val="both"/>
        <w:rPr>
          <w:rFonts w:ascii="Optima" w:hAnsi="Optima" w:cs="ArialNarrow"/>
          <w:szCs w:val="24"/>
          <w:lang w:val="es-ES"/>
        </w:rPr>
      </w:pPr>
    </w:p>
    <w:p w:rsidR="00B675D2" w:rsidRPr="00076509" w:rsidRDefault="00B675D2" w:rsidP="00B675D2">
      <w:pPr>
        <w:autoSpaceDE w:val="0"/>
        <w:autoSpaceDN w:val="0"/>
        <w:adjustRightInd w:val="0"/>
        <w:ind w:firstLine="709"/>
        <w:jc w:val="both"/>
        <w:rPr>
          <w:rFonts w:ascii="Optima" w:hAnsi="Optima" w:cs="ArialNarrow"/>
          <w:szCs w:val="24"/>
          <w:lang w:val="es-ES"/>
        </w:rPr>
      </w:pPr>
      <w:r w:rsidRPr="00076509">
        <w:rPr>
          <w:rFonts w:ascii="Optima" w:hAnsi="Optima" w:cs="ArialNarrow"/>
          <w:szCs w:val="24"/>
          <w:lang w:val="es-ES"/>
        </w:rPr>
        <w:t xml:space="preserve">A la vista de los licitadores presentados y en atención a lo dispuesto en el art. 64 de la LCSP, los miembros integrantes de </w:t>
      </w:r>
      <w:r>
        <w:rPr>
          <w:rFonts w:ascii="Optima" w:hAnsi="Optima" w:cs="ArialNarrow"/>
          <w:szCs w:val="24"/>
          <w:lang w:val="es-ES"/>
        </w:rPr>
        <w:t>e</w:t>
      </w:r>
      <w:r w:rsidRPr="00076509">
        <w:rPr>
          <w:rFonts w:ascii="Optima" w:hAnsi="Optima" w:cs="ArialNarrow"/>
          <w:szCs w:val="24"/>
          <w:lang w:val="es-ES"/>
        </w:rPr>
        <w:t>sta Mesa, con el fin de evitar cualquier distorsión de la competencia y garantizar la transparencia en el procedimiento y la igualdad de trato a todos los candidatos y licitadores, manifiestan en este acto que no ostentan ningún tipo de conflicto de intereses que pueda afectar o comprometer la imparcialidad e independencia en el presente procedimiento.</w:t>
      </w:r>
    </w:p>
    <w:p w:rsidR="00B675D2" w:rsidRPr="00BD16B4" w:rsidRDefault="00B675D2" w:rsidP="00B675D2">
      <w:pPr>
        <w:autoSpaceDE w:val="0"/>
        <w:autoSpaceDN w:val="0"/>
        <w:adjustRightInd w:val="0"/>
        <w:jc w:val="both"/>
        <w:rPr>
          <w:rFonts w:ascii="Optima" w:hAnsi="Optima" w:cs="Arial"/>
          <w:bCs/>
          <w:szCs w:val="24"/>
        </w:rPr>
      </w:pPr>
    </w:p>
    <w:p w:rsidR="00B675D2" w:rsidRDefault="00B675D2" w:rsidP="00B675D2">
      <w:pPr>
        <w:autoSpaceDE w:val="0"/>
        <w:autoSpaceDN w:val="0"/>
        <w:adjustRightInd w:val="0"/>
        <w:ind w:firstLine="708"/>
        <w:jc w:val="both"/>
        <w:rPr>
          <w:rFonts w:ascii="Optima" w:hAnsi="Optima" w:cs="TT2A8t00"/>
          <w:szCs w:val="24"/>
          <w:lang w:val="es-ES"/>
        </w:rPr>
      </w:pPr>
      <w:r w:rsidRPr="00BD16B4">
        <w:rPr>
          <w:rFonts w:ascii="Optima" w:hAnsi="Optima" w:cs="Arial"/>
          <w:bCs/>
          <w:szCs w:val="24"/>
        </w:rPr>
        <w:t>A continuación el</w:t>
      </w:r>
      <w:r w:rsidRPr="00BD16B4">
        <w:rPr>
          <w:rFonts w:ascii="Optima" w:hAnsi="Optima" w:cs="Liberation Sans"/>
          <w:szCs w:val="24"/>
        </w:rPr>
        <w:t xml:space="preserve"> Presidente de la Mesa, y la Secretaria, acuerdan la liberación de claves privadas para la apertura del sobre correspondientes a la Documentación General  y criterios cuantificables por fórmula presentados telemáticamen</w:t>
      </w:r>
      <w:r w:rsidRPr="00BD16B4">
        <w:rPr>
          <w:rFonts w:ascii="Optima" w:hAnsi="Optima" w:cs="Liberation Sans"/>
          <w:szCs w:val="24"/>
        </w:rPr>
        <w:softHyphen/>
        <w:t>te por los licitadores</w:t>
      </w:r>
      <w:r w:rsidRPr="00BD16B4">
        <w:rPr>
          <w:rFonts w:ascii="Optima" w:hAnsi="Optima" w:cs="Arial"/>
          <w:szCs w:val="24"/>
        </w:rPr>
        <w:t xml:space="preserve">, </w:t>
      </w:r>
      <w:r w:rsidRPr="00BD16B4">
        <w:rPr>
          <w:rFonts w:ascii="Optima" w:hAnsi="Optima" w:cs="Arial"/>
          <w:b/>
          <w:szCs w:val="24"/>
        </w:rPr>
        <w:t xml:space="preserve">visualizándose tras la apertura electrónica </w:t>
      </w:r>
      <w:r w:rsidRPr="00BD16B4">
        <w:rPr>
          <w:rFonts w:ascii="Optima" w:hAnsi="Optima" w:cs="TT2A8t00"/>
          <w:szCs w:val="24"/>
          <w:lang w:val="es-ES"/>
        </w:rPr>
        <w:t>lo siguiente:</w:t>
      </w:r>
    </w:p>
    <w:p w:rsidR="00B675D2" w:rsidRDefault="00B675D2" w:rsidP="00B675D2">
      <w:pPr>
        <w:autoSpaceDE w:val="0"/>
        <w:autoSpaceDN w:val="0"/>
        <w:adjustRightInd w:val="0"/>
        <w:jc w:val="both"/>
        <w:rPr>
          <w:rFonts w:ascii="Optima" w:hAnsi="Optima" w:cs="TT2A8t00"/>
          <w:szCs w:val="24"/>
          <w:highlight w:val="yellow"/>
          <w:lang w:val="es-ES"/>
        </w:rPr>
      </w:pPr>
    </w:p>
    <w:p w:rsidR="00B675D2" w:rsidRDefault="00B675D2" w:rsidP="00B675D2">
      <w:pPr>
        <w:autoSpaceDE w:val="0"/>
        <w:autoSpaceDN w:val="0"/>
        <w:adjustRightInd w:val="0"/>
        <w:jc w:val="both"/>
        <w:rPr>
          <w:rFonts w:ascii="Optima" w:hAnsi="Optima" w:cs="TT2A8t00"/>
          <w:szCs w:val="24"/>
          <w:lang w:val="es-ES"/>
        </w:rPr>
      </w:pPr>
    </w:p>
    <w:p w:rsidR="00E40BA3" w:rsidRDefault="00E40BA3" w:rsidP="00B675D2">
      <w:pPr>
        <w:autoSpaceDE w:val="0"/>
        <w:autoSpaceDN w:val="0"/>
        <w:adjustRightInd w:val="0"/>
        <w:jc w:val="both"/>
        <w:rPr>
          <w:rFonts w:ascii="Optima" w:hAnsi="Optima" w:cs="TT2A8t00"/>
          <w:szCs w:val="24"/>
          <w:lang w:val="es-ES"/>
        </w:rPr>
      </w:pPr>
    </w:p>
    <w:tbl>
      <w:tblPr>
        <w:tblpPr w:leftFromText="141" w:rightFromText="141" w:vertAnchor="text" w:horzAnchor="page" w:tblpXSpec="center" w:tblpY="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670"/>
      </w:tblGrid>
      <w:tr w:rsidR="007B58FA" w:rsidRPr="007B58FA" w:rsidTr="00F90015">
        <w:trPr>
          <w:trHeight w:val="416"/>
        </w:trPr>
        <w:tc>
          <w:tcPr>
            <w:tcW w:w="4106" w:type="dxa"/>
            <w:vMerge w:val="restart"/>
            <w:shd w:val="clear" w:color="auto" w:fill="D9D9D9" w:themeFill="background1" w:themeFillShade="D9"/>
            <w:vAlign w:val="center"/>
          </w:tcPr>
          <w:p w:rsidR="007B58FA" w:rsidRPr="007B58FA" w:rsidRDefault="007B58FA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Arial"/>
                <w:b/>
                <w:color w:val="000000" w:themeColor="text1"/>
                <w:sz w:val="20"/>
              </w:rPr>
            </w:pPr>
            <w:r w:rsidRPr="007B58FA">
              <w:rPr>
                <w:rFonts w:ascii="Optima" w:hAnsi="Optima" w:cs="TT273t00"/>
                <w:b/>
                <w:caps/>
                <w:color w:val="000000" w:themeColor="text1"/>
                <w:sz w:val="20"/>
                <w:u w:val="single"/>
              </w:rPr>
              <w:t>documentación general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7B58FA" w:rsidRPr="007B58FA" w:rsidRDefault="007B58FA" w:rsidP="007B58FA">
            <w:pPr>
              <w:tabs>
                <w:tab w:val="left" w:pos="7560"/>
              </w:tabs>
              <w:ind w:firstLine="32"/>
              <w:contextualSpacing/>
              <w:jc w:val="center"/>
              <w:rPr>
                <w:rFonts w:ascii="Optima" w:hAnsi="Optima" w:cs="TT273t00"/>
                <w:b/>
                <w:caps/>
                <w:color w:val="000000" w:themeColor="text1"/>
                <w:sz w:val="20"/>
              </w:rPr>
            </w:pPr>
            <w:r w:rsidRPr="007B58FA">
              <w:rPr>
                <w:rFonts w:ascii="Optima" w:hAnsi="Optima" w:cs="TT273t00"/>
                <w:b/>
                <w:caps/>
                <w:color w:val="000000" w:themeColor="text1"/>
                <w:sz w:val="20"/>
              </w:rPr>
              <w:t>LICITADORA</w:t>
            </w:r>
          </w:p>
        </w:tc>
      </w:tr>
      <w:tr w:rsidR="007B58FA" w:rsidRPr="007B58FA" w:rsidTr="001A6D2E">
        <w:trPr>
          <w:trHeight w:val="421"/>
        </w:trPr>
        <w:tc>
          <w:tcPr>
            <w:tcW w:w="4106" w:type="dxa"/>
            <w:vMerge/>
            <w:shd w:val="clear" w:color="auto" w:fill="D9D9D9" w:themeFill="background1" w:themeFillShade="D9"/>
            <w:vAlign w:val="center"/>
          </w:tcPr>
          <w:p w:rsidR="007B58FA" w:rsidRPr="007B58FA" w:rsidRDefault="007B58FA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Arial"/>
                <w:color w:val="000000" w:themeColor="text1"/>
                <w:sz w:val="2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B58FA" w:rsidRPr="007B58FA" w:rsidRDefault="007B58FA" w:rsidP="007B58FA">
            <w:pPr>
              <w:tabs>
                <w:tab w:val="left" w:pos="7560"/>
              </w:tabs>
              <w:ind w:firstLine="32"/>
              <w:contextualSpacing/>
              <w:jc w:val="center"/>
              <w:rPr>
                <w:rFonts w:ascii="Optima" w:hAnsi="Optima" w:cs="TT273t00"/>
                <w:b/>
                <w:caps/>
                <w:color w:val="000000" w:themeColor="text1"/>
                <w:sz w:val="20"/>
              </w:rPr>
            </w:pPr>
            <w:r w:rsidRPr="007B58FA">
              <w:rPr>
                <w:rFonts w:ascii="Optima" w:hAnsi="Optima"/>
                <w:color w:val="000000"/>
                <w:shd w:val="clear" w:color="auto" w:fill="FFFFFF"/>
              </w:rPr>
              <w:t>Hermanos Medina La Herradura, S.L. - B35373695</w:t>
            </w:r>
          </w:p>
        </w:tc>
      </w:tr>
      <w:tr w:rsidR="007B58FA" w:rsidRPr="007B58FA" w:rsidTr="00F90015">
        <w:trPr>
          <w:trHeight w:val="563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7B58FA" w:rsidRPr="007B58FA" w:rsidRDefault="007B58FA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Arial"/>
                <w:b/>
                <w:color w:val="000000" w:themeColor="text1"/>
                <w:sz w:val="20"/>
              </w:rPr>
            </w:pPr>
            <w:r w:rsidRPr="007B58FA">
              <w:rPr>
                <w:rFonts w:ascii="Optima" w:hAnsi="Optima" w:cs="Arial"/>
                <w:b/>
                <w:color w:val="000000" w:themeColor="text1"/>
                <w:sz w:val="20"/>
              </w:rPr>
              <w:t>DEUC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B58FA" w:rsidRPr="007B58FA" w:rsidRDefault="00E23216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caps/>
                <w:color w:val="000000" w:themeColor="text1"/>
                <w:sz w:val="20"/>
              </w:rPr>
            </w:pPr>
            <w:r>
              <w:rPr>
                <w:rFonts w:ascii="Optima" w:hAnsi="Optima" w:cs="TT273t00"/>
                <w:caps/>
                <w:color w:val="000000" w:themeColor="text1"/>
                <w:sz w:val="20"/>
              </w:rPr>
              <w:t>PRESENTA</w:t>
            </w:r>
          </w:p>
        </w:tc>
      </w:tr>
      <w:tr w:rsidR="007B58FA" w:rsidRPr="007B58FA" w:rsidTr="00F90015">
        <w:trPr>
          <w:trHeight w:val="841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7B58FA" w:rsidRPr="007B58FA" w:rsidRDefault="007B58FA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Arial"/>
                <w:b/>
                <w:color w:val="000000" w:themeColor="text1"/>
                <w:sz w:val="20"/>
              </w:rPr>
            </w:pPr>
            <w:r w:rsidRPr="007B58FA">
              <w:rPr>
                <w:rFonts w:ascii="Optima" w:hAnsi="Optima" w:cs="Arial"/>
                <w:b/>
                <w:color w:val="000000" w:themeColor="text1"/>
                <w:sz w:val="20"/>
              </w:rPr>
              <w:t>Declaración responsable de relación de empresas vinculadas (Anexo II)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B58FA" w:rsidRPr="007B58FA" w:rsidRDefault="00E23216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caps/>
                <w:color w:val="000000" w:themeColor="text1"/>
                <w:sz w:val="20"/>
              </w:rPr>
            </w:pPr>
            <w:r>
              <w:rPr>
                <w:rFonts w:ascii="Optima" w:hAnsi="Optima" w:cs="TT273t00"/>
                <w:caps/>
                <w:color w:val="000000" w:themeColor="text1"/>
                <w:sz w:val="20"/>
              </w:rPr>
              <w:t>PRESENTA</w:t>
            </w:r>
          </w:p>
        </w:tc>
      </w:tr>
      <w:tr w:rsidR="007B58FA" w:rsidRPr="007B58FA" w:rsidTr="00F90015">
        <w:trPr>
          <w:trHeight w:val="71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7B58FA" w:rsidRPr="007B58FA" w:rsidRDefault="007B58FA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9Dt00"/>
                <w:b/>
                <w:color w:val="000000" w:themeColor="text1"/>
                <w:sz w:val="20"/>
              </w:rPr>
            </w:pPr>
            <w:r w:rsidRPr="007B58FA">
              <w:rPr>
                <w:rFonts w:ascii="Optima" w:hAnsi="Optima" w:cs="Arial"/>
                <w:b/>
                <w:color w:val="000000" w:themeColor="text1"/>
                <w:sz w:val="20"/>
              </w:rPr>
              <w:t>Declaración de confidencialidad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B58FA" w:rsidRPr="007B58FA" w:rsidRDefault="00E23216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color w:val="000000" w:themeColor="text1"/>
                <w:sz w:val="20"/>
              </w:rPr>
            </w:pPr>
            <w:r>
              <w:rPr>
                <w:rFonts w:ascii="Optima" w:hAnsi="Optima" w:cs="TT273t00"/>
                <w:color w:val="000000" w:themeColor="text1"/>
                <w:sz w:val="20"/>
              </w:rPr>
              <w:t>PRESENTA</w:t>
            </w:r>
          </w:p>
        </w:tc>
      </w:tr>
      <w:tr w:rsidR="007B58FA" w:rsidRPr="007B58FA" w:rsidTr="00F90015">
        <w:trPr>
          <w:trHeight w:val="706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7B58FA" w:rsidRPr="007B58FA" w:rsidRDefault="007B58FA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Arial"/>
                <w:b/>
                <w:color w:val="000000" w:themeColor="text1"/>
                <w:sz w:val="20"/>
              </w:rPr>
            </w:pPr>
            <w:r w:rsidRPr="007B58FA">
              <w:rPr>
                <w:rFonts w:ascii="Optima" w:eastAsiaTheme="minorHAnsi" w:hAnsi="Optima" w:cs="Optima"/>
                <w:b/>
                <w:color w:val="000000" w:themeColor="text1"/>
                <w:spacing w:val="-3"/>
                <w:sz w:val="20"/>
                <w:lang w:val="es-ES" w:eastAsia="en-US"/>
              </w:rPr>
              <w:t>ROLECE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B58FA" w:rsidRPr="007B58FA" w:rsidRDefault="00E23216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color w:val="000000" w:themeColor="text1"/>
                <w:sz w:val="20"/>
              </w:rPr>
            </w:pPr>
            <w:r>
              <w:rPr>
                <w:rFonts w:ascii="Optima" w:hAnsi="Optima" w:cs="TT273t00"/>
                <w:color w:val="000000" w:themeColor="text1"/>
                <w:sz w:val="20"/>
              </w:rPr>
              <w:t>PRESENTA</w:t>
            </w:r>
          </w:p>
        </w:tc>
      </w:tr>
      <w:tr w:rsidR="007B58FA" w:rsidRPr="007B58FA" w:rsidTr="00F90015">
        <w:trPr>
          <w:trHeight w:val="47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7B58FA" w:rsidRPr="007B58FA" w:rsidRDefault="007B58FA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eastAsiaTheme="minorHAnsi" w:hAnsi="Optima" w:cs="Optima"/>
                <w:b/>
                <w:color w:val="000000" w:themeColor="text1"/>
                <w:spacing w:val="-3"/>
                <w:sz w:val="20"/>
                <w:lang w:val="es-ES" w:eastAsia="en-US"/>
              </w:rPr>
            </w:pPr>
            <w:r w:rsidRPr="007B58FA">
              <w:rPr>
                <w:rFonts w:ascii="Optima" w:eastAsiaTheme="minorHAnsi" w:hAnsi="Optima" w:cs="Optima"/>
                <w:b/>
                <w:color w:val="000000" w:themeColor="text1"/>
                <w:spacing w:val="-3"/>
                <w:sz w:val="20"/>
                <w:lang w:val="es-ES" w:eastAsia="en-US"/>
              </w:rPr>
              <w:t xml:space="preserve">Autorización consulta electrónica de datos </w:t>
            </w:r>
          </w:p>
          <w:p w:rsidR="007B58FA" w:rsidRPr="007B58FA" w:rsidRDefault="007B58FA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eastAsiaTheme="minorHAnsi" w:hAnsi="Optima" w:cs="Optima"/>
                <w:b/>
                <w:color w:val="000000" w:themeColor="text1"/>
                <w:spacing w:val="-3"/>
                <w:sz w:val="20"/>
                <w:lang w:val="es-ES" w:eastAsia="en-US"/>
              </w:rPr>
            </w:pPr>
            <w:r w:rsidRPr="007B58FA">
              <w:rPr>
                <w:rFonts w:ascii="Optima" w:eastAsiaTheme="minorHAnsi" w:hAnsi="Optima" w:cs="Optima"/>
                <w:b/>
                <w:color w:val="000000" w:themeColor="text1"/>
                <w:spacing w:val="-3"/>
                <w:sz w:val="20"/>
                <w:lang w:val="es-ES" w:eastAsia="en-US"/>
              </w:rPr>
              <w:t>(Anexo III)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B58FA" w:rsidRPr="007B58FA" w:rsidRDefault="00E23216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color w:val="000000" w:themeColor="text1"/>
                <w:sz w:val="20"/>
              </w:rPr>
            </w:pPr>
            <w:r>
              <w:rPr>
                <w:rFonts w:ascii="Optima" w:hAnsi="Optima" w:cs="TT273t00"/>
                <w:color w:val="000000" w:themeColor="text1"/>
                <w:sz w:val="20"/>
              </w:rPr>
              <w:t>AUTORIZA (3)</w:t>
            </w:r>
          </w:p>
        </w:tc>
      </w:tr>
      <w:tr w:rsidR="007B58FA" w:rsidRPr="007B58FA" w:rsidTr="00F90015">
        <w:trPr>
          <w:trHeight w:val="67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7B58FA" w:rsidRPr="007B58FA" w:rsidRDefault="007B58FA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Arial"/>
                <w:b/>
                <w:color w:val="000000" w:themeColor="text1"/>
                <w:sz w:val="20"/>
              </w:rPr>
            </w:pPr>
            <w:r w:rsidRPr="007B58FA">
              <w:rPr>
                <w:rFonts w:ascii="Optima" w:hAnsi="Optima" w:cs="Arial"/>
                <w:b/>
                <w:color w:val="000000" w:themeColor="text1"/>
                <w:sz w:val="20"/>
              </w:rPr>
              <w:t xml:space="preserve">  El oferente es una PYME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B58FA" w:rsidRPr="007B58FA" w:rsidRDefault="00E23216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color w:val="000000" w:themeColor="text1"/>
                <w:sz w:val="20"/>
              </w:rPr>
            </w:pPr>
            <w:r>
              <w:rPr>
                <w:rFonts w:ascii="Optima" w:hAnsi="Optima" w:cs="TT273t00"/>
                <w:color w:val="000000" w:themeColor="text1"/>
                <w:sz w:val="20"/>
              </w:rPr>
              <w:t>SI</w:t>
            </w:r>
          </w:p>
        </w:tc>
      </w:tr>
      <w:tr w:rsidR="007B58FA" w:rsidRPr="007B58FA" w:rsidTr="00F90015">
        <w:trPr>
          <w:trHeight w:val="473"/>
        </w:trPr>
        <w:tc>
          <w:tcPr>
            <w:tcW w:w="4106" w:type="dxa"/>
            <w:vMerge w:val="restart"/>
            <w:shd w:val="clear" w:color="auto" w:fill="D9D9D9" w:themeFill="background1" w:themeFillShade="D9"/>
            <w:vAlign w:val="center"/>
          </w:tcPr>
          <w:p w:rsidR="007B58FA" w:rsidRPr="007B58FA" w:rsidRDefault="007B58FA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b/>
                <w:color w:val="000000" w:themeColor="text1"/>
                <w:sz w:val="20"/>
              </w:rPr>
            </w:pPr>
            <w:r w:rsidRPr="007B58FA">
              <w:rPr>
                <w:rFonts w:ascii="Optima" w:hAnsi="Optima" w:cs="TT273t00"/>
                <w:b/>
                <w:color w:val="000000" w:themeColor="text1"/>
                <w:sz w:val="20"/>
                <w:u w:val="single"/>
              </w:rPr>
              <w:t>CRITERIOS AUTOMÁTICOS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7B58FA" w:rsidRPr="007B58FA" w:rsidRDefault="007B58FA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Arial"/>
                <w:b/>
                <w:color w:val="000000" w:themeColor="text1"/>
                <w:sz w:val="20"/>
              </w:rPr>
            </w:pPr>
            <w:r w:rsidRPr="007B58FA">
              <w:rPr>
                <w:rFonts w:ascii="Optima" w:hAnsi="Optima" w:cs="Arial"/>
                <w:b/>
                <w:color w:val="000000" w:themeColor="text1"/>
                <w:sz w:val="20"/>
              </w:rPr>
              <w:t>LICITADORA</w:t>
            </w:r>
          </w:p>
        </w:tc>
      </w:tr>
      <w:tr w:rsidR="007B58FA" w:rsidRPr="007B58FA" w:rsidTr="001A6D2E">
        <w:trPr>
          <w:trHeight w:val="477"/>
        </w:trPr>
        <w:tc>
          <w:tcPr>
            <w:tcW w:w="4106" w:type="dxa"/>
            <w:vMerge/>
            <w:shd w:val="clear" w:color="auto" w:fill="D9D9D9" w:themeFill="background1" w:themeFillShade="D9"/>
            <w:vAlign w:val="center"/>
          </w:tcPr>
          <w:p w:rsidR="007B58FA" w:rsidRPr="007B58FA" w:rsidRDefault="007B58FA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color w:val="000000" w:themeColor="text1"/>
                <w:sz w:val="2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B58FA" w:rsidRPr="007B58FA" w:rsidRDefault="007B58FA" w:rsidP="007B58FA">
            <w:pPr>
              <w:tabs>
                <w:tab w:val="left" w:pos="7560"/>
              </w:tabs>
              <w:ind w:firstLine="32"/>
              <w:contextualSpacing/>
              <w:jc w:val="center"/>
              <w:rPr>
                <w:rFonts w:ascii="Optima" w:hAnsi="Optima" w:cs="TT273t00"/>
                <w:b/>
                <w:caps/>
                <w:color w:val="000000" w:themeColor="text1"/>
                <w:sz w:val="20"/>
              </w:rPr>
            </w:pPr>
            <w:r w:rsidRPr="007B58FA">
              <w:rPr>
                <w:rFonts w:ascii="Optima" w:hAnsi="Optima"/>
                <w:color w:val="000000"/>
                <w:shd w:val="clear" w:color="auto" w:fill="FFFFFF"/>
              </w:rPr>
              <w:t>Hermanos Medina La Herradura, S.L. - B35373695</w:t>
            </w:r>
          </w:p>
        </w:tc>
      </w:tr>
      <w:tr w:rsidR="007B58FA" w:rsidRPr="007B58FA" w:rsidTr="00F90015">
        <w:trPr>
          <w:trHeight w:val="718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7B58FA" w:rsidRPr="007B58FA" w:rsidRDefault="007B58FA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b/>
                <w:color w:val="000000" w:themeColor="text1"/>
                <w:sz w:val="20"/>
              </w:rPr>
            </w:pPr>
            <w:r w:rsidRPr="007B58FA">
              <w:rPr>
                <w:rFonts w:ascii="Optima" w:hAnsi="Optima" w:cs="TT273t00"/>
                <w:b/>
                <w:color w:val="000000" w:themeColor="text1"/>
                <w:sz w:val="20"/>
              </w:rPr>
              <w:t>NETO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B58FA" w:rsidRPr="007B58FA" w:rsidRDefault="000972C8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color w:val="000000" w:themeColor="text1"/>
                <w:sz w:val="20"/>
              </w:rPr>
            </w:pPr>
            <w:r>
              <w:rPr>
                <w:rFonts w:ascii="Optima" w:hAnsi="Optima" w:cs="TT273t00"/>
                <w:color w:val="000000" w:themeColor="text1"/>
                <w:sz w:val="20"/>
              </w:rPr>
              <w:t>94.392,52€</w:t>
            </w:r>
          </w:p>
        </w:tc>
      </w:tr>
      <w:tr w:rsidR="007B58FA" w:rsidRPr="007B58FA" w:rsidTr="00F90015">
        <w:trPr>
          <w:trHeight w:val="718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7B58FA" w:rsidRPr="007B58FA" w:rsidRDefault="007B58FA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b/>
                <w:color w:val="000000" w:themeColor="text1"/>
                <w:sz w:val="20"/>
              </w:rPr>
            </w:pPr>
            <w:r w:rsidRPr="007B58FA">
              <w:rPr>
                <w:rFonts w:ascii="Optima" w:hAnsi="Optima" w:cs="TT273t00"/>
                <w:b/>
                <w:color w:val="000000" w:themeColor="text1"/>
                <w:sz w:val="20"/>
              </w:rPr>
              <w:t>IGIC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B58FA" w:rsidRPr="007B58FA" w:rsidRDefault="000972C8" w:rsidP="007B58FA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color w:val="000000" w:themeColor="text1"/>
                <w:sz w:val="20"/>
              </w:rPr>
            </w:pPr>
            <w:r>
              <w:rPr>
                <w:rFonts w:ascii="Optima" w:hAnsi="Optima" w:cs="TT273t00"/>
                <w:color w:val="000000" w:themeColor="text1"/>
                <w:sz w:val="20"/>
              </w:rPr>
              <w:t>6.607,48€</w:t>
            </w:r>
          </w:p>
        </w:tc>
      </w:tr>
    </w:tbl>
    <w:p w:rsidR="00E40BA3" w:rsidRDefault="00E40BA3" w:rsidP="00B675D2">
      <w:pPr>
        <w:autoSpaceDE w:val="0"/>
        <w:autoSpaceDN w:val="0"/>
        <w:adjustRightInd w:val="0"/>
        <w:jc w:val="both"/>
        <w:rPr>
          <w:rFonts w:ascii="Optima" w:hAnsi="Optima" w:cs="TT2A8t00"/>
          <w:szCs w:val="24"/>
          <w:lang w:val="es-ES"/>
        </w:rPr>
      </w:pPr>
    </w:p>
    <w:p w:rsidR="00E40BA3" w:rsidRDefault="00E40BA3" w:rsidP="00B675D2">
      <w:pPr>
        <w:autoSpaceDE w:val="0"/>
        <w:autoSpaceDN w:val="0"/>
        <w:adjustRightInd w:val="0"/>
        <w:jc w:val="both"/>
        <w:rPr>
          <w:rFonts w:ascii="Optima" w:hAnsi="Optima" w:cs="TT2A8t00"/>
          <w:szCs w:val="24"/>
          <w:lang w:val="es-ES"/>
        </w:rPr>
      </w:pPr>
    </w:p>
    <w:p w:rsidR="00B675D2" w:rsidRDefault="00B675D2" w:rsidP="00B675D2">
      <w:pPr>
        <w:jc w:val="both"/>
        <w:rPr>
          <w:rFonts w:ascii="Optima" w:hAnsi="Optima" w:cs="Arial"/>
          <w:b/>
          <w:bCs/>
          <w:color w:val="FF0000"/>
          <w:szCs w:val="24"/>
          <w:u w:val="single"/>
        </w:rPr>
      </w:pPr>
    </w:p>
    <w:p w:rsidR="00B675D2" w:rsidRDefault="00B675D2" w:rsidP="00B675D2">
      <w:pPr>
        <w:autoSpaceDE w:val="0"/>
        <w:autoSpaceDN w:val="0"/>
        <w:adjustRightInd w:val="0"/>
        <w:ind w:firstLine="708"/>
        <w:jc w:val="both"/>
        <w:rPr>
          <w:rFonts w:ascii="Optima" w:hAnsi="Optima" w:cs="Arial"/>
          <w:szCs w:val="24"/>
          <w:lang w:val="es-ES"/>
        </w:rPr>
      </w:pPr>
      <w:r>
        <w:rPr>
          <w:rFonts w:ascii="Optima" w:hAnsi="Optima" w:cs="Arial"/>
          <w:szCs w:val="24"/>
          <w:lang w:val="es-ES"/>
        </w:rPr>
        <w:t>Tras el Acto se procede de conformidad con lo establecido en el art 159.4º de la LCSP:</w:t>
      </w:r>
    </w:p>
    <w:p w:rsidR="00B675D2" w:rsidRDefault="00B675D2" w:rsidP="00B675D2">
      <w:pPr>
        <w:autoSpaceDE w:val="0"/>
        <w:autoSpaceDN w:val="0"/>
        <w:adjustRightInd w:val="0"/>
        <w:ind w:firstLine="426"/>
        <w:jc w:val="both"/>
        <w:rPr>
          <w:rFonts w:ascii="Optima" w:hAnsi="Optima" w:cs="Arial"/>
          <w:szCs w:val="24"/>
          <w:lang w:val="es-ES"/>
        </w:rPr>
      </w:pPr>
    </w:p>
    <w:p w:rsidR="00B675D2" w:rsidRPr="00A150D2" w:rsidRDefault="00B675D2" w:rsidP="00B675D2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Optima" w:hAnsi="Optima" w:cs="Arial"/>
          <w:szCs w:val="24"/>
          <w:lang w:val="es-ES"/>
        </w:rPr>
      </w:pPr>
      <w:r w:rsidRPr="00A150D2">
        <w:rPr>
          <w:rFonts w:ascii="Optima" w:hAnsi="Optima" w:cs="Arial"/>
          <w:szCs w:val="24"/>
          <w:lang w:val="es-ES"/>
        </w:rPr>
        <w:t>Exclusión de las ofertas que no cumplan el PCAP, evaluar y clasificar las ofertas</w:t>
      </w:r>
    </w:p>
    <w:p w:rsidR="00B675D2" w:rsidRPr="00A150D2" w:rsidRDefault="00B675D2" w:rsidP="00B675D2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Optima" w:hAnsi="Optima" w:cs="Arial"/>
          <w:szCs w:val="24"/>
          <w:lang w:val="es-ES"/>
        </w:rPr>
      </w:pPr>
      <w:r w:rsidRPr="00A150D2">
        <w:rPr>
          <w:rFonts w:ascii="Optima" w:hAnsi="Optima" w:cs="Arial"/>
          <w:szCs w:val="24"/>
          <w:lang w:val="es-ES"/>
        </w:rPr>
        <w:t>Realizar la propuesta de adjudicación</w:t>
      </w:r>
    </w:p>
    <w:p w:rsidR="00B675D2" w:rsidRPr="00A150D2" w:rsidRDefault="00B675D2" w:rsidP="00B675D2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Optima" w:hAnsi="Optima" w:cs="Arial"/>
          <w:szCs w:val="24"/>
          <w:lang w:val="es-ES"/>
        </w:rPr>
      </w:pPr>
      <w:r w:rsidRPr="00A150D2">
        <w:rPr>
          <w:rFonts w:ascii="Optima" w:hAnsi="Optima" w:cs="Arial"/>
          <w:szCs w:val="24"/>
          <w:lang w:val="es-ES"/>
        </w:rPr>
        <w:t>Comprobación en el R</w:t>
      </w:r>
      <w:r>
        <w:rPr>
          <w:rFonts w:ascii="Optima" w:hAnsi="Optima" w:cs="Arial"/>
          <w:szCs w:val="24"/>
          <w:lang w:val="es-ES"/>
        </w:rPr>
        <w:t>OLECE</w:t>
      </w:r>
    </w:p>
    <w:p w:rsidR="00B675D2" w:rsidRPr="00111278" w:rsidRDefault="00B675D2" w:rsidP="00B675D2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Optima" w:hAnsi="Optima" w:cs="Arial"/>
          <w:szCs w:val="24"/>
          <w:lang w:val="es-ES"/>
        </w:rPr>
      </w:pPr>
      <w:r w:rsidRPr="00A150D2">
        <w:rPr>
          <w:rFonts w:ascii="Optima" w:hAnsi="Optima" w:cs="Arial"/>
          <w:szCs w:val="24"/>
          <w:lang w:val="es-ES"/>
        </w:rPr>
        <w:t>Requerimiento a la empresa que ha obtenido la mejor puntuación</w:t>
      </w:r>
      <w:r>
        <w:rPr>
          <w:rFonts w:ascii="Optima" w:hAnsi="Optima" w:cs="Arial"/>
          <w:szCs w:val="24"/>
          <w:lang w:val="es-ES"/>
        </w:rPr>
        <w:t xml:space="preserve"> </w:t>
      </w:r>
    </w:p>
    <w:p w:rsidR="00B675D2" w:rsidRDefault="00B675D2" w:rsidP="00B675D2">
      <w:pPr>
        <w:autoSpaceDE w:val="0"/>
        <w:autoSpaceDN w:val="0"/>
        <w:adjustRightInd w:val="0"/>
        <w:jc w:val="both"/>
        <w:rPr>
          <w:rFonts w:ascii="Optima" w:hAnsi="Optima" w:cs="Arial"/>
          <w:szCs w:val="24"/>
          <w:lang w:val="es-ES"/>
        </w:rPr>
      </w:pPr>
    </w:p>
    <w:p w:rsidR="00B675D2" w:rsidRPr="008315ED" w:rsidRDefault="00B675D2" w:rsidP="00B675D2">
      <w:pPr>
        <w:autoSpaceDE w:val="0"/>
        <w:autoSpaceDN w:val="0"/>
        <w:adjustRightInd w:val="0"/>
        <w:ind w:firstLine="708"/>
        <w:jc w:val="both"/>
        <w:rPr>
          <w:rFonts w:ascii="Optima" w:hAnsi="Optima" w:cs="Arial"/>
          <w:b/>
          <w:color w:val="FF0000"/>
          <w:szCs w:val="24"/>
          <w:lang w:val="es-ES"/>
        </w:rPr>
      </w:pPr>
      <w:r>
        <w:rPr>
          <w:rFonts w:ascii="Optima" w:hAnsi="Optima" w:cs="Arial"/>
          <w:szCs w:val="24"/>
          <w:lang w:val="es-ES"/>
        </w:rPr>
        <w:t>Se realiza por el Técnico del Servicio Promotor la</w:t>
      </w:r>
      <w:r w:rsidRPr="00377727">
        <w:rPr>
          <w:rFonts w:ascii="Optima" w:hAnsi="Optima" w:cs="Arial"/>
          <w:szCs w:val="24"/>
          <w:lang w:val="es-ES"/>
        </w:rPr>
        <w:t xml:space="preserve"> valoración de la mismas a los efectos de las posibles bajas </w:t>
      </w:r>
      <w:r>
        <w:rPr>
          <w:rFonts w:ascii="Optima" w:hAnsi="Optima" w:cs="Arial"/>
          <w:szCs w:val="24"/>
          <w:lang w:val="es-ES"/>
        </w:rPr>
        <w:t>anormales</w:t>
      </w:r>
      <w:r w:rsidRPr="00377727">
        <w:rPr>
          <w:rFonts w:ascii="Optima" w:hAnsi="Optima" w:cs="Arial"/>
          <w:szCs w:val="24"/>
          <w:lang w:val="es-ES"/>
        </w:rPr>
        <w:t xml:space="preserve">, </w:t>
      </w:r>
      <w:r w:rsidRPr="000D0FE0">
        <w:rPr>
          <w:rFonts w:ascii="Optima" w:hAnsi="Optima" w:cs="Arial"/>
          <w:i/>
          <w:szCs w:val="24"/>
          <w:lang w:val="es-ES"/>
        </w:rPr>
        <w:t>(el informe técnico se incorporará al expediente electrónico)</w:t>
      </w:r>
      <w:r>
        <w:rPr>
          <w:rFonts w:ascii="Optima" w:hAnsi="Optima" w:cs="Arial"/>
          <w:szCs w:val="24"/>
          <w:lang w:val="es-ES"/>
        </w:rPr>
        <w:t xml:space="preserve">, </w:t>
      </w:r>
      <w:r w:rsidRPr="004E7EC4">
        <w:rPr>
          <w:rFonts w:ascii="Optima" w:hAnsi="Optima" w:cs="Arial"/>
          <w:b/>
          <w:szCs w:val="24"/>
          <w:u w:val="single"/>
          <w:lang w:val="es-ES"/>
        </w:rPr>
        <w:t xml:space="preserve">manifestándose en el acto que </w:t>
      </w:r>
      <w:r>
        <w:rPr>
          <w:rFonts w:ascii="Optima" w:hAnsi="Optima" w:cs="Arial"/>
          <w:b/>
          <w:szCs w:val="24"/>
          <w:u w:val="single"/>
          <w:lang w:val="es-ES"/>
        </w:rPr>
        <w:t>ninguna de las ofertas está</w:t>
      </w:r>
      <w:r w:rsidRPr="004E7EC4">
        <w:rPr>
          <w:rFonts w:ascii="Optima" w:hAnsi="Optima" w:cs="Arial"/>
          <w:b/>
          <w:szCs w:val="24"/>
          <w:u w:val="single"/>
          <w:lang w:val="es-ES"/>
        </w:rPr>
        <w:t xml:space="preserve"> incursa en baja desproporcionada</w:t>
      </w:r>
      <w:r w:rsidR="001605BF">
        <w:rPr>
          <w:rFonts w:ascii="Optima" w:hAnsi="Optima" w:cs="Arial"/>
          <w:b/>
          <w:szCs w:val="24"/>
          <w:u w:val="single"/>
          <w:lang w:val="es-ES"/>
        </w:rPr>
        <w:t>.</w:t>
      </w:r>
    </w:p>
    <w:p w:rsidR="00B675D2" w:rsidRDefault="00B675D2" w:rsidP="00B675D2">
      <w:pPr>
        <w:autoSpaceDE w:val="0"/>
        <w:autoSpaceDN w:val="0"/>
        <w:adjustRightInd w:val="0"/>
        <w:jc w:val="both"/>
        <w:rPr>
          <w:rFonts w:ascii="Optima" w:hAnsi="Optima"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8"/>
        <w:gridCol w:w="5928"/>
      </w:tblGrid>
      <w:tr w:rsidR="00B675D2" w:rsidTr="00B675D2">
        <w:trPr>
          <w:trHeight w:val="70"/>
        </w:trPr>
        <w:tc>
          <w:tcPr>
            <w:tcW w:w="3078" w:type="dxa"/>
            <w:shd w:val="clear" w:color="auto" w:fill="BFBFBF" w:themeFill="background1" w:themeFillShade="BF"/>
          </w:tcPr>
          <w:p w:rsidR="00B675D2" w:rsidRPr="002836BC" w:rsidRDefault="00B675D2" w:rsidP="00B675D2">
            <w:pPr>
              <w:autoSpaceDE w:val="0"/>
              <w:autoSpaceDN w:val="0"/>
              <w:adjustRightInd w:val="0"/>
              <w:jc w:val="center"/>
              <w:rPr>
                <w:rFonts w:ascii="Optima" w:hAnsi="Optima" w:cs="Arial"/>
                <w:b/>
                <w:szCs w:val="24"/>
                <w:lang w:val="es-ES"/>
              </w:rPr>
            </w:pPr>
            <w:r>
              <w:rPr>
                <w:rFonts w:ascii="Optima" w:hAnsi="Optima" w:cs="Arial"/>
                <w:b/>
                <w:szCs w:val="24"/>
                <w:lang w:val="es-ES"/>
              </w:rPr>
              <w:t>ORDEN</w:t>
            </w:r>
          </w:p>
        </w:tc>
        <w:tc>
          <w:tcPr>
            <w:tcW w:w="5928" w:type="dxa"/>
            <w:shd w:val="clear" w:color="auto" w:fill="BFBFBF" w:themeFill="background1" w:themeFillShade="BF"/>
          </w:tcPr>
          <w:p w:rsidR="00B675D2" w:rsidRPr="002836BC" w:rsidRDefault="00B675D2" w:rsidP="00B675D2">
            <w:pPr>
              <w:autoSpaceDE w:val="0"/>
              <w:autoSpaceDN w:val="0"/>
              <w:adjustRightInd w:val="0"/>
              <w:jc w:val="center"/>
              <w:rPr>
                <w:rFonts w:ascii="Optima" w:hAnsi="Optima" w:cs="Arial"/>
                <w:b/>
                <w:szCs w:val="24"/>
                <w:lang w:val="es-ES"/>
              </w:rPr>
            </w:pPr>
            <w:r>
              <w:rPr>
                <w:rFonts w:ascii="Optima" w:hAnsi="Optima" w:cs="Arial"/>
                <w:b/>
                <w:szCs w:val="24"/>
                <w:lang w:val="es-ES"/>
              </w:rPr>
              <w:t>LICITADOR</w:t>
            </w:r>
          </w:p>
        </w:tc>
      </w:tr>
      <w:tr w:rsidR="00B675D2" w:rsidTr="00B675D2">
        <w:tc>
          <w:tcPr>
            <w:tcW w:w="3078" w:type="dxa"/>
            <w:shd w:val="clear" w:color="auto" w:fill="E7E6E6" w:themeFill="background2"/>
          </w:tcPr>
          <w:p w:rsidR="00B675D2" w:rsidRPr="002E5BB2" w:rsidRDefault="00B675D2" w:rsidP="00B675D2">
            <w:pPr>
              <w:autoSpaceDE w:val="0"/>
              <w:autoSpaceDN w:val="0"/>
              <w:adjustRightInd w:val="0"/>
              <w:jc w:val="center"/>
              <w:rPr>
                <w:rFonts w:ascii="Optima" w:hAnsi="Optima" w:cs="Arial"/>
                <w:b/>
                <w:szCs w:val="24"/>
                <w:lang w:val="es-ES"/>
              </w:rPr>
            </w:pPr>
            <w:r w:rsidRPr="002E5BB2">
              <w:rPr>
                <w:rFonts w:ascii="Optima" w:hAnsi="Optima" w:cs="Arial"/>
                <w:b/>
                <w:szCs w:val="24"/>
                <w:lang w:val="es-ES"/>
              </w:rPr>
              <w:t>1</w:t>
            </w:r>
          </w:p>
        </w:tc>
        <w:tc>
          <w:tcPr>
            <w:tcW w:w="5928" w:type="dxa"/>
            <w:shd w:val="clear" w:color="auto" w:fill="E7E6E6" w:themeFill="background2"/>
          </w:tcPr>
          <w:p w:rsidR="00B675D2" w:rsidRPr="002E5BB2" w:rsidRDefault="001605BF" w:rsidP="00B675D2">
            <w:pPr>
              <w:autoSpaceDE w:val="0"/>
              <w:autoSpaceDN w:val="0"/>
              <w:adjustRightInd w:val="0"/>
              <w:jc w:val="center"/>
              <w:rPr>
                <w:rFonts w:ascii="Optima" w:hAnsi="Optima" w:cs="Arial"/>
                <w:b/>
                <w:sz w:val="20"/>
                <w:lang w:val="es-ES"/>
              </w:rPr>
            </w:pPr>
            <w:r w:rsidRPr="001605BF">
              <w:rPr>
                <w:rFonts w:ascii="Optima" w:hAnsi="Optima" w:cs="Arial"/>
                <w:b/>
                <w:bCs/>
                <w:sz w:val="20"/>
                <w:lang w:val="es-ES"/>
              </w:rPr>
              <w:t>Hermanos Medina La Herradura, S.L. - B35373695</w:t>
            </w:r>
          </w:p>
        </w:tc>
      </w:tr>
      <w:tr w:rsidR="00B675D2" w:rsidRPr="00350B67" w:rsidTr="00B675D2">
        <w:tc>
          <w:tcPr>
            <w:tcW w:w="3078" w:type="dxa"/>
          </w:tcPr>
          <w:p w:rsidR="00B675D2" w:rsidRPr="005C3126" w:rsidRDefault="00B675D2" w:rsidP="00B675D2">
            <w:pPr>
              <w:autoSpaceDE w:val="0"/>
              <w:autoSpaceDN w:val="0"/>
              <w:adjustRightInd w:val="0"/>
              <w:jc w:val="center"/>
              <w:rPr>
                <w:rFonts w:ascii="Optima" w:hAnsi="Optima" w:cs="Arial"/>
                <w:szCs w:val="24"/>
                <w:lang w:val="es-ES"/>
              </w:rPr>
            </w:pPr>
            <w:r w:rsidRPr="005C3126">
              <w:rPr>
                <w:rFonts w:ascii="Optima" w:hAnsi="Optima" w:cs="Arial"/>
                <w:szCs w:val="24"/>
                <w:lang w:val="es-ES"/>
              </w:rPr>
              <w:t>2</w:t>
            </w:r>
          </w:p>
        </w:tc>
        <w:tc>
          <w:tcPr>
            <w:tcW w:w="5928" w:type="dxa"/>
          </w:tcPr>
          <w:p w:rsidR="00B675D2" w:rsidRPr="006A1D5F" w:rsidRDefault="00B675D2" w:rsidP="00B675D2">
            <w:pPr>
              <w:autoSpaceDE w:val="0"/>
              <w:autoSpaceDN w:val="0"/>
              <w:adjustRightInd w:val="0"/>
              <w:rPr>
                <w:rFonts w:ascii="Optima" w:hAnsi="Optima" w:cs="Optima"/>
                <w:i/>
                <w:color w:val="000000"/>
                <w:szCs w:val="24"/>
                <w:lang w:val="es-ES"/>
              </w:rPr>
            </w:pPr>
          </w:p>
        </w:tc>
      </w:tr>
      <w:tr w:rsidR="00B675D2" w:rsidRPr="00350B67" w:rsidTr="00B675D2">
        <w:tc>
          <w:tcPr>
            <w:tcW w:w="3078" w:type="dxa"/>
          </w:tcPr>
          <w:p w:rsidR="00B675D2" w:rsidRPr="005C3126" w:rsidRDefault="00B675D2" w:rsidP="00B675D2">
            <w:pPr>
              <w:autoSpaceDE w:val="0"/>
              <w:autoSpaceDN w:val="0"/>
              <w:adjustRightInd w:val="0"/>
              <w:jc w:val="center"/>
              <w:rPr>
                <w:rFonts w:ascii="Optima" w:hAnsi="Optima" w:cs="Arial"/>
                <w:szCs w:val="24"/>
                <w:lang w:val="es-ES"/>
              </w:rPr>
            </w:pPr>
            <w:r w:rsidRPr="005C3126">
              <w:rPr>
                <w:rFonts w:ascii="Optima" w:hAnsi="Optima" w:cs="Arial"/>
                <w:szCs w:val="24"/>
                <w:lang w:val="es-ES"/>
              </w:rPr>
              <w:t>3</w:t>
            </w:r>
          </w:p>
        </w:tc>
        <w:tc>
          <w:tcPr>
            <w:tcW w:w="5928" w:type="dxa"/>
          </w:tcPr>
          <w:p w:rsidR="00B675D2" w:rsidRPr="006A1D5F" w:rsidRDefault="00B675D2" w:rsidP="00B675D2">
            <w:pPr>
              <w:autoSpaceDE w:val="0"/>
              <w:autoSpaceDN w:val="0"/>
              <w:adjustRightInd w:val="0"/>
              <w:rPr>
                <w:rFonts w:ascii="Optima" w:hAnsi="Optima" w:cs="Optima"/>
                <w:i/>
                <w:color w:val="000000"/>
                <w:szCs w:val="24"/>
                <w:lang w:val="es-ES"/>
              </w:rPr>
            </w:pPr>
          </w:p>
        </w:tc>
      </w:tr>
      <w:tr w:rsidR="00B675D2" w:rsidRPr="00350B67" w:rsidTr="00B675D2">
        <w:tc>
          <w:tcPr>
            <w:tcW w:w="3078" w:type="dxa"/>
          </w:tcPr>
          <w:p w:rsidR="00B675D2" w:rsidRPr="005C3126" w:rsidRDefault="00B675D2" w:rsidP="00B675D2">
            <w:pPr>
              <w:autoSpaceDE w:val="0"/>
              <w:autoSpaceDN w:val="0"/>
              <w:adjustRightInd w:val="0"/>
              <w:jc w:val="center"/>
              <w:rPr>
                <w:rFonts w:ascii="Optima" w:hAnsi="Optima" w:cs="Arial"/>
                <w:szCs w:val="24"/>
                <w:lang w:val="es-ES"/>
              </w:rPr>
            </w:pPr>
            <w:r w:rsidRPr="005C3126">
              <w:rPr>
                <w:rFonts w:ascii="Optima" w:hAnsi="Optima" w:cs="Arial"/>
                <w:szCs w:val="24"/>
                <w:lang w:val="es-ES"/>
              </w:rPr>
              <w:t>4</w:t>
            </w:r>
          </w:p>
        </w:tc>
        <w:tc>
          <w:tcPr>
            <w:tcW w:w="5928" w:type="dxa"/>
          </w:tcPr>
          <w:p w:rsidR="00B675D2" w:rsidRPr="006A1D5F" w:rsidRDefault="00B675D2" w:rsidP="00B675D2">
            <w:pPr>
              <w:autoSpaceDE w:val="0"/>
              <w:autoSpaceDN w:val="0"/>
              <w:adjustRightInd w:val="0"/>
              <w:rPr>
                <w:rFonts w:ascii="Optima" w:hAnsi="Optima" w:cs="Optima"/>
                <w:i/>
                <w:color w:val="000000"/>
                <w:szCs w:val="24"/>
                <w:lang w:val="es-ES"/>
              </w:rPr>
            </w:pPr>
          </w:p>
        </w:tc>
      </w:tr>
    </w:tbl>
    <w:p w:rsidR="00B675D2" w:rsidRDefault="00B675D2" w:rsidP="00B675D2">
      <w:pPr>
        <w:autoSpaceDE w:val="0"/>
        <w:autoSpaceDN w:val="0"/>
        <w:adjustRightInd w:val="0"/>
        <w:jc w:val="both"/>
        <w:rPr>
          <w:rFonts w:ascii="Optima" w:hAnsi="Optima" w:cs="Arial"/>
          <w:szCs w:val="24"/>
        </w:rPr>
      </w:pPr>
    </w:p>
    <w:p w:rsidR="00B675D2" w:rsidRPr="00FD4D08" w:rsidRDefault="00B675D2" w:rsidP="00B675D2">
      <w:pPr>
        <w:ind w:firstLine="709"/>
        <w:jc w:val="both"/>
        <w:rPr>
          <w:rFonts w:ascii="Optima" w:hAnsi="Optima" w:cs="Arial"/>
          <w:szCs w:val="24"/>
        </w:rPr>
      </w:pPr>
      <w:r w:rsidRPr="003158A5">
        <w:rPr>
          <w:rFonts w:ascii="Optima" w:hAnsi="Optima" w:cs="Arial"/>
          <w:szCs w:val="24"/>
        </w:rPr>
        <w:t xml:space="preserve">Por todo ello la Mesa de Contratación </w:t>
      </w:r>
      <w:r w:rsidRPr="003158A5">
        <w:rPr>
          <w:rFonts w:ascii="Optima" w:hAnsi="Optima" w:cs="Arial"/>
          <w:b/>
          <w:caps/>
          <w:szCs w:val="24"/>
        </w:rPr>
        <w:t xml:space="preserve">ACUERDA </w:t>
      </w:r>
      <w:r>
        <w:rPr>
          <w:rFonts w:ascii="Optima" w:hAnsi="Optima" w:cs="Arial"/>
          <w:b/>
          <w:caps/>
          <w:szCs w:val="24"/>
        </w:rPr>
        <w:t xml:space="preserve">por unanimidad </w:t>
      </w:r>
      <w:r w:rsidRPr="003158A5">
        <w:rPr>
          <w:rFonts w:ascii="Optima" w:hAnsi="Optima" w:cs="Arial"/>
          <w:b/>
          <w:caps/>
          <w:szCs w:val="24"/>
        </w:rPr>
        <w:t>proponer la adjudicación</w:t>
      </w:r>
      <w:r w:rsidRPr="003158A5">
        <w:rPr>
          <w:rFonts w:ascii="Optima" w:hAnsi="Optima" w:cs="Arial"/>
          <w:szCs w:val="24"/>
        </w:rPr>
        <w:t xml:space="preserve"> del contrato de referencia, en el mismo sentido informado a la </w:t>
      </w:r>
      <w:r w:rsidR="001605BF" w:rsidRPr="00B74915">
        <w:rPr>
          <w:rFonts w:ascii="Optima" w:hAnsi="Optima"/>
          <w:b/>
          <w:bCs/>
          <w:caps/>
          <w:szCs w:val="24"/>
          <w:lang w:val="es-ES"/>
        </w:rPr>
        <w:t>Hermanos Medina La Herradura, S.L. - B35373695</w:t>
      </w:r>
      <w:r w:rsidR="001605BF" w:rsidRPr="00B74915">
        <w:rPr>
          <w:rFonts w:ascii="Optima" w:hAnsi="Optima"/>
          <w:b/>
          <w:bCs/>
          <w:i/>
          <w:caps/>
          <w:szCs w:val="24"/>
          <w:lang w:val="es-ES"/>
        </w:rPr>
        <w:t xml:space="preserve"> </w:t>
      </w:r>
      <w:r w:rsidRPr="00B74915">
        <w:rPr>
          <w:rFonts w:ascii="Optima" w:hAnsi="Optima" w:cs="Arial"/>
          <w:szCs w:val="24"/>
        </w:rPr>
        <w:t>por</w:t>
      </w:r>
      <w:r w:rsidRPr="00B74915">
        <w:rPr>
          <w:rFonts w:ascii="Optima" w:hAnsi="Optima" w:cs="Arial"/>
          <w:color w:val="FF0000"/>
          <w:szCs w:val="24"/>
        </w:rPr>
        <w:t xml:space="preserve"> </w:t>
      </w:r>
      <w:r w:rsidRPr="00B74915">
        <w:rPr>
          <w:rFonts w:ascii="Optima" w:hAnsi="Optima" w:cs="Arial"/>
          <w:szCs w:val="24"/>
        </w:rPr>
        <w:t>un</w:t>
      </w:r>
      <w:r w:rsidRPr="00B74915">
        <w:rPr>
          <w:rFonts w:ascii="Optima" w:hAnsi="Optima" w:cs="Arial"/>
          <w:color w:val="FF0000"/>
          <w:szCs w:val="24"/>
        </w:rPr>
        <w:t xml:space="preserve"> </w:t>
      </w:r>
      <w:r w:rsidRPr="00B74915">
        <w:rPr>
          <w:rFonts w:ascii="Optima" w:hAnsi="Optima" w:cs="ArialMT"/>
          <w:b/>
          <w:szCs w:val="24"/>
          <w:u w:val="single"/>
          <w:lang w:val="es-ES"/>
        </w:rPr>
        <w:t>Importe neto</w:t>
      </w:r>
      <w:r w:rsidRPr="00B74915">
        <w:rPr>
          <w:rFonts w:ascii="Optima" w:hAnsi="Optima" w:cs="ArialMT"/>
          <w:szCs w:val="24"/>
          <w:lang w:val="es-ES"/>
        </w:rPr>
        <w:t xml:space="preserve">  de  </w:t>
      </w:r>
      <w:r w:rsidR="001605BF" w:rsidRPr="00B74915">
        <w:rPr>
          <w:rFonts w:ascii="Optima" w:hAnsi="Optima" w:cs="ArialMT"/>
          <w:b/>
          <w:szCs w:val="24"/>
          <w:lang w:val="es-ES"/>
        </w:rPr>
        <w:t>94.392,52</w:t>
      </w:r>
      <w:r w:rsidRPr="00B74915">
        <w:rPr>
          <w:rFonts w:ascii="Times New Roman" w:hAnsi="Times New Roman"/>
          <w:b/>
          <w:szCs w:val="24"/>
        </w:rPr>
        <w:t>€</w:t>
      </w:r>
      <w:r w:rsidRPr="00B74915">
        <w:rPr>
          <w:rFonts w:ascii="Optima" w:hAnsi="Optima" w:cs="Arial"/>
          <w:szCs w:val="24"/>
        </w:rPr>
        <w:t xml:space="preserve">  </w:t>
      </w:r>
      <w:r w:rsidRPr="00B74915">
        <w:rPr>
          <w:rFonts w:ascii="Optima" w:hAnsi="Optima" w:cs="Arial"/>
          <w:b/>
          <w:szCs w:val="24"/>
        </w:rPr>
        <w:t xml:space="preserve">e IGIC 7 % de </w:t>
      </w:r>
      <w:r w:rsidR="001605BF" w:rsidRPr="00B74915">
        <w:rPr>
          <w:rFonts w:ascii="Optima" w:hAnsi="Optima"/>
          <w:b/>
          <w:szCs w:val="24"/>
        </w:rPr>
        <w:t>6.607,48</w:t>
      </w:r>
      <w:r w:rsidR="001605BF" w:rsidRPr="00B21448">
        <w:rPr>
          <w:rFonts w:cs="Arial"/>
          <w:szCs w:val="24"/>
        </w:rPr>
        <w:t>€</w:t>
      </w:r>
      <w:r w:rsidRPr="00B74915">
        <w:rPr>
          <w:rFonts w:ascii="Optima" w:hAnsi="Optima" w:cs="Arial"/>
          <w:szCs w:val="24"/>
        </w:rPr>
        <w:t>,</w:t>
      </w:r>
      <w:r>
        <w:rPr>
          <w:rFonts w:ascii="Optima" w:hAnsi="Optima" w:cs="Arial"/>
          <w:szCs w:val="24"/>
        </w:rPr>
        <w:t xml:space="preserve"> </w:t>
      </w:r>
      <w:r>
        <w:rPr>
          <w:rFonts w:ascii="Optima" w:hAnsi="Optima" w:cs="Arial"/>
          <w:szCs w:val="24"/>
          <w:lang w:val="es-ES"/>
        </w:rPr>
        <w:t>así como el resto de condiciones de su oferta.</w:t>
      </w:r>
    </w:p>
    <w:p w:rsidR="00B675D2" w:rsidRPr="004A7153" w:rsidRDefault="00B675D2" w:rsidP="00B675D2">
      <w:pPr>
        <w:autoSpaceDE w:val="0"/>
        <w:autoSpaceDN w:val="0"/>
        <w:adjustRightInd w:val="0"/>
        <w:jc w:val="both"/>
        <w:rPr>
          <w:rFonts w:ascii="Optima" w:hAnsi="Optima" w:cs="TT1C9t00"/>
          <w:szCs w:val="24"/>
          <w:lang w:val="es-ES"/>
        </w:rPr>
      </w:pPr>
    </w:p>
    <w:p w:rsidR="00F40B66" w:rsidRDefault="00B675D2" w:rsidP="00B675D2">
      <w:pPr>
        <w:autoSpaceDE w:val="0"/>
        <w:autoSpaceDN w:val="0"/>
        <w:adjustRightInd w:val="0"/>
        <w:ind w:firstLine="708"/>
        <w:jc w:val="both"/>
        <w:rPr>
          <w:rFonts w:ascii="Optima" w:hAnsi="Optima" w:cs="Arial"/>
          <w:b/>
          <w:color w:val="FF0000"/>
          <w:szCs w:val="24"/>
          <w:lang w:val="es-ES"/>
        </w:rPr>
      </w:pPr>
      <w:r w:rsidRPr="006F604D">
        <w:rPr>
          <w:rFonts w:ascii="Optima" w:hAnsi="Optima" w:cs="Arial"/>
          <w:szCs w:val="24"/>
          <w:lang w:val="es-ES"/>
        </w:rPr>
        <w:t>En virtud de lo expuesto, la Mesa de Contratación</w:t>
      </w:r>
      <w:r w:rsidRPr="006F604D">
        <w:rPr>
          <w:rFonts w:ascii="Optima" w:hAnsi="Optima" w:cs="Arial"/>
          <w:b/>
          <w:szCs w:val="24"/>
          <w:lang w:val="es-ES"/>
        </w:rPr>
        <w:t xml:space="preserve"> comprueba en el ROLECE los datos inscritos </w:t>
      </w:r>
      <w:r>
        <w:rPr>
          <w:rFonts w:ascii="Optima" w:hAnsi="Optima" w:cs="Arial"/>
          <w:b/>
          <w:szCs w:val="24"/>
          <w:lang w:val="es-ES"/>
        </w:rPr>
        <w:t xml:space="preserve">de la </w:t>
      </w:r>
      <w:r w:rsidRPr="00B74915">
        <w:rPr>
          <w:rFonts w:ascii="Optima" w:hAnsi="Optima" w:cs="Arial"/>
          <w:b/>
          <w:szCs w:val="24"/>
          <w:lang w:val="es-ES"/>
        </w:rPr>
        <w:t>licitadora, ACORDÁNDOSE REQUERIR</w:t>
      </w:r>
      <w:r w:rsidRPr="00B74915">
        <w:rPr>
          <w:rFonts w:ascii="Optima" w:hAnsi="Optima" w:cs="Arial"/>
          <w:szCs w:val="24"/>
          <w:lang w:val="es-ES"/>
        </w:rPr>
        <w:t xml:space="preserve"> a </w:t>
      </w:r>
      <w:r w:rsidR="001605BF" w:rsidRPr="00B74915">
        <w:rPr>
          <w:rFonts w:ascii="Optima" w:hAnsi="Optima" w:cs="Arial"/>
          <w:b/>
          <w:bCs/>
          <w:szCs w:val="24"/>
          <w:lang w:val="es-ES"/>
        </w:rPr>
        <w:t>HERMANOS MEDINA LA HERRADURA, S.L. - B35373695</w:t>
      </w:r>
      <w:r w:rsidRPr="00B74915">
        <w:rPr>
          <w:rFonts w:ascii="Optima" w:hAnsi="Optima" w:cs="TT277t00"/>
          <w:b/>
          <w:caps/>
          <w:szCs w:val="24"/>
          <w:lang w:val="es-ES"/>
        </w:rPr>
        <w:t xml:space="preserve">, </w:t>
      </w:r>
      <w:r w:rsidRPr="00B74915">
        <w:rPr>
          <w:rFonts w:ascii="Optima" w:hAnsi="Optima" w:cs="Arial"/>
          <w:szCs w:val="24"/>
          <w:lang w:val="es-ES"/>
        </w:rPr>
        <w:t>e</w:t>
      </w:r>
      <w:r w:rsidRPr="00B74915">
        <w:rPr>
          <w:rFonts w:ascii="Optima" w:hAnsi="Optima" w:cs="Arial"/>
          <w:color w:val="000000"/>
          <w:szCs w:val="24"/>
          <w:lang w:val="es-ES"/>
        </w:rPr>
        <w:t xml:space="preserve">n virtud de lo dispuesto en el artículo 150.2 y 159.4 de la </w:t>
      </w:r>
      <w:r w:rsidRPr="00B74915">
        <w:rPr>
          <w:rFonts w:ascii="Optima" w:hAnsi="Optima" w:cs="Arial"/>
          <w:iCs/>
          <w:color w:val="000000"/>
          <w:szCs w:val="24"/>
          <w:lang w:val="es-ES"/>
        </w:rPr>
        <w:t>Ley 9/2017, de 8 de noviembre, de Contratos del Sector Público</w:t>
      </w:r>
      <w:r w:rsidRPr="00B74915">
        <w:rPr>
          <w:rFonts w:ascii="Optima" w:hAnsi="Optima" w:cs="Arial"/>
          <w:color w:val="000000"/>
          <w:szCs w:val="24"/>
          <w:lang w:val="es-ES"/>
        </w:rPr>
        <w:t xml:space="preserve"> para que en plazo máximo de </w:t>
      </w:r>
      <w:r w:rsidRPr="00B74915">
        <w:rPr>
          <w:rFonts w:ascii="Optima" w:hAnsi="Optima" w:cs="Arial"/>
          <w:b/>
          <w:szCs w:val="24"/>
          <w:lang w:val="es-ES"/>
        </w:rPr>
        <w:t>SIETE (07) DÍAS HÁBILES</w:t>
      </w:r>
      <w:r w:rsidRPr="00B74915">
        <w:rPr>
          <w:rFonts w:ascii="Optima" w:hAnsi="Optima" w:cs="Arial"/>
          <w:color w:val="000000"/>
          <w:szCs w:val="24"/>
          <w:lang w:val="es-ES"/>
        </w:rPr>
        <w:t xml:space="preserve"> contados a partir de la recepción de la notificación efectuada </w:t>
      </w:r>
      <w:r w:rsidRPr="00B74915">
        <w:rPr>
          <w:rFonts w:ascii="Optima" w:hAnsi="Optima" w:cs="Arial"/>
          <w:szCs w:val="24"/>
          <w:lang w:val="es-ES"/>
        </w:rPr>
        <w:t>medios electrónicos</w:t>
      </w:r>
      <w:r w:rsidRPr="00B74915">
        <w:rPr>
          <w:rFonts w:ascii="Optima" w:hAnsi="Optima" w:cs="Arial"/>
          <w:color w:val="000000"/>
          <w:szCs w:val="24"/>
          <w:lang w:val="es-ES"/>
        </w:rPr>
        <w:t xml:space="preserve"> presenten:</w:t>
      </w:r>
      <w:r w:rsidRPr="006F604D">
        <w:rPr>
          <w:rFonts w:ascii="Optima" w:hAnsi="Optima" w:cs="Arial"/>
          <w:color w:val="000000"/>
          <w:szCs w:val="24"/>
          <w:lang w:val="es-ES"/>
        </w:rPr>
        <w:t xml:space="preserve"> </w:t>
      </w:r>
    </w:p>
    <w:p w:rsidR="00F40B66" w:rsidRPr="00BC2370" w:rsidRDefault="00F40B66" w:rsidP="00B675D2">
      <w:pPr>
        <w:autoSpaceDE w:val="0"/>
        <w:autoSpaceDN w:val="0"/>
        <w:adjustRightInd w:val="0"/>
        <w:ind w:firstLine="708"/>
        <w:jc w:val="both"/>
        <w:rPr>
          <w:rFonts w:ascii="Optima" w:hAnsi="Optima" w:cs="Arial"/>
          <w:color w:val="000000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06"/>
      </w:tblGrid>
      <w:tr w:rsidR="00B675D2" w:rsidRPr="00076509" w:rsidTr="00B675D2">
        <w:tc>
          <w:tcPr>
            <w:tcW w:w="9006" w:type="dxa"/>
          </w:tcPr>
          <w:p w:rsidR="00B675D2" w:rsidRDefault="00B675D2" w:rsidP="00B675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TT27Bt00"/>
                <w:color w:val="000000" w:themeColor="text1"/>
                <w:szCs w:val="24"/>
                <w:u w:val="single"/>
                <w:lang w:val="es-ES"/>
              </w:rPr>
            </w:pPr>
            <w:r w:rsidRPr="00076509">
              <w:br w:type="page"/>
            </w:r>
            <w:r w:rsidRPr="00894617">
              <w:rPr>
                <w:rFonts w:ascii="Optima" w:hAnsi="Optima" w:cs="TT27Bt00"/>
                <w:b/>
                <w:color w:val="000000" w:themeColor="text1"/>
                <w:szCs w:val="24"/>
                <w:u w:val="single"/>
                <w:lang w:val="es-ES"/>
              </w:rPr>
              <w:t>1) Los poderes de representación, debidamente bastanteados</w:t>
            </w:r>
            <w:r w:rsidRPr="00894617">
              <w:rPr>
                <w:rFonts w:ascii="Optima" w:hAnsi="Optima" w:cs="TT27Bt00"/>
                <w:color w:val="000000" w:themeColor="text1"/>
                <w:szCs w:val="24"/>
                <w:lang w:val="es-ES"/>
              </w:rPr>
              <w:t xml:space="preserve"> por la Asesoría Jurídica de esta Corporación, sita en la calle Bravo Murillo nº 25- 2ª planta, de Las Palmas de Gran Canaria, teléfonos 928.219683/4/5/. Trámite disponible en </w:t>
            </w:r>
            <w:hyperlink r:id="rId8" w:history="1">
              <w:r w:rsidRPr="009E505E">
                <w:rPr>
                  <w:rStyle w:val="Hipervnculo"/>
                  <w:rFonts w:ascii="Optima" w:hAnsi="Optima" w:cs="TT27Bt00"/>
                  <w:color w:val="000000" w:themeColor="text1"/>
                  <w:szCs w:val="24"/>
                  <w:lang w:val="es-ES"/>
                </w:rPr>
                <w:t>https://cabildo.grancanaria.com/busqueda?articleId=65963</w:t>
              </w:r>
            </w:hyperlink>
          </w:p>
          <w:p w:rsidR="00B675D2" w:rsidRDefault="00B675D2" w:rsidP="00B675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TT27Bt00"/>
                <w:color w:val="000000" w:themeColor="text1"/>
                <w:szCs w:val="24"/>
                <w:u w:val="single"/>
                <w:lang w:val="es-ES"/>
              </w:rPr>
            </w:pPr>
          </w:p>
          <w:p w:rsidR="00B675D2" w:rsidRDefault="00B675D2" w:rsidP="00B675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TT27Bt00"/>
                <w:color w:val="000000" w:themeColor="text1"/>
                <w:szCs w:val="24"/>
                <w:u w:val="single"/>
                <w:lang w:val="es-ES"/>
              </w:rPr>
            </w:pPr>
          </w:p>
          <w:p w:rsidR="00F40B66" w:rsidRPr="00F40B66" w:rsidRDefault="00B675D2" w:rsidP="00F40B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Arial"/>
                <w:szCs w:val="24"/>
                <w:lang w:val="es-ES"/>
              </w:rPr>
            </w:pPr>
            <w:r w:rsidRPr="00076509">
              <w:rPr>
                <w:rFonts w:ascii="Optima" w:hAnsi="Optima" w:cs="Arial"/>
                <w:b/>
                <w:szCs w:val="24"/>
                <w:u w:val="single"/>
                <w:lang w:val="es-ES"/>
              </w:rPr>
              <w:t xml:space="preserve">2) Solvencia económica financiera: </w:t>
            </w:r>
            <w:r w:rsidRPr="00076509">
              <w:rPr>
                <w:rFonts w:ascii="Optima" w:hAnsi="Optima" w:cs="Arial"/>
                <w:szCs w:val="24"/>
                <w:lang w:val="es-ES"/>
              </w:rPr>
              <w:t>V</w:t>
            </w:r>
            <w:r w:rsidR="00F40B66" w:rsidRPr="00F40B66">
              <w:rPr>
                <w:rFonts w:ascii="Optima" w:hAnsi="Optima" w:cs="Arial"/>
                <w:szCs w:val="24"/>
                <w:lang w:val="es-ES"/>
              </w:rPr>
              <w:t>olumen anual de negocios, o bien volumen anual de negocios en el ámbito al que se refiera el</w:t>
            </w:r>
            <w:r w:rsidR="00F40B66">
              <w:rPr>
                <w:rFonts w:ascii="Optima" w:hAnsi="Optima" w:cs="Arial"/>
                <w:szCs w:val="24"/>
                <w:lang w:val="es-ES"/>
              </w:rPr>
              <w:t xml:space="preserve"> </w:t>
            </w:r>
            <w:r w:rsidR="00F40B66" w:rsidRPr="00F40B66">
              <w:rPr>
                <w:rFonts w:ascii="Optima" w:hAnsi="Optima" w:cs="Arial"/>
                <w:szCs w:val="24"/>
                <w:lang w:val="es-ES"/>
              </w:rPr>
              <w:t xml:space="preserve">contrato, referido al </w:t>
            </w:r>
            <w:r w:rsidR="00F40B66" w:rsidRPr="00F40B66">
              <w:rPr>
                <w:rFonts w:ascii="Optima" w:hAnsi="Optima" w:cs="Arial"/>
                <w:b/>
                <w:bCs/>
                <w:szCs w:val="24"/>
                <w:lang w:val="es-ES"/>
              </w:rPr>
              <w:t xml:space="preserve">mejor ejercicio dentro de los tres últimos disponibles </w:t>
            </w:r>
            <w:r w:rsidR="00F40B66" w:rsidRPr="00F40B66">
              <w:rPr>
                <w:rFonts w:ascii="Optima" w:hAnsi="Optima" w:cs="Arial"/>
                <w:szCs w:val="24"/>
                <w:lang w:val="es-ES"/>
              </w:rPr>
              <w:t>en función de las</w:t>
            </w:r>
            <w:r w:rsidR="00F40B66">
              <w:rPr>
                <w:rFonts w:ascii="Optima" w:hAnsi="Optima" w:cs="Arial"/>
                <w:szCs w:val="24"/>
                <w:lang w:val="es-ES"/>
              </w:rPr>
              <w:t xml:space="preserve"> </w:t>
            </w:r>
            <w:r w:rsidR="00F40B66" w:rsidRPr="00F40B66">
              <w:rPr>
                <w:rFonts w:ascii="Optima" w:hAnsi="Optima" w:cs="Arial"/>
                <w:szCs w:val="24"/>
                <w:lang w:val="es-ES"/>
              </w:rPr>
              <w:t>fechas de constitución o de inicio de actividades del empresario y de presentación de las ofertas,</w:t>
            </w:r>
            <w:r w:rsidR="00F40B66">
              <w:rPr>
                <w:rFonts w:ascii="Optima" w:hAnsi="Optima" w:cs="Arial"/>
                <w:szCs w:val="24"/>
                <w:lang w:val="es-ES"/>
              </w:rPr>
              <w:t xml:space="preserve"> </w:t>
            </w:r>
            <w:r w:rsidR="00F40B66" w:rsidRPr="00F40B66">
              <w:rPr>
                <w:rFonts w:ascii="Optima" w:hAnsi="Optima" w:cs="Arial"/>
                <w:b/>
                <w:bCs/>
                <w:szCs w:val="24"/>
                <w:lang w:val="es-ES"/>
              </w:rPr>
              <w:t>deberá ser al menos de 141.937,95 €</w:t>
            </w:r>
            <w:r w:rsidR="00F40B66" w:rsidRPr="00F40B66">
              <w:rPr>
                <w:rFonts w:ascii="Optima" w:hAnsi="Optima" w:cs="Arial"/>
                <w:szCs w:val="24"/>
                <w:lang w:val="es-ES"/>
              </w:rPr>
              <w:t>. En el caso que atendiendo a la fecha de constitución o inicio</w:t>
            </w:r>
            <w:r w:rsidR="005501D8">
              <w:rPr>
                <w:rFonts w:ascii="Optima" w:hAnsi="Optima" w:cs="Arial"/>
                <w:szCs w:val="24"/>
                <w:lang w:val="es-ES"/>
              </w:rPr>
              <w:t xml:space="preserve"> </w:t>
            </w:r>
            <w:r w:rsidR="001A6D2E">
              <w:rPr>
                <w:rFonts w:ascii="Optima" w:hAnsi="Optima" w:cs="Arial"/>
                <w:szCs w:val="24"/>
                <w:lang w:val="es-ES"/>
              </w:rPr>
              <w:t>de</w:t>
            </w:r>
            <w:r w:rsidR="00F40B66" w:rsidRPr="00F40B66">
              <w:rPr>
                <w:rFonts w:ascii="Optima" w:hAnsi="Optima" w:cs="Arial"/>
                <w:szCs w:val="24"/>
                <w:lang w:val="es-ES"/>
              </w:rPr>
              <w:t xml:space="preserve"> actividades no alcancen las mismas el período de tres años, se exigirá que el licitador disponga</w:t>
            </w:r>
            <w:r w:rsidR="00F40B66">
              <w:rPr>
                <w:rFonts w:ascii="Optima" w:hAnsi="Optima" w:cs="Arial"/>
                <w:szCs w:val="24"/>
                <w:lang w:val="es-ES"/>
              </w:rPr>
              <w:t xml:space="preserve"> </w:t>
            </w:r>
            <w:r w:rsidR="00F40B66" w:rsidRPr="00F40B66">
              <w:rPr>
                <w:rFonts w:ascii="Optima" w:hAnsi="Optima" w:cs="Arial"/>
                <w:szCs w:val="24"/>
                <w:lang w:val="es-ES"/>
              </w:rPr>
              <w:t>del mínimo de solvencia exigido respecto del ejercicio de mayor volumen de los ejercicios</w:t>
            </w:r>
            <w:r w:rsidR="00F40B66">
              <w:rPr>
                <w:rFonts w:ascii="Optima" w:hAnsi="Optima" w:cs="Arial"/>
                <w:szCs w:val="24"/>
                <w:lang w:val="es-ES"/>
              </w:rPr>
              <w:t xml:space="preserve"> </w:t>
            </w:r>
            <w:r w:rsidR="00F40B66" w:rsidRPr="00F40B66">
              <w:rPr>
                <w:rFonts w:ascii="Optima" w:hAnsi="Optima" w:cs="Arial"/>
                <w:szCs w:val="24"/>
                <w:lang w:val="es-ES"/>
              </w:rPr>
              <w:t>disponibles.</w:t>
            </w:r>
          </w:p>
          <w:p w:rsidR="00F40B66" w:rsidRDefault="00F40B66" w:rsidP="00F40B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Arial"/>
                <w:szCs w:val="24"/>
                <w:lang w:val="es-ES"/>
              </w:rPr>
            </w:pPr>
            <w:r w:rsidRPr="00F40B66">
              <w:rPr>
                <w:rFonts w:ascii="Optima" w:hAnsi="Optima" w:cs="Arial"/>
                <w:szCs w:val="24"/>
                <w:lang w:val="es-ES"/>
              </w:rPr>
              <w:t>El volumen anual de negocios del licitador o candidato se acreditará por medio de sus cuentas</w:t>
            </w:r>
            <w:r>
              <w:rPr>
                <w:rFonts w:ascii="Optima" w:hAnsi="Optima" w:cs="Arial"/>
                <w:szCs w:val="24"/>
                <w:lang w:val="es-ES"/>
              </w:rPr>
              <w:t xml:space="preserve"> </w:t>
            </w:r>
            <w:r w:rsidRPr="00F40B66">
              <w:rPr>
                <w:rFonts w:ascii="Optima" w:hAnsi="Optima" w:cs="Arial"/>
                <w:szCs w:val="24"/>
                <w:lang w:val="es-ES"/>
              </w:rPr>
              <w:t>anuales aprobadas y depositadas en el Registro Mercantil, si el empresario estuviera inscrito en</w:t>
            </w:r>
            <w:r>
              <w:rPr>
                <w:rFonts w:ascii="Optima" w:hAnsi="Optima" w:cs="Arial"/>
                <w:szCs w:val="24"/>
                <w:lang w:val="es-ES"/>
              </w:rPr>
              <w:t xml:space="preserve"> </w:t>
            </w:r>
            <w:r w:rsidRPr="00F40B66">
              <w:rPr>
                <w:rFonts w:ascii="Optima" w:hAnsi="Optima" w:cs="Arial"/>
                <w:szCs w:val="24"/>
                <w:lang w:val="es-ES"/>
              </w:rPr>
              <w:t>dicho registro, y en caso contrario por las depositadas en el registro oficial en que deba estar inscrito.</w:t>
            </w:r>
          </w:p>
          <w:p w:rsidR="005501D8" w:rsidRPr="00F40B66" w:rsidRDefault="005501D8" w:rsidP="00F40B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Arial"/>
                <w:szCs w:val="24"/>
                <w:lang w:val="es-ES"/>
              </w:rPr>
            </w:pPr>
          </w:p>
          <w:p w:rsidR="00F40B66" w:rsidRDefault="00F40B66" w:rsidP="00F40B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Arial"/>
                <w:szCs w:val="24"/>
                <w:lang w:val="es-ES"/>
              </w:rPr>
            </w:pPr>
            <w:r w:rsidRPr="00F40B66">
              <w:rPr>
                <w:rFonts w:ascii="Optima" w:hAnsi="Optima" w:cs="Arial"/>
                <w:szCs w:val="24"/>
                <w:lang w:val="es-ES"/>
              </w:rPr>
              <w:t>Los empresarios individuales no inscritos en el Registro Mercantil acreditarán su volumen anual de</w:t>
            </w:r>
            <w:r>
              <w:rPr>
                <w:rFonts w:ascii="Optima" w:hAnsi="Optima" w:cs="Arial"/>
                <w:szCs w:val="24"/>
                <w:lang w:val="es-ES"/>
              </w:rPr>
              <w:t xml:space="preserve"> </w:t>
            </w:r>
            <w:r w:rsidRPr="00F40B66">
              <w:rPr>
                <w:rFonts w:ascii="Optima" w:hAnsi="Optima" w:cs="Arial"/>
                <w:szCs w:val="24"/>
                <w:lang w:val="es-ES"/>
              </w:rPr>
              <w:t>negocios mediante sus libros de inventarios y cuentas anuales legalizados por el Registro Mercantil</w:t>
            </w:r>
          </w:p>
          <w:p w:rsidR="00F40B66" w:rsidRDefault="00F40B66" w:rsidP="00B675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Arial"/>
                <w:szCs w:val="24"/>
                <w:lang w:val="es-ES"/>
              </w:rPr>
            </w:pPr>
          </w:p>
          <w:p w:rsidR="00F40B66" w:rsidRDefault="00F40B66" w:rsidP="00B675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Arial"/>
                <w:szCs w:val="24"/>
                <w:lang w:val="es-ES"/>
              </w:rPr>
            </w:pPr>
          </w:p>
          <w:p w:rsidR="00F40B66" w:rsidRDefault="00B675D2" w:rsidP="00F40B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Arial"/>
                <w:b/>
                <w:szCs w:val="24"/>
                <w:u w:val="single"/>
                <w:lang w:val="es-ES"/>
              </w:rPr>
            </w:pPr>
            <w:r w:rsidRPr="00076509">
              <w:rPr>
                <w:rFonts w:ascii="Optima" w:hAnsi="Optima" w:cs="Arial"/>
                <w:b/>
                <w:szCs w:val="24"/>
                <w:u w:val="single"/>
                <w:lang w:val="es-ES"/>
              </w:rPr>
              <w:t xml:space="preserve">3) Solvencia Técnica o Profesional </w:t>
            </w:r>
          </w:p>
          <w:p w:rsidR="00F40B66" w:rsidRDefault="00F40B66" w:rsidP="00F40B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/>
                <w:b/>
                <w:bCs/>
                <w:szCs w:val="24"/>
                <w:lang w:val="es-ES"/>
              </w:rPr>
            </w:pPr>
            <w:r>
              <w:rPr>
                <w:rFonts w:ascii="Optima" w:hAnsi="Optima" w:cs="Arial"/>
                <w:b/>
                <w:szCs w:val="24"/>
                <w:u w:val="single"/>
                <w:lang w:val="es-ES"/>
              </w:rPr>
              <w:t xml:space="preserve">3.1 </w:t>
            </w:r>
            <w:r w:rsidR="00B675D2" w:rsidRPr="00076509">
              <w:rPr>
                <w:rFonts w:ascii="Optima" w:hAnsi="Optima" w:cs="Arial"/>
                <w:b/>
                <w:szCs w:val="24"/>
                <w:u w:val="single"/>
                <w:lang w:val="es-ES"/>
              </w:rPr>
              <w:t xml:space="preserve">empresas que no son de nueva creación: </w:t>
            </w:r>
            <w:r w:rsidRPr="00F40B66">
              <w:rPr>
                <w:rFonts w:ascii="Optima" w:hAnsi="Optima"/>
                <w:szCs w:val="24"/>
                <w:lang w:val="es-ES"/>
              </w:rPr>
              <w:t>Relación de las obras ejecutadas en el curso de los cinco últimos años, que sean del mismo</w:t>
            </w:r>
            <w:r>
              <w:rPr>
                <w:rFonts w:ascii="Optima" w:hAnsi="Optima"/>
                <w:szCs w:val="24"/>
                <w:lang w:val="es-ES"/>
              </w:rPr>
              <w:t xml:space="preserve"> </w:t>
            </w:r>
            <w:r w:rsidRPr="00F40B66">
              <w:rPr>
                <w:rFonts w:ascii="Optima" w:hAnsi="Optima"/>
                <w:szCs w:val="24"/>
                <w:lang w:val="es-ES"/>
              </w:rPr>
              <w:t>grupo o subgrupo de clasificación que el correspondiente al contrato, o del grupo o subgrupo más</w:t>
            </w:r>
            <w:r>
              <w:rPr>
                <w:rFonts w:ascii="Optima" w:hAnsi="Optima"/>
                <w:szCs w:val="24"/>
                <w:lang w:val="es-ES"/>
              </w:rPr>
              <w:t xml:space="preserve"> </w:t>
            </w:r>
            <w:r w:rsidRPr="00F40B66">
              <w:rPr>
                <w:rFonts w:ascii="Optima" w:hAnsi="Optima"/>
                <w:szCs w:val="24"/>
                <w:lang w:val="es-ES"/>
              </w:rPr>
              <w:t>relevante para el contrato si este incluye trabajos correspondientes a distintos subgrupos, avalada</w:t>
            </w:r>
            <w:r>
              <w:rPr>
                <w:rFonts w:ascii="Optima" w:hAnsi="Optima"/>
                <w:szCs w:val="24"/>
                <w:lang w:val="es-ES"/>
              </w:rPr>
              <w:t xml:space="preserve"> </w:t>
            </w:r>
            <w:r w:rsidRPr="00F40B66">
              <w:rPr>
                <w:rFonts w:ascii="Optima" w:hAnsi="Optima"/>
                <w:szCs w:val="24"/>
                <w:lang w:val="es-ES"/>
              </w:rPr>
              <w:t>por certificados de buena ejecución; estos certificados indicarán el importe, las fechas y el lugar de</w:t>
            </w:r>
            <w:r>
              <w:rPr>
                <w:rFonts w:ascii="Optima" w:hAnsi="Optima"/>
                <w:szCs w:val="24"/>
                <w:lang w:val="es-ES"/>
              </w:rPr>
              <w:t xml:space="preserve"> </w:t>
            </w:r>
            <w:r w:rsidRPr="00F40B66">
              <w:rPr>
                <w:rFonts w:ascii="Optima" w:hAnsi="Optima"/>
                <w:szCs w:val="24"/>
                <w:lang w:val="es-ES"/>
              </w:rPr>
              <w:t>ejecución de las obras y se precisará si se realizaron según las reglas por las que se rige la</w:t>
            </w:r>
            <w:r>
              <w:rPr>
                <w:rFonts w:ascii="Optima" w:hAnsi="Optima"/>
                <w:szCs w:val="24"/>
                <w:lang w:val="es-ES"/>
              </w:rPr>
              <w:t xml:space="preserve"> </w:t>
            </w:r>
            <w:r w:rsidRPr="00F40B66">
              <w:rPr>
                <w:rFonts w:ascii="Optima" w:hAnsi="Optima"/>
                <w:szCs w:val="24"/>
                <w:lang w:val="es-ES"/>
              </w:rPr>
              <w:t>profesión y se llevaron normalmente a buen término; en su caso, dichos certificados serán</w:t>
            </w:r>
            <w:r>
              <w:rPr>
                <w:rFonts w:ascii="Optima" w:hAnsi="Optima"/>
                <w:szCs w:val="24"/>
                <w:lang w:val="es-ES"/>
              </w:rPr>
              <w:t xml:space="preserve"> </w:t>
            </w:r>
            <w:r w:rsidRPr="00F40B66">
              <w:rPr>
                <w:rFonts w:ascii="Optima" w:hAnsi="Optima"/>
                <w:szCs w:val="24"/>
                <w:lang w:val="es-ES"/>
              </w:rPr>
              <w:t>comunicados directamente al órgano de contratación por la autoridad competente. Se requiere que</w:t>
            </w:r>
            <w:r w:rsidR="001A6D2E">
              <w:rPr>
                <w:rFonts w:ascii="Optima" w:hAnsi="Optima"/>
                <w:szCs w:val="24"/>
                <w:lang w:val="es-ES"/>
              </w:rPr>
              <w:t xml:space="preserve"> </w:t>
            </w:r>
            <w:r w:rsidRPr="00F40B66">
              <w:rPr>
                <w:rFonts w:ascii="Optima" w:hAnsi="Optima"/>
                <w:b/>
                <w:bCs/>
                <w:szCs w:val="24"/>
                <w:lang w:val="es-ES"/>
              </w:rPr>
              <w:t>importe anual acumulado en el año de mayor ejecución sea igual o superior a 66.237,54 €.</w:t>
            </w:r>
          </w:p>
          <w:p w:rsidR="00F40B66" w:rsidRPr="001A6D2E" w:rsidRDefault="00F40B66" w:rsidP="00F40B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/>
                <w:szCs w:val="24"/>
                <w:lang w:val="es-ES"/>
              </w:rPr>
            </w:pPr>
          </w:p>
          <w:p w:rsidR="00F40B66" w:rsidRDefault="00F40B66" w:rsidP="00F40B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/>
                <w:szCs w:val="24"/>
                <w:lang w:val="es-ES"/>
              </w:rPr>
            </w:pPr>
            <w:r>
              <w:rPr>
                <w:rFonts w:ascii="Optima" w:hAnsi="Optima" w:cs="Arial"/>
                <w:b/>
                <w:szCs w:val="24"/>
                <w:u w:val="single"/>
                <w:lang w:val="es-ES"/>
              </w:rPr>
              <w:t xml:space="preserve">3.2 empresas que  </w:t>
            </w:r>
            <w:r w:rsidRPr="00076509">
              <w:rPr>
                <w:rFonts w:ascii="Optima" w:hAnsi="Optima" w:cs="Arial"/>
                <w:b/>
                <w:szCs w:val="24"/>
                <w:u w:val="single"/>
                <w:lang w:val="es-ES"/>
              </w:rPr>
              <w:t xml:space="preserve">son de nueva creación: </w:t>
            </w:r>
            <w:r w:rsidRPr="00F40B66">
              <w:rPr>
                <w:rFonts w:ascii="Optima" w:hAnsi="Optima"/>
                <w:szCs w:val="24"/>
                <w:lang w:val="es-ES"/>
              </w:rPr>
              <w:t>Se acreditará con la Relación de Títulos académicos</w:t>
            </w:r>
            <w:r>
              <w:rPr>
                <w:rFonts w:ascii="Optima" w:hAnsi="Optima"/>
                <w:szCs w:val="24"/>
                <w:lang w:val="es-ES"/>
              </w:rPr>
              <w:t xml:space="preserve"> </w:t>
            </w:r>
            <w:r w:rsidRPr="00F40B66">
              <w:rPr>
                <w:rFonts w:ascii="Optima" w:hAnsi="Optima"/>
                <w:szCs w:val="24"/>
                <w:lang w:val="es-ES"/>
              </w:rPr>
              <w:t>y profesionales, bien del empresario y de los directivos de la empresa y, en particular, del responsable</w:t>
            </w:r>
            <w:r>
              <w:rPr>
                <w:rFonts w:ascii="Optima" w:hAnsi="Optima"/>
                <w:szCs w:val="24"/>
                <w:lang w:val="es-ES"/>
              </w:rPr>
              <w:t xml:space="preserve"> </w:t>
            </w:r>
            <w:r w:rsidRPr="00F40B66">
              <w:rPr>
                <w:rFonts w:ascii="Optima" w:hAnsi="Optima"/>
                <w:szCs w:val="24"/>
                <w:lang w:val="es-ES"/>
              </w:rPr>
              <w:t>o responsables de las obras, así como de los técnicos encargados directamente de la misma, de entre</w:t>
            </w:r>
            <w:r>
              <w:rPr>
                <w:rFonts w:ascii="Optima" w:hAnsi="Optima"/>
                <w:szCs w:val="24"/>
                <w:lang w:val="es-ES"/>
              </w:rPr>
              <w:t xml:space="preserve"> </w:t>
            </w:r>
            <w:r w:rsidRPr="00F40B66">
              <w:rPr>
                <w:rFonts w:ascii="Optima" w:hAnsi="Optima"/>
                <w:szCs w:val="24"/>
                <w:lang w:val="es-ES"/>
              </w:rPr>
              <w:t>los siguientes:</w:t>
            </w:r>
          </w:p>
          <w:p w:rsidR="001A6D2E" w:rsidRPr="00F40B66" w:rsidRDefault="001A6D2E" w:rsidP="00F40B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/>
                <w:szCs w:val="24"/>
                <w:lang w:val="es-ES"/>
              </w:rPr>
            </w:pPr>
          </w:p>
          <w:p w:rsidR="00F40B66" w:rsidRPr="00F40B66" w:rsidRDefault="00F40B66" w:rsidP="00F40B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/>
                <w:b/>
                <w:bCs/>
                <w:i/>
                <w:iCs/>
                <w:szCs w:val="24"/>
                <w:lang w:val="es-ES"/>
              </w:rPr>
            </w:pPr>
            <w:r w:rsidRPr="00F40B66">
              <w:rPr>
                <w:rFonts w:ascii="Optima" w:hAnsi="Optima"/>
                <w:b/>
                <w:bCs/>
                <w:i/>
                <w:iCs/>
                <w:szCs w:val="24"/>
                <w:lang w:val="es-ES"/>
              </w:rPr>
              <w:t>Ingeniería de Caminos, Canales y Puertos, Ingeniería Técnica de Obras Públicas, Grado en</w:t>
            </w:r>
            <w:r>
              <w:rPr>
                <w:rFonts w:ascii="Optima" w:hAnsi="Optima"/>
                <w:b/>
                <w:bCs/>
                <w:i/>
                <w:iCs/>
                <w:szCs w:val="24"/>
                <w:lang w:val="es-ES"/>
              </w:rPr>
              <w:t xml:space="preserve"> </w:t>
            </w:r>
            <w:r w:rsidRPr="00F40B66">
              <w:rPr>
                <w:rFonts w:ascii="Optima" w:hAnsi="Optima"/>
                <w:b/>
                <w:bCs/>
                <w:i/>
                <w:iCs/>
                <w:szCs w:val="24"/>
                <w:lang w:val="es-ES"/>
              </w:rPr>
              <w:t>Ingeniería Civil, y Grado en Ingeniería de Obras Públicas.</w:t>
            </w:r>
          </w:p>
          <w:p w:rsidR="00F40B66" w:rsidRDefault="00F40B66" w:rsidP="00F40B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/>
                <w:szCs w:val="24"/>
                <w:lang w:val="es-ES"/>
              </w:rPr>
            </w:pPr>
            <w:r w:rsidRPr="00F40B66">
              <w:rPr>
                <w:rFonts w:ascii="Optima" w:hAnsi="Optima"/>
                <w:b/>
                <w:bCs/>
                <w:i/>
                <w:iCs/>
                <w:szCs w:val="24"/>
                <w:lang w:val="es-ES"/>
              </w:rPr>
              <w:t>Respecto al número de técnicos, es suficiente con 1.</w:t>
            </w:r>
            <w:r w:rsidRPr="00F40B66">
              <w:rPr>
                <w:rFonts w:ascii="Optima" w:hAnsi="Optima"/>
                <w:szCs w:val="24"/>
                <w:lang w:val="es-ES"/>
              </w:rPr>
              <w:t xml:space="preserve"> </w:t>
            </w:r>
          </w:p>
          <w:p w:rsidR="00F40B66" w:rsidRDefault="00F40B66" w:rsidP="00F40B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/>
                <w:szCs w:val="24"/>
                <w:lang w:val="es-ES"/>
              </w:rPr>
            </w:pPr>
          </w:p>
          <w:p w:rsidR="00F40B66" w:rsidRPr="001A1EDE" w:rsidRDefault="00F40B66" w:rsidP="00F40B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TT27Bt00"/>
                <w:b/>
                <w:szCs w:val="24"/>
                <w:lang w:val="es-ES"/>
              </w:rPr>
            </w:pPr>
            <w:r>
              <w:rPr>
                <w:rFonts w:ascii="Optima" w:hAnsi="Optima" w:cs="TT27Bt00"/>
                <w:b/>
                <w:szCs w:val="24"/>
                <w:u w:val="single"/>
                <w:lang w:val="es-ES"/>
              </w:rPr>
              <w:t xml:space="preserve">4) Clasificación empresarial </w:t>
            </w:r>
            <w:r w:rsidRPr="001A1EDE">
              <w:rPr>
                <w:rFonts w:ascii="Optima" w:hAnsi="Optima" w:cs="TT27Bt00"/>
                <w:b/>
                <w:szCs w:val="24"/>
                <w:lang w:val="es-ES"/>
              </w:rPr>
              <w:t>SUSTITUTIVO DE LA SOLVENCIA ECONÓMICA Y FINANCIERA Y TÉCNICA O PROFESIONAL:</w:t>
            </w:r>
          </w:p>
          <w:p w:rsidR="00F40B66" w:rsidRPr="001A1EDE" w:rsidRDefault="00F40B66" w:rsidP="00F40B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TT27Bt00"/>
                <w:b/>
                <w:szCs w:val="24"/>
                <w:lang w:val="es-ES"/>
              </w:rPr>
            </w:pPr>
            <w:r w:rsidRPr="001A1EDE">
              <w:rPr>
                <w:rFonts w:ascii="Optima" w:hAnsi="Optima" w:cs="TT27Bt00"/>
                <w:b/>
                <w:szCs w:val="24"/>
                <w:lang w:val="es-ES"/>
              </w:rPr>
              <w:t>Grupo G Viales y Pistas:</w:t>
            </w:r>
          </w:p>
          <w:p w:rsidR="00F40B66" w:rsidRPr="001A1EDE" w:rsidRDefault="00F40B66" w:rsidP="00F40B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TT27Bt00"/>
                <w:b/>
                <w:szCs w:val="24"/>
                <w:lang w:val="es-ES"/>
              </w:rPr>
            </w:pPr>
            <w:r w:rsidRPr="001A1EDE">
              <w:rPr>
                <w:rFonts w:ascii="Optima" w:hAnsi="Optima" w:cs="TT27Bt00"/>
                <w:b/>
                <w:szCs w:val="24"/>
                <w:lang w:val="es-ES"/>
              </w:rPr>
              <w:t>Subgrupo 6. Obras viales sin cualificación específica</w:t>
            </w:r>
          </w:p>
          <w:p w:rsidR="00F40B66" w:rsidRPr="001A1EDE" w:rsidRDefault="00F40B66" w:rsidP="00F40B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TT27Bt00"/>
                <w:b/>
                <w:szCs w:val="24"/>
                <w:lang w:val="es-ES"/>
              </w:rPr>
            </w:pPr>
            <w:r w:rsidRPr="001A1EDE">
              <w:rPr>
                <w:rFonts w:ascii="Optima" w:hAnsi="Optima" w:cs="TT27Bt00"/>
                <w:b/>
                <w:szCs w:val="24"/>
                <w:lang w:val="es-ES"/>
              </w:rPr>
              <w:t>Categoría 1</w:t>
            </w:r>
          </w:p>
          <w:p w:rsidR="00F40B66" w:rsidRDefault="00F40B66" w:rsidP="00B675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/>
                <w:szCs w:val="24"/>
              </w:rPr>
            </w:pPr>
          </w:p>
          <w:p w:rsidR="00B675D2" w:rsidRDefault="00B675D2" w:rsidP="00B675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TT27Bt00"/>
                <w:color w:val="000000" w:themeColor="text1"/>
                <w:szCs w:val="24"/>
                <w:u w:val="single"/>
                <w:lang w:val="es-ES"/>
              </w:rPr>
            </w:pPr>
          </w:p>
          <w:p w:rsidR="00B675D2" w:rsidRPr="00740133" w:rsidRDefault="00F40B66" w:rsidP="00B675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TT27Bt00"/>
                <w:color w:val="000000" w:themeColor="text1"/>
                <w:szCs w:val="24"/>
                <w:u w:val="single"/>
                <w:lang w:val="es-ES"/>
              </w:rPr>
            </w:pPr>
            <w:r>
              <w:rPr>
                <w:rFonts w:ascii="Optima" w:hAnsi="Optima" w:cs="TT27Bt00"/>
                <w:b/>
                <w:szCs w:val="24"/>
                <w:u w:val="single"/>
                <w:lang w:val="es-ES"/>
              </w:rPr>
              <w:t>5</w:t>
            </w:r>
            <w:r w:rsidR="00B675D2" w:rsidRPr="00076509">
              <w:rPr>
                <w:rFonts w:ascii="Optima" w:hAnsi="Optima" w:cs="TT27Bt00"/>
                <w:b/>
                <w:szCs w:val="24"/>
                <w:u w:val="single"/>
                <w:lang w:val="es-ES"/>
              </w:rPr>
              <w:t>) Documentación  justificativa de hallarse al corriente</w:t>
            </w:r>
            <w:r w:rsidR="00B675D2" w:rsidRPr="00076509">
              <w:rPr>
                <w:rFonts w:ascii="Optima" w:hAnsi="Optima" w:cs="TT27Bt00"/>
                <w:szCs w:val="24"/>
                <w:lang w:val="es-ES"/>
              </w:rPr>
              <w:t xml:space="preserve"> en el cumplimiento de sus obligaciones tributarias relativas a la Hacienda Estatal, a la Canaria (específico para contratar con la Administración), con la Seguridad Social. </w:t>
            </w:r>
          </w:p>
          <w:p w:rsidR="00B675D2" w:rsidRPr="00076509" w:rsidRDefault="00B675D2" w:rsidP="00B675D2">
            <w:pPr>
              <w:autoSpaceDE w:val="0"/>
              <w:autoSpaceDN w:val="0"/>
              <w:adjustRightInd w:val="0"/>
              <w:jc w:val="both"/>
              <w:rPr>
                <w:rFonts w:ascii="Optima" w:hAnsi="Optima"/>
                <w:szCs w:val="24"/>
              </w:rPr>
            </w:pPr>
            <w:r w:rsidRPr="00076509">
              <w:rPr>
                <w:rFonts w:ascii="Optima" w:hAnsi="Optima"/>
                <w:szCs w:val="24"/>
              </w:rPr>
              <w:t>La información del cumplimiento de sus obligaciones tributarias con la Hacienda Insular del Cabildo de Gran Canaria obra en poder de esta Corporación, verificándose este extremo por el Órgano de Contabilidad y Presupuestos en el plazo concedido para atender este requerimiento, e incorporándose al expediente de su razón.</w:t>
            </w:r>
          </w:p>
          <w:p w:rsidR="00B675D2" w:rsidRDefault="00B675D2" w:rsidP="00B675D2">
            <w:pPr>
              <w:rPr>
                <w:rFonts w:ascii="Optima" w:hAnsi="Optima" w:cs="Arial"/>
                <w:b/>
                <w:szCs w:val="24"/>
                <w:lang w:val="es-ES"/>
              </w:rPr>
            </w:pPr>
          </w:p>
          <w:p w:rsidR="00D606CE" w:rsidRDefault="00B675D2" w:rsidP="00B675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TT27Bt00"/>
                <w:szCs w:val="24"/>
                <w:lang w:val="es-ES"/>
              </w:rPr>
            </w:pPr>
            <w:r w:rsidRPr="00740133">
              <w:rPr>
                <w:rFonts w:ascii="Optima" w:hAnsi="Optima" w:cs="TT27Bt00"/>
                <w:szCs w:val="24"/>
                <w:lang w:val="es-ES"/>
              </w:rPr>
              <w:t xml:space="preserve">Dado que el licitador ha autorizado la </w:t>
            </w:r>
            <w:r w:rsidRPr="00740133">
              <w:rPr>
                <w:rFonts w:ascii="Optima" w:hAnsi="Optima" w:cs="TT27Bt00"/>
                <w:b/>
                <w:szCs w:val="24"/>
                <w:u w:val="single"/>
                <w:lang w:val="es-ES"/>
              </w:rPr>
              <w:t>consulta electrónica de datos</w:t>
            </w:r>
            <w:r w:rsidRPr="00740133">
              <w:rPr>
                <w:rFonts w:ascii="Optima" w:hAnsi="Optima" w:cs="TT27Bt00"/>
                <w:szCs w:val="24"/>
                <w:lang w:val="es-ES"/>
              </w:rPr>
              <w:t xml:space="preserve"> –certificaciones de estar al corriente en sus obligaciones tributarias y de seguridad social-, esta documentación </w:t>
            </w:r>
            <w:r w:rsidRPr="00740133">
              <w:rPr>
                <w:rFonts w:ascii="Optima" w:hAnsi="Optima" w:cs="TT27Bt00"/>
                <w:b/>
                <w:szCs w:val="24"/>
                <w:u w:val="single"/>
                <w:lang w:val="es-ES"/>
              </w:rPr>
              <w:t>se incorporará de oficio al expediente</w:t>
            </w:r>
            <w:r w:rsidRPr="00740133">
              <w:rPr>
                <w:rFonts w:ascii="Optima" w:hAnsi="Optima" w:cs="TT27Bt00"/>
                <w:szCs w:val="24"/>
                <w:lang w:val="es-ES"/>
              </w:rPr>
              <w:t xml:space="preserve">. En caso de imposibilidad técnica o si alguna certificación fuese negativa se requerirá al licitador la </w:t>
            </w:r>
            <w:r w:rsidRPr="00740133">
              <w:rPr>
                <w:rFonts w:ascii="Optima" w:hAnsi="Optima" w:cs="TT27Bt00"/>
                <w:b/>
                <w:szCs w:val="24"/>
                <w:u w:val="single"/>
                <w:lang w:val="es-ES"/>
              </w:rPr>
              <w:t>documentación  justificativa de hallarse al corriente</w:t>
            </w:r>
            <w:r w:rsidRPr="00740133">
              <w:rPr>
                <w:rFonts w:ascii="Optima" w:hAnsi="Optima" w:cs="TT27Bt00"/>
                <w:szCs w:val="24"/>
                <w:lang w:val="es-ES"/>
              </w:rPr>
              <w:t xml:space="preserve"> en el cumplimiento de sus obligaciones tributarias relativas a la Hacienda Estatal, a la Canaria (específico para contratar con la Administración), con la Seguridad Social.</w:t>
            </w:r>
          </w:p>
          <w:p w:rsidR="00B675D2" w:rsidRPr="00740133" w:rsidRDefault="00D606CE" w:rsidP="00B675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Optima" w:hAnsi="Optima" w:cs="TT27Bt00"/>
                <w:szCs w:val="24"/>
                <w:lang w:val="es-ES"/>
              </w:rPr>
            </w:pPr>
            <w:r w:rsidRPr="00076509">
              <w:rPr>
                <w:rFonts w:ascii="Optima" w:hAnsi="Optima"/>
                <w:szCs w:val="24"/>
              </w:rPr>
              <w:t>La información del cumplimiento de sus obligaciones tributarias con la Hacienda Insular del Cabildo de Gran Canaria obra en poder de esta Corporación, verificándose este extremo por el Órgano de Contabilidad y Presupuestos en el plazo concedido para atender este requerimiento, e incorporándose al expediente de su razón</w:t>
            </w:r>
          </w:p>
          <w:p w:rsidR="00B675D2" w:rsidRPr="00076509" w:rsidRDefault="00B675D2" w:rsidP="00B675D2">
            <w:pPr>
              <w:rPr>
                <w:rFonts w:ascii="Optima" w:hAnsi="Optima" w:cs="Arial"/>
                <w:b/>
                <w:szCs w:val="24"/>
                <w:lang w:val="es-ES"/>
              </w:rPr>
            </w:pPr>
          </w:p>
          <w:p w:rsidR="00B675D2" w:rsidRPr="00E156C0" w:rsidRDefault="00F40B66" w:rsidP="00B675D2">
            <w:pPr>
              <w:jc w:val="both"/>
              <w:rPr>
                <w:rFonts w:ascii="Optima" w:hAnsi="Optima" w:cs="Arial"/>
                <w:b/>
                <w:szCs w:val="24"/>
              </w:rPr>
            </w:pPr>
            <w:r>
              <w:rPr>
                <w:rFonts w:ascii="Optima" w:hAnsi="Optima" w:cs="Arial"/>
                <w:b/>
                <w:szCs w:val="24"/>
              </w:rPr>
              <w:t>6</w:t>
            </w:r>
            <w:r w:rsidR="00B675D2" w:rsidRPr="00076509">
              <w:rPr>
                <w:rFonts w:ascii="Optima" w:hAnsi="Optima" w:cs="Arial"/>
                <w:b/>
                <w:szCs w:val="24"/>
              </w:rPr>
              <w:t>)</w:t>
            </w:r>
            <w:r w:rsidR="00B675D2" w:rsidRPr="00076509">
              <w:rPr>
                <w:rFonts w:ascii="Optima" w:hAnsi="Optima" w:cs="Arial"/>
                <w:szCs w:val="24"/>
              </w:rPr>
              <w:t xml:space="preserve"> Asimismo, </w:t>
            </w:r>
            <w:r w:rsidR="00B675D2" w:rsidRPr="00076509">
              <w:rPr>
                <w:rFonts w:ascii="Optima" w:hAnsi="Optima" w:cs="Arial"/>
                <w:b/>
                <w:szCs w:val="24"/>
              </w:rPr>
              <w:t>en igual plazo</w:t>
            </w:r>
            <w:r w:rsidR="00B675D2" w:rsidRPr="00076509">
              <w:rPr>
                <w:rFonts w:ascii="Optima" w:hAnsi="Optima" w:cs="Arial"/>
                <w:szCs w:val="24"/>
              </w:rPr>
              <w:t xml:space="preserve"> </w:t>
            </w:r>
            <w:r w:rsidR="00B675D2" w:rsidRPr="00076509">
              <w:rPr>
                <w:rFonts w:ascii="Optima" w:hAnsi="Optima" w:cs="Arial"/>
                <w:b/>
                <w:szCs w:val="24"/>
              </w:rPr>
              <w:t>ha de constituir la garantía definitiva</w:t>
            </w:r>
            <w:r w:rsidR="00B675D2" w:rsidRPr="00076509">
              <w:rPr>
                <w:rFonts w:ascii="Optima" w:hAnsi="Optima" w:cs="Arial"/>
                <w:szCs w:val="24"/>
              </w:rPr>
              <w:t xml:space="preserve">, conforme al artículo 107 LCSP por los siguientes importes, que se corresponde </w:t>
            </w:r>
            <w:r w:rsidR="00B675D2" w:rsidRPr="00E156C0">
              <w:rPr>
                <w:rFonts w:ascii="Optima" w:hAnsi="Optima" w:cs="Arial"/>
                <w:szCs w:val="24"/>
              </w:rPr>
              <w:t xml:space="preserve">con el </w:t>
            </w:r>
            <w:r w:rsidR="00B675D2" w:rsidRPr="00E156C0">
              <w:rPr>
                <w:rFonts w:ascii="Optima" w:hAnsi="Optima" w:cs="Arial"/>
                <w:b/>
                <w:szCs w:val="24"/>
              </w:rPr>
              <w:t>cinco por ciento (5%)</w:t>
            </w:r>
            <w:r w:rsidR="00B675D2" w:rsidRPr="00E156C0">
              <w:rPr>
                <w:rFonts w:ascii="Optima" w:hAnsi="Optima" w:cs="Arial"/>
                <w:szCs w:val="24"/>
              </w:rPr>
              <w:t xml:space="preserve"> del importe de adjudicación</w:t>
            </w:r>
            <w:r w:rsidR="00B675D2" w:rsidRPr="00E156C0">
              <w:rPr>
                <w:rFonts w:ascii="Optima" w:hAnsi="Optima" w:cs="Arial"/>
                <w:color w:val="FF0000"/>
                <w:szCs w:val="24"/>
              </w:rPr>
              <w:t xml:space="preserve">  </w:t>
            </w:r>
            <w:r w:rsidR="00B675D2" w:rsidRPr="00E156C0">
              <w:rPr>
                <w:rFonts w:ascii="Optima" w:hAnsi="Optima" w:cs="Arial"/>
                <w:b/>
                <w:szCs w:val="24"/>
              </w:rPr>
              <w:t xml:space="preserve">5% de </w:t>
            </w:r>
            <w:r w:rsidRPr="00E156C0">
              <w:rPr>
                <w:rFonts w:ascii="Optima" w:hAnsi="Optima" w:cs="Arial"/>
                <w:b/>
                <w:szCs w:val="24"/>
              </w:rPr>
              <w:t xml:space="preserve">  </w:t>
            </w:r>
            <w:r w:rsidR="00B74915" w:rsidRPr="00E156C0">
              <w:rPr>
                <w:rFonts w:ascii="Optima" w:hAnsi="Optima" w:cs="Arial"/>
                <w:b/>
                <w:szCs w:val="24"/>
              </w:rPr>
              <w:t>94.392,52</w:t>
            </w:r>
            <w:r w:rsidR="00B675D2" w:rsidRPr="00E156C0">
              <w:rPr>
                <w:rFonts w:ascii="Optima" w:hAnsi="Optima" w:cs="Arial"/>
                <w:b/>
                <w:szCs w:val="24"/>
              </w:rPr>
              <w:t xml:space="preserve"> </w:t>
            </w:r>
            <w:r w:rsidR="00B675D2" w:rsidRPr="00E156C0">
              <w:rPr>
                <w:rFonts w:cs="Arial"/>
                <w:szCs w:val="24"/>
              </w:rPr>
              <w:t>€</w:t>
            </w:r>
            <w:r w:rsidR="00B675D2" w:rsidRPr="00E156C0">
              <w:rPr>
                <w:rFonts w:ascii="Optima" w:hAnsi="Optima" w:cs="Arial"/>
                <w:b/>
                <w:szCs w:val="24"/>
              </w:rPr>
              <w:t xml:space="preserve"> = </w:t>
            </w:r>
            <w:r w:rsidR="00B74915" w:rsidRPr="00E156C0">
              <w:rPr>
                <w:rFonts w:ascii="Optima" w:hAnsi="Optima" w:cs="Arial"/>
                <w:b/>
                <w:szCs w:val="24"/>
              </w:rPr>
              <w:t>4.719,63</w:t>
            </w:r>
            <w:r w:rsidR="00B675D2" w:rsidRPr="00E156C0">
              <w:rPr>
                <w:rFonts w:cs="Arial"/>
                <w:szCs w:val="24"/>
              </w:rPr>
              <w:t>€</w:t>
            </w:r>
          </w:p>
          <w:p w:rsidR="00B675D2" w:rsidRPr="00076509" w:rsidRDefault="00B675D2" w:rsidP="00B675D2">
            <w:pPr>
              <w:jc w:val="both"/>
              <w:rPr>
                <w:rFonts w:ascii="Optima" w:hAnsi="Optima" w:cs="Arial"/>
                <w:szCs w:val="24"/>
                <w:lang w:val="es-ES"/>
              </w:rPr>
            </w:pPr>
          </w:p>
        </w:tc>
      </w:tr>
    </w:tbl>
    <w:p w:rsidR="00B675D2" w:rsidRDefault="00B675D2" w:rsidP="00B675D2">
      <w:pPr>
        <w:jc w:val="both"/>
        <w:rPr>
          <w:rFonts w:ascii="Optima" w:hAnsi="Optima" w:cs="Arial"/>
          <w:color w:val="000000"/>
          <w:szCs w:val="24"/>
          <w:highlight w:val="yellow"/>
          <w:lang w:val="es-ES"/>
        </w:rPr>
      </w:pPr>
    </w:p>
    <w:p w:rsidR="00B675D2" w:rsidRPr="003279B3" w:rsidRDefault="00B675D2" w:rsidP="00B675D2">
      <w:pPr>
        <w:jc w:val="both"/>
        <w:rPr>
          <w:rFonts w:ascii="Optima" w:hAnsi="Optima" w:cs="Arial"/>
          <w:color w:val="000000"/>
          <w:szCs w:val="24"/>
          <w:highlight w:val="yellow"/>
          <w:lang w:val="es-ES"/>
        </w:rPr>
      </w:pPr>
    </w:p>
    <w:p w:rsidR="00B675D2" w:rsidRDefault="00B675D2" w:rsidP="00CF497A">
      <w:pPr>
        <w:jc w:val="both"/>
        <w:rPr>
          <w:rFonts w:ascii="Optima" w:hAnsi="Optima" w:cs="Arial"/>
          <w:b/>
          <w:szCs w:val="24"/>
        </w:rPr>
      </w:pPr>
    </w:p>
    <w:p w:rsidR="004C6C9A" w:rsidRDefault="004C6C9A" w:rsidP="004C6C9A">
      <w:pPr>
        <w:jc w:val="both"/>
        <w:rPr>
          <w:rFonts w:ascii="Optima" w:hAnsi="Optima" w:cs="Arial"/>
          <w:b/>
          <w:color w:val="000000"/>
          <w:szCs w:val="24"/>
        </w:rPr>
      </w:pPr>
    </w:p>
    <w:p w:rsidR="004C6C9A" w:rsidRPr="00D2544C" w:rsidRDefault="004C6C9A" w:rsidP="004C6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rFonts w:ascii="Optima" w:hAnsi="Optima" w:cs="Arial"/>
          <w:b/>
          <w:color w:val="000000"/>
          <w:szCs w:val="24"/>
          <w:u w:val="single"/>
        </w:rPr>
      </w:pPr>
      <w:r>
        <w:rPr>
          <w:rFonts w:ascii="Optima" w:hAnsi="Optima" w:cs="Arial"/>
          <w:b/>
          <w:color w:val="000000"/>
          <w:szCs w:val="24"/>
        </w:rPr>
        <w:t xml:space="preserve">5.2. </w:t>
      </w:r>
      <w:r w:rsidRPr="00D2544C">
        <w:rPr>
          <w:rFonts w:ascii="Optima" w:hAnsi="Optima" w:cs="Arial"/>
          <w:b/>
          <w:color w:val="000000"/>
          <w:szCs w:val="24"/>
          <w:u w:val="single"/>
        </w:rPr>
        <w:t>SÓLO CON CRITERIOS AUTOMÁTICOS</w:t>
      </w:r>
      <w:r>
        <w:rPr>
          <w:rFonts w:ascii="Optima" w:hAnsi="Optima" w:cs="Arial"/>
          <w:b/>
          <w:color w:val="000000"/>
          <w:szCs w:val="24"/>
          <w:u w:val="single"/>
        </w:rPr>
        <w:t xml:space="preserve">: </w:t>
      </w:r>
    </w:p>
    <w:p w:rsidR="004C6C9A" w:rsidRDefault="004C6C9A" w:rsidP="004C6C9A">
      <w:pPr>
        <w:ind w:left="708"/>
        <w:jc w:val="both"/>
        <w:rPr>
          <w:rFonts w:ascii="Optima" w:hAnsi="Optima" w:cs="Arial"/>
          <w:b/>
          <w:color w:val="000000"/>
          <w:szCs w:val="24"/>
        </w:rPr>
      </w:pPr>
    </w:p>
    <w:p w:rsidR="004C6C9A" w:rsidRDefault="004C6C9A" w:rsidP="004C6C9A">
      <w:pPr>
        <w:ind w:left="708"/>
        <w:jc w:val="both"/>
        <w:rPr>
          <w:rFonts w:ascii="Optima" w:hAnsi="Optima" w:cs="Arial"/>
          <w:b/>
          <w:color w:val="000000"/>
          <w:szCs w:val="24"/>
        </w:rPr>
      </w:pPr>
      <w:r>
        <w:rPr>
          <w:rFonts w:ascii="Optima" w:hAnsi="Optima" w:cs="Arial"/>
          <w:b/>
          <w:color w:val="000000"/>
          <w:szCs w:val="24"/>
        </w:rPr>
        <w:t>5.2.1 Documentación General.</w:t>
      </w:r>
    </w:p>
    <w:p w:rsidR="004C6C9A" w:rsidRDefault="004C6C9A" w:rsidP="004C6C9A">
      <w:pPr>
        <w:ind w:left="708"/>
        <w:jc w:val="both"/>
        <w:rPr>
          <w:rFonts w:ascii="Optima" w:hAnsi="Optima" w:cs="Arial"/>
          <w:b/>
          <w:color w:val="000000"/>
          <w:szCs w:val="24"/>
        </w:rPr>
      </w:pPr>
    </w:p>
    <w:p w:rsidR="004C6C9A" w:rsidRDefault="004C6C9A" w:rsidP="004C6C9A">
      <w:pPr>
        <w:jc w:val="both"/>
        <w:rPr>
          <w:rFonts w:ascii="Optima" w:hAnsi="Optima" w:cs="Arial"/>
          <w:b/>
          <w:szCs w:val="24"/>
          <w:u w:val="single"/>
        </w:rPr>
      </w:pPr>
      <w:r>
        <w:rPr>
          <w:rFonts w:ascii="Optima" w:hAnsi="Optima"/>
          <w:b/>
          <w:color w:val="000000" w:themeColor="text1"/>
          <w:szCs w:val="24"/>
        </w:rPr>
        <w:t>- XP1129/2023/OP</w:t>
      </w:r>
      <w:r w:rsidRPr="00EF7C49">
        <w:rPr>
          <w:rFonts w:ascii="Optima" w:hAnsi="Optima"/>
          <w:b/>
          <w:color w:val="000000" w:themeColor="text1"/>
          <w:szCs w:val="24"/>
        </w:rPr>
        <w:t xml:space="preserve">: </w:t>
      </w:r>
      <w:r w:rsidRPr="00EF7C49">
        <w:rPr>
          <w:rFonts w:ascii="Optima" w:hAnsi="Optima"/>
          <w:color w:val="000000" w:themeColor="text1"/>
          <w:szCs w:val="24"/>
        </w:rPr>
        <w:t xml:space="preserve">Procedimiento abierto con criterios </w:t>
      </w:r>
      <w:r>
        <w:rPr>
          <w:rFonts w:ascii="Optima" w:hAnsi="Optima"/>
          <w:color w:val="000000" w:themeColor="text1"/>
          <w:szCs w:val="24"/>
        </w:rPr>
        <w:t>automáticos</w:t>
      </w:r>
      <w:r w:rsidRPr="00EF7C49">
        <w:rPr>
          <w:rFonts w:ascii="Optima" w:hAnsi="Optima"/>
          <w:color w:val="000000" w:themeColor="text1"/>
          <w:szCs w:val="24"/>
        </w:rPr>
        <w:t xml:space="preserve">: </w:t>
      </w:r>
      <w:r w:rsidRPr="00EF7C49">
        <w:rPr>
          <w:rFonts w:ascii="Optima" w:hAnsi="Optima"/>
          <w:b/>
          <w:i/>
          <w:color w:val="000000" w:themeColor="text1"/>
          <w:szCs w:val="24"/>
          <w:u w:val="single"/>
        </w:rPr>
        <w:t>“</w:t>
      </w:r>
      <w:r>
        <w:rPr>
          <w:rFonts w:ascii="Optima" w:hAnsi="Optima"/>
          <w:b/>
          <w:i/>
          <w:color w:val="000000" w:themeColor="text1"/>
          <w:szCs w:val="24"/>
          <w:u w:val="single"/>
        </w:rPr>
        <w:t xml:space="preserve">Contrato de servicios para la rehabilitación </w:t>
      </w:r>
      <w:r w:rsidRPr="00A4322D">
        <w:rPr>
          <w:rFonts w:ascii="Optima" w:hAnsi="Optima"/>
          <w:b/>
          <w:i/>
          <w:color w:val="000000" w:themeColor="text1"/>
          <w:szCs w:val="24"/>
          <w:u w:val="single"/>
        </w:rPr>
        <w:t>superficial de firmes de la Red de Carreteras de Gran Canaria e Instalaciones Patrimoniales del Cabildo de Gran Canaria, por lotes: Lote 1 Zona Sur y Lote 2 Zona Norte</w:t>
      </w:r>
      <w:r w:rsidRPr="00EF7C49">
        <w:rPr>
          <w:rFonts w:ascii="Optima" w:hAnsi="Optima"/>
          <w:b/>
          <w:i/>
          <w:color w:val="000000" w:themeColor="text1"/>
          <w:szCs w:val="24"/>
          <w:u w:val="single"/>
        </w:rPr>
        <w:t>”.</w:t>
      </w:r>
      <w:r w:rsidRPr="00EF7C49">
        <w:rPr>
          <w:rFonts w:ascii="Optima" w:hAnsi="Optima"/>
          <w:color w:val="000000" w:themeColor="text1"/>
          <w:szCs w:val="24"/>
        </w:rPr>
        <w:t xml:space="preserve"> Importe neto </w:t>
      </w:r>
      <w:r w:rsidRPr="00A4322D">
        <w:rPr>
          <w:rFonts w:ascii="Optima" w:hAnsi="Optima" w:cs="Optima"/>
          <w:szCs w:val="24"/>
        </w:rPr>
        <w:t xml:space="preserve">18.769.552,62 </w:t>
      </w:r>
      <w:r w:rsidRPr="00A4322D">
        <w:rPr>
          <w:rFonts w:cs="Arial"/>
          <w:szCs w:val="24"/>
        </w:rPr>
        <w:t>€</w:t>
      </w:r>
      <w:r w:rsidRPr="00A4322D">
        <w:rPr>
          <w:rFonts w:ascii="Optima" w:hAnsi="Optima"/>
          <w:szCs w:val="24"/>
        </w:rPr>
        <w:t xml:space="preserve"> </w:t>
      </w:r>
      <w:r w:rsidRPr="00A4322D">
        <w:rPr>
          <w:rFonts w:ascii="Optima" w:hAnsi="Optima"/>
          <w:color w:val="000000" w:themeColor="text1"/>
          <w:szCs w:val="24"/>
        </w:rPr>
        <w:t xml:space="preserve">e IGIC </w:t>
      </w:r>
      <w:r w:rsidRPr="00A4322D">
        <w:rPr>
          <w:rFonts w:ascii="Optima" w:hAnsi="Optima" w:cs="Optima"/>
          <w:szCs w:val="24"/>
        </w:rPr>
        <w:t xml:space="preserve">1.313.868,68 </w:t>
      </w:r>
      <w:r w:rsidRPr="00A4322D">
        <w:rPr>
          <w:rFonts w:cs="Arial"/>
          <w:szCs w:val="24"/>
        </w:rPr>
        <w:t>€</w:t>
      </w:r>
      <w:r w:rsidRPr="00EF7C49">
        <w:rPr>
          <w:rFonts w:ascii="Optima" w:hAnsi="Optima" w:cs="Arial"/>
          <w:szCs w:val="24"/>
        </w:rPr>
        <w:t xml:space="preserve"> Tramitación ordinaria. Plazo de ejecución</w:t>
      </w:r>
      <w:r>
        <w:rPr>
          <w:rFonts w:ascii="Optima" w:hAnsi="Optima" w:cs="Arial"/>
          <w:szCs w:val="24"/>
        </w:rPr>
        <w:t xml:space="preserve"> 24 meses. </w:t>
      </w:r>
      <w:r>
        <w:rPr>
          <w:rFonts w:ascii="Optima" w:hAnsi="Optima" w:cs="Arial"/>
          <w:b/>
          <w:szCs w:val="24"/>
          <w:u w:val="single"/>
        </w:rPr>
        <w:t>Obras Públicas e Infraestructuras.</w:t>
      </w:r>
    </w:p>
    <w:p w:rsidR="004C6C9A" w:rsidRDefault="004C6C9A" w:rsidP="004C6C9A">
      <w:pPr>
        <w:jc w:val="both"/>
        <w:rPr>
          <w:rFonts w:ascii="Optima" w:hAnsi="Optima"/>
          <w:b/>
          <w:bCs/>
          <w:color w:val="0070C0"/>
          <w:szCs w:val="24"/>
          <w:highlight w:val="yellow"/>
        </w:rPr>
      </w:pPr>
    </w:p>
    <w:p w:rsidR="004C6C9A" w:rsidRPr="007A337A" w:rsidRDefault="004C6C9A" w:rsidP="004C6C9A">
      <w:pPr>
        <w:ind w:firstLine="709"/>
        <w:jc w:val="both"/>
        <w:rPr>
          <w:rFonts w:ascii="Optima" w:hAnsi="Optima"/>
          <w:bCs/>
          <w:szCs w:val="24"/>
          <w:lang w:val="es-ES"/>
        </w:rPr>
      </w:pPr>
      <w:r w:rsidRPr="007A337A">
        <w:rPr>
          <w:rFonts w:ascii="Optima" w:hAnsi="Optima"/>
          <w:bCs/>
          <w:szCs w:val="24"/>
          <w:lang w:val="es-ES"/>
        </w:rPr>
        <w:t xml:space="preserve">La Secretaria de la Mesa da cuenta del </w:t>
      </w:r>
      <w:r w:rsidRPr="007A337A">
        <w:rPr>
          <w:rFonts w:ascii="Optima" w:hAnsi="Optima"/>
          <w:b/>
          <w:bCs/>
          <w:szCs w:val="24"/>
          <w:lang w:val="es-ES"/>
        </w:rPr>
        <w:t xml:space="preserve">vencimiento el </w:t>
      </w:r>
      <w:r w:rsidRPr="008943C8">
        <w:rPr>
          <w:rFonts w:ascii="Optima" w:hAnsi="Optima"/>
          <w:b/>
          <w:bCs/>
          <w:szCs w:val="24"/>
          <w:lang w:val="es-ES"/>
        </w:rPr>
        <w:t xml:space="preserve">día </w:t>
      </w:r>
      <w:r w:rsidR="008943C8" w:rsidRPr="008943C8">
        <w:rPr>
          <w:rFonts w:ascii="Optima" w:hAnsi="Optima"/>
          <w:b/>
          <w:bCs/>
          <w:szCs w:val="24"/>
          <w:lang w:val="es-ES"/>
        </w:rPr>
        <w:t>25 de</w:t>
      </w:r>
      <w:r w:rsidRPr="008943C8">
        <w:rPr>
          <w:rFonts w:ascii="Optima" w:hAnsi="Optima"/>
          <w:b/>
          <w:bCs/>
          <w:szCs w:val="24"/>
          <w:lang w:val="es-ES"/>
        </w:rPr>
        <w:t xml:space="preserve"> </w:t>
      </w:r>
      <w:r w:rsidR="006B2E07" w:rsidRPr="008943C8">
        <w:rPr>
          <w:rFonts w:ascii="Optima" w:hAnsi="Optima"/>
          <w:b/>
          <w:bCs/>
          <w:szCs w:val="24"/>
          <w:lang w:val="es-ES"/>
        </w:rPr>
        <w:t xml:space="preserve">marzo de </w:t>
      </w:r>
      <w:r w:rsidR="006B2E07" w:rsidRPr="005B6CB9">
        <w:rPr>
          <w:rFonts w:ascii="Optima" w:hAnsi="Optima"/>
          <w:b/>
          <w:bCs/>
          <w:szCs w:val="24"/>
          <w:lang w:val="es-ES"/>
        </w:rPr>
        <w:t>2024</w:t>
      </w:r>
      <w:r w:rsidRPr="005B6CB9">
        <w:rPr>
          <w:rFonts w:ascii="Optima" w:hAnsi="Optima"/>
          <w:b/>
          <w:bCs/>
          <w:szCs w:val="24"/>
          <w:lang w:val="es-ES"/>
        </w:rPr>
        <w:t>,</w:t>
      </w:r>
      <w:r w:rsidRPr="005B6CB9">
        <w:rPr>
          <w:rFonts w:ascii="Optima" w:hAnsi="Optima"/>
          <w:bCs/>
          <w:szCs w:val="24"/>
          <w:lang w:val="es-ES"/>
        </w:rPr>
        <w:t xml:space="preserve"> de la licitación anteriormente relacionada y de la certificación de fecha </w:t>
      </w:r>
      <w:r w:rsidR="005B6CB9" w:rsidRPr="005B6CB9">
        <w:rPr>
          <w:rFonts w:ascii="Optima" w:hAnsi="Optima"/>
          <w:b/>
          <w:bCs/>
          <w:szCs w:val="24"/>
          <w:lang w:val="es-ES"/>
        </w:rPr>
        <w:t>25</w:t>
      </w:r>
      <w:r w:rsidRPr="005B6CB9">
        <w:rPr>
          <w:rFonts w:ascii="Optima" w:hAnsi="Optima"/>
          <w:b/>
          <w:bCs/>
          <w:szCs w:val="24"/>
          <w:lang w:val="es-ES"/>
        </w:rPr>
        <w:t xml:space="preserve"> de </w:t>
      </w:r>
      <w:r w:rsidR="006B2E07" w:rsidRPr="005B6CB9">
        <w:rPr>
          <w:rFonts w:ascii="Optima" w:hAnsi="Optima"/>
          <w:b/>
          <w:bCs/>
          <w:szCs w:val="24"/>
          <w:lang w:val="es-ES"/>
        </w:rPr>
        <w:t>marzo</w:t>
      </w:r>
      <w:r w:rsidRPr="005B6CB9">
        <w:rPr>
          <w:rFonts w:ascii="Optima" w:hAnsi="Optima"/>
          <w:b/>
          <w:bCs/>
          <w:szCs w:val="24"/>
          <w:lang w:val="es-ES"/>
        </w:rPr>
        <w:t xml:space="preserve"> de 202</w:t>
      </w:r>
      <w:r w:rsidR="006B2E07" w:rsidRPr="005B6CB9">
        <w:rPr>
          <w:rFonts w:ascii="Optima" w:hAnsi="Optima"/>
          <w:b/>
          <w:bCs/>
          <w:szCs w:val="24"/>
          <w:lang w:val="es-ES"/>
        </w:rPr>
        <w:t>4</w:t>
      </w:r>
      <w:r w:rsidRPr="005B6CB9">
        <w:rPr>
          <w:rFonts w:ascii="Optima" w:hAnsi="Optima"/>
          <w:bCs/>
          <w:szCs w:val="24"/>
          <w:lang w:val="es-ES"/>
        </w:rPr>
        <w:t>, emitida por la Jefa de Servicio de Contratación, por Delegación de firma del Titular</w:t>
      </w:r>
      <w:r w:rsidRPr="007A337A">
        <w:rPr>
          <w:rFonts w:ascii="Optima" w:hAnsi="Optima"/>
          <w:bCs/>
          <w:szCs w:val="24"/>
          <w:lang w:val="es-ES"/>
        </w:rPr>
        <w:t xml:space="preserve"> del Órgano de Apoyo al Consejo de Gobierno </w:t>
      </w:r>
      <w:r>
        <w:rPr>
          <w:rFonts w:ascii="Optima" w:hAnsi="Optima"/>
          <w:bCs/>
          <w:szCs w:val="24"/>
          <w:lang w:val="es-ES"/>
        </w:rPr>
        <w:t>(Decreto nº 30</w:t>
      </w:r>
      <w:r w:rsidRPr="007A337A">
        <w:rPr>
          <w:rFonts w:ascii="Optima" w:hAnsi="Optima"/>
          <w:bCs/>
          <w:szCs w:val="24"/>
          <w:lang w:val="es-ES"/>
        </w:rPr>
        <w:t xml:space="preserve">, de </w:t>
      </w:r>
      <w:r>
        <w:rPr>
          <w:rFonts w:ascii="Optima" w:hAnsi="Optima"/>
          <w:bCs/>
          <w:szCs w:val="24"/>
          <w:lang w:val="es-ES"/>
        </w:rPr>
        <w:t>28-07-2023</w:t>
      </w:r>
      <w:r w:rsidRPr="007A337A">
        <w:rPr>
          <w:rFonts w:ascii="Optima" w:hAnsi="Optima"/>
          <w:bCs/>
          <w:szCs w:val="24"/>
          <w:lang w:val="es-ES"/>
        </w:rPr>
        <w:t>), comprensiva de las empresas que se han presentado a la misma y que son:</w:t>
      </w:r>
    </w:p>
    <w:p w:rsidR="004C6C9A" w:rsidRPr="007A337A" w:rsidRDefault="004C6C9A" w:rsidP="004C6C9A">
      <w:pPr>
        <w:jc w:val="both"/>
        <w:rPr>
          <w:rFonts w:ascii="Optima" w:hAnsi="Optima" w:cs="Arial"/>
          <w:b/>
          <w:color w:val="000000"/>
          <w:szCs w:val="24"/>
          <w:u w:val="single"/>
        </w:rPr>
      </w:pPr>
    </w:p>
    <w:p w:rsidR="006B2E07" w:rsidRDefault="006B2E07" w:rsidP="006B2E07">
      <w:pPr>
        <w:autoSpaceDE w:val="0"/>
        <w:autoSpaceDN w:val="0"/>
        <w:adjustRightInd w:val="0"/>
        <w:ind w:firstLine="709"/>
        <w:jc w:val="both"/>
        <w:rPr>
          <w:rFonts w:ascii="Optima" w:hAnsi="Optima"/>
          <w:b/>
          <w:bCs/>
          <w:szCs w:val="24"/>
          <w:lang w:val="es-ES"/>
        </w:rPr>
      </w:pPr>
      <w:r w:rsidRPr="006B2E07">
        <w:rPr>
          <w:rFonts w:ascii="Optima" w:hAnsi="Optima"/>
          <w:b/>
          <w:bCs/>
          <w:szCs w:val="24"/>
          <w:lang w:val="es-ES"/>
        </w:rPr>
        <w:t xml:space="preserve">- Número Uno - UTE Hermanos García Álamo, S.L.U. - Félix Santiago </w:t>
      </w:r>
      <w:proofErr w:type="spellStart"/>
      <w:r w:rsidRPr="006B2E07">
        <w:rPr>
          <w:rFonts w:ascii="Optima" w:hAnsi="Optima"/>
          <w:b/>
          <w:bCs/>
          <w:szCs w:val="24"/>
          <w:lang w:val="es-ES"/>
        </w:rPr>
        <w:t>Melián</w:t>
      </w:r>
      <w:proofErr w:type="spellEnd"/>
      <w:r w:rsidRPr="006B2E07">
        <w:rPr>
          <w:rFonts w:ascii="Optima" w:hAnsi="Optima"/>
          <w:b/>
          <w:bCs/>
          <w:szCs w:val="24"/>
          <w:lang w:val="es-ES"/>
        </w:rPr>
        <w:t xml:space="preserve">, S.L. - TEMP-00153 – Lotes 1 y 2 </w:t>
      </w:r>
    </w:p>
    <w:p w:rsidR="00956441" w:rsidRDefault="00956441" w:rsidP="006B2E07">
      <w:pPr>
        <w:autoSpaceDE w:val="0"/>
        <w:autoSpaceDN w:val="0"/>
        <w:adjustRightInd w:val="0"/>
        <w:ind w:firstLine="709"/>
        <w:jc w:val="both"/>
        <w:rPr>
          <w:rFonts w:ascii="Optima" w:hAnsi="Optima"/>
          <w:b/>
          <w:bCs/>
          <w:szCs w:val="24"/>
          <w:lang w:val="es-ES"/>
        </w:rPr>
      </w:pPr>
    </w:p>
    <w:p w:rsidR="006B2E07" w:rsidRPr="006B2E07" w:rsidRDefault="006B2E07" w:rsidP="006B2E07">
      <w:pPr>
        <w:autoSpaceDE w:val="0"/>
        <w:autoSpaceDN w:val="0"/>
        <w:adjustRightInd w:val="0"/>
        <w:ind w:firstLine="709"/>
        <w:jc w:val="both"/>
        <w:rPr>
          <w:rFonts w:ascii="Optima" w:hAnsi="Optima"/>
          <w:b/>
          <w:bCs/>
          <w:szCs w:val="24"/>
          <w:lang w:val="es-ES"/>
        </w:rPr>
      </w:pPr>
      <w:r w:rsidRPr="006B2E07">
        <w:rPr>
          <w:rFonts w:ascii="Optima" w:hAnsi="Optima"/>
          <w:b/>
          <w:bCs/>
          <w:szCs w:val="24"/>
          <w:lang w:val="es-ES"/>
        </w:rPr>
        <w:t xml:space="preserve">- Número Dos – </w:t>
      </w:r>
      <w:proofErr w:type="spellStart"/>
      <w:r w:rsidRPr="006B2E07">
        <w:rPr>
          <w:rFonts w:ascii="Optima" w:hAnsi="Optima"/>
          <w:b/>
          <w:bCs/>
          <w:szCs w:val="24"/>
          <w:lang w:val="es-ES"/>
        </w:rPr>
        <w:t>Lopesan</w:t>
      </w:r>
      <w:proofErr w:type="spellEnd"/>
      <w:r w:rsidRPr="006B2E07">
        <w:rPr>
          <w:rFonts w:ascii="Optima" w:hAnsi="Optima"/>
          <w:b/>
          <w:bCs/>
          <w:szCs w:val="24"/>
          <w:lang w:val="es-ES"/>
        </w:rPr>
        <w:t xml:space="preserve"> Asfaltos y Construcciones, S.A.U. - A35069863 – Lotes 1 y 2 </w:t>
      </w:r>
    </w:p>
    <w:p w:rsidR="006B2E07" w:rsidRPr="006B2E07" w:rsidRDefault="006B2E07" w:rsidP="006B2E07">
      <w:pPr>
        <w:autoSpaceDE w:val="0"/>
        <w:autoSpaceDN w:val="0"/>
        <w:adjustRightInd w:val="0"/>
        <w:ind w:firstLine="709"/>
        <w:jc w:val="both"/>
        <w:rPr>
          <w:rFonts w:ascii="Optima" w:hAnsi="Optima"/>
          <w:b/>
          <w:bCs/>
          <w:szCs w:val="24"/>
          <w:lang w:val="es-ES"/>
        </w:rPr>
      </w:pPr>
      <w:r w:rsidRPr="006B2E07">
        <w:rPr>
          <w:rFonts w:ascii="Optima" w:hAnsi="Optima"/>
          <w:b/>
          <w:bCs/>
          <w:szCs w:val="24"/>
          <w:lang w:val="es-ES"/>
        </w:rPr>
        <w:t xml:space="preserve">- Número Tres - </w:t>
      </w:r>
      <w:proofErr w:type="spellStart"/>
      <w:r w:rsidRPr="006B2E07">
        <w:rPr>
          <w:rFonts w:ascii="Optima" w:hAnsi="Optima"/>
          <w:b/>
          <w:bCs/>
          <w:szCs w:val="24"/>
          <w:lang w:val="es-ES"/>
        </w:rPr>
        <w:t>Surhisa</w:t>
      </w:r>
      <w:proofErr w:type="spellEnd"/>
      <w:r w:rsidRPr="006B2E07">
        <w:rPr>
          <w:rFonts w:ascii="Optima" w:hAnsi="Optima"/>
          <w:b/>
          <w:bCs/>
          <w:szCs w:val="24"/>
          <w:lang w:val="es-ES"/>
        </w:rPr>
        <w:t xml:space="preserve"> Suárez e Hijos, S.L. - B35032440 – Lotes 1 y 2 </w:t>
      </w:r>
    </w:p>
    <w:p w:rsidR="004C6C9A" w:rsidRDefault="006B2E07" w:rsidP="006B2E07">
      <w:pPr>
        <w:autoSpaceDE w:val="0"/>
        <w:autoSpaceDN w:val="0"/>
        <w:adjustRightInd w:val="0"/>
        <w:ind w:firstLine="709"/>
        <w:jc w:val="both"/>
        <w:rPr>
          <w:rFonts w:ascii="Optima" w:hAnsi="Optima"/>
          <w:b/>
          <w:bCs/>
          <w:szCs w:val="24"/>
          <w:lang w:val="es-ES"/>
        </w:rPr>
      </w:pPr>
      <w:r w:rsidRPr="006B2E07">
        <w:rPr>
          <w:rFonts w:ascii="Optima" w:hAnsi="Optima"/>
          <w:b/>
          <w:bCs/>
          <w:szCs w:val="24"/>
          <w:highlight w:val="yellow"/>
          <w:lang w:val="es-ES"/>
        </w:rPr>
        <w:t xml:space="preserve"> </w:t>
      </w:r>
    </w:p>
    <w:p w:rsidR="004C6C9A" w:rsidRDefault="004C6C9A" w:rsidP="004C6C9A">
      <w:pPr>
        <w:autoSpaceDE w:val="0"/>
        <w:autoSpaceDN w:val="0"/>
        <w:adjustRightInd w:val="0"/>
        <w:ind w:firstLine="709"/>
        <w:jc w:val="both"/>
        <w:rPr>
          <w:rFonts w:ascii="Optima" w:hAnsi="Optima"/>
          <w:b/>
          <w:bCs/>
          <w:szCs w:val="24"/>
          <w:lang w:val="es-ES"/>
        </w:rPr>
      </w:pPr>
    </w:p>
    <w:p w:rsidR="004C6C9A" w:rsidRPr="007A337A" w:rsidRDefault="004C6C9A" w:rsidP="004C6C9A">
      <w:pPr>
        <w:autoSpaceDE w:val="0"/>
        <w:autoSpaceDN w:val="0"/>
        <w:adjustRightInd w:val="0"/>
        <w:ind w:firstLine="709"/>
        <w:jc w:val="both"/>
        <w:rPr>
          <w:rFonts w:ascii="Optima" w:hAnsi="Optima" w:cs="ArialNarrow"/>
          <w:szCs w:val="24"/>
          <w:lang w:val="es-ES"/>
        </w:rPr>
      </w:pPr>
      <w:r w:rsidRPr="007A337A">
        <w:rPr>
          <w:rFonts w:ascii="Optima" w:hAnsi="Optima" w:cs="ArialNarrow"/>
          <w:szCs w:val="24"/>
          <w:lang w:val="es-ES"/>
        </w:rPr>
        <w:t xml:space="preserve">A la vista de los licitadores presentados y en atención a lo dispuesto en el art. 64 de la LCSP, los miembros integrantes de </w:t>
      </w:r>
      <w:r>
        <w:rPr>
          <w:rFonts w:ascii="Optima" w:hAnsi="Optima" w:cs="ArialNarrow"/>
          <w:szCs w:val="24"/>
          <w:lang w:val="es-ES"/>
        </w:rPr>
        <w:t>e</w:t>
      </w:r>
      <w:r w:rsidRPr="007A337A">
        <w:rPr>
          <w:rFonts w:ascii="Optima" w:hAnsi="Optima" w:cs="ArialNarrow"/>
          <w:szCs w:val="24"/>
          <w:lang w:val="es-ES"/>
        </w:rPr>
        <w:t>sta Mesa, con el fin de evitar cualquier distorsión de la competencia y garantizar la transparencia en el procedimiento y la igualdad de trato a todos los candidatos y licitadores, manifiestan en este acto que no ostentan ningún tipo de conflicto de intereses que pueda afectar o comprometer la imparcialidad e independencia en el presente procedimiento.</w:t>
      </w:r>
    </w:p>
    <w:p w:rsidR="004C6C9A" w:rsidRPr="007A337A" w:rsidRDefault="004C6C9A" w:rsidP="004C6C9A">
      <w:pPr>
        <w:autoSpaceDE w:val="0"/>
        <w:autoSpaceDN w:val="0"/>
        <w:adjustRightInd w:val="0"/>
        <w:jc w:val="both"/>
        <w:rPr>
          <w:rFonts w:ascii="Optima" w:hAnsi="Optima" w:cs="Arial"/>
          <w:bCs/>
          <w:szCs w:val="24"/>
        </w:rPr>
      </w:pPr>
    </w:p>
    <w:p w:rsidR="004C6C9A" w:rsidRPr="007A337A" w:rsidRDefault="004C6C9A" w:rsidP="004C6C9A">
      <w:pPr>
        <w:autoSpaceDE w:val="0"/>
        <w:autoSpaceDN w:val="0"/>
        <w:adjustRightInd w:val="0"/>
        <w:ind w:firstLine="708"/>
        <w:jc w:val="both"/>
        <w:rPr>
          <w:rFonts w:ascii="Optima" w:hAnsi="Optima" w:cs="TT2A8t00"/>
          <w:szCs w:val="24"/>
          <w:lang w:val="es-ES"/>
        </w:rPr>
      </w:pPr>
      <w:r w:rsidRPr="007A337A">
        <w:rPr>
          <w:rFonts w:ascii="Optima" w:hAnsi="Optima" w:cs="Arial"/>
          <w:bCs/>
          <w:szCs w:val="24"/>
        </w:rPr>
        <w:t>A continuación el</w:t>
      </w:r>
      <w:r w:rsidRPr="007A337A">
        <w:rPr>
          <w:rFonts w:ascii="Optima" w:hAnsi="Optima" w:cs="Liberation Sans"/>
          <w:szCs w:val="24"/>
        </w:rPr>
        <w:t xml:space="preserve"> Presid</w:t>
      </w:r>
      <w:r>
        <w:rPr>
          <w:rFonts w:ascii="Optima" w:hAnsi="Optima" w:cs="Liberation Sans"/>
          <w:szCs w:val="24"/>
        </w:rPr>
        <w:t>ente de la Mesa y la Secretaria</w:t>
      </w:r>
      <w:r w:rsidRPr="007A337A">
        <w:rPr>
          <w:rFonts w:ascii="Optima" w:hAnsi="Optima" w:cs="Liberation Sans"/>
          <w:szCs w:val="24"/>
        </w:rPr>
        <w:t xml:space="preserve"> acuerdan la liberación de claves privadas para la apertura de los sobres presentados electrónicamente por los licitadores, </w:t>
      </w:r>
      <w:r w:rsidRPr="007A337A">
        <w:rPr>
          <w:rFonts w:ascii="Optima" w:hAnsi="Optima" w:cs="Arial"/>
          <w:bCs/>
          <w:szCs w:val="24"/>
        </w:rPr>
        <w:t xml:space="preserve">las cuales permiten la apertura y examen del </w:t>
      </w:r>
      <w:r w:rsidRPr="007A337A">
        <w:rPr>
          <w:rFonts w:ascii="Optima" w:hAnsi="Optima" w:cs="Arial"/>
          <w:b/>
          <w:caps/>
          <w:szCs w:val="24"/>
        </w:rPr>
        <w:t>Sobre número 1 documentación general</w:t>
      </w:r>
      <w:r w:rsidRPr="007A337A">
        <w:rPr>
          <w:rFonts w:ascii="Optima" w:hAnsi="Optima" w:cs="Arial"/>
          <w:szCs w:val="24"/>
        </w:rPr>
        <w:t xml:space="preserve">, visualizándose tras la apertura electrónica  </w:t>
      </w:r>
      <w:r w:rsidRPr="007A337A">
        <w:rPr>
          <w:rFonts w:ascii="Optima" w:hAnsi="Optima" w:cs="TT2A8t00"/>
          <w:szCs w:val="24"/>
          <w:lang w:val="es-ES"/>
        </w:rPr>
        <w:t>lo siguiente:</w:t>
      </w:r>
    </w:p>
    <w:p w:rsidR="004C6C9A" w:rsidRDefault="004C6C9A" w:rsidP="004C6C9A">
      <w:pPr>
        <w:autoSpaceDE w:val="0"/>
        <w:autoSpaceDN w:val="0"/>
        <w:adjustRightInd w:val="0"/>
        <w:jc w:val="both"/>
        <w:rPr>
          <w:rFonts w:ascii="Optima" w:hAnsi="Optima" w:cs="TT2A8t00"/>
          <w:szCs w:val="24"/>
          <w:lang w:val="es-ES"/>
        </w:rPr>
      </w:pPr>
    </w:p>
    <w:p w:rsidR="004C6C9A" w:rsidRDefault="004C6C9A" w:rsidP="004C6C9A">
      <w:pPr>
        <w:jc w:val="both"/>
        <w:rPr>
          <w:rFonts w:ascii="Optima" w:hAnsi="Optima" w:cs="Arial"/>
          <w:b/>
          <w:color w:val="000000"/>
          <w:szCs w:val="24"/>
          <w:u w:val="single"/>
        </w:rPr>
      </w:pPr>
    </w:p>
    <w:tbl>
      <w:tblPr>
        <w:tblStyle w:val="Tablaconcuadrcula31"/>
        <w:tblW w:w="5000" w:type="pct"/>
        <w:tblLook w:val="04A0" w:firstRow="1" w:lastRow="0" w:firstColumn="1" w:lastColumn="0" w:noHBand="0" w:noVBand="1"/>
      </w:tblPr>
      <w:tblGrid>
        <w:gridCol w:w="2649"/>
        <w:gridCol w:w="2057"/>
        <w:gridCol w:w="2569"/>
        <w:gridCol w:w="1731"/>
      </w:tblGrid>
      <w:tr w:rsidR="006B2E07" w:rsidRPr="006B2E07" w:rsidTr="00B74915">
        <w:trPr>
          <w:trHeight w:val="688"/>
        </w:trPr>
        <w:tc>
          <w:tcPr>
            <w:tcW w:w="1471" w:type="pct"/>
            <w:vMerge w:val="restart"/>
            <w:shd w:val="clear" w:color="auto" w:fill="D9D9D9" w:themeFill="background1" w:themeFillShade="D9"/>
            <w:vAlign w:val="center"/>
          </w:tcPr>
          <w:p w:rsidR="006B2E07" w:rsidRPr="006B2E07" w:rsidRDefault="006B2E07" w:rsidP="006B2E07">
            <w:pPr>
              <w:spacing w:after="160" w:line="259" w:lineRule="auto"/>
              <w:jc w:val="center"/>
              <w:rPr>
                <w:rFonts w:ascii="Optima" w:hAnsi="Optima"/>
                <w:b/>
                <w:color w:val="000000" w:themeColor="text1"/>
                <w:spacing w:val="0"/>
                <w:szCs w:val="24"/>
                <w:u w:val="single"/>
                <w:lang w:val="es-ES"/>
              </w:rPr>
            </w:pPr>
            <w:r w:rsidRPr="006B2E07">
              <w:rPr>
                <w:rFonts w:ascii="Optima" w:hAnsi="Optima"/>
                <w:b/>
                <w:color w:val="000000" w:themeColor="text1"/>
                <w:spacing w:val="0"/>
                <w:szCs w:val="24"/>
                <w:u w:val="single"/>
                <w:lang w:val="es-ES"/>
              </w:rPr>
              <w:t>DOCUMENTACIÓN GENERAL</w:t>
            </w:r>
          </w:p>
        </w:tc>
        <w:tc>
          <w:tcPr>
            <w:tcW w:w="3529" w:type="pct"/>
            <w:gridSpan w:val="3"/>
            <w:shd w:val="clear" w:color="auto" w:fill="D9D9D9" w:themeFill="background1" w:themeFillShade="D9"/>
            <w:vAlign w:val="bottom"/>
          </w:tcPr>
          <w:p w:rsidR="006B2E07" w:rsidRPr="006B2E07" w:rsidRDefault="006B2E07" w:rsidP="006B2E07">
            <w:pPr>
              <w:spacing w:after="160" w:line="259" w:lineRule="auto"/>
              <w:jc w:val="center"/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</w:pPr>
            <w:r w:rsidRPr="006B2E07"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  <w:t>LICITADORES</w:t>
            </w:r>
          </w:p>
          <w:p w:rsidR="006B2E07" w:rsidRPr="006B2E07" w:rsidRDefault="006B2E07" w:rsidP="006B2E07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Cs w:val="24"/>
                <w:lang w:val="es-ES"/>
              </w:rPr>
            </w:pPr>
          </w:p>
        </w:tc>
      </w:tr>
      <w:tr w:rsidR="006B2E07" w:rsidRPr="006B2E07" w:rsidTr="00B74915">
        <w:trPr>
          <w:trHeight w:val="1700"/>
        </w:trPr>
        <w:tc>
          <w:tcPr>
            <w:tcW w:w="1471" w:type="pct"/>
            <w:vMerge/>
            <w:shd w:val="clear" w:color="auto" w:fill="D9D9D9" w:themeFill="background1" w:themeFillShade="D9"/>
            <w:vAlign w:val="center"/>
          </w:tcPr>
          <w:p w:rsidR="006B2E07" w:rsidRPr="006B2E07" w:rsidRDefault="006B2E07" w:rsidP="006B2E07">
            <w:pPr>
              <w:spacing w:after="160" w:line="259" w:lineRule="auto"/>
              <w:rPr>
                <w:rFonts w:ascii="Optima" w:hAnsi="Optima"/>
                <w:color w:val="000000" w:themeColor="text1"/>
                <w:spacing w:val="0"/>
                <w:szCs w:val="24"/>
                <w:lang w:val="es-ES"/>
              </w:rPr>
            </w:pPr>
          </w:p>
        </w:tc>
        <w:tc>
          <w:tcPr>
            <w:tcW w:w="1142" w:type="pct"/>
            <w:shd w:val="clear" w:color="auto" w:fill="D9D9D9" w:themeFill="background1" w:themeFillShade="D9"/>
            <w:vAlign w:val="center"/>
          </w:tcPr>
          <w:p w:rsidR="006B2E07" w:rsidRPr="006B2E07" w:rsidRDefault="006B2E07" w:rsidP="006B2E07">
            <w:pPr>
              <w:spacing w:after="160" w:line="259" w:lineRule="auto"/>
              <w:jc w:val="center"/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</w:pPr>
            <w:r w:rsidRPr="006B2E07"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  <w:t xml:space="preserve">UTE Hermanos García Álamo, S.L.U. - Félix Santiago </w:t>
            </w:r>
            <w:proofErr w:type="spellStart"/>
            <w:r w:rsidRPr="006B2E07"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  <w:t>Melián</w:t>
            </w:r>
            <w:proofErr w:type="spellEnd"/>
            <w:r w:rsidRPr="006B2E07"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  <w:t>, S.L. (TEMP-00153) Lotes 1 y 2</w:t>
            </w:r>
          </w:p>
        </w:tc>
        <w:tc>
          <w:tcPr>
            <w:tcW w:w="1426" w:type="pct"/>
            <w:shd w:val="clear" w:color="auto" w:fill="D9D9D9" w:themeFill="background1" w:themeFillShade="D9"/>
            <w:vAlign w:val="center"/>
          </w:tcPr>
          <w:p w:rsidR="006B2E07" w:rsidRPr="006B2E07" w:rsidRDefault="006B2E07" w:rsidP="006B2E07">
            <w:pPr>
              <w:spacing w:after="160" w:line="259" w:lineRule="auto"/>
              <w:jc w:val="center"/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</w:pPr>
            <w:proofErr w:type="spellStart"/>
            <w:r w:rsidRPr="006B2E07"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  <w:t>Lopesan</w:t>
            </w:r>
            <w:proofErr w:type="spellEnd"/>
            <w:r w:rsidRPr="006B2E07"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  <w:t xml:space="preserve"> Asfaltos y Construcciones, S.A.U. - A35069863 – Lotes 1 y 2</w:t>
            </w:r>
          </w:p>
        </w:tc>
        <w:tc>
          <w:tcPr>
            <w:tcW w:w="961" w:type="pct"/>
            <w:shd w:val="clear" w:color="auto" w:fill="D9D9D9" w:themeFill="background1" w:themeFillShade="D9"/>
            <w:vAlign w:val="center"/>
          </w:tcPr>
          <w:p w:rsidR="006B2E07" w:rsidRPr="006B2E07" w:rsidRDefault="006B2E07" w:rsidP="006B2E07">
            <w:pPr>
              <w:spacing w:after="160" w:line="259" w:lineRule="auto"/>
              <w:jc w:val="center"/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</w:pPr>
            <w:proofErr w:type="spellStart"/>
            <w:r w:rsidRPr="006B2E07"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  <w:t>Surhisa</w:t>
            </w:r>
            <w:proofErr w:type="spellEnd"/>
            <w:r w:rsidRPr="006B2E07"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  <w:t xml:space="preserve"> Suárez e Hijos, S.L. - B35032440 – Lotes 1 y 2</w:t>
            </w:r>
          </w:p>
        </w:tc>
      </w:tr>
      <w:tr w:rsidR="006B2E07" w:rsidRPr="006B2E07" w:rsidTr="00B74915">
        <w:tc>
          <w:tcPr>
            <w:tcW w:w="1471" w:type="pct"/>
            <w:shd w:val="clear" w:color="auto" w:fill="D9D9D9" w:themeFill="background1" w:themeFillShade="D9"/>
            <w:vAlign w:val="center"/>
          </w:tcPr>
          <w:p w:rsidR="006B2E07" w:rsidRPr="008943C8" w:rsidRDefault="006B2E07" w:rsidP="006B2E07">
            <w:pPr>
              <w:spacing w:after="160" w:line="259" w:lineRule="auto"/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</w:pPr>
            <w:r w:rsidRPr="008943C8"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  <w:t>DEUC</w:t>
            </w:r>
          </w:p>
        </w:tc>
        <w:tc>
          <w:tcPr>
            <w:tcW w:w="1142" w:type="pct"/>
            <w:vAlign w:val="center"/>
          </w:tcPr>
          <w:p w:rsidR="005915AA" w:rsidRPr="00B21448" w:rsidRDefault="005915AA" w:rsidP="005915AA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 xml:space="preserve"> PRESENTA</w:t>
            </w:r>
          </w:p>
          <w:p w:rsidR="002610EE" w:rsidRPr="00B21448" w:rsidRDefault="002610EE" w:rsidP="0085559D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  <w:tc>
          <w:tcPr>
            <w:tcW w:w="1426" w:type="pct"/>
            <w:vAlign w:val="center"/>
          </w:tcPr>
          <w:p w:rsidR="005915AA" w:rsidRPr="00B21448" w:rsidRDefault="005915AA" w:rsidP="005915AA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 xml:space="preserve">PRESENTA </w:t>
            </w:r>
          </w:p>
          <w:p w:rsidR="005F1D1B" w:rsidRPr="00B21448" w:rsidRDefault="005F1D1B" w:rsidP="0085559D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  <w:tc>
          <w:tcPr>
            <w:tcW w:w="961" w:type="pct"/>
          </w:tcPr>
          <w:p w:rsidR="005915AA" w:rsidRPr="00B21448" w:rsidRDefault="005915AA" w:rsidP="005915AA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 xml:space="preserve">PRESENTA </w:t>
            </w:r>
          </w:p>
          <w:p w:rsidR="0085559D" w:rsidRPr="00B21448" w:rsidRDefault="0085559D" w:rsidP="0085559D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</w:tr>
      <w:tr w:rsidR="006B2E07" w:rsidRPr="006B2E07" w:rsidTr="00B74915">
        <w:tc>
          <w:tcPr>
            <w:tcW w:w="1471" w:type="pct"/>
            <w:shd w:val="clear" w:color="auto" w:fill="D9D9D9" w:themeFill="background1" w:themeFillShade="D9"/>
            <w:vAlign w:val="center"/>
          </w:tcPr>
          <w:p w:rsidR="006B2E07" w:rsidRPr="008943C8" w:rsidRDefault="006B2E07" w:rsidP="006B2E07">
            <w:pPr>
              <w:spacing w:after="160" w:line="259" w:lineRule="auto"/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</w:pPr>
            <w:r w:rsidRPr="008943C8">
              <w:rPr>
                <w:rFonts w:ascii="Optima" w:hAnsi="Optima"/>
                <w:b/>
                <w:color w:val="000000" w:themeColor="text1"/>
                <w:spacing w:val="0"/>
                <w:szCs w:val="24"/>
              </w:rPr>
              <w:t>Declaración de relación de empresas vinculadas Anexo II</w:t>
            </w:r>
          </w:p>
        </w:tc>
        <w:tc>
          <w:tcPr>
            <w:tcW w:w="1142" w:type="pct"/>
            <w:vAlign w:val="center"/>
          </w:tcPr>
          <w:p w:rsidR="005915AA" w:rsidRPr="00B21448" w:rsidRDefault="005915AA" w:rsidP="005915AA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PRESENTA</w:t>
            </w:r>
          </w:p>
          <w:p w:rsidR="002610EE" w:rsidRPr="00B21448" w:rsidRDefault="002610EE" w:rsidP="0085559D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  <w:tc>
          <w:tcPr>
            <w:tcW w:w="1426" w:type="pct"/>
            <w:vAlign w:val="center"/>
          </w:tcPr>
          <w:p w:rsidR="005915AA" w:rsidRPr="00B21448" w:rsidRDefault="005915AA" w:rsidP="005915AA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PRESENTA</w:t>
            </w:r>
          </w:p>
          <w:p w:rsidR="0085559D" w:rsidRPr="00B21448" w:rsidRDefault="0085559D" w:rsidP="0085559D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  <w:tc>
          <w:tcPr>
            <w:tcW w:w="961" w:type="pct"/>
          </w:tcPr>
          <w:p w:rsidR="005915AA" w:rsidRPr="00B21448" w:rsidRDefault="005915AA" w:rsidP="005915AA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PRESENTA</w:t>
            </w:r>
          </w:p>
          <w:p w:rsidR="0085559D" w:rsidRPr="00B21448" w:rsidRDefault="0085559D" w:rsidP="0085559D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</w:tr>
      <w:tr w:rsidR="006B2E07" w:rsidRPr="006B2E07" w:rsidTr="00B21448">
        <w:tc>
          <w:tcPr>
            <w:tcW w:w="1471" w:type="pct"/>
            <w:shd w:val="clear" w:color="auto" w:fill="D9D9D9" w:themeFill="background1" w:themeFillShade="D9"/>
            <w:vAlign w:val="center"/>
          </w:tcPr>
          <w:p w:rsidR="006B2E07" w:rsidRPr="008943C8" w:rsidRDefault="006B2E07" w:rsidP="006B2E07">
            <w:pPr>
              <w:spacing w:after="160" w:line="259" w:lineRule="auto"/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</w:pPr>
            <w:r w:rsidRPr="008943C8">
              <w:rPr>
                <w:rFonts w:ascii="Optima" w:hAnsi="Optima"/>
                <w:b/>
                <w:color w:val="000000" w:themeColor="text1"/>
                <w:spacing w:val="0"/>
                <w:szCs w:val="24"/>
              </w:rPr>
              <w:t>Declaración de confidencialidad</w:t>
            </w:r>
          </w:p>
        </w:tc>
        <w:tc>
          <w:tcPr>
            <w:tcW w:w="1142" w:type="pct"/>
            <w:vAlign w:val="center"/>
          </w:tcPr>
          <w:p w:rsidR="006B2E07" w:rsidRPr="00B21448" w:rsidRDefault="002610EE" w:rsidP="0085559D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highlight w:val="cyan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NO PRESENTA</w:t>
            </w:r>
          </w:p>
        </w:tc>
        <w:tc>
          <w:tcPr>
            <w:tcW w:w="1426" w:type="pct"/>
            <w:vAlign w:val="center"/>
          </w:tcPr>
          <w:p w:rsidR="00B21448" w:rsidRPr="00B21448" w:rsidRDefault="00B21448" w:rsidP="00B2144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  <w:p w:rsidR="005915AA" w:rsidRPr="00B21448" w:rsidRDefault="005915AA" w:rsidP="00B2144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PRESENTA</w:t>
            </w:r>
          </w:p>
          <w:p w:rsidR="0085559D" w:rsidRPr="00B21448" w:rsidRDefault="0085559D" w:rsidP="00B2144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  <w:tc>
          <w:tcPr>
            <w:tcW w:w="961" w:type="pct"/>
          </w:tcPr>
          <w:p w:rsidR="005915AA" w:rsidRPr="00B21448" w:rsidRDefault="005915AA" w:rsidP="005915AA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  <w:p w:rsidR="005915AA" w:rsidRPr="00B21448" w:rsidRDefault="005915AA" w:rsidP="005915AA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PRESENTA</w:t>
            </w:r>
          </w:p>
          <w:p w:rsidR="0085559D" w:rsidRPr="00B21448" w:rsidRDefault="0085559D" w:rsidP="005915AA">
            <w:pPr>
              <w:spacing w:after="160" w:line="259" w:lineRule="auto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</w:tr>
      <w:tr w:rsidR="006B2E07" w:rsidRPr="006B2E07" w:rsidTr="00B74915">
        <w:tc>
          <w:tcPr>
            <w:tcW w:w="1471" w:type="pct"/>
            <w:shd w:val="clear" w:color="auto" w:fill="D9D9D9" w:themeFill="background1" w:themeFillShade="D9"/>
            <w:vAlign w:val="center"/>
          </w:tcPr>
          <w:p w:rsidR="006B2E07" w:rsidRPr="008943C8" w:rsidRDefault="006B2E07" w:rsidP="006B2E07">
            <w:pPr>
              <w:spacing w:after="160" w:line="259" w:lineRule="auto"/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</w:pPr>
            <w:r w:rsidRPr="008943C8">
              <w:rPr>
                <w:rFonts w:ascii="Optima" w:hAnsi="Optima"/>
                <w:b/>
                <w:color w:val="000000" w:themeColor="text1"/>
                <w:spacing w:val="0"/>
                <w:szCs w:val="24"/>
              </w:rPr>
              <w:t>El oferente es una PYME</w:t>
            </w:r>
          </w:p>
        </w:tc>
        <w:tc>
          <w:tcPr>
            <w:tcW w:w="1142" w:type="pct"/>
            <w:vAlign w:val="center"/>
          </w:tcPr>
          <w:p w:rsidR="002610EE" w:rsidRPr="00B21448" w:rsidRDefault="005915AA" w:rsidP="0085559D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NO/SI</w:t>
            </w:r>
          </w:p>
        </w:tc>
        <w:tc>
          <w:tcPr>
            <w:tcW w:w="1426" w:type="pct"/>
            <w:vAlign w:val="center"/>
          </w:tcPr>
          <w:p w:rsidR="006B2E07" w:rsidRPr="00B21448" w:rsidRDefault="005F1D1B" w:rsidP="0085559D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  <w:tc>
          <w:tcPr>
            <w:tcW w:w="961" w:type="pct"/>
            <w:vAlign w:val="center"/>
          </w:tcPr>
          <w:p w:rsidR="006B2E07" w:rsidRPr="00B21448" w:rsidRDefault="00B74915" w:rsidP="00B74915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</w:tr>
      <w:tr w:rsidR="006B2E07" w:rsidRPr="006B2E07" w:rsidTr="00B74915">
        <w:tc>
          <w:tcPr>
            <w:tcW w:w="1471" w:type="pct"/>
            <w:shd w:val="clear" w:color="auto" w:fill="D9D9D9" w:themeFill="background1" w:themeFillShade="D9"/>
            <w:vAlign w:val="center"/>
          </w:tcPr>
          <w:p w:rsidR="006B2E07" w:rsidRPr="008943C8" w:rsidRDefault="006B2E07" w:rsidP="006B2E07">
            <w:pPr>
              <w:spacing w:after="160" w:line="259" w:lineRule="auto"/>
              <w:rPr>
                <w:rFonts w:ascii="Optima" w:hAnsi="Optima"/>
                <w:b/>
                <w:color w:val="000000" w:themeColor="text1"/>
                <w:spacing w:val="0"/>
                <w:szCs w:val="24"/>
                <w:lang w:val="es-ES"/>
              </w:rPr>
            </w:pPr>
            <w:r w:rsidRPr="008943C8">
              <w:rPr>
                <w:rFonts w:ascii="Optima" w:hAnsi="Optima"/>
                <w:b/>
                <w:color w:val="000000" w:themeColor="text1"/>
                <w:szCs w:val="24"/>
                <w:lang w:val="es-ES"/>
              </w:rPr>
              <w:t>Autorización consulta electrónica de datos Anexo III</w:t>
            </w:r>
          </w:p>
        </w:tc>
        <w:tc>
          <w:tcPr>
            <w:tcW w:w="1142" w:type="pct"/>
            <w:vAlign w:val="center"/>
          </w:tcPr>
          <w:p w:rsidR="005915AA" w:rsidRPr="00B21448" w:rsidRDefault="005915AA" w:rsidP="005915AA">
            <w:pPr>
              <w:spacing w:after="160" w:line="259" w:lineRule="auto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  <w:p w:rsidR="002610EE" w:rsidRPr="00B21448" w:rsidRDefault="005915AA" w:rsidP="005915AA">
            <w:pPr>
              <w:spacing w:after="160" w:line="259" w:lineRule="auto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AUTORIZA (3)</w:t>
            </w:r>
          </w:p>
          <w:p w:rsidR="002610EE" w:rsidRPr="00B21448" w:rsidRDefault="002610EE" w:rsidP="005915AA">
            <w:pPr>
              <w:spacing w:after="160" w:line="259" w:lineRule="auto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  <w:tc>
          <w:tcPr>
            <w:tcW w:w="1426" w:type="pct"/>
            <w:vAlign w:val="center"/>
          </w:tcPr>
          <w:p w:rsidR="006B2E07" w:rsidRPr="00B21448" w:rsidRDefault="0085559D" w:rsidP="005915AA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 xml:space="preserve">AUTORIZA (3) </w:t>
            </w:r>
          </w:p>
        </w:tc>
        <w:tc>
          <w:tcPr>
            <w:tcW w:w="961" w:type="pct"/>
          </w:tcPr>
          <w:p w:rsidR="006B2E07" w:rsidRPr="00B21448" w:rsidRDefault="006B2E07" w:rsidP="0085559D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  <w:p w:rsidR="0085559D" w:rsidRPr="00B21448" w:rsidRDefault="0085559D" w:rsidP="0085559D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AUTORIZA (3)</w:t>
            </w:r>
          </w:p>
          <w:p w:rsidR="0085559D" w:rsidRPr="00B21448" w:rsidRDefault="0085559D" w:rsidP="005915AA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</w:tr>
    </w:tbl>
    <w:p w:rsidR="006B2E07" w:rsidRDefault="006B2E07" w:rsidP="004C6C9A">
      <w:pPr>
        <w:jc w:val="both"/>
        <w:rPr>
          <w:rFonts w:ascii="Optima" w:hAnsi="Optima" w:cs="Arial"/>
          <w:b/>
          <w:color w:val="000000"/>
          <w:szCs w:val="24"/>
          <w:u w:val="single"/>
        </w:rPr>
      </w:pPr>
    </w:p>
    <w:p w:rsidR="004C6C9A" w:rsidRDefault="004C6C9A" w:rsidP="004C6C9A">
      <w:pPr>
        <w:jc w:val="both"/>
        <w:rPr>
          <w:rFonts w:ascii="Optima" w:hAnsi="Optima" w:cs="Arial"/>
          <w:b/>
          <w:color w:val="000000"/>
          <w:szCs w:val="24"/>
          <w:u w:val="single"/>
        </w:rPr>
      </w:pPr>
    </w:p>
    <w:p w:rsidR="004C6C9A" w:rsidRPr="00A37624" w:rsidRDefault="004C6C9A" w:rsidP="004C6C9A">
      <w:pPr>
        <w:ind w:firstLine="567"/>
        <w:jc w:val="both"/>
        <w:rPr>
          <w:rFonts w:ascii="Optima" w:hAnsi="Optima" w:cs="Arial"/>
          <w:b/>
          <w:bCs/>
          <w:szCs w:val="24"/>
        </w:rPr>
      </w:pPr>
      <w:r w:rsidRPr="00A37624">
        <w:rPr>
          <w:rFonts w:ascii="Optima" w:hAnsi="Optima" w:cs="Arial"/>
          <w:bCs/>
          <w:szCs w:val="24"/>
        </w:rPr>
        <w:t xml:space="preserve">Examinada la documentación presentada, la Mesa de Contratación </w:t>
      </w:r>
      <w:r w:rsidRPr="00A37624">
        <w:rPr>
          <w:rFonts w:ascii="Optima" w:hAnsi="Optima" w:cs="Arial"/>
          <w:bCs/>
          <w:szCs w:val="24"/>
          <w:lang w:val="es-ES"/>
        </w:rPr>
        <w:t xml:space="preserve">acuerda que la documentación aportada, por las licitadoras está correcta, </w:t>
      </w:r>
      <w:r w:rsidRPr="00A37624">
        <w:rPr>
          <w:rFonts w:ascii="Optima" w:hAnsi="Optima" w:cs="Arial"/>
          <w:b/>
          <w:bCs/>
          <w:szCs w:val="24"/>
          <w:lang w:val="es-ES"/>
        </w:rPr>
        <w:t>DECLARANDO ADMITIDAS A TODAS LAS LICITADORAS, no existiendo exclusiones.</w:t>
      </w:r>
    </w:p>
    <w:p w:rsidR="004C6C9A" w:rsidRPr="007A337A" w:rsidRDefault="004C6C9A" w:rsidP="004C6C9A">
      <w:pPr>
        <w:jc w:val="both"/>
        <w:rPr>
          <w:rFonts w:ascii="Optima" w:hAnsi="Optima" w:cs="Arial"/>
          <w:b/>
          <w:color w:val="000000"/>
          <w:szCs w:val="24"/>
          <w:u w:val="single"/>
        </w:rPr>
      </w:pPr>
    </w:p>
    <w:p w:rsidR="004C6C9A" w:rsidRDefault="004C6C9A" w:rsidP="004C6C9A">
      <w:pPr>
        <w:tabs>
          <w:tab w:val="left" w:pos="567"/>
        </w:tabs>
        <w:jc w:val="both"/>
        <w:rPr>
          <w:rFonts w:ascii="Optima" w:hAnsi="Optima" w:cs="Arial"/>
          <w:szCs w:val="24"/>
          <w:lang w:val="es-ES" w:eastAsia="en-US"/>
        </w:rPr>
      </w:pPr>
    </w:p>
    <w:p w:rsidR="004C6C9A" w:rsidRDefault="004C6C9A" w:rsidP="004C6C9A">
      <w:pPr>
        <w:pStyle w:val="Prrafodelista"/>
        <w:numPr>
          <w:ilvl w:val="2"/>
          <w:numId w:val="29"/>
        </w:numPr>
        <w:jc w:val="both"/>
        <w:rPr>
          <w:rFonts w:ascii="Optima" w:hAnsi="Optima" w:cs="Arial"/>
          <w:color w:val="000000"/>
          <w:szCs w:val="24"/>
        </w:rPr>
      </w:pPr>
      <w:r w:rsidRPr="003E38D8">
        <w:rPr>
          <w:rFonts w:ascii="Optima" w:hAnsi="Optima" w:cs="Arial"/>
          <w:b/>
          <w:color w:val="000000"/>
          <w:szCs w:val="24"/>
        </w:rPr>
        <w:t xml:space="preserve">Criterios Automáticos </w:t>
      </w:r>
      <w:r w:rsidRPr="003E38D8">
        <w:rPr>
          <w:rFonts w:ascii="Optima" w:hAnsi="Optima" w:cs="Arial"/>
          <w:color w:val="000000"/>
          <w:szCs w:val="24"/>
        </w:rPr>
        <w:t>(*condicionado a la admisión o exclusión definitiva de las empresas que se hayan presentado a la licitación).</w:t>
      </w:r>
    </w:p>
    <w:p w:rsidR="004C6C9A" w:rsidRPr="003E38D8" w:rsidRDefault="004C6C9A" w:rsidP="004C6C9A">
      <w:pPr>
        <w:pStyle w:val="Prrafodelista"/>
        <w:ind w:left="1428"/>
        <w:jc w:val="both"/>
        <w:rPr>
          <w:rFonts w:ascii="Optima" w:hAnsi="Optima" w:cs="Arial"/>
          <w:color w:val="000000"/>
          <w:szCs w:val="24"/>
        </w:rPr>
      </w:pPr>
    </w:p>
    <w:p w:rsidR="004C6C9A" w:rsidRDefault="004C6C9A" w:rsidP="004C6C9A">
      <w:pPr>
        <w:jc w:val="both"/>
        <w:rPr>
          <w:rFonts w:ascii="Optima" w:hAnsi="Optima" w:cs="Arial"/>
          <w:b/>
          <w:szCs w:val="24"/>
          <w:u w:val="single"/>
        </w:rPr>
      </w:pPr>
      <w:r>
        <w:rPr>
          <w:rFonts w:ascii="Optima" w:hAnsi="Optima"/>
          <w:b/>
          <w:color w:val="000000" w:themeColor="text1"/>
          <w:szCs w:val="24"/>
        </w:rPr>
        <w:t>XP1129/2023/OP</w:t>
      </w:r>
      <w:r w:rsidRPr="00EF7C49">
        <w:rPr>
          <w:rFonts w:ascii="Optima" w:hAnsi="Optima"/>
          <w:b/>
          <w:color w:val="000000" w:themeColor="text1"/>
          <w:szCs w:val="24"/>
        </w:rPr>
        <w:t xml:space="preserve">: </w:t>
      </w:r>
      <w:r w:rsidRPr="00EF7C49">
        <w:rPr>
          <w:rFonts w:ascii="Optima" w:hAnsi="Optima"/>
          <w:color w:val="000000" w:themeColor="text1"/>
          <w:szCs w:val="24"/>
        </w:rPr>
        <w:t xml:space="preserve">Procedimiento abierto con criterios </w:t>
      </w:r>
      <w:r>
        <w:rPr>
          <w:rFonts w:ascii="Optima" w:hAnsi="Optima"/>
          <w:color w:val="000000" w:themeColor="text1"/>
          <w:szCs w:val="24"/>
        </w:rPr>
        <w:t>automáticos</w:t>
      </w:r>
      <w:r w:rsidRPr="00EF7C49">
        <w:rPr>
          <w:rFonts w:ascii="Optima" w:hAnsi="Optima"/>
          <w:color w:val="000000" w:themeColor="text1"/>
          <w:szCs w:val="24"/>
        </w:rPr>
        <w:t xml:space="preserve">: </w:t>
      </w:r>
      <w:r w:rsidRPr="00EF7C49">
        <w:rPr>
          <w:rFonts w:ascii="Optima" w:hAnsi="Optima"/>
          <w:b/>
          <w:i/>
          <w:color w:val="000000" w:themeColor="text1"/>
          <w:szCs w:val="24"/>
          <w:u w:val="single"/>
        </w:rPr>
        <w:t>“</w:t>
      </w:r>
      <w:r>
        <w:rPr>
          <w:rFonts w:ascii="Optima" w:hAnsi="Optima"/>
          <w:b/>
          <w:i/>
          <w:color w:val="000000" w:themeColor="text1"/>
          <w:szCs w:val="24"/>
          <w:u w:val="single"/>
        </w:rPr>
        <w:t xml:space="preserve">Contrato de servicios para la rehabilitación </w:t>
      </w:r>
      <w:r w:rsidRPr="00A4322D">
        <w:rPr>
          <w:rFonts w:ascii="Optima" w:hAnsi="Optima"/>
          <w:b/>
          <w:i/>
          <w:color w:val="000000" w:themeColor="text1"/>
          <w:szCs w:val="24"/>
          <w:u w:val="single"/>
        </w:rPr>
        <w:t>superficial de firmes de la Red de Carreteras de Gran Canaria e Instalaciones Patrimoniales del Cabildo de Gran Canaria, por lotes: Lote 1 Zona Sur y Lote 2 Zona Norte</w:t>
      </w:r>
      <w:r w:rsidRPr="00EF7C49">
        <w:rPr>
          <w:rFonts w:ascii="Optima" w:hAnsi="Optima"/>
          <w:b/>
          <w:i/>
          <w:color w:val="000000" w:themeColor="text1"/>
          <w:szCs w:val="24"/>
          <w:u w:val="single"/>
        </w:rPr>
        <w:t>”.</w:t>
      </w:r>
      <w:r w:rsidRPr="00EF7C49">
        <w:rPr>
          <w:rFonts w:ascii="Optima" w:hAnsi="Optima"/>
          <w:color w:val="000000" w:themeColor="text1"/>
          <w:szCs w:val="24"/>
        </w:rPr>
        <w:t xml:space="preserve"> Importe neto </w:t>
      </w:r>
      <w:r w:rsidRPr="00A4322D">
        <w:rPr>
          <w:rFonts w:ascii="Optima" w:hAnsi="Optima" w:cs="Optima"/>
          <w:szCs w:val="24"/>
        </w:rPr>
        <w:t xml:space="preserve">18.769.552,62 </w:t>
      </w:r>
      <w:r w:rsidRPr="00A4322D">
        <w:rPr>
          <w:rFonts w:cs="Arial"/>
          <w:szCs w:val="24"/>
        </w:rPr>
        <w:t>€</w:t>
      </w:r>
      <w:r w:rsidRPr="00A4322D">
        <w:rPr>
          <w:rFonts w:ascii="Optima" w:hAnsi="Optima"/>
          <w:szCs w:val="24"/>
        </w:rPr>
        <w:t xml:space="preserve"> </w:t>
      </w:r>
      <w:r w:rsidRPr="00A4322D">
        <w:rPr>
          <w:rFonts w:ascii="Optima" w:hAnsi="Optima"/>
          <w:color w:val="000000" w:themeColor="text1"/>
          <w:szCs w:val="24"/>
        </w:rPr>
        <w:t xml:space="preserve">e IGIC </w:t>
      </w:r>
      <w:r w:rsidRPr="00A4322D">
        <w:rPr>
          <w:rFonts w:ascii="Optima" w:hAnsi="Optima" w:cs="Optima"/>
          <w:szCs w:val="24"/>
        </w:rPr>
        <w:t xml:space="preserve">1.313.868,68 </w:t>
      </w:r>
      <w:r w:rsidRPr="00A4322D">
        <w:rPr>
          <w:rFonts w:cs="Arial"/>
          <w:szCs w:val="24"/>
        </w:rPr>
        <w:t>€</w:t>
      </w:r>
      <w:r w:rsidRPr="00EF7C49">
        <w:rPr>
          <w:rFonts w:ascii="Optima" w:hAnsi="Optima" w:cs="Arial"/>
          <w:szCs w:val="24"/>
        </w:rPr>
        <w:t xml:space="preserve"> Tramitación ordinaria. Plazo de ejecución</w:t>
      </w:r>
      <w:r>
        <w:rPr>
          <w:rFonts w:ascii="Optima" w:hAnsi="Optima" w:cs="Arial"/>
          <w:szCs w:val="24"/>
        </w:rPr>
        <w:t xml:space="preserve"> 24 meses. </w:t>
      </w:r>
      <w:r>
        <w:rPr>
          <w:rFonts w:ascii="Optima" w:hAnsi="Optima" w:cs="Arial"/>
          <w:b/>
          <w:szCs w:val="24"/>
          <w:u w:val="single"/>
        </w:rPr>
        <w:t>Obras Públicas e Infraestructuras.</w:t>
      </w:r>
    </w:p>
    <w:p w:rsidR="004C6C9A" w:rsidRDefault="004C6C9A" w:rsidP="004C6C9A">
      <w:pPr>
        <w:pStyle w:val="Prrafodelista"/>
        <w:ind w:left="1428"/>
        <w:jc w:val="both"/>
        <w:rPr>
          <w:rFonts w:ascii="Optima" w:hAnsi="Optima" w:cs="Arial"/>
          <w:color w:val="000000"/>
          <w:szCs w:val="24"/>
        </w:rPr>
      </w:pPr>
    </w:p>
    <w:p w:rsidR="004C6C9A" w:rsidRDefault="004C6C9A" w:rsidP="004C6C9A">
      <w:pPr>
        <w:jc w:val="both"/>
        <w:rPr>
          <w:rFonts w:ascii="Optima" w:hAnsi="Optima" w:cs="Arial"/>
          <w:bCs/>
          <w:szCs w:val="24"/>
        </w:rPr>
      </w:pPr>
    </w:p>
    <w:p w:rsidR="004C6C9A" w:rsidRPr="00F87355" w:rsidRDefault="004C6C9A" w:rsidP="004C6C9A">
      <w:pPr>
        <w:ind w:firstLine="708"/>
        <w:jc w:val="both"/>
        <w:rPr>
          <w:rFonts w:ascii="Optima" w:hAnsi="Optima" w:cs="TT277t00"/>
          <w:szCs w:val="24"/>
          <w:lang w:val="es-ES"/>
        </w:rPr>
      </w:pPr>
      <w:r w:rsidRPr="00F87355">
        <w:rPr>
          <w:rFonts w:ascii="Optima" w:hAnsi="Optima" w:cs="Arial"/>
          <w:bCs/>
          <w:szCs w:val="24"/>
        </w:rPr>
        <w:t>El</w:t>
      </w:r>
      <w:r w:rsidRPr="00F87355">
        <w:rPr>
          <w:rFonts w:ascii="Optima" w:hAnsi="Optima" w:cs="Liberation Sans"/>
          <w:szCs w:val="24"/>
        </w:rPr>
        <w:t xml:space="preserve"> Presidente de la Mesa y la Secretaria, acuerdan la liberación de claves privadas para la apertura de los sobres presentados electrónicamente por los licitadores, </w:t>
      </w:r>
      <w:r w:rsidRPr="00F87355">
        <w:rPr>
          <w:rFonts w:ascii="Optima" w:hAnsi="Optima" w:cs="Arial"/>
          <w:bCs/>
          <w:szCs w:val="24"/>
        </w:rPr>
        <w:t xml:space="preserve">las cuales permiten  la apertura y examen del </w:t>
      </w:r>
      <w:r w:rsidRPr="00F87355">
        <w:rPr>
          <w:rFonts w:ascii="Optima" w:hAnsi="Optima" w:cs="Optima,Bold"/>
          <w:b/>
          <w:bCs/>
          <w:caps/>
          <w:szCs w:val="24"/>
          <w:lang w:val="es-ES"/>
        </w:rPr>
        <w:t xml:space="preserve">Sobre Nº 2 </w:t>
      </w:r>
      <w:r w:rsidRPr="00F87355">
        <w:rPr>
          <w:rFonts w:ascii="Optima" w:hAnsi="Optima" w:cs="Arial"/>
          <w:b/>
          <w:caps/>
          <w:color w:val="000000"/>
          <w:szCs w:val="24"/>
          <w:u w:val="single"/>
        </w:rPr>
        <w:t xml:space="preserve">de </w:t>
      </w:r>
      <w:r w:rsidRPr="00F87355">
        <w:rPr>
          <w:rFonts w:ascii="Optima" w:hAnsi="Optima" w:cs="TT277t00"/>
          <w:b/>
          <w:caps/>
          <w:szCs w:val="24"/>
          <w:u w:val="single"/>
          <w:lang w:val="es-ES"/>
        </w:rPr>
        <w:t>criterios AUTOMÁTICOS</w:t>
      </w:r>
      <w:r w:rsidRPr="00F87355">
        <w:rPr>
          <w:rFonts w:ascii="Optima" w:hAnsi="Optima" w:cs="TT277t00"/>
          <w:caps/>
          <w:szCs w:val="24"/>
          <w:lang w:val="es-ES"/>
        </w:rPr>
        <w:t>,</w:t>
      </w:r>
      <w:r w:rsidRPr="00F87355">
        <w:rPr>
          <w:rFonts w:ascii="Optima" w:hAnsi="Optima" w:cs="TT277t00"/>
          <w:szCs w:val="24"/>
          <w:lang w:val="es-ES"/>
        </w:rPr>
        <w:t xml:space="preserve"> observándose lo siguiente:</w:t>
      </w:r>
    </w:p>
    <w:p w:rsidR="0084182A" w:rsidRDefault="0084182A" w:rsidP="006B2E07">
      <w:pPr>
        <w:ind w:left="360"/>
        <w:jc w:val="both"/>
        <w:rPr>
          <w:rFonts w:ascii="Optima" w:eastAsiaTheme="minorHAnsi" w:hAnsi="Optima" w:cs="Optima-Bold"/>
          <w:b/>
          <w:bCs/>
          <w:spacing w:val="-3"/>
          <w:szCs w:val="24"/>
          <w:u w:val="single"/>
          <w:lang w:eastAsia="en-US"/>
        </w:rPr>
      </w:pPr>
    </w:p>
    <w:p w:rsidR="006B2E07" w:rsidRDefault="006B2E07" w:rsidP="006B2E07">
      <w:pPr>
        <w:ind w:left="360"/>
        <w:jc w:val="both"/>
        <w:rPr>
          <w:rFonts w:ascii="Optima" w:eastAsiaTheme="minorHAnsi" w:hAnsi="Optima" w:cs="Optima-Bold"/>
          <w:b/>
          <w:bCs/>
          <w:spacing w:val="-3"/>
          <w:szCs w:val="24"/>
          <w:u w:val="single"/>
          <w:lang w:eastAsia="en-US"/>
        </w:rPr>
      </w:pPr>
      <w:r w:rsidRPr="006B2E07">
        <w:rPr>
          <w:rFonts w:ascii="Optima" w:eastAsiaTheme="minorHAnsi" w:hAnsi="Optima" w:cs="Optima-Bold"/>
          <w:b/>
          <w:bCs/>
          <w:spacing w:val="-3"/>
          <w:szCs w:val="24"/>
          <w:u w:val="single"/>
          <w:lang w:eastAsia="en-US"/>
        </w:rPr>
        <w:t>LOTE 1 ZONA SUR:</w:t>
      </w:r>
      <w:r w:rsidR="008D6590">
        <w:rPr>
          <w:rFonts w:ascii="Optima" w:eastAsiaTheme="minorHAnsi" w:hAnsi="Optima" w:cs="Optima-Bold"/>
          <w:b/>
          <w:bCs/>
          <w:spacing w:val="-3"/>
          <w:szCs w:val="24"/>
          <w:u w:val="single"/>
          <w:lang w:eastAsia="en-US"/>
        </w:rPr>
        <w:t xml:space="preserve">  </w:t>
      </w:r>
    </w:p>
    <w:p w:rsidR="008D6590" w:rsidRPr="006B2E07" w:rsidRDefault="008D6590" w:rsidP="006B2E07">
      <w:pPr>
        <w:ind w:left="360"/>
        <w:jc w:val="both"/>
        <w:rPr>
          <w:rFonts w:ascii="Optima" w:eastAsiaTheme="minorHAnsi" w:hAnsi="Optima" w:cs="Optima-Bold"/>
          <w:b/>
          <w:bCs/>
          <w:spacing w:val="-3"/>
          <w:szCs w:val="24"/>
          <w:u w:val="single"/>
          <w:lang w:eastAsia="en-US"/>
        </w:rPr>
      </w:pPr>
    </w:p>
    <w:tbl>
      <w:tblPr>
        <w:tblStyle w:val="Tablaconcuadrcula3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1984"/>
        <w:gridCol w:w="2149"/>
      </w:tblGrid>
      <w:tr w:rsidR="0084182A" w:rsidRPr="0084182A" w:rsidTr="00851525">
        <w:trPr>
          <w:trHeight w:val="688"/>
        </w:trPr>
        <w:tc>
          <w:tcPr>
            <w:tcW w:w="41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u w:val="single"/>
                <w:lang w:val="es-ES"/>
              </w:rPr>
            </w:pPr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u w:val="single"/>
                <w:lang w:val="es-ES"/>
              </w:rPr>
              <w:t>CRITERIOS AUTOMÁTICOS</w:t>
            </w:r>
          </w:p>
        </w:tc>
        <w:tc>
          <w:tcPr>
            <w:tcW w:w="5976" w:type="dxa"/>
            <w:gridSpan w:val="3"/>
            <w:shd w:val="clear" w:color="auto" w:fill="D9D9D9" w:themeFill="background1" w:themeFillShade="D9"/>
            <w:vAlign w:val="bottom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  <w:t>LICITADORES</w:t>
            </w:r>
          </w:p>
        </w:tc>
      </w:tr>
      <w:tr w:rsidR="0084182A" w:rsidRPr="0084182A" w:rsidTr="00851525">
        <w:trPr>
          <w:trHeight w:val="816"/>
        </w:trPr>
        <w:tc>
          <w:tcPr>
            <w:tcW w:w="4106" w:type="dxa"/>
            <w:gridSpan w:val="2"/>
            <w:vMerge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  <w:t xml:space="preserve">UTE Hermanos García Álamo, S.L.U. - Félix Santiago </w:t>
            </w:r>
            <w:proofErr w:type="spellStart"/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  <w:t>Melián</w:t>
            </w:r>
            <w:proofErr w:type="spellEnd"/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  <w:t>, S.L. - TEMP-00153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</w:pPr>
            <w:proofErr w:type="spellStart"/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  <w:t>Lopesan</w:t>
            </w:r>
            <w:proofErr w:type="spellEnd"/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  <w:t xml:space="preserve"> Asfaltos y Construcciones, S.A.U. - A35069863</w:t>
            </w:r>
          </w:p>
        </w:tc>
        <w:tc>
          <w:tcPr>
            <w:tcW w:w="2149" w:type="dxa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</w:pPr>
            <w:proofErr w:type="spellStart"/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  <w:t>Surhisa</w:t>
            </w:r>
            <w:proofErr w:type="spellEnd"/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  <w:t xml:space="preserve"> Suárez e Hijos, S.L. - B35032440</w:t>
            </w:r>
          </w:p>
        </w:tc>
      </w:tr>
      <w:tr w:rsidR="0084182A" w:rsidRPr="0084182A" w:rsidTr="00851525">
        <w:trPr>
          <w:trHeight w:val="233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84182A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a) Propuesta económica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84182A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NETO</w:t>
            </w:r>
          </w:p>
        </w:tc>
        <w:tc>
          <w:tcPr>
            <w:tcW w:w="1843" w:type="dxa"/>
            <w:vAlign w:val="center"/>
          </w:tcPr>
          <w:p w:rsidR="0084182A" w:rsidRPr="00B21448" w:rsidRDefault="006045D8" w:rsidP="00B2144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8.714.653,27</w:t>
            </w:r>
            <w:r w:rsidRPr="00B21448">
              <w:rPr>
                <w:rFonts w:ascii="Times New Roman" w:hAnsi="Times New Roman" w:cs="Times New Roman"/>
                <w:color w:val="000000" w:themeColor="text1"/>
                <w:spacing w:val="0"/>
                <w:sz w:val="22"/>
                <w:szCs w:val="22"/>
                <w:lang w:val="es-ES"/>
              </w:rPr>
              <w:t>€</w:t>
            </w:r>
          </w:p>
        </w:tc>
        <w:tc>
          <w:tcPr>
            <w:tcW w:w="1984" w:type="dxa"/>
            <w:vAlign w:val="center"/>
          </w:tcPr>
          <w:p w:rsidR="0084182A" w:rsidRPr="00B21448" w:rsidRDefault="00F269C2" w:rsidP="00F269C2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8.546.538,56</w:t>
            </w:r>
            <w:r w:rsidRPr="00B21448">
              <w:rPr>
                <w:rFonts w:ascii="Times New Roman" w:hAnsi="Times New Roman" w:cs="Times New Roman"/>
                <w:color w:val="000000" w:themeColor="text1"/>
                <w:spacing w:val="0"/>
                <w:sz w:val="22"/>
                <w:szCs w:val="22"/>
                <w:lang w:val="es-ES"/>
              </w:rPr>
              <w:t>€</w:t>
            </w:r>
          </w:p>
        </w:tc>
        <w:tc>
          <w:tcPr>
            <w:tcW w:w="2149" w:type="dxa"/>
          </w:tcPr>
          <w:p w:rsidR="0084182A" w:rsidRPr="00B21448" w:rsidRDefault="00472CD8" w:rsidP="00472CD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9.144.323,36</w:t>
            </w:r>
            <w:r w:rsidRPr="00B21448">
              <w:rPr>
                <w:rFonts w:ascii="Times New Roman" w:hAnsi="Times New Roman" w:cs="Times New Roman"/>
                <w:color w:val="000000" w:themeColor="text1"/>
                <w:spacing w:val="0"/>
                <w:sz w:val="22"/>
                <w:szCs w:val="22"/>
                <w:lang w:val="es-ES"/>
              </w:rPr>
              <w:t>€</w:t>
            </w:r>
          </w:p>
        </w:tc>
      </w:tr>
      <w:tr w:rsidR="0084182A" w:rsidRPr="0084182A" w:rsidTr="00851525">
        <w:trPr>
          <w:trHeight w:val="232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84182A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IGIC</w:t>
            </w:r>
          </w:p>
        </w:tc>
        <w:tc>
          <w:tcPr>
            <w:tcW w:w="1843" w:type="dxa"/>
            <w:vAlign w:val="center"/>
          </w:tcPr>
          <w:p w:rsidR="0084182A" w:rsidRPr="00B21448" w:rsidRDefault="00B21448" w:rsidP="0084182A">
            <w:pPr>
              <w:spacing w:after="160" w:line="259" w:lineRule="auto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 xml:space="preserve">      </w:t>
            </w:r>
            <w:r w:rsidR="00122722"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610.025,73</w:t>
            </w:r>
            <w:r w:rsidR="00122722" w:rsidRPr="00B21448">
              <w:rPr>
                <w:rFonts w:ascii="Times New Roman" w:hAnsi="Times New Roman" w:cs="Times New Roman"/>
                <w:color w:val="000000" w:themeColor="text1"/>
                <w:spacing w:val="0"/>
                <w:sz w:val="22"/>
                <w:szCs w:val="22"/>
                <w:lang w:val="es-ES"/>
              </w:rPr>
              <w:t>€</w:t>
            </w:r>
          </w:p>
        </w:tc>
        <w:tc>
          <w:tcPr>
            <w:tcW w:w="1984" w:type="dxa"/>
            <w:vAlign w:val="center"/>
          </w:tcPr>
          <w:p w:rsidR="0084182A" w:rsidRPr="00B21448" w:rsidRDefault="00F269C2" w:rsidP="00F269C2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598.257,70</w:t>
            </w:r>
            <w:r w:rsidRPr="00B21448">
              <w:rPr>
                <w:rFonts w:ascii="Times New Roman" w:hAnsi="Times New Roman" w:cs="Times New Roman"/>
                <w:color w:val="000000" w:themeColor="text1"/>
                <w:spacing w:val="0"/>
                <w:sz w:val="22"/>
                <w:szCs w:val="22"/>
                <w:lang w:val="es-ES"/>
              </w:rPr>
              <w:t>€</w:t>
            </w:r>
          </w:p>
        </w:tc>
        <w:tc>
          <w:tcPr>
            <w:tcW w:w="2149" w:type="dxa"/>
          </w:tcPr>
          <w:p w:rsidR="0084182A" w:rsidRPr="00B21448" w:rsidRDefault="00661A36" w:rsidP="00122722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640.102,64</w:t>
            </w:r>
            <w:r w:rsidRPr="00B21448">
              <w:rPr>
                <w:rFonts w:ascii="Times New Roman" w:hAnsi="Times New Roman" w:cs="Times New Roman"/>
                <w:color w:val="000000" w:themeColor="text1"/>
                <w:spacing w:val="0"/>
                <w:sz w:val="22"/>
                <w:szCs w:val="22"/>
                <w:lang w:val="es-ES"/>
              </w:rPr>
              <w:t>€</w:t>
            </w:r>
          </w:p>
        </w:tc>
      </w:tr>
      <w:tr w:rsidR="0084182A" w:rsidRPr="0084182A" w:rsidTr="00B21448">
        <w:trPr>
          <w:trHeight w:val="1050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>b) Mejoras al contrato</w:t>
            </w:r>
          </w:p>
        </w:tc>
        <w:tc>
          <w:tcPr>
            <w:tcW w:w="1843" w:type="dxa"/>
            <w:vMerge w:val="restart"/>
            <w:vAlign w:val="center"/>
          </w:tcPr>
          <w:p w:rsidR="0084182A" w:rsidRPr="0084182A" w:rsidRDefault="006045D8" w:rsidP="00B2144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  <w:tc>
          <w:tcPr>
            <w:tcW w:w="1984" w:type="dxa"/>
            <w:vMerge w:val="restart"/>
            <w:vAlign w:val="center"/>
          </w:tcPr>
          <w:p w:rsidR="0084182A" w:rsidRPr="0084182A" w:rsidRDefault="00F269C2" w:rsidP="00B2144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  <w:tc>
          <w:tcPr>
            <w:tcW w:w="2149" w:type="dxa"/>
            <w:vMerge w:val="restart"/>
            <w:vAlign w:val="center"/>
          </w:tcPr>
          <w:p w:rsidR="0084182A" w:rsidRPr="00AD0893" w:rsidRDefault="00472CD8" w:rsidP="00B2144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AD0893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</w:tr>
      <w:tr w:rsidR="0084182A" w:rsidRPr="0084182A" w:rsidTr="00B21448">
        <w:trPr>
          <w:trHeight w:val="1050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</w:pPr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>Suministro estaciones de aforo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</w:pPr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>Suministro y colocación de estación de toma de datos para tráfico (</w:t>
            </w:r>
            <w:proofErr w:type="spellStart"/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>etd</w:t>
            </w:r>
            <w:proofErr w:type="spellEnd"/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>) ADR5000 (</w:t>
            </w:r>
            <w:r w:rsidRPr="0084182A">
              <w:rPr>
                <w:rFonts w:ascii="Optima" w:hAnsi="Optima" w:cs="Times New Roman"/>
                <w:b/>
                <w:color w:val="000000" w:themeColor="text1"/>
                <w:spacing w:val="0"/>
                <w:sz w:val="22"/>
                <w:szCs w:val="22"/>
              </w:rPr>
              <w:t>si/no</w:t>
            </w:r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84182A" w:rsidRPr="0084182A" w:rsidRDefault="0084182A" w:rsidP="00B2144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vMerge/>
            <w:vAlign w:val="center"/>
          </w:tcPr>
          <w:p w:rsidR="0084182A" w:rsidRPr="0084182A" w:rsidRDefault="0084182A" w:rsidP="00B2144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vMerge/>
            <w:vAlign w:val="center"/>
          </w:tcPr>
          <w:p w:rsidR="0084182A" w:rsidRPr="00AD0893" w:rsidRDefault="0084182A" w:rsidP="00B2144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</w:tr>
      <w:tr w:rsidR="0084182A" w:rsidRPr="0084182A" w:rsidTr="00B21448">
        <w:trPr>
          <w:trHeight w:val="232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 xml:space="preserve">Suministro y colocación de sensor de tráfico para la obtención de datos de tráfico en tiempo real, basado en video detección tipo </w:t>
            </w:r>
            <w:proofErr w:type="spellStart"/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>XCam</w:t>
            </w:r>
            <w:proofErr w:type="spellEnd"/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 xml:space="preserve">-TD o similar </w:t>
            </w:r>
            <w:r w:rsidRPr="0084182A">
              <w:rPr>
                <w:rFonts w:ascii="Optima" w:hAnsi="Optima" w:cs="Times New Roman"/>
                <w:b/>
                <w:color w:val="000000" w:themeColor="text1"/>
                <w:spacing w:val="0"/>
                <w:sz w:val="22"/>
                <w:szCs w:val="22"/>
              </w:rPr>
              <w:t>(si/no)</w:t>
            </w:r>
          </w:p>
        </w:tc>
        <w:tc>
          <w:tcPr>
            <w:tcW w:w="1843" w:type="dxa"/>
            <w:vAlign w:val="center"/>
          </w:tcPr>
          <w:p w:rsidR="0084182A" w:rsidRPr="0084182A" w:rsidRDefault="006045D8" w:rsidP="00B2144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  <w:tc>
          <w:tcPr>
            <w:tcW w:w="1984" w:type="dxa"/>
            <w:vAlign w:val="center"/>
          </w:tcPr>
          <w:p w:rsidR="0084182A" w:rsidRPr="0084182A" w:rsidRDefault="00F269C2" w:rsidP="00B2144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  <w:tc>
          <w:tcPr>
            <w:tcW w:w="2149" w:type="dxa"/>
            <w:vAlign w:val="center"/>
          </w:tcPr>
          <w:p w:rsidR="0084182A" w:rsidRPr="00AD0893" w:rsidRDefault="00B21448" w:rsidP="00B2144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</w:tr>
      <w:tr w:rsidR="0084182A" w:rsidRPr="0084182A" w:rsidTr="00B21448">
        <w:trPr>
          <w:trHeight w:val="946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</w:pPr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>Atenuador de impacto móvil (TMA)</w:t>
            </w:r>
          </w:p>
          <w:p w:rsidR="0084182A" w:rsidRPr="0084182A" w:rsidRDefault="0084182A" w:rsidP="0084182A">
            <w:pPr>
              <w:spacing w:after="160" w:line="259" w:lineRule="auto"/>
              <w:rPr>
                <w:rFonts w:ascii="Optima" w:hAnsi="Optima" w:cs="Times New Roman"/>
                <w:b/>
                <w:color w:val="000000" w:themeColor="text1"/>
                <w:spacing w:val="0"/>
                <w:sz w:val="22"/>
                <w:szCs w:val="22"/>
              </w:rPr>
            </w:pPr>
            <w:r w:rsidRPr="0084182A">
              <w:rPr>
                <w:rFonts w:ascii="Optima" w:hAnsi="Optima" w:cs="Times New Roman"/>
                <w:b/>
                <w:color w:val="000000" w:themeColor="text1"/>
                <w:spacing w:val="0"/>
                <w:sz w:val="22"/>
                <w:szCs w:val="22"/>
              </w:rPr>
              <w:t>(si/no)</w:t>
            </w:r>
          </w:p>
        </w:tc>
        <w:tc>
          <w:tcPr>
            <w:tcW w:w="1843" w:type="dxa"/>
            <w:vAlign w:val="center"/>
          </w:tcPr>
          <w:p w:rsidR="0084182A" w:rsidRPr="0084182A" w:rsidRDefault="006045D8" w:rsidP="00B2144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  <w:tc>
          <w:tcPr>
            <w:tcW w:w="1984" w:type="dxa"/>
            <w:vAlign w:val="center"/>
          </w:tcPr>
          <w:p w:rsidR="0084182A" w:rsidRPr="0084182A" w:rsidRDefault="00F269C2" w:rsidP="00B2144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  <w:tc>
          <w:tcPr>
            <w:tcW w:w="2149" w:type="dxa"/>
            <w:vAlign w:val="center"/>
          </w:tcPr>
          <w:p w:rsidR="0084182A" w:rsidRPr="00AD0893" w:rsidRDefault="00472CD8" w:rsidP="00B21448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AD0893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</w:tr>
    </w:tbl>
    <w:p w:rsidR="004C6C9A" w:rsidRDefault="004C6C9A" w:rsidP="004C6C9A">
      <w:pPr>
        <w:ind w:left="360"/>
        <w:jc w:val="both"/>
        <w:rPr>
          <w:rFonts w:ascii="Optima" w:eastAsiaTheme="minorHAnsi" w:hAnsi="Optima" w:cs="Optima-Bold"/>
          <w:b/>
          <w:bCs/>
          <w:spacing w:val="-3"/>
          <w:szCs w:val="24"/>
          <w:u w:val="single"/>
          <w:lang w:val="es-ES" w:eastAsia="en-US"/>
        </w:rPr>
      </w:pPr>
    </w:p>
    <w:p w:rsidR="006B2E07" w:rsidRDefault="006B2E07" w:rsidP="004C6C9A">
      <w:pPr>
        <w:ind w:left="360"/>
        <w:jc w:val="both"/>
        <w:rPr>
          <w:rFonts w:ascii="Optima" w:eastAsiaTheme="minorHAnsi" w:hAnsi="Optima" w:cs="Optima-Bold"/>
          <w:b/>
          <w:bCs/>
          <w:spacing w:val="-3"/>
          <w:szCs w:val="24"/>
          <w:u w:val="single"/>
          <w:lang w:val="es-ES" w:eastAsia="en-US"/>
        </w:rPr>
      </w:pPr>
    </w:p>
    <w:p w:rsidR="006B2E07" w:rsidRDefault="006B2E07" w:rsidP="004C6C9A">
      <w:pPr>
        <w:ind w:left="360"/>
        <w:jc w:val="both"/>
        <w:rPr>
          <w:rFonts w:ascii="Optima" w:eastAsiaTheme="minorHAnsi" w:hAnsi="Optima" w:cs="Optima-Bold"/>
          <w:b/>
          <w:bCs/>
          <w:spacing w:val="-3"/>
          <w:szCs w:val="24"/>
          <w:u w:val="single"/>
          <w:lang w:val="es-ES" w:eastAsia="en-US"/>
        </w:rPr>
      </w:pPr>
    </w:p>
    <w:p w:rsidR="006B2E07" w:rsidRDefault="006B2E07" w:rsidP="004C6C9A">
      <w:pPr>
        <w:ind w:left="360"/>
        <w:jc w:val="both"/>
        <w:rPr>
          <w:rFonts w:ascii="Optima" w:eastAsiaTheme="minorHAnsi" w:hAnsi="Optima" w:cs="Optima-Bold"/>
          <w:b/>
          <w:bCs/>
          <w:spacing w:val="-3"/>
          <w:szCs w:val="24"/>
          <w:u w:val="single"/>
          <w:lang w:val="es-ES" w:eastAsia="en-US"/>
        </w:rPr>
      </w:pPr>
    </w:p>
    <w:p w:rsidR="002C127E" w:rsidRPr="002C127E" w:rsidRDefault="002C127E" w:rsidP="002C127E">
      <w:pPr>
        <w:spacing w:after="160" w:line="259" w:lineRule="auto"/>
        <w:rPr>
          <w:rFonts w:ascii="Optima" w:hAnsi="Optima"/>
          <w:b/>
          <w:szCs w:val="24"/>
          <w:u w:val="single"/>
        </w:rPr>
      </w:pPr>
      <w:r w:rsidRPr="002C127E">
        <w:rPr>
          <w:rFonts w:ascii="Optima" w:hAnsi="Optima"/>
          <w:b/>
          <w:szCs w:val="24"/>
          <w:u w:val="single"/>
        </w:rPr>
        <w:t>LOTE 2  ZONA NORTE:</w:t>
      </w:r>
    </w:p>
    <w:tbl>
      <w:tblPr>
        <w:tblStyle w:val="Tablaconcuadrcula35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1984"/>
        <w:gridCol w:w="2127"/>
      </w:tblGrid>
      <w:tr w:rsidR="0084182A" w:rsidRPr="0084182A" w:rsidTr="000D7586">
        <w:trPr>
          <w:trHeight w:val="688"/>
        </w:trPr>
        <w:tc>
          <w:tcPr>
            <w:tcW w:w="41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u w:val="single"/>
                <w:lang w:val="es-ES"/>
              </w:rPr>
            </w:pPr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u w:val="single"/>
                <w:lang w:val="es-ES"/>
              </w:rPr>
              <w:t>CRITERIOS AUTOMÁTICOS</w:t>
            </w:r>
          </w:p>
        </w:tc>
        <w:tc>
          <w:tcPr>
            <w:tcW w:w="5954" w:type="dxa"/>
            <w:gridSpan w:val="3"/>
            <w:shd w:val="clear" w:color="auto" w:fill="D9D9D9" w:themeFill="background1" w:themeFillShade="D9"/>
            <w:vAlign w:val="bottom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  <w:t>LICITADORES</w:t>
            </w:r>
          </w:p>
        </w:tc>
      </w:tr>
      <w:tr w:rsidR="0084182A" w:rsidRPr="0084182A" w:rsidTr="000D7586">
        <w:trPr>
          <w:trHeight w:val="816"/>
        </w:trPr>
        <w:tc>
          <w:tcPr>
            <w:tcW w:w="4106" w:type="dxa"/>
            <w:gridSpan w:val="2"/>
            <w:vMerge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  <w:t xml:space="preserve">UTE Hermanos García Álamo, S.L.U. - Félix Santiago </w:t>
            </w:r>
            <w:proofErr w:type="spellStart"/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  <w:t>Melián</w:t>
            </w:r>
            <w:proofErr w:type="spellEnd"/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  <w:t>, S.L. - TEMP-00153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</w:pPr>
            <w:proofErr w:type="spellStart"/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  <w:t>Lopesan</w:t>
            </w:r>
            <w:proofErr w:type="spellEnd"/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  <w:t xml:space="preserve"> Asfaltos y Construcciones, S.A.U. - A35069863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/>
                <w:b/>
                <w:spacing w:val="0"/>
                <w:sz w:val="22"/>
                <w:szCs w:val="22"/>
                <w:lang w:val="es-ES"/>
              </w:rPr>
            </w:pPr>
            <w:proofErr w:type="spellStart"/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  <w:t>Surhisa</w:t>
            </w:r>
            <w:proofErr w:type="spellEnd"/>
            <w:r w:rsidRPr="0084182A">
              <w:rPr>
                <w:rFonts w:ascii="Optima" w:hAnsi="Optima"/>
                <w:b/>
                <w:color w:val="000000" w:themeColor="text1"/>
                <w:spacing w:val="0"/>
                <w:sz w:val="22"/>
                <w:szCs w:val="22"/>
                <w:lang w:val="es-ES"/>
              </w:rPr>
              <w:t xml:space="preserve"> Suárez e Hijos, S.L. - B35032440</w:t>
            </w:r>
          </w:p>
        </w:tc>
      </w:tr>
      <w:tr w:rsidR="0084182A" w:rsidRPr="0084182A" w:rsidTr="000D7586">
        <w:trPr>
          <w:trHeight w:val="233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84182A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a) Propuesta económica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84182A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NETO</w:t>
            </w:r>
          </w:p>
        </w:tc>
        <w:tc>
          <w:tcPr>
            <w:tcW w:w="1843" w:type="dxa"/>
            <w:vAlign w:val="center"/>
          </w:tcPr>
          <w:p w:rsidR="0084182A" w:rsidRPr="00B21448" w:rsidRDefault="006045D8" w:rsidP="000D7586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8.667.800,00</w:t>
            </w:r>
            <w:r w:rsidRPr="00B21448">
              <w:rPr>
                <w:rFonts w:ascii="Times New Roman" w:hAnsi="Times New Roman" w:cs="Times New Roman"/>
                <w:color w:val="000000" w:themeColor="text1"/>
                <w:spacing w:val="0"/>
                <w:sz w:val="22"/>
                <w:szCs w:val="22"/>
                <w:lang w:val="es-ES"/>
              </w:rPr>
              <w:t>€</w:t>
            </w:r>
          </w:p>
        </w:tc>
        <w:tc>
          <w:tcPr>
            <w:tcW w:w="1984" w:type="dxa"/>
            <w:vAlign w:val="center"/>
          </w:tcPr>
          <w:p w:rsidR="0084182A" w:rsidRPr="00B21448" w:rsidRDefault="00F269C2" w:rsidP="000D7586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8.757.901.89</w:t>
            </w:r>
            <w:r w:rsidRPr="00B21448">
              <w:rPr>
                <w:rFonts w:ascii="Times New Roman" w:hAnsi="Times New Roman" w:cs="Times New Roman"/>
                <w:color w:val="000000" w:themeColor="text1"/>
                <w:spacing w:val="0"/>
                <w:sz w:val="22"/>
                <w:szCs w:val="22"/>
                <w:lang w:val="es-ES"/>
              </w:rPr>
              <w:t>€</w:t>
            </w:r>
          </w:p>
        </w:tc>
        <w:tc>
          <w:tcPr>
            <w:tcW w:w="2127" w:type="dxa"/>
            <w:vAlign w:val="center"/>
          </w:tcPr>
          <w:p w:rsidR="0084182A" w:rsidRPr="00B21448" w:rsidRDefault="00472CD8" w:rsidP="000D7586">
            <w:pPr>
              <w:spacing w:after="160" w:line="259" w:lineRule="auto"/>
              <w:jc w:val="center"/>
              <w:rPr>
                <w:rFonts w:ascii="Optima" w:hAnsi="Optima"/>
                <w:color w:val="auto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auto"/>
                <w:spacing w:val="0"/>
                <w:sz w:val="22"/>
                <w:szCs w:val="22"/>
                <w:lang w:val="es-ES"/>
              </w:rPr>
              <w:t>9.116.940,00</w:t>
            </w:r>
            <w:r w:rsidRPr="00B21448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val="es-ES"/>
              </w:rPr>
              <w:t>€</w:t>
            </w:r>
          </w:p>
        </w:tc>
      </w:tr>
      <w:tr w:rsidR="0084182A" w:rsidRPr="0084182A" w:rsidTr="000D7586">
        <w:trPr>
          <w:trHeight w:val="232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84182A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IGIC</w:t>
            </w:r>
          </w:p>
        </w:tc>
        <w:tc>
          <w:tcPr>
            <w:tcW w:w="1843" w:type="dxa"/>
            <w:vAlign w:val="center"/>
          </w:tcPr>
          <w:p w:rsidR="0084182A" w:rsidRPr="00B21448" w:rsidRDefault="000D7586" w:rsidP="000D7586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606.746,00</w:t>
            </w:r>
            <w:r w:rsidRPr="00B21448">
              <w:rPr>
                <w:rFonts w:ascii="Times New Roman" w:hAnsi="Times New Roman" w:cs="Times New Roman"/>
                <w:color w:val="000000" w:themeColor="text1"/>
                <w:spacing w:val="0"/>
                <w:sz w:val="22"/>
                <w:szCs w:val="22"/>
                <w:lang w:val="es-ES"/>
              </w:rPr>
              <w:t>€</w:t>
            </w:r>
          </w:p>
        </w:tc>
        <w:tc>
          <w:tcPr>
            <w:tcW w:w="1984" w:type="dxa"/>
            <w:vAlign w:val="center"/>
          </w:tcPr>
          <w:p w:rsidR="0084182A" w:rsidRPr="00B21448" w:rsidRDefault="00F269C2" w:rsidP="000D7586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613.053,13</w:t>
            </w:r>
            <w:r w:rsidRPr="00B21448">
              <w:rPr>
                <w:rFonts w:ascii="Times New Roman" w:hAnsi="Times New Roman" w:cs="Times New Roman"/>
                <w:color w:val="000000" w:themeColor="text1"/>
                <w:spacing w:val="0"/>
                <w:sz w:val="22"/>
                <w:szCs w:val="22"/>
                <w:lang w:val="es-ES"/>
              </w:rPr>
              <w:t>€</w:t>
            </w:r>
          </w:p>
        </w:tc>
        <w:tc>
          <w:tcPr>
            <w:tcW w:w="2127" w:type="dxa"/>
            <w:vAlign w:val="center"/>
          </w:tcPr>
          <w:p w:rsidR="0084182A" w:rsidRPr="00B21448" w:rsidRDefault="00661A36" w:rsidP="000D7586">
            <w:pPr>
              <w:spacing w:after="160" w:line="259" w:lineRule="auto"/>
              <w:jc w:val="center"/>
              <w:rPr>
                <w:rFonts w:ascii="Optima" w:hAnsi="Optima"/>
                <w:color w:val="auto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auto"/>
                <w:spacing w:val="0"/>
                <w:sz w:val="22"/>
                <w:szCs w:val="22"/>
                <w:lang w:val="es-ES"/>
              </w:rPr>
              <w:t>638.185,80</w:t>
            </w:r>
            <w:r w:rsidRPr="00B21448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val="es-ES"/>
              </w:rPr>
              <w:t>€</w:t>
            </w:r>
          </w:p>
        </w:tc>
      </w:tr>
      <w:tr w:rsidR="0084182A" w:rsidRPr="0084182A" w:rsidTr="000D7586">
        <w:trPr>
          <w:trHeight w:val="1050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>b) Mejoras al contrato</w:t>
            </w:r>
          </w:p>
        </w:tc>
        <w:tc>
          <w:tcPr>
            <w:tcW w:w="1843" w:type="dxa"/>
            <w:vMerge w:val="restart"/>
            <w:vAlign w:val="center"/>
          </w:tcPr>
          <w:p w:rsidR="0084182A" w:rsidRPr="00B21448" w:rsidRDefault="006045D8" w:rsidP="00A17F79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  <w:tc>
          <w:tcPr>
            <w:tcW w:w="1984" w:type="dxa"/>
            <w:vMerge w:val="restart"/>
            <w:vAlign w:val="center"/>
          </w:tcPr>
          <w:p w:rsidR="0084182A" w:rsidRPr="00B21448" w:rsidRDefault="00F269C2" w:rsidP="00A17F79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  <w:tc>
          <w:tcPr>
            <w:tcW w:w="2127" w:type="dxa"/>
            <w:vMerge w:val="restart"/>
          </w:tcPr>
          <w:p w:rsidR="00A17F79" w:rsidRPr="00B21448" w:rsidRDefault="00A17F79" w:rsidP="00A17F79">
            <w:pPr>
              <w:spacing w:after="160" w:line="259" w:lineRule="auto"/>
              <w:jc w:val="center"/>
              <w:rPr>
                <w:rFonts w:ascii="Optima" w:hAnsi="Optima"/>
                <w:color w:val="auto"/>
                <w:spacing w:val="0"/>
                <w:sz w:val="22"/>
                <w:szCs w:val="22"/>
                <w:lang w:val="es-ES"/>
              </w:rPr>
            </w:pPr>
          </w:p>
          <w:p w:rsidR="00A17F79" w:rsidRPr="00B21448" w:rsidRDefault="00A17F79" w:rsidP="00A17F79">
            <w:pPr>
              <w:spacing w:after="160" w:line="259" w:lineRule="auto"/>
              <w:jc w:val="center"/>
              <w:rPr>
                <w:rFonts w:ascii="Optima" w:hAnsi="Optima"/>
                <w:color w:val="auto"/>
                <w:spacing w:val="0"/>
                <w:sz w:val="22"/>
                <w:szCs w:val="22"/>
                <w:lang w:val="es-ES"/>
              </w:rPr>
            </w:pPr>
          </w:p>
          <w:p w:rsidR="0084182A" w:rsidRPr="00B21448" w:rsidRDefault="00472CD8" w:rsidP="00A17F79">
            <w:pPr>
              <w:spacing w:after="160" w:line="259" w:lineRule="auto"/>
              <w:jc w:val="center"/>
              <w:rPr>
                <w:rFonts w:ascii="Optima" w:hAnsi="Optima"/>
                <w:color w:val="auto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auto"/>
                <w:spacing w:val="0"/>
                <w:sz w:val="22"/>
                <w:szCs w:val="22"/>
                <w:lang w:val="es-ES"/>
              </w:rPr>
              <w:t>SI</w:t>
            </w:r>
          </w:p>
        </w:tc>
      </w:tr>
      <w:tr w:rsidR="0084182A" w:rsidRPr="0084182A" w:rsidTr="000D7586">
        <w:trPr>
          <w:trHeight w:val="1050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jc w:val="center"/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</w:pPr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>Suministro estaciones de aforo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</w:pPr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>Suministro y colocación de estación de toma de datos para tráfico (</w:t>
            </w:r>
            <w:proofErr w:type="spellStart"/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>etd</w:t>
            </w:r>
            <w:proofErr w:type="spellEnd"/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 xml:space="preserve">) ADR5000 </w:t>
            </w:r>
            <w:r w:rsidRPr="0084182A">
              <w:rPr>
                <w:rFonts w:ascii="Optima" w:hAnsi="Optima" w:cs="Times New Roman"/>
                <w:b/>
                <w:color w:val="000000" w:themeColor="text1"/>
                <w:spacing w:val="0"/>
                <w:sz w:val="22"/>
                <w:szCs w:val="22"/>
              </w:rPr>
              <w:t>(si/no</w:t>
            </w:r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84182A" w:rsidRPr="00B21448" w:rsidRDefault="0084182A" w:rsidP="00A17F79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vMerge/>
            <w:vAlign w:val="center"/>
          </w:tcPr>
          <w:p w:rsidR="0084182A" w:rsidRPr="00B21448" w:rsidRDefault="0084182A" w:rsidP="00A17F79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  <w:tc>
          <w:tcPr>
            <w:tcW w:w="2127" w:type="dxa"/>
            <w:vMerge/>
          </w:tcPr>
          <w:p w:rsidR="0084182A" w:rsidRPr="00B21448" w:rsidRDefault="0084182A" w:rsidP="00A17F79">
            <w:pPr>
              <w:spacing w:after="160" w:line="259" w:lineRule="auto"/>
              <w:jc w:val="center"/>
              <w:rPr>
                <w:rFonts w:ascii="Optima" w:hAnsi="Optima"/>
                <w:color w:val="auto"/>
                <w:spacing w:val="0"/>
                <w:sz w:val="22"/>
                <w:szCs w:val="22"/>
                <w:lang w:val="es-ES"/>
              </w:rPr>
            </w:pPr>
          </w:p>
        </w:tc>
      </w:tr>
      <w:tr w:rsidR="0084182A" w:rsidRPr="0084182A" w:rsidTr="000D7586">
        <w:trPr>
          <w:trHeight w:val="232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 xml:space="preserve">Suministro y colocación de sensor de tráfico para la obtención de datos de tráfico en tiempo real, basado en video detección tipo </w:t>
            </w:r>
            <w:proofErr w:type="spellStart"/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>XCam</w:t>
            </w:r>
            <w:proofErr w:type="spellEnd"/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 xml:space="preserve">-TD o similar </w:t>
            </w:r>
            <w:r w:rsidRPr="0084182A">
              <w:rPr>
                <w:rFonts w:ascii="Optima" w:hAnsi="Optima" w:cs="Times New Roman"/>
                <w:b/>
                <w:color w:val="000000" w:themeColor="text1"/>
                <w:spacing w:val="0"/>
                <w:sz w:val="22"/>
                <w:szCs w:val="22"/>
              </w:rPr>
              <w:t>(si/no)</w:t>
            </w:r>
          </w:p>
        </w:tc>
        <w:tc>
          <w:tcPr>
            <w:tcW w:w="1843" w:type="dxa"/>
            <w:vAlign w:val="center"/>
          </w:tcPr>
          <w:p w:rsidR="0084182A" w:rsidRPr="00B21448" w:rsidRDefault="006045D8" w:rsidP="00A17F79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  <w:tc>
          <w:tcPr>
            <w:tcW w:w="1984" w:type="dxa"/>
            <w:vAlign w:val="center"/>
          </w:tcPr>
          <w:p w:rsidR="0084182A" w:rsidRPr="00B21448" w:rsidRDefault="00F269C2" w:rsidP="00A17F79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  <w:tc>
          <w:tcPr>
            <w:tcW w:w="2127" w:type="dxa"/>
          </w:tcPr>
          <w:p w:rsidR="00A17F79" w:rsidRPr="00B21448" w:rsidRDefault="00A17F79" w:rsidP="00A17F79">
            <w:pPr>
              <w:spacing w:after="160" w:line="259" w:lineRule="auto"/>
              <w:jc w:val="center"/>
              <w:rPr>
                <w:rFonts w:ascii="Optima" w:hAnsi="Optima"/>
                <w:color w:val="auto"/>
                <w:spacing w:val="0"/>
                <w:sz w:val="22"/>
                <w:szCs w:val="22"/>
                <w:lang w:val="es-ES"/>
              </w:rPr>
            </w:pPr>
          </w:p>
          <w:p w:rsidR="00B21448" w:rsidRDefault="00B21448" w:rsidP="00AD0893">
            <w:pPr>
              <w:spacing w:after="160" w:line="259" w:lineRule="auto"/>
              <w:jc w:val="center"/>
              <w:rPr>
                <w:rFonts w:ascii="Optima" w:hAnsi="Optima"/>
                <w:color w:val="auto"/>
                <w:spacing w:val="0"/>
                <w:sz w:val="22"/>
                <w:szCs w:val="22"/>
                <w:lang w:val="es-ES"/>
              </w:rPr>
            </w:pPr>
          </w:p>
          <w:p w:rsidR="0084182A" w:rsidRPr="00B21448" w:rsidRDefault="00472CD8" w:rsidP="00AD0893">
            <w:pPr>
              <w:spacing w:after="160" w:line="259" w:lineRule="auto"/>
              <w:jc w:val="center"/>
              <w:rPr>
                <w:rFonts w:ascii="Optima" w:hAnsi="Optima"/>
                <w:color w:val="auto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auto"/>
                <w:spacing w:val="0"/>
                <w:sz w:val="22"/>
                <w:szCs w:val="22"/>
                <w:lang w:val="es-ES"/>
              </w:rPr>
              <w:t>SI</w:t>
            </w:r>
          </w:p>
        </w:tc>
      </w:tr>
      <w:tr w:rsidR="0084182A" w:rsidRPr="0084182A" w:rsidTr="000D7586">
        <w:trPr>
          <w:trHeight w:val="946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:rsidR="0084182A" w:rsidRPr="0084182A" w:rsidRDefault="0084182A" w:rsidP="0084182A">
            <w:pPr>
              <w:spacing w:after="160" w:line="259" w:lineRule="auto"/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</w:pPr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>Atenuador de impacto móvil (TMA)</w:t>
            </w:r>
          </w:p>
          <w:p w:rsidR="0084182A" w:rsidRPr="0084182A" w:rsidRDefault="0084182A" w:rsidP="0084182A">
            <w:pPr>
              <w:spacing w:after="160" w:line="259" w:lineRule="auto"/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</w:pPr>
            <w:r w:rsidRPr="0084182A">
              <w:rPr>
                <w:rFonts w:ascii="Optima" w:hAnsi="Optima" w:cs="Times New Roman"/>
                <w:color w:val="000000" w:themeColor="text1"/>
                <w:spacing w:val="0"/>
                <w:sz w:val="22"/>
                <w:szCs w:val="22"/>
              </w:rPr>
              <w:t>(</w:t>
            </w:r>
            <w:r w:rsidRPr="0084182A">
              <w:rPr>
                <w:rFonts w:ascii="Optima" w:hAnsi="Optima" w:cs="Times New Roman"/>
                <w:b/>
                <w:color w:val="000000" w:themeColor="text1"/>
                <w:spacing w:val="0"/>
                <w:sz w:val="22"/>
                <w:szCs w:val="22"/>
              </w:rPr>
              <w:t>si/no)</w:t>
            </w:r>
          </w:p>
        </w:tc>
        <w:tc>
          <w:tcPr>
            <w:tcW w:w="1843" w:type="dxa"/>
            <w:vAlign w:val="center"/>
          </w:tcPr>
          <w:p w:rsidR="0084182A" w:rsidRPr="00B21448" w:rsidRDefault="006045D8" w:rsidP="00A17F79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  <w:tc>
          <w:tcPr>
            <w:tcW w:w="1984" w:type="dxa"/>
            <w:vAlign w:val="center"/>
          </w:tcPr>
          <w:p w:rsidR="0084182A" w:rsidRPr="00B21448" w:rsidRDefault="00F269C2" w:rsidP="00A17F79">
            <w:pPr>
              <w:spacing w:after="160" w:line="259" w:lineRule="auto"/>
              <w:jc w:val="center"/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000000" w:themeColor="text1"/>
                <w:spacing w:val="0"/>
                <w:sz w:val="22"/>
                <w:szCs w:val="22"/>
                <w:lang w:val="es-ES"/>
              </w:rPr>
              <w:t>SI</w:t>
            </w:r>
          </w:p>
        </w:tc>
        <w:tc>
          <w:tcPr>
            <w:tcW w:w="2127" w:type="dxa"/>
          </w:tcPr>
          <w:p w:rsidR="0084182A" w:rsidRPr="00B21448" w:rsidRDefault="00472CD8" w:rsidP="00A17F79">
            <w:pPr>
              <w:spacing w:after="160" w:line="259" w:lineRule="auto"/>
              <w:jc w:val="center"/>
              <w:rPr>
                <w:rFonts w:ascii="Optima" w:hAnsi="Optima"/>
                <w:color w:val="auto"/>
                <w:spacing w:val="0"/>
                <w:sz w:val="22"/>
                <w:szCs w:val="22"/>
                <w:lang w:val="es-ES"/>
              </w:rPr>
            </w:pPr>
            <w:r w:rsidRPr="00B21448">
              <w:rPr>
                <w:rFonts w:ascii="Optima" w:hAnsi="Optima"/>
                <w:color w:val="auto"/>
                <w:spacing w:val="0"/>
                <w:sz w:val="22"/>
                <w:szCs w:val="22"/>
                <w:lang w:val="es-ES"/>
              </w:rPr>
              <w:t>SI</w:t>
            </w:r>
          </w:p>
        </w:tc>
      </w:tr>
    </w:tbl>
    <w:p w:rsidR="002C127E" w:rsidRPr="002C127E" w:rsidRDefault="002C127E" w:rsidP="002C127E">
      <w:pPr>
        <w:spacing w:after="160" w:line="259" w:lineRule="auto"/>
        <w:rPr>
          <w:rFonts w:ascii="Optima" w:hAnsi="Optima"/>
          <w:b/>
          <w:sz w:val="22"/>
          <w:szCs w:val="22"/>
          <w:u w:val="single"/>
        </w:rPr>
      </w:pPr>
    </w:p>
    <w:p w:rsidR="004C6C9A" w:rsidRPr="00F87355" w:rsidRDefault="004C6C9A" w:rsidP="004C6C9A">
      <w:pPr>
        <w:pStyle w:val="Prrafodelista"/>
        <w:ind w:left="720"/>
        <w:jc w:val="both"/>
        <w:rPr>
          <w:rFonts w:ascii="Optima" w:hAnsi="Optima" w:cs="Arial"/>
          <w:bCs/>
          <w:szCs w:val="24"/>
        </w:rPr>
      </w:pPr>
    </w:p>
    <w:p w:rsidR="004C6C9A" w:rsidRPr="00F87355" w:rsidRDefault="004C6C9A" w:rsidP="004C6C9A">
      <w:pPr>
        <w:ind w:firstLine="708"/>
        <w:jc w:val="both"/>
        <w:rPr>
          <w:rFonts w:ascii="Optima" w:hAnsi="Optima" w:cs="Arial"/>
          <w:b/>
          <w:color w:val="000000"/>
          <w:szCs w:val="24"/>
          <w:u w:val="single"/>
        </w:rPr>
      </w:pPr>
      <w:r w:rsidRPr="00F87355">
        <w:rPr>
          <w:rFonts w:ascii="Optima" w:hAnsi="Optima" w:cs="Arial"/>
          <w:bCs/>
          <w:szCs w:val="24"/>
        </w:rPr>
        <w:t>A continuación</w:t>
      </w:r>
      <w:r>
        <w:rPr>
          <w:rFonts w:ascii="Optima" w:hAnsi="Optima" w:cs="Arial"/>
          <w:bCs/>
          <w:szCs w:val="24"/>
        </w:rPr>
        <w:t xml:space="preserve"> </w:t>
      </w:r>
      <w:r w:rsidRPr="00F87355">
        <w:rPr>
          <w:rFonts w:ascii="Optima" w:hAnsi="Optima" w:cs="TT1C9t00"/>
          <w:szCs w:val="24"/>
          <w:lang w:val="es-ES"/>
        </w:rPr>
        <w:t xml:space="preserve">la Secretaria de la Mesa informa que la documentación electrónica presentada por los licitadores se encuentra, desde este momento, a disposición del Servicio </w:t>
      </w:r>
      <w:r>
        <w:rPr>
          <w:rFonts w:ascii="Optima" w:hAnsi="Optima" w:cs="TT1C9t00"/>
          <w:szCs w:val="24"/>
          <w:lang w:val="es-ES"/>
        </w:rPr>
        <w:t>Promotor</w:t>
      </w:r>
      <w:r w:rsidRPr="00F87355">
        <w:rPr>
          <w:rFonts w:ascii="Optima" w:hAnsi="Optima" w:cs="TT1C9t00"/>
          <w:szCs w:val="24"/>
          <w:lang w:val="es-ES"/>
        </w:rPr>
        <w:t>, para la elaboración del informe de criterios automáticos y propuesta de adjudicación, con posterior remisión a esta Mesa de Contratación para su aprobación.</w:t>
      </w:r>
    </w:p>
    <w:p w:rsidR="004C6C9A" w:rsidRDefault="004C6C9A" w:rsidP="004C6C9A">
      <w:pPr>
        <w:jc w:val="both"/>
        <w:rPr>
          <w:rFonts w:ascii="Optima" w:hAnsi="Optima" w:cs="Helvetica"/>
          <w:b/>
          <w:szCs w:val="24"/>
        </w:rPr>
      </w:pPr>
    </w:p>
    <w:p w:rsidR="00444F32" w:rsidRPr="00076509" w:rsidRDefault="00444F32" w:rsidP="00444F32">
      <w:pPr>
        <w:jc w:val="both"/>
        <w:rPr>
          <w:rFonts w:ascii="Optima" w:hAnsi="Optima" w:cs="Arial"/>
          <w:szCs w:val="24"/>
        </w:rPr>
      </w:pPr>
    </w:p>
    <w:p w:rsidR="00444F32" w:rsidRPr="00076509" w:rsidRDefault="00FF6891" w:rsidP="00444F32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1" w:themeFillTint="99"/>
        <w:ind w:left="3403" w:hanging="3403"/>
        <w:jc w:val="both"/>
        <w:outlineLvl w:val="2"/>
        <w:rPr>
          <w:rFonts w:ascii="Optima" w:hAnsi="Optima" w:cs="Arial"/>
          <w:b/>
          <w:szCs w:val="24"/>
          <w:u w:val="single"/>
        </w:rPr>
      </w:pPr>
      <w:r>
        <w:rPr>
          <w:rFonts w:ascii="Optima" w:hAnsi="Optima" w:cs="Arial"/>
          <w:b/>
          <w:szCs w:val="24"/>
          <w:u w:val="single"/>
        </w:rPr>
        <w:t xml:space="preserve">5. </w:t>
      </w:r>
      <w:r w:rsidR="00444F32" w:rsidRPr="00076509">
        <w:rPr>
          <w:rFonts w:ascii="Optima" w:hAnsi="Optima" w:cs="Arial"/>
          <w:b/>
          <w:szCs w:val="24"/>
          <w:u w:val="single"/>
        </w:rPr>
        <w:t>PROCEDIMIENTO ABIERTO ARTÍCULO 156 LCSP</w:t>
      </w:r>
    </w:p>
    <w:p w:rsidR="004C6C9A" w:rsidRDefault="004C6C9A" w:rsidP="004C6C9A">
      <w:pPr>
        <w:jc w:val="both"/>
        <w:rPr>
          <w:rFonts w:ascii="Optima" w:hAnsi="Optima" w:cs="Arial"/>
          <w:b/>
          <w:color w:val="FF0000"/>
          <w:szCs w:val="24"/>
          <w:lang w:val="es-ES"/>
        </w:rPr>
      </w:pPr>
    </w:p>
    <w:p w:rsidR="004C6C9A" w:rsidRDefault="004C6C9A" w:rsidP="00097A8B">
      <w:pPr>
        <w:jc w:val="both"/>
        <w:rPr>
          <w:rFonts w:ascii="Optima" w:hAnsi="Optima" w:cs="Arial"/>
          <w:b/>
          <w:szCs w:val="24"/>
        </w:rPr>
      </w:pPr>
    </w:p>
    <w:p w:rsidR="004C6C9A" w:rsidRDefault="004C6C9A" w:rsidP="004C6C9A">
      <w:pPr>
        <w:ind w:firstLine="708"/>
        <w:jc w:val="both"/>
        <w:rPr>
          <w:rFonts w:ascii="Optima" w:hAnsi="Optima" w:cs="Arial"/>
          <w:b/>
          <w:color w:val="000000"/>
          <w:szCs w:val="24"/>
        </w:rPr>
      </w:pPr>
      <w:r>
        <w:rPr>
          <w:rFonts w:ascii="Optima" w:hAnsi="Optima" w:cs="Arial"/>
          <w:b/>
          <w:color w:val="000000"/>
          <w:szCs w:val="24"/>
        </w:rPr>
        <w:t>5.1.2. Análisis de subsanación de Documentación General</w:t>
      </w:r>
    </w:p>
    <w:p w:rsidR="004C6C9A" w:rsidRDefault="004C6C9A" w:rsidP="004C6C9A">
      <w:pPr>
        <w:ind w:firstLine="708"/>
        <w:jc w:val="both"/>
        <w:rPr>
          <w:rFonts w:ascii="Optima" w:hAnsi="Optima" w:cs="Arial"/>
          <w:b/>
          <w:color w:val="000000"/>
          <w:szCs w:val="24"/>
        </w:rPr>
      </w:pPr>
    </w:p>
    <w:p w:rsidR="004C6C9A" w:rsidRPr="00C23F72" w:rsidRDefault="004C6C9A" w:rsidP="004C6C9A">
      <w:pPr>
        <w:ind w:firstLine="708"/>
        <w:jc w:val="both"/>
        <w:rPr>
          <w:rFonts w:ascii="Optima" w:hAnsi="Optima" w:cs="Arial"/>
          <w:color w:val="000000"/>
          <w:szCs w:val="24"/>
          <w:u w:val="single"/>
          <w:lang w:val="es-ES"/>
        </w:rPr>
      </w:pPr>
      <w:r w:rsidRPr="00A814C2">
        <w:rPr>
          <w:rFonts w:ascii="Optima" w:hAnsi="Optima" w:cs="Arial"/>
          <w:color w:val="000000"/>
          <w:szCs w:val="24"/>
          <w:lang w:val="es-ES"/>
        </w:rPr>
        <w:t xml:space="preserve">- </w:t>
      </w:r>
      <w:r w:rsidRPr="00663F51">
        <w:rPr>
          <w:rFonts w:ascii="Optima" w:hAnsi="Optima" w:cs="Arial"/>
          <w:b/>
          <w:color w:val="000000"/>
          <w:szCs w:val="24"/>
          <w:lang w:val="es-ES"/>
        </w:rPr>
        <w:t>XP1021/2023/PMYRB</w:t>
      </w:r>
      <w:r w:rsidRPr="00A814C2">
        <w:rPr>
          <w:rFonts w:ascii="Optima" w:hAnsi="Optima" w:cs="Arial"/>
          <w:b/>
          <w:color w:val="000000"/>
          <w:szCs w:val="24"/>
          <w:lang w:val="es-ES"/>
        </w:rPr>
        <w:t>:</w:t>
      </w:r>
      <w:r w:rsidRPr="00A814C2">
        <w:rPr>
          <w:rFonts w:ascii="Optima" w:hAnsi="Optima" w:cs="Arial"/>
          <w:color w:val="000000"/>
          <w:szCs w:val="24"/>
          <w:lang w:val="es-ES"/>
        </w:rPr>
        <w:t xml:space="preserve"> Procedimiento abierto con criterios sujetos a juicio de valor: </w:t>
      </w:r>
      <w:r w:rsidRPr="00A814C2">
        <w:rPr>
          <w:rFonts w:ascii="Optima" w:hAnsi="Optima" w:cs="Arial"/>
          <w:b/>
          <w:i/>
          <w:color w:val="000000"/>
          <w:szCs w:val="24"/>
          <w:u w:val="single"/>
          <w:lang w:val="es-ES"/>
        </w:rPr>
        <w:t>“Creación y distribución de material divulgativo, compuesto por 2 lotes”.</w:t>
      </w:r>
      <w:r w:rsidRPr="00A814C2">
        <w:rPr>
          <w:rFonts w:ascii="Optima" w:hAnsi="Optima" w:cs="Arial"/>
          <w:i/>
          <w:color w:val="000000"/>
          <w:szCs w:val="24"/>
          <w:lang w:val="es-ES"/>
        </w:rPr>
        <w:t xml:space="preserve"> </w:t>
      </w:r>
      <w:r w:rsidRPr="00A814C2">
        <w:rPr>
          <w:rFonts w:ascii="Optima" w:hAnsi="Optima" w:cs="Arial"/>
          <w:color w:val="000000"/>
          <w:szCs w:val="24"/>
          <w:lang w:val="es-ES"/>
        </w:rPr>
        <w:t xml:space="preserve">Importe neto </w:t>
      </w:r>
      <w:r w:rsidRPr="00A814C2">
        <w:rPr>
          <w:rFonts w:ascii="Optima" w:hAnsi="Optima" w:cs="Arial"/>
          <w:bCs/>
          <w:color w:val="000000"/>
          <w:szCs w:val="24"/>
          <w:lang w:val="es-ES"/>
        </w:rPr>
        <w:t xml:space="preserve">90.000,00 </w:t>
      </w:r>
      <w:r w:rsidRPr="00A814C2">
        <w:rPr>
          <w:rFonts w:ascii="Optima" w:hAnsi="Optima" w:cs="Arial"/>
          <w:color w:val="000000"/>
          <w:szCs w:val="24"/>
          <w:lang w:val="es-ES"/>
        </w:rPr>
        <w:t xml:space="preserve">€ e IGIC </w:t>
      </w:r>
      <w:r w:rsidRPr="00A814C2">
        <w:rPr>
          <w:rFonts w:ascii="Optima" w:hAnsi="Optima" w:cs="Arial"/>
          <w:bCs/>
          <w:color w:val="000000"/>
          <w:szCs w:val="24"/>
          <w:lang w:val="es-ES"/>
        </w:rPr>
        <w:t xml:space="preserve">6.300,00 </w:t>
      </w:r>
      <w:r w:rsidRPr="00A814C2">
        <w:rPr>
          <w:rFonts w:ascii="Optima" w:hAnsi="Optima" w:cs="Arial"/>
          <w:color w:val="000000"/>
          <w:szCs w:val="24"/>
          <w:lang w:val="es-ES"/>
        </w:rPr>
        <w:t xml:space="preserve">€ Tramitación ordinaria. Plazo de ejecución 1 año. </w:t>
      </w:r>
      <w:r w:rsidRPr="00A814C2">
        <w:rPr>
          <w:rFonts w:ascii="Optima" w:hAnsi="Optima" w:cs="Arial"/>
          <w:b/>
          <w:color w:val="000000"/>
          <w:szCs w:val="24"/>
          <w:u w:val="single"/>
          <w:lang w:val="es-ES"/>
        </w:rPr>
        <w:t>Instituto Insular para la Gestión Integrada del Patrimonio Mundial y Reserva de la Biosfera de Gran Canaria</w:t>
      </w:r>
    </w:p>
    <w:p w:rsidR="004C6C9A" w:rsidRPr="00185479" w:rsidRDefault="004C6C9A" w:rsidP="00F77A20">
      <w:pPr>
        <w:jc w:val="both"/>
        <w:rPr>
          <w:rFonts w:ascii="Optima" w:hAnsi="Optima" w:cs="Arial"/>
          <w:b/>
          <w:color w:val="FF0000"/>
          <w:szCs w:val="24"/>
          <w:lang w:val="es-ES"/>
        </w:rPr>
      </w:pPr>
    </w:p>
    <w:p w:rsidR="004C6C9A" w:rsidRPr="00663F51" w:rsidRDefault="004C6C9A" w:rsidP="004C6C9A">
      <w:pPr>
        <w:ind w:firstLine="708"/>
        <w:jc w:val="both"/>
        <w:rPr>
          <w:rFonts w:ascii="Optima" w:hAnsi="Optima" w:cs="Arial"/>
          <w:b/>
          <w:color w:val="FF0000"/>
          <w:szCs w:val="24"/>
          <w:lang w:val="es-ES"/>
        </w:rPr>
      </w:pPr>
    </w:p>
    <w:p w:rsidR="004C6C9A" w:rsidRDefault="004C6C9A" w:rsidP="004C6C9A">
      <w:pPr>
        <w:spacing w:line="259" w:lineRule="auto"/>
        <w:ind w:firstLine="708"/>
        <w:jc w:val="both"/>
        <w:rPr>
          <w:rFonts w:ascii="Optima" w:hAnsi="Optima"/>
          <w:bCs/>
          <w:szCs w:val="24"/>
          <w:lang w:val="es-ES"/>
        </w:rPr>
      </w:pPr>
      <w:r w:rsidRPr="008C6FA6">
        <w:rPr>
          <w:rFonts w:ascii="Optima" w:hAnsi="Optima"/>
          <w:bCs/>
          <w:szCs w:val="24"/>
          <w:lang w:val="es-ES"/>
        </w:rPr>
        <w:t xml:space="preserve">En la </w:t>
      </w:r>
      <w:r w:rsidRPr="008C6FA6">
        <w:rPr>
          <w:rFonts w:ascii="Optima" w:hAnsi="Optima"/>
          <w:b/>
          <w:szCs w:val="24"/>
          <w:lang w:val="es-ES"/>
        </w:rPr>
        <w:t xml:space="preserve">Mesa del pasado </w:t>
      </w:r>
      <w:r>
        <w:rPr>
          <w:rFonts w:ascii="Optima" w:hAnsi="Optima"/>
          <w:b/>
          <w:szCs w:val="24"/>
          <w:lang w:val="es-ES"/>
        </w:rPr>
        <w:t xml:space="preserve">20 de marzo de 2024 </w:t>
      </w:r>
      <w:r w:rsidRPr="008C6FA6">
        <w:rPr>
          <w:rFonts w:ascii="Optima" w:hAnsi="Optima"/>
          <w:bCs/>
          <w:szCs w:val="24"/>
          <w:lang w:val="es-ES"/>
        </w:rPr>
        <w:t xml:space="preserve">se procedió a la apertura del sobre de documentación general, cuyo resultado obra en el acta de la </w:t>
      </w:r>
      <w:r>
        <w:rPr>
          <w:rFonts w:ascii="Optima" w:hAnsi="Optima"/>
          <w:bCs/>
          <w:szCs w:val="24"/>
          <w:lang w:val="es-ES"/>
        </w:rPr>
        <w:t xml:space="preserve">referida </w:t>
      </w:r>
      <w:r w:rsidRPr="008C6FA6">
        <w:rPr>
          <w:rFonts w:ascii="Optima" w:hAnsi="Optima"/>
          <w:bCs/>
          <w:szCs w:val="24"/>
          <w:lang w:val="es-ES"/>
        </w:rPr>
        <w:t xml:space="preserve">sesión, acordándose </w:t>
      </w:r>
      <w:r w:rsidRPr="008C6FA6">
        <w:rPr>
          <w:rFonts w:ascii="Optima" w:hAnsi="Optima"/>
          <w:b/>
          <w:szCs w:val="24"/>
          <w:lang w:val="es-ES"/>
        </w:rPr>
        <w:t>EFECTUAR REQUERIMIENTO</w:t>
      </w:r>
      <w:r w:rsidRPr="008C6FA6">
        <w:rPr>
          <w:rFonts w:ascii="Optima" w:hAnsi="Optima"/>
          <w:bCs/>
          <w:szCs w:val="24"/>
          <w:lang w:val="es-ES"/>
        </w:rPr>
        <w:t xml:space="preserve"> de subsanación a la</w:t>
      </w:r>
      <w:r>
        <w:rPr>
          <w:rFonts w:ascii="Optima" w:hAnsi="Optima"/>
          <w:bCs/>
          <w:szCs w:val="24"/>
          <w:lang w:val="es-ES"/>
        </w:rPr>
        <w:t>s</w:t>
      </w:r>
      <w:r w:rsidRPr="008C6FA6">
        <w:rPr>
          <w:rFonts w:ascii="Optima" w:hAnsi="Optima"/>
          <w:bCs/>
          <w:szCs w:val="24"/>
          <w:lang w:val="es-ES"/>
        </w:rPr>
        <w:t xml:space="preserve"> licitadora</w:t>
      </w:r>
      <w:r>
        <w:rPr>
          <w:rFonts w:ascii="Optima" w:hAnsi="Optima"/>
          <w:bCs/>
          <w:szCs w:val="24"/>
          <w:lang w:val="es-ES"/>
        </w:rPr>
        <w:t>s</w:t>
      </w:r>
      <w:r w:rsidRPr="008C6FA6">
        <w:rPr>
          <w:rFonts w:ascii="Optima" w:hAnsi="Optima"/>
          <w:bCs/>
          <w:szCs w:val="24"/>
          <w:lang w:val="es-ES"/>
        </w:rPr>
        <w:t xml:space="preserve"> </w:t>
      </w:r>
      <w:r w:rsidRPr="00A814C2">
        <w:rPr>
          <w:rFonts w:ascii="Optima" w:hAnsi="Optima"/>
          <w:b/>
          <w:bCs/>
          <w:szCs w:val="24"/>
          <w:lang w:val="es-ES"/>
        </w:rPr>
        <w:t>TIBICENA ARQUEOLOGÍA Y PATRIMONIO, S.L</w:t>
      </w:r>
      <w:r w:rsidRPr="00A814C2">
        <w:rPr>
          <w:rFonts w:ascii="Optima" w:hAnsi="Optima"/>
          <w:bCs/>
          <w:szCs w:val="24"/>
          <w:lang w:val="es-ES"/>
        </w:rPr>
        <w:t xml:space="preserve">. </w:t>
      </w:r>
      <w:r>
        <w:rPr>
          <w:rFonts w:ascii="Optima" w:hAnsi="Optima"/>
          <w:bCs/>
          <w:szCs w:val="24"/>
          <w:lang w:val="es-ES"/>
        </w:rPr>
        <w:t xml:space="preserve">con </w:t>
      </w:r>
      <w:r w:rsidRPr="00A814C2">
        <w:rPr>
          <w:rFonts w:ascii="Optima" w:hAnsi="Optima"/>
          <w:b/>
          <w:bCs/>
          <w:szCs w:val="24"/>
          <w:lang w:val="es-ES"/>
        </w:rPr>
        <w:t>NIF: B35859164</w:t>
      </w:r>
      <w:r>
        <w:rPr>
          <w:rFonts w:ascii="Optima" w:hAnsi="Optima"/>
          <w:bCs/>
          <w:szCs w:val="24"/>
          <w:lang w:val="es-ES"/>
        </w:rPr>
        <w:t xml:space="preserve"> y </w:t>
      </w:r>
      <w:r w:rsidRPr="00A814C2">
        <w:rPr>
          <w:rFonts w:ascii="Optima" w:hAnsi="Optima" w:cs="Optima"/>
          <w:b/>
          <w:szCs w:val="24"/>
          <w:lang w:val="es-ES"/>
        </w:rPr>
        <w:t xml:space="preserve">ELLITORAL, </w:t>
      </w:r>
      <w:r w:rsidRPr="00150E51">
        <w:rPr>
          <w:rFonts w:ascii="Optima" w:hAnsi="Optima" w:cs="Optima"/>
          <w:b/>
          <w:szCs w:val="24"/>
          <w:lang w:val="es-ES"/>
        </w:rPr>
        <w:t>SLNE,</w:t>
      </w:r>
      <w:r>
        <w:rPr>
          <w:rFonts w:ascii="Optima" w:hAnsi="Optima" w:cs="Optima"/>
          <w:szCs w:val="24"/>
          <w:lang w:val="es-ES"/>
        </w:rPr>
        <w:t xml:space="preserve"> con </w:t>
      </w:r>
      <w:r w:rsidRPr="00A814C2">
        <w:rPr>
          <w:rFonts w:ascii="Optima" w:hAnsi="Optima" w:cs="Optima"/>
          <w:b/>
          <w:szCs w:val="24"/>
          <w:lang w:val="es-ES"/>
        </w:rPr>
        <w:t>NIF B35961051</w:t>
      </w:r>
      <w:r>
        <w:rPr>
          <w:rFonts w:ascii="Optima" w:hAnsi="Optima" w:cs="Optima"/>
          <w:szCs w:val="24"/>
          <w:lang w:val="es-ES"/>
        </w:rPr>
        <w:t>.</w:t>
      </w:r>
    </w:p>
    <w:p w:rsidR="004C6C9A" w:rsidRDefault="004C6C9A" w:rsidP="004C6C9A">
      <w:pPr>
        <w:spacing w:line="259" w:lineRule="auto"/>
        <w:ind w:firstLine="708"/>
        <w:jc w:val="both"/>
        <w:rPr>
          <w:rFonts w:ascii="Optima" w:hAnsi="Optima"/>
          <w:bCs/>
          <w:szCs w:val="24"/>
          <w:lang w:val="es-ES"/>
        </w:rPr>
      </w:pPr>
    </w:p>
    <w:p w:rsidR="004C6C9A" w:rsidRDefault="004C6C9A" w:rsidP="004C6C9A">
      <w:pPr>
        <w:spacing w:line="259" w:lineRule="auto"/>
        <w:ind w:firstLine="708"/>
        <w:jc w:val="both"/>
        <w:rPr>
          <w:rFonts w:ascii="Optima" w:hAnsi="Optima" w:cs="Arial"/>
          <w:b/>
          <w:bCs/>
          <w:color w:val="000000"/>
          <w:szCs w:val="24"/>
          <w:lang w:val="es-ES"/>
        </w:rPr>
      </w:pPr>
      <w:r w:rsidRPr="008C6FA6">
        <w:rPr>
          <w:rFonts w:ascii="Optima" w:hAnsi="Optima"/>
          <w:bCs/>
          <w:szCs w:val="24"/>
          <w:lang w:val="es-ES"/>
        </w:rPr>
        <w:t xml:space="preserve">La Mesa verifica </w:t>
      </w:r>
      <w:r w:rsidRPr="008C6FA6">
        <w:rPr>
          <w:rFonts w:ascii="Optima" w:hAnsi="Optima"/>
          <w:b/>
          <w:szCs w:val="24"/>
          <w:u w:val="single"/>
          <w:lang w:val="es-ES"/>
        </w:rPr>
        <w:t>que ha</w:t>
      </w:r>
      <w:r>
        <w:rPr>
          <w:rFonts w:ascii="Optima" w:hAnsi="Optima"/>
          <w:b/>
          <w:szCs w:val="24"/>
          <w:u w:val="single"/>
          <w:lang w:val="es-ES"/>
        </w:rPr>
        <w:t>n</w:t>
      </w:r>
      <w:r w:rsidRPr="008C6FA6">
        <w:rPr>
          <w:rFonts w:ascii="Optima" w:hAnsi="Optima"/>
          <w:b/>
          <w:szCs w:val="24"/>
          <w:u w:val="single"/>
          <w:lang w:val="es-ES"/>
        </w:rPr>
        <w:t xml:space="preserve"> presentado en forma y plazo la documentación requerida</w:t>
      </w:r>
      <w:r w:rsidRPr="008C6FA6">
        <w:rPr>
          <w:rFonts w:ascii="Optima" w:hAnsi="Optima"/>
          <w:bCs/>
          <w:szCs w:val="24"/>
          <w:lang w:val="es-ES"/>
        </w:rPr>
        <w:t xml:space="preserve"> y detallada en el acta de dicha reunión, </w:t>
      </w:r>
      <w:r w:rsidRPr="00BD28A9">
        <w:rPr>
          <w:rFonts w:ascii="Optima" w:hAnsi="Optima" w:cs="Arial"/>
          <w:color w:val="000000"/>
          <w:szCs w:val="24"/>
        </w:rPr>
        <w:t xml:space="preserve">por lo que </w:t>
      </w:r>
      <w:r w:rsidRPr="00BD28A9">
        <w:rPr>
          <w:rFonts w:ascii="Optima" w:hAnsi="Optima" w:cs="Arial"/>
          <w:b/>
          <w:color w:val="000000"/>
          <w:szCs w:val="24"/>
        </w:rPr>
        <w:t xml:space="preserve">se </w:t>
      </w:r>
      <w:r w:rsidRPr="00BD28A9">
        <w:rPr>
          <w:rFonts w:ascii="Optima" w:hAnsi="Optima" w:cs="Arial"/>
          <w:b/>
          <w:bCs/>
          <w:color w:val="000000"/>
          <w:szCs w:val="24"/>
          <w:lang w:val="es-ES"/>
        </w:rPr>
        <w:t>DECLARAN ADMITIDAS A TODAS LAS LICITADORAS, no existiendo exclusiones.</w:t>
      </w:r>
    </w:p>
    <w:p w:rsidR="004C6C9A" w:rsidRDefault="004C6C9A" w:rsidP="000F4A50">
      <w:pPr>
        <w:ind w:left="708"/>
        <w:jc w:val="both"/>
        <w:rPr>
          <w:rFonts w:ascii="Optima" w:hAnsi="Optima" w:cs="Arial"/>
          <w:b/>
          <w:szCs w:val="24"/>
        </w:rPr>
      </w:pPr>
    </w:p>
    <w:p w:rsidR="004C6C9A" w:rsidRPr="00076509" w:rsidRDefault="004C6C9A" w:rsidP="004C6C9A">
      <w:pPr>
        <w:ind w:left="708"/>
        <w:jc w:val="both"/>
        <w:rPr>
          <w:rFonts w:ascii="Optima" w:hAnsi="Optima" w:cs="Arial"/>
          <w:szCs w:val="24"/>
        </w:rPr>
      </w:pPr>
      <w:r w:rsidRPr="00076509">
        <w:rPr>
          <w:rFonts w:ascii="Optima" w:hAnsi="Optima" w:cs="Arial"/>
          <w:b/>
          <w:szCs w:val="24"/>
        </w:rPr>
        <w:t xml:space="preserve">5.1.3 Criterios sujetos a juicio de valor </w:t>
      </w:r>
      <w:r w:rsidRPr="00076509">
        <w:rPr>
          <w:rFonts w:ascii="Optima" w:hAnsi="Optima" w:cs="Arial"/>
          <w:szCs w:val="24"/>
        </w:rPr>
        <w:t xml:space="preserve">(*condicionado a la admisión o exclusión definitiva de las empresas que se hayan presentado a la licitación). </w:t>
      </w:r>
    </w:p>
    <w:p w:rsidR="004C6C9A" w:rsidRDefault="004C6C9A" w:rsidP="000F4A50">
      <w:pPr>
        <w:ind w:left="708"/>
        <w:jc w:val="both"/>
        <w:rPr>
          <w:rFonts w:ascii="Optima" w:hAnsi="Optima" w:cs="Arial"/>
          <w:b/>
          <w:szCs w:val="24"/>
        </w:rPr>
      </w:pPr>
    </w:p>
    <w:p w:rsidR="004C6C9A" w:rsidRPr="00A814C2" w:rsidRDefault="004C6C9A" w:rsidP="004C6C9A">
      <w:pPr>
        <w:spacing w:line="259" w:lineRule="auto"/>
        <w:ind w:left="-142"/>
        <w:jc w:val="both"/>
        <w:rPr>
          <w:rFonts w:ascii="Optima" w:eastAsiaTheme="minorHAnsi" w:hAnsi="Optima" w:cstheme="minorBidi"/>
          <w:b/>
          <w:color w:val="000000" w:themeColor="text1"/>
          <w:szCs w:val="24"/>
          <w:u w:val="single"/>
          <w:lang w:val="es-ES" w:eastAsia="en-US"/>
        </w:rPr>
      </w:pPr>
      <w:r w:rsidRPr="00A814C2">
        <w:rPr>
          <w:rFonts w:ascii="Optima" w:eastAsiaTheme="minorHAnsi" w:hAnsi="Optima" w:cstheme="minorBidi"/>
          <w:b/>
          <w:color w:val="000000" w:themeColor="text1"/>
          <w:szCs w:val="24"/>
          <w:lang w:val="es-ES" w:eastAsia="en-US"/>
        </w:rPr>
        <w:t xml:space="preserve">XP1021/2023/PMYRB: </w:t>
      </w:r>
      <w:r w:rsidRPr="00A814C2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Procedimiento abierto con criterios sujetos a juicio de valor: </w:t>
      </w:r>
      <w:r w:rsidRPr="00A814C2">
        <w:rPr>
          <w:rFonts w:ascii="Optima" w:eastAsiaTheme="minorHAnsi" w:hAnsi="Optima" w:cstheme="minorBidi"/>
          <w:b/>
          <w:i/>
          <w:color w:val="000000" w:themeColor="text1"/>
          <w:szCs w:val="24"/>
          <w:u w:val="single"/>
          <w:lang w:val="es-ES" w:eastAsia="en-US"/>
        </w:rPr>
        <w:t>“Creación y distribución de material divulgativo, compuesto por 2 lotes”.</w:t>
      </w:r>
      <w:r w:rsidRPr="00A814C2">
        <w:rPr>
          <w:rFonts w:ascii="Optima" w:eastAsiaTheme="minorHAnsi" w:hAnsi="Optima" w:cstheme="minorBidi"/>
          <w:b/>
          <w:i/>
          <w:color w:val="000000" w:themeColor="text1"/>
          <w:szCs w:val="24"/>
          <w:lang w:val="es-ES" w:eastAsia="en-US"/>
        </w:rPr>
        <w:t xml:space="preserve"> </w:t>
      </w:r>
      <w:r w:rsidRPr="00A814C2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Importe neto </w:t>
      </w:r>
      <w:r w:rsidRPr="00A814C2">
        <w:rPr>
          <w:rFonts w:ascii="Optima" w:eastAsiaTheme="minorHAnsi" w:hAnsi="Optima" w:cs="Arial"/>
          <w:bCs/>
          <w:szCs w:val="24"/>
          <w:lang w:val="es-ES" w:eastAsia="en-US"/>
        </w:rPr>
        <w:t>90</w:t>
      </w:r>
      <w:r w:rsidRPr="00A814C2">
        <w:rPr>
          <w:rFonts w:ascii="Optima" w:eastAsiaTheme="minorHAnsi" w:hAnsi="Optima" w:cs="Arial-BoldMT"/>
          <w:bCs/>
          <w:szCs w:val="24"/>
          <w:lang w:val="es-ES" w:eastAsia="en-US"/>
        </w:rPr>
        <w:t>.000,00</w:t>
      </w:r>
      <w:r w:rsidRPr="00A814C2">
        <w:rPr>
          <w:rFonts w:ascii="Arial-BoldMT" w:eastAsiaTheme="minorHAnsi" w:hAnsi="Arial-BoldMT" w:cs="Arial-BoldMT"/>
          <w:b/>
          <w:bCs/>
          <w:sz w:val="20"/>
          <w:lang w:val="es-ES" w:eastAsia="en-US"/>
        </w:rPr>
        <w:t xml:space="preserve"> </w:t>
      </w:r>
      <w:r w:rsidRPr="00A814C2">
        <w:rPr>
          <w:rFonts w:eastAsiaTheme="minorHAnsi" w:cs="Arial"/>
          <w:color w:val="000000" w:themeColor="text1"/>
          <w:szCs w:val="24"/>
          <w:lang w:val="es-ES" w:eastAsia="en-US"/>
        </w:rPr>
        <w:t>€</w:t>
      </w:r>
      <w:r w:rsidRPr="00A814C2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 e IGIC </w:t>
      </w:r>
      <w:r w:rsidRPr="00A814C2">
        <w:rPr>
          <w:rFonts w:ascii="Optima" w:eastAsiaTheme="minorHAnsi" w:hAnsi="Optima" w:cs="Arial"/>
          <w:bCs/>
          <w:szCs w:val="24"/>
          <w:lang w:val="es-ES" w:eastAsia="en-US"/>
        </w:rPr>
        <w:t>6.3</w:t>
      </w:r>
      <w:r w:rsidRPr="00A814C2">
        <w:rPr>
          <w:rFonts w:ascii="Optima" w:eastAsiaTheme="minorHAnsi" w:hAnsi="Optima" w:cs="Arial-BoldMT"/>
          <w:bCs/>
          <w:szCs w:val="24"/>
          <w:lang w:val="es-ES" w:eastAsia="en-US"/>
        </w:rPr>
        <w:t xml:space="preserve">00,00 </w:t>
      </w:r>
      <w:r w:rsidRPr="00A814C2">
        <w:rPr>
          <w:rFonts w:eastAsiaTheme="minorHAnsi" w:cs="Arial"/>
          <w:color w:val="000000" w:themeColor="text1"/>
          <w:szCs w:val="24"/>
          <w:lang w:val="es-ES" w:eastAsia="en-US"/>
        </w:rPr>
        <w:t>€</w:t>
      </w:r>
      <w:r w:rsidRPr="00A814C2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 Tramitación ordinaria. Plazo de ejecución 1 año. </w:t>
      </w:r>
      <w:r w:rsidRPr="00A814C2">
        <w:rPr>
          <w:rFonts w:ascii="Optima" w:eastAsiaTheme="minorHAnsi" w:hAnsi="Optima" w:cstheme="minorBidi"/>
          <w:b/>
          <w:color w:val="000000" w:themeColor="text1"/>
          <w:szCs w:val="24"/>
          <w:u w:val="single"/>
          <w:lang w:val="es-ES" w:eastAsia="en-US"/>
        </w:rPr>
        <w:t>Instituto Insular para la Gestión Integrada del Patrimonio Mundial y Reserva de la Biosfera de Gran Canaria</w:t>
      </w:r>
    </w:p>
    <w:p w:rsidR="004C6C9A" w:rsidRDefault="004C6C9A" w:rsidP="004C6C9A">
      <w:pPr>
        <w:ind w:firstLine="708"/>
        <w:jc w:val="both"/>
        <w:rPr>
          <w:rFonts w:ascii="Optima" w:eastAsiaTheme="minorHAnsi" w:hAnsi="Optima" w:cstheme="minorBidi"/>
          <w:b/>
          <w:szCs w:val="24"/>
          <w:lang w:val="es-ES" w:eastAsia="en-US"/>
        </w:rPr>
      </w:pPr>
      <w:r w:rsidRPr="00076509">
        <w:rPr>
          <w:rFonts w:ascii="Optima" w:eastAsiaTheme="minorHAnsi" w:hAnsi="Optima" w:cstheme="minorBidi"/>
          <w:b/>
          <w:szCs w:val="24"/>
          <w:lang w:val="es-ES" w:eastAsia="en-US"/>
        </w:rPr>
        <w:tab/>
      </w:r>
    </w:p>
    <w:p w:rsidR="004C6C9A" w:rsidRDefault="004C6C9A" w:rsidP="004C6C9A">
      <w:pPr>
        <w:ind w:firstLine="708"/>
        <w:jc w:val="both"/>
        <w:rPr>
          <w:rFonts w:ascii="Optima" w:eastAsiaTheme="minorHAnsi" w:hAnsi="Optima" w:cstheme="minorBidi"/>
          <w:b/>
          <w:szCs w:val="24"/>
          <w:lang w:val="es-ES" w:eastAsia="en-US"/>
        </w:rPr>
      </w:pPr>
    </w:p>
    <w:p w:rsidR="004C6C9A" w:rsidRPr="00076509" w:rsidRDefault="004C6C9A" w:rsidP="004C6C9A">
      <w:pPr>
        <w:tabs>
          <w:tab w:val="left" w:pos="0"/>
        </w:tabs>
        <w:ind w:firstLine="709"/>
        <w:jc w:val="both"/>
        <w:rPr>
          <w:rFonts w:ascii="Optima" w:hAnsi="Optima" w:cs="Arial"/>
          <w:b/>
          <w:szCs w:val="24"/>
        </w:rPr>
      </w:pPr>
      <w:r w:rsidRPr="00076509">
        <w:rPr>
          <w:rFonts w:ascii="Optima" w:hAnsi="Optima" w:cs="Arial"/>
          <w:bCs/>
          <w:szCs w:val="24"/>
        </w:rPr>
        <w:t>El</w:t>
      </w:r>
      <w:r w:rsidRPr="00076509">
        <w:rPr>
          <w:rFonts w:ascii="Optima" w:hAnsi="Optima" w:cs="Liberation Sans"/>
          <w:szCs w:val="24"/>
        </w:rPr>
        <w:t xml:space="preserve"> Presid</w:t>
      </w:r>
      <w:r>
        <w:rPr>
          <w:rFonts w:ascii="Optima" w:hAnsi="Optima" w:cs="Liberation Sans"/>
          <w:szCs w:val="24"/>
        </w:rPr>
        <w:t>ente de la Mesa y la Secretaria</w:t>
      </w:r>
      <w:r w:rsidRPr="00076509">
        <w:rPr>
          <w:rFonts w:ascii="Optima" w:hAnsi="Optima" w:cs="Liberation Sans"/>
          <w:szCs w:val="24"/>
        </w:rPr>
        <w:t xml:space="preserve"> acuerdan la liberación de claves privadas, para la apertura del sobre presentado electrónicamente por las licitadoras</w:t>
      </w:r>
      <w:r w:rsidRPr="00076509">
        <w:rPr>
          <w:rFonts w:ascii="Optima" w:hAnsi="Optima" w:cs="Optima"/>
          <w:szCs w:val="24"/>
          <w:lang w:val="es-ES"/>
        </w:rPr>
        <w:t xml:space="preserve">, </w:t>
      </w:r>
      <w:r w:rsidRPr="00076509">
        <w:rPr>
          <w:rFonts w:ascii="Optima" w:hAnsi="Optima" w:cs="Arial"/>
          <w:b/>
          <w:szCs w:val="24"/>
        </w:rPr>
        <w:t>visualizándose tras la apertura electrónica lo siguiente:</w:t>
      </w:r>
    </w:p>
    <w:p w:rsidR="004C6C9A" w:rsidRPr="00076509" w:rsidRDefault="004C6C9A" w:rsidP="004C6C9A">
      <w:pPr>
        <w:jc w:val="both"/>
        <w:rPr>
          <w:rFonts w:ascii="Optima" w:hAnsi="Optima" w:cs="Arial"/>
          <w:b/>
          <w:sz w:val="22"/>
          <w:szCs w:val="22"/>
        </w:rPr>
      </w:pPr>
    </w:p>
    <w:p w:rsidR="004C6C9A" w:rsidRPr="00076509" w:rsidRDefault="004C6C9A" w:rsidP="004C6C9A">
      <w:pPr>
        <w:ind w:left="708"/>
        <w:jc w:val="both"/>
        <w:rPr>
          <w:rFonts w:ascii="Optima" w:hAnsi="Optima" w:cs="Arial"/>
          <w:b/>
          <w:sz w:val="22"/>
          <w:szCs w:val="22"/>
        </w:rPr>
      </w:pPr>
    </w:p>
    <w:p w:rsidR="004C6C9A" w:rsidRDefault="004C6C9A" w:rsidP="004C6C9A">
      <w:pPr>
        <w:jc w:val="both"/>
        <w:rPr>
          <w:rFonts w:ascii="Optima" w:hAnsi="Optima" w:cs="Arial"/>
          <w:b/>
          <w:sz w:val="22"/>
          <w:szCs w:val="22"/>
        </w:rPr>
      </w:pPr>
    </w:p>
    <w:p w:rsidR="004C6C9A" w:rsidRDefault="004C6C9A" w:rsidP="004C6C9A">
      <w:pPr>
        <w:jc w:val="both"/>
        <w:rPr>
          <w:rFonts w:ascii="Optima" w:hAnsi="Optima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3183"/>
        <w:gridCol w:w="2914"/>
      </w:tblGrid>
      <w:tr w:rsidR="00663F51" w:rsidRPr="00663F51" w:rsidTr="00BF6174">
        <w:trPr>
          <w:trHeight w:val="324"/>
        </w:trPr>
        <w:tc>
          <w:tcPr>
            <w:tcW w:w="1615" w:type="pct"/>
            <w:vMerge w:val="restart"/>
            <w:shd w:val="clear" w:color="auto" w:fill="F2F2F2" w:themeFill="background1" w:themeFillShade="F2"/>
            <w:vAlign w:val="center"/>
          </w:tcPr>
          <w:p w:rsidR="00663F51" w:rsidRPr="00663F51" w:rsidRDefault="00663F51" w:rsidP="00663F51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b/>
                <w:caps/>
                <w:color w:val="000000" w:themeColor="text1"/>
                <w:sz w:val="22"/>
                <w:szCs w:val="22"/>
              </w:rPr>
            </w:pPr>
            <w:r w:rsidRPr="00663F51">
              <w:rPr>
                <w:rFonts w:ascii="Optima" w:hAnsi="Optima" w:cs="TT273t00"/>
                <w:b/>
                <w:caps/>
                <w:color w:val="000000" w:themeColor="text1"/>
                <w:sz w:val="22"/>
                <w:szCs w:val="22"/>
              </w:rPr>
              <w:t xml:space="preserve">DOCUMENTACIÓN GENERAL </w:t>
            </w:r>
          </w:p>
        </w:tc>
        <w:tc>
          <w:tcPr>
            <w:tcW w:w="3385" w:type="pct"/>
            <w:gridSpan w:val="2"/>
            <w:shd w:val="clear" w:color="auto" w:fill="F2F2F2" w:themeFill="background1" w:themeFillShade="F2"/>
            <w:vAlign w:val="center"/>
          </w:tcPr>
          <w:p w:rsidR="00663F51" w:rsidRPr="00663F51" w:rsidRDefault="00663F51" w:rsidP="00663F51">
            <w:pPr>
              <w:tabs>
                <w:tab w:val="left" w:pos="7560"/>
              </w:tabs>
              <w:ind w:left="368"/>
              <w:contextualSpacing/>
              <w:jc w:val="center"/>
              <w:rPr>
                <w:rFonts w:ascii="Optima" w:hAnsi="Optima" w:cs="TT273t00"/>
                <w:b/>
                <w:caps/>
                <w:color w:val="000000" w:themeColor="text1"/>
                <w:sz w:val="22"/>
                <w:szCs w:val="22"/>
              </w:rPr>
            </w:pPr>
            <w:r w:rsidRPr="00663F51">
              <w:rPr>
                <w:rFonts w:ascii="Optima" w:hAnsi="Optima" w:cs="TT273t00"/>
                <w:b/>
                <w:caps/>
                <w:color w:val="000000" w:themeColor="text1"/>
                <w:sz w:val="22"/>
                <w:szCs w:val="22"/>
              </w:rPr>
              <w:t>LICITADORaS</w:t>
            </w:r>
          </w:p>
        </w:tc>
      </w:tr>
      <w:tr w:rsidR="00BF6174" w:rsidRPr="00663F51" w:rsidTr="00BF6174">
        <w:trPr>
          <w:trHeight w:val="693"/>
        </w:trPr>
        <w:tc>
          <w:tcPr>
            <w:tcW w:w="1615" w:type="pct"/>
            <w:vMerge/>
            <w:shd w:val="clear" w:color="auto" w:fill="F2F2F2" w:themeFill="background1" w:themeFillShade="F2"/>
            <w:vAlign w:val="center"/>
          </w:tcPr>
          <w:p w:rsidR="00BF6174" w:rsidRPr="00663F51" w:rsidRDefault="00BF6174" w:rsidP="00663F51">
            <w:pPr>
              <w:numPr>
                <w:ilvl w:val="0"/>
                <w:numId w:val="37"/>
              </w:num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b/>
                <w:caps/>
                <w:color w:val="000000" w:themeColor="text1"/>
                <w:sz w:val="22"/>
                <w:szCs w:val="22"/>
              </w:rPr>
            </w:pPr>
          </w:p>
        </w:tc>
        <w:tc>
          <w:tcPr>
            <w:tcW w:w="1767" w:type="pct"/>
            <w:shd w:val="clear" w:color="auto" w:fill="F2F2F2" w:themeFill="background1" w:themeFillShade="F2"/>
            <w:vAlign w:val="center"/>
          </w:tcPr>
          <w:p w:rsidR="00BF6174" w:rsidRPr="00663F51" w:rsidRDefault="00BF6174" w:rsidP="00663F51">
            <w:pPr>
              <w:tabs>
                <w:tab w:val="left" w:pos="7560"/>
              </w:tabs>
              <w:ind w:firstLine="32"/>
              <w:contextualSpacing/>
              <w:jc w:val="center"/>
              <w:rPr>
                <w:rFonts w:ascii="Optima" w:hAnsi="Optima" w:cs="Arial"/>
                <w:b/>
                <w:color w:val="000000" w:themeColor="text1"/>
                <w:sz w:val="20"/>
              </w:rPr>
            </w:pPr>
            <w:r w:rsidRPr="00663F51">
              <w:rPr>
                <w:rFonts w:ascii="Optima" w:hAnsi="Optima" w:cs="Arial"/>
                <w:b/>
                <w:sz w:val="20"/>
              </w:rPr>
              <w:t>TIBICENA ARQUEOLOGÍA Y PATRIMONIO, S.L. (lote 1)</w:t>
            </w:r>
          </w:p>
        </w:tc>
        <w:tc>
          <w:tcPr>
            <w:tcW w:w="1618" w:type="pct"/>
            <w:shd w:val="clear" w:color="auto" w:fill="F2F2F2" w:themeFill="background1" w:themeFillShade="F2"/>
            <w:vAlign w:val="center"/>
          </w:tcPr>
          <w:p w:rsidR="00BF6174" w:rsidRPr="00663F51" w:rsidRDefault="00BF6174" w:rsidP="00663F51">
            <w:pPr>
              <w:tabs>
                <w:tab w:val="left" w:pos="7560"/>
              </w:tabs>
              <w:ind w:firstLine="32"/>
              <w:contextualSpacing/>
              <w:jc w:val="center"/>
              <w:rPr>
                <w:rFonts w:ascii="Optima" w:hAnsi="Optima" w:cs="Arial"/>
                <w:b/>
                <w:color w:val="000000" w:themeColor="text1"/>
                <w:sz w:val="20"/>
              </w:rPr>
            </w:pPr>
            <w:r w:rsidRPr="00663F51">
              <w:rPr>
                <w:rFonts w:ascii="Optima" w:hAnsi="Optima" w:cs="Arial"/>
                <w:b/>
                <w:sz w:val="20"/>
              </w:rPr>
              <w:t>ELLITORAL, SLNE (lote 1)</w:t>
            </w:r>
          </w:p>
        </w:tc>
      </w:tr>
      <w:tr w:rsidR="00BF6174" w:rsidRPr="00663F51" w:rsidTr="00BF6174">
        <w:trPr>
          <w:trHeight w:val="416"/>
        </w:trPr>
        <w:tc>
          <w:tcPr>
            <w:tcW w:w="1615" w:type="pct"/>
            <w:shd w:val="clear" w:color="auto" w:fill="F2F2F2" w:themeFill="background1" w:themeFillShade="F2"/>
            <w:vAlign w:val="center"/>
          </w:tcPr>
          <w:p w:rsidR="00BF6174" w:rsidRPr="00663F51" w:rsidRDefault="00BF6174" w:rsidP="00663F51">
            <w:pPr>
              <w:tabs>
                <w:tab w:val="left" w:pos="7560"/>
              </w:tabs>
              <w:contextualSpacing/>
              <w:rPr>
                <w:rFonts w:ascii="Optima" w:hAnsi="Optima" w:cs="Arial"/>
                <w:b/>
                <w:color w:val="000000" w:themeColor="text1"/>
                <w:sz w:val="22"/>
                <w:szCs w:val="22"/>
              </w:rPr>
            </w:pPr>
            <w:r w:rsidRPr="00663F51">
              <w:rPr>
                <w:rFonts w:ascii="Optima" w:hAnsi="Optima" w:cs="Arial"/>
                <w:b/>
                <w:color w:val="000000" w:themeColor="text1"/>
                <w:sz w:val="22"/>
                <w:szCs w:val="22"/>
              </w:rPr>
              <w:t>PROPUESTA TÉCNICA</w:t>
            </w:r>
          </w:p>
        </w:tc>
        <w:tc>
          <w:tcPr>
            <w:tcW w:w="1767" w:type="pct"/>
            <w:shd w:val="clear" w:color="auto" w:fill="FFFFFF" w:themeFill="background1"/>
            <w:vAlign w:val="center"/>
          </w:tcPr>
          <w:p w:rsidR="00BF6174" w:rsidRPr="00663F51" w:rsidRDefault="00AD0893" w:rsidP="00663F51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sz w:val="22"/>
                <w:szCs w:val="22"/>
              </w:rPr>
            </w:pPr>
            <w:r>
              <w:rPr>
                <w:rFonts w:ascii="Optima" w:hAnsi="Optima" w:cs="TT273t00"/>
                <w:sz w:val="22"/>
                <w:szCs w:val="22"/>
              </w:rPr>
              <w:t>PRESENTA</w:t>
            </w:r>
          </w:p>
        </w:tc>
        <w:tc>
          <w:tcPr>
            <w:tcW w:w="1618" w:type="pct"/>
            <w:shd w:val="clear" w:color="auto" w:fill="FFFFFF" w:themeFill="background1"/>
            <w:vAlign w:val="center"/>
          </w:tcPr>
          <w:p w:rsidR="00BF6174" w:rsidRPr="00663F51" w:rsidRDefault="00AD0893" w:rsidP="00663F51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sz w:val="22"/>
                <w:szCs w:val="22"/>
              </w:rPr>
            </w:pPr>
            <w:r>
              <w:rPr>
                <w:rFonts w:ascii="Optima" w:hAnsi="Optima" w:cs="TT273t00"/>
                <w:sz w:val="22"/>
                <w:szCs w:val="22"/>
              </w:rPr>
              <w:t>PRESENTA</w:t>
            </w:r>
          </w:p>
        </w:tc>
      </w:tr>
      <w:tr w:rsidR="00634856" w:rsidRPr="00663F51" w:rsidTr="00BF6174">
        <w:trPr>
          <w:trHeight w:val="416"/>
        </w:trPr>
        <w:tc>
          <w:tcPr>
            <w:tcW w:w="1615" w:type="pct"/>
            <w:shd w:val="clear" w:color="auto" w:fill="F2F2F2" w:themeFill="background1" w:themeFillShade="F2"/>
            <w:vAlign w:val="center"/>
          </w:tcPr>
          <w:p w:rsidR="00634856" w:rsidRPr="00663F51" w:rsidRDefault="00634856" w:rsidP="00663F51">
            <w:pPr>
              <w:tabs>
                <w:tab w:val="left" w:pos="7560"/>
              </w:tabs>
              <w:contextualSpacing/>
              <w:rPr>
                <w:rFonts w:ascii="Optima" w:hAnsi="Optima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Optima" w:hAnsi="Optima" w:cs="Arial"/>
                <w:b/>
                <w:color w:val="000000" w:themeColor="text1"/>
                <w:sz w:val="22"/>
                <w:szCs w:val="22"/>
              </w:rPr>
              <w:t>Muestras *</w:t>
            </w:r>
          </w:p>
        </w:tc>
        <w:tc>
          <w:tcPr>
            <w:tcW w:w="1767" w:type="pct"/>
            <w:shd w:val="clear" w:color="auto" w:fill="FFFFFF" w:themeFill="background1"/>
            <w:vAlign w:val="center"/>
          </w:tcPr>
          <w:p w:rsidR="00634856" w:rsidRPr="00663F51" w:rsidRDefault="00AD0893" w:rsidP="00663F51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sz w:val="22"/>
                <w:szCs w:val="22"/>
              </w:rPr>
            </w:pPr>
            <w:r>
              <w:rPr>
                <w:rFonts w:ascii="Optima" w:hAnsi="Optima" w:cs="TT273t00"/>
                <w:sz w:val="22"/>
                <w:szCs w:val="22"/>
              </w:rPr>
              <w:t>PRESENTA</w:t>
            </w:r>
          </w:p>
        </w:tc>
        <w:tc>
          <w:tcPr>
            <w:tcW w:w="1618" w:type="pct"/>
            <w:shd w:val="clear" w:color="auto" w:fill="FFFFFF" w:themeFill="background1"/>
            <w:vAlign w:val="center"/>
          </w:tcPr>
          <w:p w:rsidR="00634856" w:rsidRPr="00663F51" w:rsidRDefault="00AD0893" w:rsidP="00663F51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sz w:val="22"/>
                <w:szCs w:val="22"/>
              </w:rPr>
            </w:pPr>
            <w:r>
              <w:rPr>
                <w:rFonts w:ascii="Optima" w:hAnsi="Optima" w:cs="TT273t00"/>
                <w:sz w:val="22"/>
                <w:szCs w:val="22"/>
              </w:rPr>
              <w:t>NO PRESENTA</w:t>
            </w:r>
          </w:p>
        </w:tc>
      </w:tr>
    </w:tbl>
    <w:p w:rsidR="004C6C9A" w:rsidRDefault="004C6C9A" w:rsidP="004C6C9A">
      <w:pPr>
        <w:jc w:val="both"/>
        <w:rPr>
          <w:rFonts w:ascii="Optima" w:hAnsi="Optima" w:cs="Arial"/>
          <w:b/>
          <w:sz w:val="22"/>
          <w:szCs w:val="22"/>
        </w:rPr>
      </w:pPr>
    </w:p>
    <w:p w:rsidR="00BF6174" w:rsidRPr="00BF6174" w:rsidRDefault="00BF6174" w:rsidP="00BF6174">
      <w:pPr>
        <w:jc w:val="both"/>
        <w:rPr>
          <w:rFonts w:ascii="Optima" w:hAnsi="Optima"/>
          <w:i/>
        </w:rPr>
      </w:pPr>
      <w:r w:rsidRPr="00BF6174">
        <w:rPr>
          <w:rFonts w:ascii="Optima" w:hAnsi="Optima"/>
          <w:b/>
          <w:i/>
          <w:u w:val="single"/>
        </w:rPr>
        <w:t>Lote 1:</w:t>
      </w:r>
      <w:r w:rsidRPr="00BF6174">
        <w:rPr>
          <w:rFonts w:ascii="Optima" w:hAnsi="Optima"/>
          <w:i/>
        </w:rPr>
        <w:t xml:space="preserve"> El sobre con </w:t>
      </w:r>
      <w:r w:rsidRPr="00BF6174">
        <w:rPr>
          <w:rFonts w:ascii="Optima" w:hAnsi="Optima"/>
          <w:b/>
          <w:i/>
        </w:rPr>
        <w:t xml:space="preserve">las muestras </w:t>
      </w:r>
      <w:r w:rsidRPr="00BF6174">
        <w:rPr>
          <w:rFonts w:ascii="Optima" w:hAnsi="Optima"/>
          <w:i/>
        </w:rPr>
        <w:t xml:space="preserve">debe ir identificado como "Documentación acerca del expediente XP1021/2023 Contrato “CREACIÓN Y DISTRIBUCIÓN DE MATERIAL DIVULGATIVO”. Sobre nº 2 - Criterios sometidos a juicio de valor". </w:t>
      </w:r>
    </w:p>
    <w:p w:rsidR="004C6C9A" w:rsidRPr="00634856" w:rsidRDefault="00BF6174" w:rsidP="00BF6174">
      <w:pPr>
        <w:jc w:val="both"/>
        <w:rPr>
          <w:rFonts w:ascii="Optima" w:hAnsi="Optima" w:cs="Arial"/>
          <w:b/>
          <w:i/>
          <w:sz w:val="22"/>
          <w:szCs w:val="22"/>
        </w:rPr>
      </w:pPr>
      <w:r w:rsidRPr="00634856">
        <w:rPr>
          <w:rFonts w:ascii="Optima" w:hAnsi="Optima"/>
          <w:i/>
        </w:rPr>
        <w:t>Las muestras físicas a valorar se presentarán en el Servicio de Contratación del Cabildo de Gran Canaria, sito en la calle Bravo Murillo nº 23 (entrada C/ Pérez Galdós) Entreplanta, CP 35002 Las Palmas de Gran Canaria, durante el mismo plazo de presentación de ofertas (hasta las 12:00 horas. del último día que se indique en la licitación). Pudiendo entregarse en día distinto al de presentación de oferta electrónica, pero siempre dentro del plazo</w:t>
      </w:r>
      <w:r w:rsidR="00BD4A8B" w:rsidRPr="00634856">
        <w:rPr>
          <w:rFonts w:ascii="Optima" w:hAnsi="Optima"/>
          <w:i/>
        </w:rPr>
        <w:t>.</w:t>
      </w:r>
    </w:p>
    <w:p w:rsidR="004C6C9A" w:rsidRDefault="004C6C9A" w:rsidP="004C6C9A">
      <w:pPr>
        <w:jc w:val="both"/>
        <w:rPr>
          <w:rFonts w:ascii="Optima" w:hAnsi="Optima" w:cs="Arial"/>
          <w:b/>
          <w:sz w:val="22"/>
          <w:szCs w:val="22"/>
        </w:rPr>
      </w:pPr>
    </w:p>
    <w:p w:rsidR="004C6C9A" w:rsidRDefault="004C6C9A" w:rsidP="004C6C9A">
      <w:pPr>
        <w:jc w:val="both"/>
        <w:rPr>
          <w:rFonts w:ascii="Optima" w:hAnsi="Optima" w:cs="Arial"/>
          <w:b/>
          <w:sz w:val="22"/>
          <w:szCs w:val="22"/>
        </w:rPr>
      </w:pPr>
    </w:p>
    <w:p w:rsidR="004C6C9A" w:rsidRDefault="004C6C9A" w:rsidP="004C6C9A">
      <w:pPr>
        <w:ind w:firstLine="708"/>
        <w:jc w:val="both"/>
        <w:rPr>
          <w:rFonts w:ascii="Optima" w:hAnsi="Optima" w:cs="Arial"/>
          <w:szCs w:val="24"/>
          <w:lang w:val="es-ES"/>
        </w:rPr>
      </w:pPr>
      <w:r>
        <w:rPr>
          <w:rFonts w:ascii="Optima" w:hAnsi="Optima" w:cs="Arial"/>
          <w:szCs w:val="24"/>
          <w:lang w:val="es-ES"/>
        </w:rPr>
        <w:t>Seguidamente, se informa que el expediente y la documentación electrónica presentada se encuentran, desde este momento, a disposición del Servicio Promotor para que se proceda a remitir a esta Mesa el informe de valoración de criterios sujetos a juicio de valor.</w:t>
      </w:r>
    </w:p>
    <w:p w:rsidR="00AC3A08" w:rsidRPr="00076509" w:rsidRDefault="00AC3A08" w:rsidP="00AC3A08">
      <w:pPr>
        <w:keepNext/>
        <w:ind w:left="360"/>
        <w:jc w:val="both"/>
        <w:outlineLvl w:val="2"/>
        <w:rPr>
          <w:rFonts w:ascii="Optima" w:hAnsi="Optima" w:cs="Arial"/>
          <w:b/>
          <w:szCs w:val="24"/>
          <w:u w:val="single"/>
        </w:rPr>
      </w:pPr>
    </w:p>
    <w:p w:rsidR="000F4A50" w:rsidRPr="00076509" w:rsidRDefault="000F4A50" w:rsidP="000F4A50">
      <w:pPr>
        <w:ind w:left="708"/>
        <w:jc w:val="both"/>
        <w:rPr>
          <w:rFonts w:ascii="Optima" w:hAnsi="Optima" w:cs="Arial"/>
          <w:b/>
          <w:szCs w:val="24"/>
        </w:rPr>
      </w:pPr>
      <w:r w:rsidRPr="00076509">
        <w:rPr>
          <w:rFonts w:ascii="Optima" w:hAnsi="Optima" w:cs="Arial"/>
          <w:b/>
          <w:szCs w:val="24"/>
        </w:rPr>
        <w:t>5.1.1 Documentación General.</w:t>
      </w:r>
    </w:p>
    <w:p w:rsidR="00FF6891" w:rsidRDefault="00FF6891" w:rsidP="00C23F72">
      <w:pPr>
        <w:spacing w:line="259" w:lineRule="auto"/>
        <w:ind w:left="284" w:firstLine="709"/>
        <w:jc w:val="both"/>
        <w:rPr>
          <w:rFonts w:ascii="Optima" w:eastAsiaTheme="minorHAnsi" w:hAnsi="Optima" w:cstheme="minorBidi"/>
          <w:b/>
          <w:szCs w:val="24"/>
          <w:lang w:val="es-ES" w:eastAsia="en-US"/>
        </w:rPr>
      </w:pPr>
    </w:p>
    <w:p w:rsidR="00C23F72" w:rsidRPr="00C23F72" w:rsidRDefault="000F4A50" w:rsidP="00C23F72">
      <w:pPr>
        <w:spacing w:line="259" w:lineRule="auto"/>
        <w:ind w:left="284" w:firstLine="709"/>
        <w:jc w:val="both"/>
        <w:rPr>
          <w:rFonts w:ascii="Optima" w:eastAsiaTheme="minorHAnsi" w:hAnsi="Optima" w:cstheme="minorBidi"/>
          <w:b/>
          <w:szCs w:val="24"/>
          <w:u w:val="single"/>
          <w:lang w:eastAsia="en-US"/>
        </w:rPr>
      </w:pPr>
      <w:r w:rsidRPr="00076509">
        <w:rPr>
          <w:rFonts w:ascii="Optima" w:eastAsiaTheme="minorHAnsi" w:hAnsi="Optima" w:cstheme="minorBidi"/>
          <w:b/>
          <w:szCs w:val="24"/>
          <w:lang w:val="es-ES" w:eastAsia="en-US"/>
        </w:rPr>
        <w:t>-</w:t>
      </w:r>
      <w:r w:rsidRPr="00076509">
        <w:rPr>
          <w:rFonts w:ascii="Optima" w:eastAsiaTheme="minorHAnsi" w:hAnsi="Optima" w:cstheme="minorBidi"/>
          <w:b/>
          <w:szCs w:val="24"/>
          <w:lang w:val="es-ES" w:eastAsia="en-US"/>
        </w:rPr>
        <w:tab/>
      </w:r>
      <w:r w:rsidR="00C23F72" w:rsidRPr="009E5DB5">
        <w:rPr>
          <w:rFonts w:ascii="Optima" w:eastAsiaTheme="minorHAnsi" w:hAnsi="Optima" w:cstheme="minorBidi"/>
          <w:b/>
          <w:szCs w:val="24"/>
          <w:lang w:eastAsia="en-US"/>
        </w:rPr>
        <w:t xml:space="preserve">XP0955/2023/IN: </w:t>
      </w:r>
      <w:r w:rsidR="00C23F72" w:rsidRPr="009E5DB5">
        <w:rPr>
          <w:rFonts w:ascii="Optima" w:eastAsiaTheme="minorHAnsi" w:hAnsi="Optima" w:cstheme="minorBidi"/>
          <w:szCs w:val="24"/>
          <w:lang w:eastAsia="en-US"/>
        </w:rPr>
        <w:t xml:space="preserve">Procedimiento abierto con criterios sujetos a juicio de valor: </w:t>
      </w:r>
      <w:r w:rsidR="00C23F72" w:rsidRPr="009E5DB5">
        <w:rPr>
          <w:rFonts w:ascii="Optima" w:eastAsiaTheme="minorHAnsi" w:hAnsi="Optima" w:cstheme="minorBidi"/>
          <w:i/>
          <w:szCs w:val="24"/>
          <w:u w:val="single"/>
          <w:lang w:eastAsia="en-US"/>
        </w:rPr>
        <w:t>“</w:t>
      </w:r>
      <w:r w:rsidR="00C23F72" w:rsidRPr="009E5DB5">
        <w:rPr>
          <w:rFonts w:ascii="Optima" w:eastAsiaTheme="minorHAnsi" w:hAnsi="Optima" w:cstheme="minorBidi"/>
          <w:b/>
          <w:i/>
          <w:szCs w:val="24"/>
          <w:u w:val="single"/>
          <w:lang w:eastAsia="en-US"/>
        </w:rPr>
        <w:t>Producción artística, comunicación y coordinación de evento destinado al sector de la ceremonia nupcial y celebraciones, en el marco del Programa Gran Canaria Moda Cálida”.</w:t>
      </w:r>
      <w:r w:rsidR="00C23F72" w:rsidRPr="009E5DB5">
        <w:rPr>
          <w:rFonts w:ascii="Optima" w:eastAsiaTheme="minorHAnsi" w:hAnsi="Optima" w:cstheme="minorBidi"/>
          <w:b/>
          <w:szCs w:val="24"/>
          <w:lang w:eastAsia="en-US"/>
        </w:rPr>
        <w:t xml:space="preserve"> </w:t>
      </w:r>
      <w:r w:rsidR="00C23F72" w:rsidRPr="009E5DB5">
        <w:rPr>
          <w:rFonts w:ascii="Optima" w:eastAsiaTheme="minorHAnsi" w:hAnsi="Optima" w:cstheme="minorBidi"/>
          <w:szCs w:val="24"/>
          <w:lang w:eastAsia="en-US"/>
        </w:rPr>
        <w:t xml:space="preserve">Importe neto 120.000,00 € e IGIC e IGIC 8.400,00 € Tramitación ordinaria. Plazo de ejecución: Desde fecha formalización del contrato hasta el 30 de noviembre de 2024. </w:t>
      </w:r>
      <w:r w:rsidR="00C23F72" w:rsidRPr="009E5DB5">
        <w:rPr>
          <w:rFonts w:ascii="Optima" w:eastAsiaTheme="minorHAnsi" w:hAnsi="Optima" w:cstheme="minorBidi"/>
          <w:szCs w:val="24"/>
          <w:u w:val="single"/>
          <w:lang w:eastAsia="en-US"/>
        </w:rPr>
        <w:t>Servicio de Industria y Comercio</w:t>
      </w:r>
    </w:p>
    <w:p w:rsidR="00C23F72" w:rsidRDefault="00C23F72" w:rsidP="000F4A50">
      <w:pPr>
        <w:spacing w:line="259" w:lineRule="auto"/>
        <w:ind w:left="284" w:firstLine="709"/>
        <w:jc w:val="both"/>
        <w:rPr>
          <w:rFonts w:ascii="Optima" w:eastAsiaTheme="minorHAnsi" w:hAnsi="Optima" w:cstheme="minorBidi"/>
          <w:b/>
          <w:szCs w:val="24"/>
          <w:lang w:val="es-ES" w:eastAsia="en-US"/>
        </w:rPr>
      </w:pPr>
    </w:p>
    <w:p w:rsidR="000F4A50" w:rsidRPr="00076509" w:rsidRDefault="001776E2" w:rsidP="000F4A50">
      <w:pPr>
        <w:ind w:firstLine="709"/>
        <w:jc w:val="both"/>
        <w:rPr>
          <w:rFonts w:ascii="Optima" w:hAnsi="Optima"/>
          <w:bCs/>
          <w:szCs w:val="24"/>
          <w:lang w:val="es-ES"/>
        </w:rPr>
      </w:pPr>
      <w:r>
        <w:rPr>
          <w:rFonts w:ascii="Optima" w:hAnsi="Optima"/>
          <w:bCs/>
          <w:szCs w:val="24"/>
          <w:lang w:val="es-ES"/>
        </w:rPr>
        <w:t>L</w:t>
      </w:r>
      <w:r w:rsidR="000F4A50" w:rsidRPr="00076509">
        <w:rPr>
          <w:rFonts w:ascii="Optima" w:hAnsi="Optima"/>
          <w:bCs/>
          <w:szCs w:val="24"/>
          <w:lang w:val="es-ES"/>
        </w:rPr>
        <w:t xml:space="preserve">a Secretaria de la Mesa da cuenta del </w:t>
      </w:r>
      <w:r w:rsidR="000F4A50" w:rsidRPr="00076509">
        <w:rPr>
          <w:rFonts w:ascii="Optima" w:hAnsi="Optima"/>
          <w:b/>
          <w:bCs/>
          <w:szCs w:val="24"/>
          <w:lang w:val="es-ES"/>
        </w:rPr>
        <w:t xml:space="preserve">vencimiento el día </w:t>
      </w:r>
      <w:r w:rsidR="008B60F0">
        <w:rPr>
          <w:rFonts w:ascii="Optima" w:hAnsi="Optima"/>
          <w:b/>
          <w:bCs/>
          <w:szCs w:val="24"/>
          <w:lang w:val="es-ES"/>
        </w:rPr>
        <w:t>21 de marzo de 2024</w:t>
      </w:r>
      <w:r w:rsidR="001F0D9C">
        <w:rPr>
          <w:rFonts w:ascii="Optima" w:hAnsi="Optima"/>
          <w:b/>
          <w:bCs/>
          <w:szCs w:val="24"/>
          <w:lang w:val="es-ES"/>
        </w:rPr>
        <w:t xml:space="preserve">, </w:t>
      </w:r>
      <w:r w:rsidR="000F4A50" w:rsidRPr="00076509">
        <w:rPr>
          <w:rFonts w:ascii="Optima" w:hAnsi="Optima"/>
          <w:bCs/>
          <w:szCs w:val="24"/>
          <w:lang w:val="es-ES"/>
        </w:rPr>
        <w:t xml:space="preserve">de la licitación anteriormente relacionada y de la certificación de </w:t>
      </w:r>
      <w:r w:rsidR="000F4A50" w:rsidRPr="00122722">
        <w:rPr>
          <w:rFonts w:ascii="Optima" w:hAnsi="Optima"/>
          <w:bCs/>
          <w:szCs w:val="24"/>
          <w:lang w:val="es-ES"/>
        </w:rPr>
        <w:t xml:space="preserve">fecha </w:t>
      </w:r>
      <w:r w:rsidR="00122722" w:rsidRPr="00122722">
        <w:rPr>
          <w:rFonts w:ascii="Optima" w:hAnsi="Optima"/>
          <w:b/>
          <w:bCs/>
          <w:szCs w:val="24"/>
          <w:lang w:val="es-ES"/>
        </w:rPr>
        <w:t>21</w:t>
      </w:r>
      <w:r w:rsidR="00AC3A08" w:rsidRPr="00122722">
        <w:rPr>
          <w:rFonts w:ascii="Optima" w:hAnsi="Optima"/>
          <w:b/>
          <w:bCs/>
          <w:szCs w:val="24"/>
          <w:lang w:val="es-ES"/>
        </w:rPr>
        <w:t xml:space="preserve"> de marzo </w:t>
      </w:r>
      <w:r w:rsidR="000F4A50" w:rsidRPr="00122722">
        <w:rPr>
          <w:rFonts w:ascii="Optima" w:hAnsi="Optima"/>
          <w:b/>
          <w:bCs/>
          <w:szCs w:val="24"/>
          <w:lang w:val="es-ES"/>
        </w:rPr>
        <w:t>de 202</w:t>
      </w:r>
      <w:r w:rsidR="00AC3A08" w:rsidRPr="00122722">
        <w:rPr>
          <w:rFonts w:ascii="Optima" w:hAnsi="Optima"/>
          <w:b/>
          <w:bCs/>
          <w:szCs w:val="24"/>
          <w:lang w:val="es-ES"/>
        </w:rPr>
        <w:t>4</w:t>
      </w:r>
      <w:r w:rsidR="000F4A50" w:rsidRPr="00122722">
        <w:rPr>
          <w:rFonts w:ascii="Optima" w:hAnsi="Optima"/>
          <w:bCs/>
          <w:szCs w:val="24"/>
          <w:lang w:val="es-ES"/>
        </w:rPr>
        <w:t>,</w:t>
      </w:r>
      <w:r w:rsidR="000F4A50" w:rsidRPr="00076509">
        <w:rPr>
          <w:rFonts w:ascii="Optima" w:hAnsi="Optima"/>
          <w:bCs/>
          <w:szCs w:val="24"/>
          <w:lang w:val="es-ES"/>
        </w:rPr>
        <w:t xml:space="preserve"> emitida por la Jefa de Servicio de Contratación, por Delegación de firma del Titular del Órgano de Apoyo al Consejo de Gobierno Insular </w:t>
      </w:r>
      <w:r w:rsidR="00557E7B">
        <w:rPr>
          <w:rFonts w:ascii="Optima" w:hAnsi="Optima"/>
          <w:bCs/>
          <w:szCs w:val="24"/>
          <w:lang w:val="es-ES"/>
        </w:rPr>
        <w:t>(Decreto nº 30</w:t>
      </w:r>
      <w:r w:rsidR="00557E7B" w:rsidRPr="007A337A">
        <w:rPr>
          <w:rFonts w:ascii="Optima" w:hAnsi="Optima"/>
          <w:bCs/>
          <w:szCs w:val="24"/>
          <w:lang w:val="es-ES"/>
        </w:rPr>
        <w:t xml:space="preserve">, de </w:t>
      </w:r>
      <w:r w:rsidR="00557E7B">
        <w:rPr>
          <w:rFonts w:ascii="Optima" w:hAnsi="Optima"/>
          <w:bCs/>
          <w:szCs w:val="24"/>
          <w:lang w:val="es-ES"/>
        </w:rPr>
        <w:t>28-07-2023</w:t>
      </w:r>
      <w:r w:rsidR="00557E7B" w:rsidRPr="007A337A">
        <w:rPr>
          <w:rFonts w:ascii="Optima" w:hAnsi="Optima"/>
          <w:bCs/>
          <w:szCs w:val="24"/>
          <w:lang w:val="es-ES"/>
        </w:rPr>
        <w:t>),</w:t>
      </w:r>
      <w:r w:rsidR="00557E7B">
        <w:rPr>
          <w:rFonts w:ascii="Optima" w:hAnsi="Optima"/>
          <w:bCs/>
          <w:szCs w:val="24"/>
          <w:lang w:val="es-ES"/>
        </w:rPr>
        <w:t xml:space="preserve"> </w:t>
      </w:r>
      <w:r w:rsidR="000F4A50" w:rsidRPr="00076509">
        <w:rPr>
          <w:rFonts w:ascii="Optima" w:hAnsi="Optima"/>
          <w:bCs/>
          <w:szCs w:val="24"/>
          <w:lang w:val="es-ES"/>
        </w:rPr>
        <w:t>comprensiva de las empresas que se han presentado a la misma y que son:</w:t>
      </w:r>
    </w:p>
    <w:p w:rsidR="000F4A50" w:rsidRPr="00D606CE" w:rsidRDefault="000F4A50" w:rsidP="000F4A50">
      <w:pPr>
        <w:jc w:val="both"/>
        <w:rPr>
          <w:rFonts w:ascii="Optima" w:hAnsi="Optima" w:cs="Arial"/>
          <w:b/>
          <w:szCs w:val="24"/>
          <w:u w:val="single"/>
          <w:lang w:val="es-ES"/>
        </w:rPr>
      </w:pPr>
    </w:p>
    <w:p w:rsidR="00D606CE" w:rsidRPr="00E34BA6" w:rsidRDefault="00D606CE" w:rsidP="00D606CE">
      <w:pPr>
        <w:ind w:left="1080"/>
        <w:jc w:val="both"/>
        <w:rPr>
          <w:rFonts w:ascii="Optima" w:hAnsi="Optima" w:cs="Arial"/>
        </w:rPr>
      </w:pPr>
      <w:r w:rsidRPr="00E34BA6">
        <w:rPr>
          <w:rFonts w:ascii="Optima" w:hAnsi="Optima" w:cs="Arial"/>
          <w:b/>
        </w:rPr>
        <w:t xml:space="preserve">Número Uno - </w:t>
      </w:r>
      <w:proofErr w:type="spellStart"/>
      <w:r w:rsidRPr="00E34BA6">
        <w:rPr>
          <w:rFonts w:ascii="Optima" w:hAnsi="Optima"/>
          <w:color w:val="000000"/>
          <w:shd w:val="clear" w:color="auto" w:fill="FFFFFF"/>
        </w:rPr>
        <w:t>Two</w:t>
      </w:r>
      <w:proofErr w:type="spellEnd"/>
      <w:r w:rsidRPr="00E34BA6">
        <w:rPr>
          <w:rFonts w:ascii="Optima" w:hAnsi="Optima"/>
          <w:color w:val="000000"/>
          <w:shd w:val="clear" w:color="auto" w:fill="FFFFFF"/>
        </w:rPr>
        <w:t xml:space="preserve"> </w:t>
      </w:r>
      <w:proofErr w:type="spellStart"/>
      <w:r w:rsidRPr="00E34BA6">
        <w:rPr>
          <w:rFonts w:ascii="Optima" w:hAnsi="Optima"/>
          <w:color w:val="000000"/>
          <w:shd w:val="clear" w:color="auto" w:fill="FFFFFF"/>
        </w:rPr>
        <w:t>Tech</w:t>
      </w:r>
      <w:proofErr w:type="spellEnd"/>
      <w:r w:rsidRPr="00E34BA6">
        <w:rPr>
          <w:rFonts w:ascii="Optima" w:hAnsi="Optima"/>
          <w:color w:val="000000"/>
          <w:shd w:val="clear" w:color="auto" w:fill="FFFFFF"/>
        </w:rPr>
        <w:t xml:space="preserve"> Agency, S.L.U. - B35564244</w:t>
      </w:r>
    </w:p>
    <w:p w:rsidR="000F4A50" w:rsidRPr="00BA63BA" w:rsidRDefault="000F4A50" w:rsidP="000F4A50">
      <w:pPr>
        <w:ind w:left="708"/>
        <w:jc w:val="both"/>
        <w:rPr>
          <w:rFonts w:ascii="Optima" w:hAnsi="Optima"/>
          <w:b/>
          <w:bCs/>
          <w:szCs w:val="24"/>
          <w:highlight w:val="yellow"/>
          <w:lang w:val="es-ES"/>
        </w:rPr>
      </w:pPr>
      <w:r w:rsidRPr="00BA63BA">
        <w:rPr>
          <w:rFonts w:ascii="Optima" w:hAnsi="Optima"/>
          <w:b/>
          <w:bCs/>
          <w:szCs w:val="24"/>
          <w:highlight w:val="yellow"/>
          <w:lang w:val="es-ES"/>
        </w:rPr>
        <w:t xml:space="preserve"> </w:t>
      </w:r>
    </w:p>
    <w:p w:rsidR="00747C89" w:rsidRPr="00076509" w:rsidRDefault="00747C89" w:rsidP="000F4A50">
      <w:pPr>
        <w:autoSpaceDE w:val="0"/>
        <w:autoSpaceDN w:val="0"/>
        <w:adjustRightInd w:val="0"/>
        <w:ind w:firstLine="709"/>
        <w:jc w:val="both"/>
        <w:rPr>
          <w:rFonts w:ascii="Optima" w:hAnsi="Optima" w:cs="ArialNarrow"/>
          <w:szCs w:val="24"/>
          <w:lang w:val="es-ES"/>
        </w:rPr>
      </w:pPr>
    </w:p>
    <w:p w:rsidR="000F4A50" w:rsidRPr="00076509" w:rsidRDefault="000F4A50" w:rsidP="000F4A50">
      <w:pPr>
        <w:autoSpaceDE w:val="0"/>
        <w:autoSpaceDN w:val="0"/>
        <w:adjustRightInd w:val="0"/>
        <w:ind w:firstLine="709"/>
        <w:jc w:val="both"/>
        <w:rPr>
          <w:rFonts w:ascii="Optima" w:hAnsi="Optima" w:cs="ArialNarrow"/>
          <w:szCs w:val="24"/>
          <w:lang w:val="es-ES"/>
        </w:rPr>
      </w:pPr>
      <w:r w:rsidRPr="00076509">
        <w:rPr>
          <w:rFonts w:ascii="Optima" w:hAnsi="Optima" w:cs="ArialNarrow"/>
          <w:szCs w:val="24"/>
          <w:lang w:val="es-ES"/>
        </w:rPr>
        <w:t xml:space="preserve">A la vista de los licitadores presentados y en atención a lo dispuesto en el art. 64 de la LCSP, los miembros integrantes de </w:t>
      </w:r>
      <w:r w:rsidR="001F0D9C">
        <w:rPr>
          <w:rFonts w:ascii="Optima" w:hAnsi="Optima" w:cs="ArialNarrow"/>
          <w:szCs w:val="24"/>
          <w:lang w:val="es-ES"/>
        </w:rPr>
        <w:t>e</w:t>
      </w:r>
      <w:r w:rsidRPr="00076509">
        <w:rPr>
          <w:rFonts w:ascii="Optima" w:hAnsi="Optima" w:cs="ArialNarrow"/>
          <w:szCs w:val="24"/>
          <w:lang w:val="es-ES"/>
        </w:rPr>
        <w:t>sta Mesa, con el fin de evitar cualquier distorsión de la competencia y garantizar la transparencia en el procedimiento y la igualdad de trato a todos los candidatos y licitadores, manifiestan en este acto que no ostentan ningún tipo de conflicto de intereses que pueda afectar o comprometer la imparcialidad e independencia en el presente procedimiento.</w:t>
      </w:r>
    </w:p>
    <w:p w:rsidR="000F4A50" w:rsidRPr="00076509" w:rsidRDefault="000F4A50" w:rsidP="000F4A50">
      <w:pPr>
        <w:autoSpaceDE w:val="0"/>
        <w:autoSpaceDN w:val="0"/>
        <w:adjustRightInd w:val="0"/>
        <w:jc w:val="both"/>
        <w:rPr>
          <w:rFonts w:ascii="Optima" w:hAnsi="Optima" w:cs="Arial"/>
          <w:bCs/>
          <w:szCs w:val="24"/>
        </w:rPr>
      </w:pPr>
    </w:p>
    <w:p w:rsidR="000F4A50" w:rsidRPr="00076509" w:rsidRDefault="000F4A50" w:rsidP="000F4A50">
      <w:pPr>
        <w:autoSpaceDE w:val="0"/>
        <w:autoSpaceDN w:val="0"/>
        <w:adjustRightInd w:val="0"/>
        <w:ind w:firstLine="708"/>
        <w:jc w:val="both"/>
        <w:rPr>
          <w:rFonts w:ascii="Optima" w:hAnsi="Optima" w:cs="TT2A8t00"/>
          <w:szCs w:val="24"/>
          <w:lang w:val="es-ES"/>
        </w:rPr>
      </w:pPr>
      <w:r w:rsidRPr="00076509">
        <w:rPr>
          <w:rFonts w:ascii="Optima" w:hAnsi="Optima" w:cs="Arial"/>
          <w:bCs/>
          <w:szCs w:val="24"/>
        </w:rPr>
        <w:t>A continuación</w:t>
      </w:r>
      <w:r w:rsidR="00331F23">
        <w:rPr>
          <w:rFonts w:ascii="Optima" w:hAnsi="Optima" w:cs="Arial"/>
          <w:bCs/>
          <w:szCs w:val="24"/>
        </w:rPr>
        <w:t xml:space="preserve"> </w:t>
      </w:r>
      <w:r w:rsidRPr="00076509">
        <w:rPr>
          <w:rFonts w:ascii="Optima" w:hAnsi="Optima" w:cs="Arial"/>
          <w:bCs/>
          <w:szCs w:val="24"/>
        </w:rPr>
        <w:t>el</w:t>
      </w:r>
      <w:r w:rsidRPr="00076509">
        <w:rPr>
          <w:rFonts w:ascii="Optima" w:hAnsi="Optima" w:cs="Liberation Sans"/>
          <w:szCs w:val="24"/>
        </w:rPr>
        <w:t xml:space="preserve"> Presidente de la Mesa y la Secretaria, acuerdan la liberación de claves privadas para la apertura de los sobres presentados electrónicamente por los licitadores, </w:t>
      </w:r>
      <w:r w:rsidRPr="00076509">
        <w:rPr>
          <w:rFonts w:ascii="Optima" w:hAnsi="Optima" w:cs="Arial"/>
          <w:bCs/>
          <w:szCs w:val="24"/>
        </w:rPr>
        <w:t xml:space="preserve">las cuales permiten la apertura y examen del </w:t>
      </w:r>
      <w:r w:rsidRPr="00076509">
        <w:rPr>
          <w:rFonts w:ascii="Optima" w:hAnsi="Optima" w:cs="Arial"/>
          <w:b/>
          <w:caps/>
          <w:szCs w:val="24"/>
        </w:rPr>
        <w:t>Sobre número 1 documentación general</w:t>
      </w:r>
      <w:r w:rsidRPr="00076509">
        <w:rPr>
          <w:rFonts w:ascii="Optima" w:hAnsi="Optima" w:cs="Arial"/>
          <w:szCs w:val="24"/>
        </w:rPr>
        <w:t xml:space="preserve">, visualizándose tras la apertura electrónica </w:t>
      </w:r>
      <w:r w:rsidRPr="00076509">
        <w:rPr>
          <w:rFonts w:ascii="Optima" w:hAnsi="Optima" w:cs="TT2A8t00"/>
          <w:szCs w:val="24"/>
          <w:lang w:val="es-ES"/>
        </w:rPr>
        <w:t>lo siguiente:</w:t>
      </w:r>
    </w:p>
    <w:p w:rsidR="00A85F94" w:rsidRDefault="00A85F94" w:rsidP="000F4A50">
      <w:pPr>
        <w:autoSpaceDE w:val="0"/>
        <w:autoSpaceDN w:val="0"/>
        <w:adjustRightInd w:val="0"/>
        <w:jc w:val="both"/>
        <w:rPr>
          <w:rFonts w:ascii="Optima" w:hAnsi="Optima" w:cs="TT2A8t00"/>
          <w:color w:val="FF0000"/>
          <w:szCs w:val="24"/>
          <w:lang w:val="es-ES"/>
        </w:rPr>
      </w:pPr>
    </w:p>
    <w:tbl>
      <w:tblPr>
        <w:tblW w:w="7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1"/>
        <w:gridCol w:w="3940"/>
      </w:tblGrid>
      <w:tr w:rsidR="00A85F94" w:rsidRPr="00A85F94" w:rsidTr="00A85F94">
        <w:trPr>
          <w:trHeight w:val="383"/>
        </w:trPr>
        <w:tc>
          <w:tcPr>
            <w:tcW w:w="4051" w:type="dxa"/>
            <w:vMerge w:val="restart"/>
            <w:shd w:val="clear" w:color="auto" w:fill="F2F2F2" w:themeFill="background1" w:themeFillShade="F2"/>
            <w:vAlign w:val="center"/>
          </w:tcPr>
          <w:p w:rsidR="00A85F94" w:rsidRPr="00A85F94" w:rsidRDefault="00A85F94" w:rsidP="00A85F94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b/>
                <w:caps/>
                <w:color w:val="000000" w:themeColor="text1"/>
                <w:szCs w:val="24"/>
              </w:rPr>
            </w:pPr>
            <w:r w:rsidRPr="00A85F94">
              <w:rPr>
                <w:rFonts w:ascii="Optima" w:hAnsi="Optima" w:cs="TT273t00"/>
                <w:b/>
                <w:caps/>
                <w:color w:val="000000" w:themeColor="text1"/>
                <w:szCs w:val="24"/>
              </w:rPr>
              <w:t>documentación general</w:t>
            </w:r>
          </w:p>
        </w:tc>
        <w:tc>
          <w:tcPr>
            <w:tcW w:w="3940" w:type="dxa"/>
            <w:shd w:val="clear" w:color="auto" w:fill="F2F2F2" w:themeFill="background1" w:themeFillShade="F2"/>
            <w:vAlign w:val="center"/>
          </w:tcPr>
          <w:p w:rsidR="00A85F94" w:rsidRPr="00A85F94" w:rsidRDefault="00A85F94" w:rsidP="00A85F94">
            <w:pPr>
              <w:tabs>
                <w:tab w:val="left" w:pos="7560"/>
              </w:tabs>
              <w:ind w:left="368"/>
              <w:contextualSpacing/>
              <w:jc w:val="center"/>
              <w:rPr>
                <w:rFonts w:ascii="Optima" w:hAnsi="Optima" w:cs="TT273t00"/>
                <w:b/>
                <w:caps/>
                <w:color w:val="000000" w:themeColor="text1"/>
                <w:szCs w:val="24"/>
              </w:rPr>
            </w:pPr>
            <w:r w:rsidRPr="00A85F94">
              <w:rPr>
                <w:rFonts w:ascii="Optima" w:hAnsi="Optima" w:cs="TT273t00"/>
                <w:b/>
                <w:caps/>
                <w:color w:val="000000" w:themeColor="text1"/>
                <w:szCs w:val="24"/>
              </w:rPr>
              <w:t>LICITADORa</w:t>
            </w:r>
          </w:p>
        </w:tc>
      </w:tr>
      <w:tr w:rsidR="00A85F94" w:rsidRPr="00EC2A6A" w:rsidTr="0031514F">
        <w:trPr>
          <w:trHeight w:val="820"/>
        </w:trPr>
        <w:tc>
          <w:tcPr>
            <w:tcW w:w="4051" w:type="dxa"/>
            <w:vMerge/>
            <w:shd w:val="clear" w:color="auto" w:fill="F2F2F2" w:themeFill="background1" w:themeFillShade="F2"/>
            <w:vAlign w:val="center"/>
          </w:tcPr>
          <w:p w:rsidR="00A85F94" w:rsidRPr="00A85F94" w:rsidRDefault="00A85F94" w:rsidP="00A85F94">
            <w:pPr>
              <w:numPr>
                <w:ilvl w:val="0"/>
                <w:numId w:val="37"/>
              </w:num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b/>
                <w:caps/>
                <w:color w:val="000000" w:themeColor="text1"/>
                <w:szCs w:val="24"/>
              </w:rPr>
            </w:pP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:rsidR="00A85F94" w:rsidRPr="003B6E1E" w:rsidRDefault="00A85F94" w:rsidP="00A85F94">
            <w:pPr>
              <w:tabs>
                <w:tab w:val="left" w:pos="7560"/>
              </w:tabs>
              <w:ind w:firstLine="32"/>
              <w:contextualSpacing/>
              <w:jc w:val="center"/>
              <w:rPr>
                <w:rFonts w:ascii="Optima" w:hAnsi="Optima" w:cs="Arial"/>
                <w:b/>
                <w:color w:val="000000" w:themeColor="text1"/>
                <w:sz w:val="20"/>
                <w:lang w:val="en-US"/>
              </w:rPr>
            </w:pPr>
            <w:r w:rsidRPr="003B6E1E">
              <w:rPr>
                <w:rFonts w:ascii="Optima" w:hAnsi="Optima"/>
                <w:b/>
                <w:color w:val="000000"/>
                <w:shd w:val="clear" w:color="auto" w:fill="FFFFFF"/>
                <w:lang w:val="en-US"/>
              </w:rPr>
              <w:t>Two Tech Agency, S.L.U. - B35564244</w:t>
            </w:r>
          </w:p>
        </w:tc>
      </w:tr>
      <w:tr w:rsidR="00A85F94" w:rsidRPr="00A85F94" w:rsidTr="00A85F94">
        <w:trPr>
          <w:trHeight w:val="495"/>
        </w:trPr>
        <w:tc>
          <w:tcPr>
            <w:tcW w:w="4051" w:type="dxa"/>
            <w:shd w:val="clear" w:color="auto" w:fill="F2F2F2" w:themeFill="background1" w:themeFillShade="F2"/>
            <w:vAlign w:val="center"/>
          </w:tcPr>
          <w:p w:rsidR="00A85F94" w:rsidRPr="00A85F94" w:rsidRDefault="00A85F94" w:rsidP="00A85F94">
            <w:pPr>
              <w:tabs>
                <w:tab w:val="left" w:pos="7560"/>
              </w:tabs>
              <w:contextualSpacing/>
              <w:rPr>
                <w:rFonts w:ascii="Optima" w:hAnsi="Optima" w:cs="Arial"/>
                <w:b/>
                <w:szCs w:val="24"/>
              </w:rPr>
            </w:pPr>
            <w:r w:rsidRPr="00A85F94">
              <w:rPr>
                <w:rFonts w:ascii="Optima" w:hAnsi="Optima" w:cs="Arial"/>
                <w:b/>
                <w:color w:val="000000" w:themeColor="text1"/>
                <w:szCs w:val="24"/>
              </w:rPr>
              <w:t>DEUC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:rsidR="00A85F94" w:rsidRPr="00A85F94" w:rsidRDefault="0011761F" w:rsidP="00A85F94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caps/>
                <w:szCs w:val="24"/>
              </w:rPr>
            </w:pPr>
            <w:r>
              <w:rPr>
                <w:rFonts w:ascii="Optima" w:hAnsi="Optima" w:cs="TT273t00"/>
                <w:caps/>
                <w:szCs w:val="24"/>
              </w:rPr>
              <w:t>presenta</w:t>
            </w:r>
          </w:p>
        </w:tc>
      </w:tr>
      <w:tr w:rsidR="00A85F94" w:rsidRPr="00A85F94" w:rsidTr="00A85F94">
        <w:trPr>
          <w:trHeight w:val="991"/>
        </w:trPr>
        <w:tc>
          <w:tcPr>
            <w:tcW w:w="4051" w:type="dxa"/>
            <w:shd w:val="clear" w:color="auto" w:fill="F2F2F2" w:themeFill="background1" w:themeFillShade="F2"/>
            <w:vAlign w:val="center"/>
          </w:tcPr>
          <w:p w:rsidR="00A85F94" w:rsidRPr="00A85F94" w:rsidRDefault="00A85F94" w:rsidP="00A85F94">
            <w:pPr>
              <w:tabs>
                <w:tab w:val="left" w:pos="7560"/>
              </w:tabs>
              <w:contextualSpacing/>
              <w:rPr>
                <w:rFonts w:ascii="Optima" w:hAnsi="Optima" w:cs="Arial"/>
                <w:b/>
                <w:szCs w:val="24"/>
                <w:lang w:val="es-ES"/>
              </w:rPr>
            </w:pPr>
            <w:r w:rsidRPr="00A85F94">
              <w:rPr>
                <w:rFonts w:ascii="Optima" w:hAnsi="Optima" w:cs="Arial"/>
                <w:b/>
                <w:color w:val="000000" w:themeColor="text1"/>
                <w:szCs w:val="24"/>
              </w:rPr>
              <w:t>Declaración de relación de empresas vinculadas (Anexo II)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:rsidR="00A85F94" w:rsidRPr="00A85F94" w:rsidRDefault="0011761F" w:rsidP="00A85F94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caps/>
                <w:szCs w:val="24"/>
                <w:lang w:val="es-ES"/>
              </w:rPr>
            </w:pPr>
            <w:r>
              <w:rPr>
                <w:rFonts w:ascii="Optima" w:hAnsi="Optima" w:cs="TT273t00"/>
                <w:caps/>
                <w:szCs w:val="24"/>
                <w:lang w:val="es-ES"/>
              </w:rPr>
              <w:t>PRESENTA</w:t>
            </w:r>
          </w:p>
        </w:tc>
      </w:tr>
      <w:tr w:rsidR="00A85F94" w:rsidRPr="00A85F94" w:rsidTr="00A85F94">
        <w:trPr>
          <w:trHeight w:val="839"/>
        </w:trPr>
        <w:tc>
          <w:tcPr>
            <w:tcW w:w="4051" w:type="dxa"/>
            <w:shd w:val="clear" w:color="auto" w:fill="F2F2F2" w:themeFill="background1" w:themeFillShade="F2"/>
            <w:vAlign w:val="center"/>
          </w:tcPr>
          <w:p w:rsidR="00A85F94" w:rsidRPr="00A85F94" w:rsidRDefault="00A85F94" w:rsidP="00A85F94">
            <w:pPr>
              <w:tabs>
                <w:tab w:val="left" w:pos="7560"/>
              </w:tabs>
              <w:contextualSpacing/>
              <w:rPr>
                <w:rFonts w:ascii="Optima" w:eastAsiaTheme="minorHAnsi" w:hAnsi="Optima" w:cs="Arial"/>
                <w:b/>
                <w:color w:val="000000" w:themeColor="text1"/>
                <w:spacing w:val="-3"/>
                <w:szCs w:val="24"/>
                <w:lang w:val="es-ES" w:eastAsia="en-US"/>
              </w:rPr>
            </w:pPr>
            <w:r w:rsidRPr="00A85F94">
              <w:rPr>
                <w:rFonts w:ascii="Optima" w:eastAsiaTheme="minorHAnsi" w:hAnsi="Optima" w:cs="Arial"/>
                <w:b/>
                <w:color w:val="000000" w:themeColor="text1"/>
                <w:spacing w:val="-3"/>
                <w:szCs w:val="24"/>
                <w:lang w:val="es-ES" w:eastAsia="en-US"/>
              </w:rPr>
              <w:t>Autorización consulta electrónica de datos (Anexo III)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:rsidR="00A85F94" w:rsidRPr="00A85F94" w:rsidRDefault="0011761F" w:rsidP="00A85F94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caps/>
                <w:szCs w:val="24"/>
              </w:rPr>
            </w:pPr>
            <w:r>
              <w:rPr>
                <w:rFonts w:ascii="Optima" w:hAnsi="Optima" w:cs="TT273t00"/>
                <w:caps/>
                <w:szCs w:val="24"/>
              </w:rPr>
              <w:t>AUTORIZA (3)</w:t>
            </w:r>
          </w:p>
        </w:tc>
      </w:tr>
      <w:tr w:rsidR="00A85F94" w:rsidRPr="00A85F94" w:rsidTr="00A85F94">
        <w:trPr>
          <w:trHeight w:val="732"/>
        </w:trPr>
        <w:tc>
          <w:tcPr>
            <w:tcW w:w="4051" w:type="dxa"/>
            <w:shd w:val="clear" w:color="auto" w:fill="F2F2F2" w:themeFill="background1" w:themeFillShade="F2"/>
            <w:vAlign w:val="center"/>
          </w:tcPr>
          <w:p w:rsidR="00A85F94" w:rsidRPr="00A85F94" w:rsidRDefault="00A85F94" w:rsidP="00A85F94">
            <w:pPr>
              <w:tabs>
                <w:tab w:val="left" w:pos="7560"/>
              </w:tabs>
              <w:contextualSpacing/>
              <w:rPr>
                <w:rFonts w:ascii="Optima" w:hAnsi="Optima" w:cs="TT29Dt00"/>
                <w:b/>
                <w:szCs w:val="24"/>
              </w:rPr>
            </w:pPr>
            <w:r w:rsidRPr="00A85F94">
              <w:rPr>
                <w:rFonts w:ascii="Optima" w:hAnsi="Optima" w:cs="Arial"/>
                <w:b/>
                <w:szCs w:val="24"/>
              </w:rPr>
              <w:t>Declaración de confidencialidad</w:t>
            </w:r>
            <w:r w:rsidRPr="00A85F94">
              <w:rPr>
                <w:rFonts w:ascii="Optima" w:hAnsi="Optima" w:cs="Arial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:rsidR="00A85F94" w:rsidRPr="00A85F94" w:rsidRDefault="0011761F" w:rsidP="00A85F94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szCs w:val="24"/>
              </w:rPr>
            </w:pPr>
            <w:r>
              <w:rPr>
                <w:rFonts w:ascii="Optima" w:hAnsi="Optima" w:cs="TT273t00"/>
                <w:szCs w:val="24"/>
              </w:rPr>
              <w:t>PRESENTA</w:t>
            </w:r>
          </w:p>
        </w:tc>
      </w:tr>
      <w:tr w:rsidR="00A85F94" w:rsidRPr="00A85F94" w:rsidTr="00A85F94">
        <w:trPr>
          <w:trHeight w:val="492"/>
        </w:trPr>
        <w:tc>
          <w:tcPr>
            <w:tcW w:w="4051" w:type="dxa"/>
            <w:shd w:val="clear" w:color="auto" w:fill="F2F2F2" w:themeFill="background1" w:themeFillShade="F2"/>
            <w:vAlign w:val="center"/>
          </w:tcPr>
          <w:p w:rsidR="00A85F94" w:rsidRPr="00A85F94" w:rsidRDefault="00A85F94" w:rsidP="00A85F94">
            <w:pPr>
              <w:tabs>
                <w:tab w:val="left" w:pos="7560"/>
              </w:tabs>
              <w:contextualSpacing/>
              <w:rPr>
                <w:rFonts w:ascii="Optima" w:hAnsi="Optima" w:cs="TT29Dt00"/>
                <w:b/>
                <w:szCs w:val="24"/>
              </w:rPr>
            </w:pPr>
            <w:r w:rsidRPr="00A85F94">
              <w:rPr>
                <w:rFonts w:ascii="Optima" w:hAnsi="Optima" w:cs="Arial"/>
                <w:b/>
                <w:color w:val="000000" w:themeColor="text1"/>
                <w:szCs w:val="24"/>
              </w:rPr>
              <w:t>El oferente es una PYME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:rsidR="00A85F94" w:rsidRPr="00A85F94" w:rsidRDefault="0011761F" w:rsidP="00A85F94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szCs w:val="24"/>
              </w:rPr>
            </w:pPr>
            <w:r>
              <w:rPr>
                <w:rFonts w:ascii="Optima" w:hAnsi="Optima" w:cs="TT273t00"/>
                <w:szCs w:val="24"/>
              </w:rPr>
              <w:t>SI</w:t>
            </w:r>
          </w:p>
        </w:tc>
      </w:tr>
      <w:tr w:rsidR="006B5B19" w:rsidRPr="00A85F94" w:rsidTr="00A85F94">
        <w:trPr>
          <w:trHeight w:val="492"/>
        </w:trPr>
        <w:tc>
          <w:tcPr>
            <w:tcW w:w="4051" w:type="dxa"/>
            <w:shd w:val="clear" w:color="auto" w:fill="F2F2F2" w:themeFill="background1" w:themeFillShade="F2"/>
            <w:vAlign w:val="center"/>
          </w:tcPr>
          <w:p w:rsidR="006B5B19" w:rsidRPr="00A85F94" w:rsidRDefault="006B5B19" w:rsidP="006B5B19">
            <w:pPr>
              <w:tabs>
                <w:tab w:val="left" w:pos="7560"/>
              </w:tabs>
              <w:contextualSpacing/>
              <w:jc w:val="both"/>
              <w:rPr>
                <w:rFonts w:ascii="Optima" w:hAnsi="Optima" w:cs="Arial"/>
                <w:b/>
                <w:color w:val="000000" w:themeColor="text1"/>
                <w:szCs w:val="24"/>
              </w:rPr>
            </w:pPr>
            <w:r w:rsidRPr="006B5B19">
              <w:rPr>
                <w:rFonts w:ascii="Optima" w:hAnsi="Optima" w:cs="Arial"/>
                <w:b/>
                <w:color w:val="000000" w:themeColor="text1"/>
                <w:sz w:val="20"/>
                <w:lang w:val="es-ES"/>
              </w:rPr>
              <w:t xml:space="preserve">Documentación que acredite que la </w:t>
            </w:r>
            <w:r>
              <w:rPr>
                <w:rFonts w:ascii="Optima" w:hAnsi="Optima" w:cs="Arial"/>
                <w:b/>
                <w:color w:val="000000" w:themeColor="text1"/>
                <w:sz w:val="20"/>
                <w:lang w:val="es-ES"/>
              </w:rPr>
              <w:t xml:space="preserve"> a</w:t>
            </w:r>
            <w:r w:rsidRPr="006B5B19">
              <w:rPr>
                <w:rFonts w:ascii="Optima" w:hAnsi="Optima" w:cs="Arial"/>
                <w:b/>
                <w:color w:val="000000" w:themeColor="text1"/>
                <w:sz w:val="20"/>
                <w:lang w:val="es-ES"/>
              </w:rPr>
              <w:t>ctividad principal o residual, del ofertante, no es la</w:t>
            </w:r>
            <w:r>
              <w:rPr>
                <w:rFonts w:ascii="Optima" w:hAnsi="Optima" w:cs="Arial"/>
                <w:b/>
                <w:color w:val="000000" w:themeColor="text1"/>
                <w:sz w:val="20"/>
                <w:lang w:val="es-ES"/>
              </w:rPr>
              <w:t xml:space="preserve"> </w:t>
            </w:r>
            <w:r w:rsidRPr="006B5B19">
              <w:rPr>
                <w:rFonts w:ascii="Optima" w:hAnsi="Optima" w:cs="Arial"/>
                <w:b/>
                <w:color w:val="000000" w:themeColor="text1"/>
                <w:sz w:val="20"/>
                <w:lang w:val="es-ES"/>
              </w:rPr>
              <w:t>representación de modelos o la gestión de agencias de modelos (escrituras donde figure el</w:t>
            </w:r>
            <w:r>
              <w:rPr>
                <w:rFonts w:ascii="Optima" w:hAnsi="Optima" w:cs="Arial"/>
                <w:b/>
                <w:color w:val="000000" w:themeColor="text1"/>
                <w:sz w:val="20"/>
                <w:lang w:val="es-ES"/>
              </w:rPr>
              <w:t xml:space="preserve"> </w:t>
            </w:r>
            <w:r w:rsidRPr="006B5B19">
              <w:rPr>
                <w:rFonts w:ascii="Optima" w:hAnsi="Optima" w:cs="Arial"/>
                <w:b/>
                <w:color w:val="000000" w:themeColor="text1"/>
                <w:sz w:val="20"/>
                <w:lang w:val="es-ES"/>
              </w:rPr>
              <w:t>objeto social de la empresa y/o epígrafe del alta en el IAE) y declaración responsable ante</w:t>
            </w:r>
            <w:r>
              <w:rPr>
                <w:rFonts w:ascii="Optima" w:hAnsi="Optima" w:cs="Arial"/>
                <w:b/>
                <w:color w:val="000000" w:themeColor="text1"/>
                <w:sz w:val="20"/>
                <w:lang w:val="es-ES"/>
              </w:rPr>
              <w:t xml:space="preserve"> </w:t>
            </w:r>
            <w:r w:rsidRPr="006B5B19">
              <w:rPr>
                <w:rFonts w:ascii="Optima" w:hAnsi="Optima" w:cs="Arial"/>
                <w:b/>
                <w:color w:val="000000" w:themeColor="text1"/>
                <w:sz w:val="20"/>
                <w:lang w:val="es-ES"/>
              </w:rPr>
              <w:t>notario, de que no existe vinculación, ni capacidad de influencia directa o indirecta entre el</w:t>
            </w:r>
            <w:r>
              <w:rPr>
                <w:rFonts w:ascii="Optima" w:hAnsi="Optima" w:cs="Arial"/>
                <w:b/>
                <w:color w:val="000000" w:themeColor="text1"/>
                <w:sz w:val="20"/>
                <w:lang w:val="es-ES"/>
              </w:rPr>
              <w:t xml:space="preserve"> </w:t>
            </w:r>
            <w:r w:rsidRPr="006B5B19">
              <w:rPr>
                <w:rFonts w:ascii="Optima" w:hAnsi="Optima" w:cs="Arial"/>
                <w:b/>
                <w:color w:val="000000" w:themeColor="text1"/>
                <w:sz w:val="20"/>
                <w:lang w:val="es-ES"/>
              </w:rPr>
              <w:t>ofertante y una agencia de modelos</w:t>
            </w:r>
            <w:r>
              <w:rPr>
                <w:rFonts w:ascii="Optima" w:hAnsi="Optima" w:cs="Arial"/>
                <w:b/>
                <w:color w:val="000000" w:themeColor="text1"/>
                <w:sz w:val="20"/>
                <w:lang w:val="es-ES"/>
              </w:rPr>
              <w:t>.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:rsidR="006B5B19" w:rsidRPr="00A85F94" w:rsidRDefault="0011761F" w:rsidP="00A85F94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szCs w:val="24"/>
              </w:rPr>
            </w:pPr>
            <w:r>
              <w:rPr>
                <w:rFonts w:ascii="Optima" w:hAnsi="Optima" w:cs="TT273t00"/>
                <w:szCs w:val="24"/>
              </w:rPr>
              <w:t>PRESENTA</w:t>
            </w:r>
          </w:p>
        </w:tc>
      </w:tr>
    </w:tbl>
    <w:p w:rsidR="00740133" w:rsidRPr="00076509" w:rsidRDefault="00740133" w:rsidP="000F4A50">
      <w:pPr>
        <w:autoSpaceDE w:val="0"/>
        <w:autoSpaceDN w:val="0"/>
        <w:adjustRightInd w:val="0"/>
        <w:jc w:val="both"/>
        <w:rPr>
          <w:rFonts w:ascii="Optima" w:hAnsi="Optima" w:cs="TT2A8t00"/>
          <w:szCs w:val="24"/>
          <w:lang w:val="es-ES"/>
        </w:rPr>
      </w:pPr>
    </w:p>
    <w:p w:rsidR="0073123C" w:rsidRPr="00076509" w:rsidRDefault="0073123C" w:rsidP="000F4A50">
      <w:pPr>
        <w:ind w:firstLine="567"/>
        <w:jc w:val="both"/>
        <w:rPr>
          <w:rFonts w:ascii="Optima" w:hAnsi="Optima" w:cs="Arial"/>
          <w:b/>
          <w:szCs w:val="24"/>
        </w:rPr>
      </w:pPr>
    </w:p>
    <w:p w:rsidR="000F4A50" w:rsidRPr="00076509" w:rsidRDefault="000F4A50" w:rsidP="000F4A50">
      <w:pPr>
        <w:ind w:firstLine="567"/>
        <w:jc w:val="both"/>
        <w:rPr>
          <w:rFonts w:ascii="Optima" w:hAnsi="Optima" w:cs="Arial"/>
          <w:b/>
          <w:bCs/>
          <w:szCs w:val="24"/>
          <w:lang w:val="es-ES"/>
        </w:rPr>
      </w:pPr>
      <w:r w:rsidRPr="00076509">
        <w:rPr>
          <w:rFonts w:ascii="Optima" w:hAnsi="Optima" w:cs="Arial"/>
          <w:bCs/>
          <w:szCs w:val="24"/>
        </w:rPr>
        <w:t xml:space="preserve">Examinada la documentación presentada, la Mesa de Contratación </w:t>
      </w:r>
      <w:r w:rsidRPr="00076509">
        <w:rPr>
          <w:rFonts w:ascii="Optima" w:hAnsi="Optima" w:cs="Arial"/>
          <w:bCs/>
          <w:szCs w:val="24"/>
          <w:lang w:val="es-ES"/>
        </w:rPr>
        <w:t xml:space="preserve">acuerda que la documentación aportada por las licitadoras es correcta, </w:t>
      </w:r>
      <w:r w:rsidRPr="00150E51">
        <w:rPr>
          <w:rFonts w:ascii="Optima" w:hAnsi="Optima" w:cs="Arial"/>
          <w:b/>
          <w:bCs/>
          <w:szCs w:val="24"/>
          <w:lang w:val="es-ES"/>
        </w:rPr>
        <w:t>DECLARANDO ADMITIDAS A TODAS LAS LICITADORAS, no existiendo exclusiones.</w:t>
      </w:r>
    </w:p>
    <w:p w:rsidR="00BA63BA" w:rsidRDefault="00BA63BA" w:rsidP="00BA63BA">
      <w:pPr>
        <w:jc w:val="both"/>
        <w:rPr>
          <w:rFonts w:ascii="Optima" w:hAnsi="Optima" w:cs="Arial"/>
          <w:b/>
          <w:bCs/>
          <w:szCs w:val="24"/>
          <w:lang w:val="es-ES"/>
        </w:rPr>
      </w:pPr>
    </w:p>
    <w:p w:rsidR="0073123C" w:rsidRPr="008C6FA6" w:rsidRDefault="0073123C" w:rsidP="0073123C">
      <w:pPr>
        <w:ind w:firstLine="567"/>
        <w:jc w:val="both"/>
        <w:rPr>
          <w:rFonts w:ascii="Optima" w:hAnsi="Optima" w:cs="Arial"/>
          <w:bCs/>
          <w:szCs w:val="24"/>
          <w:lang w:val="es-ES"/>
        </w:rPr>
      </w:pPr>
    </w:p>
    <w:p w:rsidR="00747C89" w:rsidRPr="00076509" w:rsidRDefault="000F4A50" w:rsidP="00747C89">
      <w:pPr>
        <w:ind w:left="708"/>
        <w:jc w:val="both"/>
        <w:rPr>
          <w:rFonts w:ascii="Optima" w:hAnsi="Optima" w:cs="Arial"/>
          <w:szCs w:val="24"/>
        </w:rPr>
      </w:pPr>
      <w:r w:rsidRPr="00076509">
        <w:rPr>
          <w:rFonts w:ascii="Optima" w:hAnsi="Optima" w:cs="Arial"/>
          <w:b/>
          <w:szCs w:val="24"/>
        </w:rPr>
        <w:t xml:space="preserve">5.1.3 Criterios sujetos a juicio de valor </w:t>
      </w:r>
      <w:r w:rsidRPr="00076509">
        <w:rPr>
          <w:rFonts w:ascii="Optima" w:hAnsi="Optima" w:cs="Arial"/>
          <w:szCs w:val="24"/>
        </w:rPr>
        <w:t xml:space="preserve">(*condicionado a la admisión o exclusión definitiva de las empresas que se hayan presentado a la licitación). </w:t>
      </w:r>
    </w:p>
    <w:p w:rsidR="00747C89" w:rsidRPr="00076509" w:rsidRDefault="00747C89" w:rsidP="00747C89">
      <w:pPr>
        <w:jc w:val="both"/>
        <w:rPr>
          <w:rFonts w:ascii="Optima" w:hAnsi="Optima" w:cs="Arial"/>
          <w:b/>
          <w:szCs w:val="24"/>
        </w:rPr>
      </w:pPr>
    </w:p>
    <w:p w:rsidR="00185479" w:rsidRDefault="000F4A50" w:rsidP="00185479">
      <w:pPr>
        <w:jc w:val="both"/>
        <w:rPr>
          <w:rFonts w:ascii="Optima" w:hAnsi="Optima" w:cs="Arial"/>
          <w:b/>
          <w:szCs w:val="24"/>
          <w:u w:val="single"/>
        </w:rPr>
      </w:pPr>
      <w:r w:rsidRPr="00076509">
        <w:rPr>
          <w:rFonts w:ascii="Optima" w:eastAsiaTheme="minorHAnsi" w:hAnsi="Optima" w:cstheme="minorBidi"/>
          <w:b/>
          <w:szCs w:val="24"/>
          <w:lang w:val="es-ES" w:eastAsia="en-US"/>
        </w:rPr>
        <w:t>-</w:t>
      </w:r>
      <w:r w:rsidR="00185479" w:rsidRPr="00185479">
        <w:rPr>
          <w:rFonts w:ascii="Optima" w:hAnsi="Optima"/>
          <w:b/>
          <w:color w:val="000000" w:themeColor="text1"/>
          <w:szCs w:val="24"/>
        </w:rPr>
        <w:t xml:space="preserve"> </w:t>
      </w:r>
      <w:r w:rsidR="00185479" w:rsidRPr="0034744A">
        <w:rPr>
          <w:rFonts w:ascii="Optima" w:hAnsi="Optima"/>
          <w:b/>
          <w:color w:val="000000" w:themeColor="text1"/>
          <w:szCs w:val="24"/>
        </w:rPr>
        <w:t xml:space="preserve">XP0955/2023/IN: </w:t>
      </w:r>
      <w:r w:rsidR="00185479" w:rsidRPr="0034744A">
        <w:rPr>
          <w:rFonts w:ascii="Optima" w:hAnsi="Optima"/>
          <w:color w:val="000000" w:themeColor="text1"/>
          <w:szCs w:val="24"/>
        </w:rPr>
        <w:t xml:space="preserve">Procedimiento abierto con criterios sujetos a juicio de valor: </w:t>
      </w:r>
      <w:r w:rsidR="00185479" w:rsidRPr="0034744A">
        <w:rPr>
          <w:rFonts w:ascii="Optima" w:hAnsi="Optima"/>
          <w:b/>
          <w:i/>
          <w:color w:val="000000" w:themeColor="text1"/>
          <w:szCs w:val="24"/>
          <w:u w:val="single"/>
        </w:rPr>
        <w:t>“Producción artística, comunicación y coordinación de evento destinado al sector de la ceremonia nupcial y celebraciones, en el marco del Programa Gran Canaria Moda Cálida”.</w:t>
      </w:r>
      <w:r w:rsidR="00185479" w:rsidRPr="0034744A">
        <w:rPr>
          <w:rFonts w:ascii="Optima" w:hAnsi="Optima"/>
          <w:color w:val="000000" w:themeColor="text1"/>
          <w:szCs w:val="24"/>
        </w:rPr>
        <w:t xml:space="preserve"> Importe neto </w:t>
      </w:r>
      <w:r w:rsidR="00185479" w:rsidRPr="0034744A">
        <w:rPr>
          <w:rFonts w:ascii="Optima" w:hAnsi="Optima" w:cs="Optima"/>
          <w:szCs w:val="24"/>
        </w:rPr>
        <w:t>120.000,00</w:t>
      </w:r>
      <w:r w:rsidR="00185479" w:rsidRPr="0034744A">
        <w:rPr>
          <w:rFonts w:ascii="Optima" w:hAnsi="Optima" w:cs="Optima"/>
          <w:sz w:val="20"/>
        </w:rPr>
        <w:t xml:space="preserve"> </w:t>
      </w:r>
      <w:r w:rsidR="00185479" w:rsidRPr="0034744A">
        <w:rPr>
          <w:rFonts w:cs="Arial"/>
          <w:szCs w:val="24"/>
        </w:rPr>
        <w:t>€</w:t>
      </w:r>
      <w:r w:rsidR="00185479" w:rsidRPr="0034744A">
        <w:rPr>
          <w:rFonts w:ascii="Optima" w:hAnsi="Optima"/>
          <w:szCs w:val="24"/>
        </w:rPr>
        <w:t xml:space="preserve"> </w:t>
      </w:r>
      <w:r w:rsidR="00185479" w:rsidRPr="0034744A">
        <w:rPr>
          <w:rFonts w:ascii="Optima" w:hAnsi="Optima"/>
          <w:color w:val="000000" w:themeColor="text1"/>
          <w:szCs w:val="24"/>
        </w:rPr>
        <w:t xml:space="preserve">e IGIC e IGIC </w:t>
      </w:r>
      <w:r w:rsidR="00185479" w:rsidRPr="0034744A">
        <w:rPr>
          <w:rFonts w:ascii="Optima" w:hAnsi="Optima" w:cs="Optima"/>
          <w:szCs w:val="24"/>
        </w:rPr>
        <w:t>8.400,00</w:t>
      </w:r>
      <w:r w:rsidR="00185479" w:rsidRPr="0034744A">
        <w:rPr>
          <w:rFonts w:ascii="Optima" w:hAnsi="Optima" w:cs="Optima"/>
          <w:sz w:val="20"/>
        </w:rPr>
        <w:t xml:space="preserve"> </w:t>
      </w:r>
      <w:r w:rsidR="00185479" w:rsidRPr="0034744A">
        <w:rPr>
          <w:rFonts w:cs="Arial"/>
          <w:szCs w:val="24"/>
        </w:rPr>
        <w:t>€</w:t>
      </w:r>
      <w:r w:rsidR="00185479" w:rsidRPr="0034744A">
        <w:rPr>
          <w:rFonts w:ascii="Optima" w:hAnsi="Optima" w:cs="Arial"/>
          <w:szCs w:val="24"/>
        </w:rPr>
        <w:t xml:space="preserve"> Tramitación ordinaria. Plazo de ejecución: Desde fecha formalización del contrato hasta el 30 de noviembre de 2024. </w:t>
      </w:r>
      <w:r w:rsidR="00185479" w:rsidRPr="0034744A">
        <w:rPr>
          <w:rFonts w:ascii="Optima" w:hAnsi="Optima" w:cs="Arial"/>
          <w:b/>
          <w:szCs w:val="24"/>
          <w:u w:val="single"/>
        </w:rPr>
        <w:t>Servicio de Industria y Comercio</w:t>
      </w:r>
    </w:p>
    <w:p w:rsidR="0034744A" w:rsidRPr="0034744A" w:rsidRDefault="0034744A" w:rsidP="00185479">
      <w:pPr>
        <w:jc w:val="both"/>
        <w:rPr>
          <w:rFonts w:ascii="Optima" w:hAnsi="Optima" w:cs="Arial"/>
          <w:b/>
          <w:szCs w:val="24"/>
          <w:u w:val="single"/>
        </w:rPr>
      </w:pPr>
    </w:p>
    <w:p w:rsidR="00D424C9" w:rsidRPr="00076509" w:rsidRDefault="00D424C9" w:rsidP="00D424C9">
      <w:pPr>
        <w:tabs>
          <w:tab w:val="left" w:pos="0"/>
        </w:tabs>
        <w:ind w:firstLine="709"/>
        <w:jc w:val="both"/>
        <w:rPr>
          <w:rFonts w:ascii="Optima" w:hAnsi="Optima" w:cs="Arial"/>
          <w:b/>
          <w:szCs w:val="24"/>
        </w:rPr>
      </w:pPr>
      <w:r w:rsidRPr="00076509">
        <w:rPr>
          <w:rFonts w:ascii="Optima" w:hAnsi="Optima" w:cs="Arial"/>
          <w:bCs/>
          <w:szCs w:val="24"/>
        </w:rPr>
        <w:t>El</w:t>
      </w:r>
      <w:r w:rsidRPr="00076509">
        <w:rPr>
          <w:rFonts w:ascii="Optima" w:hAnsi="Optima" w:cs="Liberation Sans"/>
          <w:szCs w:val="24"/>
        </w:rPr>
        <w:t xml:space="preserve"> Presid</w:t>
      </w:r>
      <w:r>
        <w:rPr>
          <w:rFonts w:ascii="Optima" w:hAnsi="Optima" w:cs="Liberation Sans"/>
          <w:szCs w:val="24"/>
        </w:rPr>
        <w:t>ente de la Mesa y la Secretaria</w:t>
      </w:r>
      <w:r w:rsidRPr="00076509">
        <w:rPr>
          <w:rFonts w:ascii="Optima" w:hAnsi="Optima" w:cs="Liberation Sans"/>
          <w:szCs w:val="24"/>
        </w:rPr>
        <w:t xml:space="preserve"> acuerdan la liberación de claves privadas, para la apertura del sobre presentado electrónicamente por las licitadoras</w:t>
      </w:r>
      <w:r w:rsidRPr="00076509">
        <w:rPr>
          <w:rFonts w:ascii="Optima" w:hAnsi="Optima" w:cs="Optima"/>
          <w:szCs w:val="24"/>
          <w:lang w:val="es-ES"/>
        </w:rPr>
        <w:t xml:space="preserve">, </w:t>
      </w:r>
      <w:r w:rsidRPr="00076509">
        <w:rPr>
          <w:rFonts w:ascii="Optima" w:hAnsi="Optima" w:cs="Arial"/>
          <w:b/>
          <w:szCs w:val="24"/>
        </w:rPr>
        <w:t>visualizándose tras la apertura electrónica lo siguiente:</w:t>
      </w:r>
    </w:p>
    <w:p w:rsidR="00A06E97" w:rsidRDefault="00A06E97" w:rsidP="00185479">
      <w:pPr>
        <w:ind w:left="-142"/>
        <w:jc w:val="both"/>
        <w:rPr>
          <w:rFonts w:ascii="Optima" w:hAnsi="Optima"/>
          <w:b/>
          <w:color w:val="0070C0"/>
          <w:szCs w:val="24"/>
          <w:highlight w:val="cyan"/>
        </w:rPr>
      </w:pPr>
    </w:p>
    <w:p w:rsidR="00A06E97" w:rsidRDefault="00A06E97" w:rsidP="00185479">
      <w:pPr>
        <w:ind w:left="-142"/>
        <w:jc w:val="both"/>
        <w:rPr>
          <w:rFonts w:ascii="Optima" w:hAnsi="Optima"/>
          <w:b/>
          <w:color w:val="0070C0"/>
          <w:szCs w:val="24"/>
          <w:highlight w:val="cyan"/>
        </w:rPr>
      </w:pPr>
    </w:p>
    <w:tbl>
      <w:tblPr>
        <w:tblW w:w="7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1"/>
        <w:gridCol w:w="3940"/>
      </w:tblGrid>
      <w:tr w:rsidR="0034744A" w:rsidRPr="00A85F94" w:rsidTr="002253B7">
        <w:trPr>
          <w:trHeight w:val="383"/>
        </w:trPr>
        <w:tc>
          <w:tcPr>
            <w:tcW w:w="4051" w:type="dxa"/>
            <w:vMerge w:val="restart"/>
            <w:shd w:val="clear" w:color="auto" w:fill="F2F2F2" w:themeFill="background1" w:themeFillShade="F2"/>
            <w:vAlign w:val="center"/>
          </w:tcPr>
          <w:p w:rsidR="0034744A" w:rsidRPr="00A85F94" w:rsidRDefault="0034744A" w:rsidP="002253B7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b/>
                <w:caps/>
                <w:color w:val="000000" w:themeColor="text1"/>
                <w:szCs w:val="24"/>
              </w:rPr>
            </w:pPr>
            <w:r>
              <w:rPr>
                <w:rFonts w:ascii="Optima" w:hAnsi="Optima" w:cs="TT273t00"/>
                <w:b/>
                <w:caps/>
                <w:color w:val="000000" w:themeColor="text1"/>
                <w:szCs w:val="24"/>
              </w:rPr>
              <w:t>Criterios sujetos a juicio de valor</w:t>
            </w:r>
          </w:p>
        </w:tc>
        <w:tc>
          <w:tcPr>
            <w:tcW w:w="3940" w:type="dxa"/>
            <w:shd w:val="clear" w:color="auto" w:fill="F2F2F2" w:themeFill="background1" w:themeFillShade="F2"/>
            <w:vAlign w:val="center"/>
          </w:tcPr>
          <w:p w:rsidR="0034744A" w:rsidRPr="00A85F94" w:rsidRDefault="0034744A" w:rsidP="002253B7">
            <w:pPr>
              <w:tabs>
                <w:tab w:val="left" w:pos="7560"/>
              </w:tabs>
              <w:ind w:left="368"/>
              <w:contextualSpacing/>
              <w:jc w:val="center"/>
              <w:rPr>
                <w:rFonts w:ascii="Optima" w:hAnsi="Optima" w:cs="TT273t00"/>
                <w:b/>
                <w:caps/>
                <w:color w:val="000000" w:themeColor="text1"/>
                <w:szCs w:val="24"/>
              </w:rPr>
            </w:pPr>
            <w:r w:rsidRPr="00A85F94">
              <w:rPr>
                <w:rFonts w:ascii="Optima" w:hAnsi="Optima" w:cs="TT273t00"/>
                <w:b/>
                <w:caps/>
                <w:color w:val="000000" w:themeColor="text1"/>
                <w:szCs w:val="24"/>
              </w:rPr>
              <w:t>LICITADORa</w:t>
            </w:r>
          </w:p>
        </w:tc>
      </w:tr>
      <w:tr w:rsidR="0034744A" w:rsidRPr="00EC2A6A" w:rsidTr="0031514F">
        <w:trPr>
          <w:trHeight w:val="820"/>
        </w:trPr>
        <w:tc>
          <w:tcPr>
            <w:tcW w:w="4051" w:type="dxa"/>
            <w:vMerge/>
            <w:shd w:val="clear" w:color="auto" w:fill="F2F2F2" w:themeFill="background1" w:themeFillShade="F2"/>
            <w:vAlign w:val="center"/>
          </w:tcPr>
          <w:p w:rsidR="0034744A" w:rsidRPr="00A85F94" w:rsidRDefault="0034744A" w:rsidP="002253B7">
            <w:pPr>
              <w:numPr>
                <w:ilvl w:val="0"/>
                <w:numId w:val="37"/>
              </w:num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b/>
                <w:caps/>
                <w:color w:val="000000" w:themeColor="text1"/>
                <w:szCs w:val="24"/>
              </w:rPr>
            </w:pP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:rsidR="0034744A" w:rsidRPr="003B6E1E" w:rsidRDefault="0034744A" w:rsidP="002253B7">
            <w:pPr>
              <w:tabs>
                <w:tab w:val="left" w:pos="7560"/>
              </w:tabs>
              <w:ind w:firstLine="32"/>
              <w:contextualSpacing/>
              <w:jc w:val="center"/>
              <w:rPr>
                <w:rFonts w:ascii="Optima" w:hAnsi="Optima" w:cs="Arial"/>
                <w:b/>
                <w:color w:val="000000" w:themeColor="text1"/>
                <w:sz w:val="20"/>
                <w:lang w:val="en-US"/>
              </w:rPr>
            </w:pPr>
            <w:r w:rsidRPr="003B6E1E">
              <w:rPr>
                <w:rFonts w:ascii="Optima" w:hAnsi="Optima"/>
                <w:b/>
                <w:color w:val="000000"/>
                <w:shd w:val="clear" w:color="auto" w:fill="FFFFFF"/>
                <w:lang w:val="en-US"/>
              </w:rPr>
              <w:t>Two Tech Agency, S.L.U. - B35564244</w:t>
            </w:r>
          </w:p>
        </w:tc>
      </w:tr>
      <w:tr w:rsidR="0034744A" w:rsidRPr="00A85F94" w:rsidTr="002253B7">
        <w:trPr>
          <w:trHeight w:val="495"/>
        </w:trPr>
        <w:tc>
          <w:tcPr>
            <w:tcW w:w="4051" w:type="dxa"/>
            <w:shd w:val="clear" w:color="auto" w:fill="F2F2F2" w:themeFill="background1" w:themeFillShade="F2"/>
            <w:vAlign w:val="center"/>
          </w:tcPr>
          <w:p w:rsidR="0034744A" w:rsidRPr="00A85F94" w:rsidRDefault="0034744A" w:rsidP="002253B7">
            <w:pPr>
              <w:tabs>
                <w:tab w:val="left" w:pos="7560"/>
              </w:tabs>
              <w:contextualSpacing/>
              <w:rPr>
                <w:rFonts w:ascii="Optima" w:hAnsi="Optima" w:cs="Arial"/>
                <w:b/>
                <w:szCs w:val="24"/>
              </w:rPr>
            </w:pPr>
            <w:r>
              <w:rPr>
                <w:rFonts w:ascii="Optima" w:hAnsi="Optima" w:cs="Arial"/>
                <w:b/>
                <w:color w:val="000000" w:themeColor="text1"/>
                <w:szCs w:val="24"/>
              </w:rPr>
              <w:t>Propuesta Técnica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:rsidR="0034744A" w:rsidRPr="00A85F94" w:rsidRDefault="00EE0D99" w:rsidP="002253B7">
            <w:pPr>
              <w:tabs>
                <w:tab w:val="left" w:pos="7560"/>
              </w:tabs>
              <w:contextualSpacing/>
              <w:jc w:val="center"/>
              <w:rPr>
                <w:rFonts w:ascii="Optima" w:hAnsi="Optima" w:cs="TT273t00"/>
                <w:caps/>
                <w:szCs w:val="24"/>
              </w:rPr>
            </w:pPr>
            <w:r>
              <w:rPr>
                <w:rFonts w:ascii="Optima" w:hAnsi="Optima" w:cs="TT273t00"/>
                <w:caps/>
                <w:szCs w:val="24"/>
              </w:rPr>
              <w:t>PRESENTA</w:t>
            </w:r>
          </w:p>
        </w:tc>
      </w:tr>
    </w:tbl>
    <w:p w:rsidR="00D424C9" w:rsidRDefault="00D424C9" w:rsidP="00185479">
      <w:pPr>
        <w:ind w:left="-142"/>
        <w:jc w:val="both"/>
        <w:rPr>
          <w:rFonts w:ascii="Optima" w:hAnsi="Optima"/>
          <w:b/>
          <w:color w:val="0070C0"/>
          <w:szCs w:val="24"/>
          <w:highlight w:val="cyan"/>
        </w:rPr>
      </w:pPr>
    </w:p>
    <w:p w:rsidR="00A06E97" w:rsidRDefault="00A06E97" w:rsidP="00185479">
      <w:pPr>
        <w:ind w:left="-142"/>
        <w:jc w:val="both"/>
        <w:rPr>
          <w:rFonts w:ascii="Optima" w:hAnsi="Optima"/>
          <w:b/>
          <w:color w:val="0070C0"/>
          <w:szCs w:val="24"/>
          <w:highlight w:val="cyan"/>
        </w:rPr>
      </w:pPr>
    </w:p>
    <w:p w:rsidR="00D424C9" w:rsidRDefault="00D424C9" w:rsidP="00D424C9">
      <w:pPr>
        <w:ind w:firstLine="708"/>
        <w:jc w:val="both"/>
        <w:rPr>
          <w:rFonts w:ascii="Optima" w:hAnsi="Optima" w:cs="Arial"/>
          <w:szCs w:val="24"/>
          <w:lang w:val="es-ES"/>
        </w:rPr>
      </w:pPr>
      <w:r>
        <w:rPr>
          <w:rFonts w:ascii="Optima" w:hAnsi="Optima" w:cs="Arial"/>
          <w:szCs w:val="24"/>
          <w:lang w:val="es-ES"/>
        </w:rPr>
        <w:t>Seguidamente, se informa que el expediente y la documentación electrónica presentada se encuentran, desde este momento, a disposición del Servicio Promotor para que se proceda a remitir a esta Mesa el informe de valoración de criterios sujetos a juicio de valor.</w:t>
      </w:r>
    </w:p>
    <w:p w:rsidR="00A06E97" w:rsidRDefault="00A06E97" w:rsidP="00185479">
      <w:pPr>
        <w:ind w:left="-142"/>
        <w:jc w:val="both"/>
        <w:rPr>
          <w:rFonts w:ascii="Optima" w:hAnsi="Optima"/>
          <w:b/>
          <w:color w:val="0070C0"/>
          <w:szCs w:val="24"/>
          <w:highlight w:val="cyan"/>
        </w:rPr>
      </w:pPr>
    </w:p>
    <w:p w:rsidR="00A06E97" w:rsidRPr="00185479" w:rsidRDefault="00A06E97" w:rsidP="00185479">
      <w:pPr>
        <w:ind w:left="-142"/>
        <w:jc w:val="both"/>
        <w:rPr>
          <w:rFonts w:ascii="Optima" w:hAnsi="Optima"/>
          <w:b/>
          <w:color w:val="0070C0"/>
          <w:szCs w:val="24"/>
          <w:highlight w:val="cyan"/>
        </w:rPr>
      </w:pPr>
    </w:p>
    <w:p w:rsidR="00B1768B" w:rsidRDefault="00B1768B" w:rsidP="0042587B">
      <w:pPr>
        <w:jc w:val="both"/>
        <w:rPr>
          <w:rFonts w:ascii="Optima" w:hAnsi="Optima" w:cs="Arial"/>
          <w:color w:val="000000"/>
          <w:szCs w:val="24"/>
        </w:rPr>
      </w:pPr>
    </w:p>
    <w:p w:rsidR="00DD285A" w:rsidRPr="00076509" w:rsidRDefault="000A57BE" w:rsidP="00097B33">
      <w:pPr>
        <w:rPr>
          <w:rFonts w:ascii="Optima" w:hAnsi="Optima" w:cs="Arial"/>
          <w:b/>
          <w:szCs w:val="24"/>
        </w:rPr>
      </w:pPr>
      <w:r w:rsidRPr="00076509">
        <w:rPr>
          <w:rFonts w:ascii="Optima" w:hAnsi="Optima" w:cs="Arial"/>
          <w:b/>
          <w:szCs w:val="24"/>
          <w:u w:val="single"/>
        </w:rPr>
        <w:t>7</w:t>
      </w:r>
      <w:r w:rsidR="00DD285A" w:rsidRPr="00076509">
        <w:rPr>
          <w:rFonts w:ascii="Optima" w:hAnsi="Optima" w:cs="Arial"/>
          <w:b/>
          <w:szCs w:val="24"/>
          <w:u w:val="single"/>
        </w:rPr>
        <w:t>.- ASUNTOS DE URGENCIA</w:t>
      </w:r>
    </w:p>
    <w:p w:rsidR="00DD285A" w:rsidRPr="00076509" w:rsidRDefault="00DD285A" w:rsidP="00DD285A">
      <w:pPr>
        <w:jc w:val="both"/>
        <w:rPr>
          <w:rFonts w:ascii="Optima" w:hAnsi="Optima" w:cs="Arial"/>
          <w:b/>
          <w:szCs w:val="24"/>
          <w:lang w:val="es-ES"/>
        </w:rPr>
      </w:pPr>
    </w:p>
    <w:p w:rsidR="00097B33" w:rsidRPr="00076509" w:rsidRDefault="003E440C" w:rsidP="00DD285A">
      <w:pPr>
        <w:jc w:val="both"/>
        <w:rPr>
          <w:rFonts w:ascii="Optima" w:hAnsi="Optima" w:cs="Arial"/>
          <w:szCs w:val="24"/>
        </w:rPr>
      </w:pPr>
      <w:r w:rsidRPr="00076509">
        <w:rPr>
          <w:rFonts w:ascii="Optima" w:hAnsi="Optima" w:cs="Arial"/>
          <w:szCs w:val="24"/>
        </w:rPr>
        <w:t>-   No hubo</w:t>
      </w:r>
    </w:p>
    <w:p w:rsidR="00DD285A" w:rsidRPr="00076509" w:rsidRDefault="00DD285A" w:rsidP="00DD285A">
      <w:pPr>
        <w:jc w:val="both"/>
        <w:rPr>
          <w:rFonts w:ascii="Optima" w:hAnsi="Optima" w:cs="Arial"/>
          <w:b/>
          <w:szCs w:val="24"/>
          <w:u w:val="single"/>
        </w:rPr>
      </w:pPr>
    </w:p>
    <w:p w:rsidR="00DD285A" w:rsidRPr="00076509" w:rsidRDefault="000A57BE" w:rsidP="00DD285A">
      <w:pPr>
        <w:jc w:val="both"/>
        <w:rPr>
          <w:rFonts w:ascii="Optima" w:hAnsi="Optima" w:cs="Arial"/>
          <w:b/>
          <w:szCs w:val="24"/>
          <w:u w:val="single"/>
        </w:rPr>
      </w:pPr>
      <w:r w:rsidRPr="00076509">
        <w:rPr>
          <w:rFonts w:ascii="Optima" w:hAnsi="Optima" w:cs="Arial"/>
          <w:b/>
          <w:szCs w:val="24"/>
          <w:u w:val="single"/>
        </w:rPr>
        <w:t>8</w:t>
      </w:r>
      <w:r w:rsidR="00DD285A" w:rsidRPr="00076509">
        <w:rPr>
          <w:rFonts w:ascii="Optima" w:hAnsi="Optima" w:cs="Arial"/>
          <w:b/>
          <w:szCs w:val="24"/>
          <w:u w:val="single"/>
        </w:rPr>
        <w:t>.- ASUNTOS DE LA PRESIDENCIA</w:t>
      </w:r>
    </w:p>
    <w:p w:rsidR="00DD285A" w:rsidRPr="00076509" w:rsidRDefault="00DD285A" w:rsidP="00DD285A">
      <w:pPr>
        <w:jc w:val="both"/>
        <w:rPr>
          <w:rFonts w:ascii="Optima" w:hAnsi="Optima" w:cs="Arial"/>
          <w:b/>
          <w:szCs w:val="24"/>
          <w:u w:val="single"/>
        </w:rPr>
      </w:pPr>
    </w:p>
    <w:p w:rsidR="00DD285A" w:rsidRPr="00076509" w:rsidRDefault="003E440C" w:rsidP="00DD285A">
      <w:pPr>
        <w:jc w:val="both"/>
        <w:rPr>
          <w:rFonts w:ascii="Optima" w:hAnsi="Optima" w:cs="Arial"/>
          <w:szCs w:val="24"/>
        </w:rPr>
      </w:pPr>
      <w:r w:rsidRPr="00076509">
        <w:rPr>
          <w:rFonts w:ascii="Optima" w:hAnsi="Optima" w:cs="Arial"/>
          <w:szCs w:val="24"/>
        </w:rPr>
        <w:t>-   No hubo</w:t>
      </w:r>
    </w:p>
    <w:p w:rsidR="002B2FDF" w:rsidRPr="00076509" w:rsidRDefault="002B2FDF" w:rsidP="002504F4">
      <w:pPr>
        <w:jc w:val="both"/>
        <w:rPr>
          <w:rFonts w:ascii="Optima" w:hAnsi="Optima" w:cs="Arial"/>
          <w:b/>
          <w:szCs w:val="24"/>
        </w:rPr>
      </w:pPr>
    </w:p>
    <w:p w:rsidR="006202CC" w:rsidRPr="00076509" w:rsidRDefault="006202CC" w:rsidP="006202CC">
      <w:pPr>
        <w:ind w:firstLine="708"/>
        <w:jc w:val="both"/>
        <w:rPr>
          <w:rFonts w:ascii="Optima" w:hAnsi="Optima" w:cs="Arial"/>
          <w:szCs w:val="24"/>
          <w:lang w:val="es-ES"/>
        </w:rPr>
      </w:pPr>
      <w:r w:rsidRPr="00076509">
        <w:rPr>
          <w:rFonts w:ascii="Optima" w:hAnsi="Optima" w:cs="Arial"/>
          <w:szCs w:val="24"/>
        </w:rPr>
        <w:t xml:space="preserve">El Presidente da por finalizada la sesión, a las </w:t>
      </w:r>
      <w:r w:rsidR="00150E51">
        <w:rPr>
          <w:rFonts w:ascii="Optima" w:hAnsi="Optima" w:cs="Arial"/>
          <w:b/>
          <w:szCs w:val="24"/>
        </w:rPr>
        <w:t>11:25</w:t>
      </w:r>
      <w:r w:rsidR="004C1F40" w:rsidRPr="00076509">
        <w:rPr>
          <w:rFonts w:ascii="Optima" w:hAnsi="Optima" w:cs="Arial"/>
          <w:b/>
          <w:szCs w:val="24"/>
        </w:rPr>
        <w:t xml:space="preserve"> horas</w:t>
      </w:r>
      <w:r w:rsidRPr="00076509">
        <w:rPr>
          <w:rFonts w:ascii="Optima" w:hAnsi="Optima" w:cs="Arial"/>
          <w:b/>
          <w:szCs w:val="24"/>
        </w:rPr>
        <w:t xml:space="preserve"> </w:t>
      </w:r>
      <w:r w:rsidRPr="00076509">
        <w:rPr>
          <w:rFonts w:ascii="Optima" w:hAnsi="Optima" w:cs="Arial"/>
          <w:szCs w:val="24"/>
        </w:rPr>
        <w:t xml:space="preserve">del día al comienzo indicado de lo que yo, </w:t>
      </w:r>
      <w:r w:rsidRPr="00076509">
        <w:rPr>
          <w:rFonts w:ascii="Optima" w:hAnsi="Optima" w:cs="Arial"/>
          <w:szCs w:val="24"/>
          <w:lang w:val="es-ES"/>
        </w:rPr>
        <w:t xml:space="preserve">la Secretaria de la Mesa, </w:t>
      </w:r>
      <w:r w:rsidR="008C0E28">
        <w:rPr>
          <w:rFonts w:ascii="Optima" w:hAnsi="Optima" w:cs="Arial"/>
          <w:szCs w:val="24"/>
          <w:lang w:val="es-ES"/>
        </w:rPr>
        <w:t xml:space="preserve">extiendo </w:t>
      </w:r>
      <w:r w:rsidRPr="00076509">
        <w:rPr>
          <w:rFonts w:ascii="Optima" w:hAnsi="Optima" w:cs="Arial"/>
          <w:szCs w:val="24"/>
          <w:lang w:val="es-ES"/>
        </w:rPr>
        <w:t xml:space="preserve">acta en ejercicio de las funciones establecidas en los artículos 16.2 y 18.1 de la Ley 40/2015 de 1 de octubre, de Régimen Jurídico del Sector Público, </w:t>
      </w:r>
      <w:r w:rsidR="00F77F81">
        <w:rPr>
          <w:rFonts w:ascii="Optima" w:hAnsi="Optima" w:cs="Arial"/>
          <w:szCs w:val="24"/>
          <w:lang w:val="es-ES"/>
        </w:rPr>
        <w:t>y que ha sido aprobada por la Mesa en su reunión ordinaria de 03 de abril de 2024.</w:t>
      </w:r>
    </w:p>
    <w:p w:rsidR="008B51F7" w:rsidRDefault="008B51F7" w:rsidP="008E4ADA">
      <w:pPr>
        <w:rPr>
          <w:rFonts w:ascii="Optima" w:hAnsi="Optima" w:cs="Arial"/>
          <w:b/>
          <w:bCs/>
          <w:szCs w:val="24"/>
          <w:lang w:val="es-ES"/>
        </w:rPr>
      </w:pPr>
    </w:p>
    <w:p w:rsidR="008B51F7" w:rsidRDefault="008B51F7" w:rsidP="008E4ADA">
      <w:pPr>
        <w:rPr>
          <w:rFonts w:ascii="Optima" w:hAnsi="Optima" w:cs="Arial"/>
          <w:b/>
          <w:bCs/>
          <w:szCs w:val="24"/>
          <w:lang w:val="es-ES"/>
        </w:rPr>
      </w:pPr>
    </w:p>
    <w:p w:rsidR="001B120D" w:rsidRPr="00076509" w:rsidRDefault="008B51F7" w:rsidP="008E4ADA">
      <w:pPr>
        <w:rPr>
          <w:rFonts w:ascii="Optima" w:hAnsi="Optima" w:cs="Arial"/>
          <w:b/>
          <w:szCs w:val="24"/>
        </w:rPr>
      </w:pPr>
      <w:r>
        <w:rPr>
          <w:rFonts w:ascii="Optima" w:hAnsi="Optima" w:cs="Arial"/>
          <w:b/>
          <w:bCs/>
          <w:szCs w:val="24"/>
          <w:lang w:val="es-ES"/>
        </w:rPr>
        <w:t xml:space="preserve">     </w:t>
      </w:r>
      <w:bookmarkStart w:id="0" w:name="_GoBack"/>
      <w:bookmarkEnd w:id="0"/>
      <w:r w:rsidRPr="008B51F7">
        <w:rPr>
          <w:rFonts w:ascii="Optima" w:hAnsi="Optima" w:cs="Arial"/>
          <w:b/>
          <w:bCs/>
          <w:szCs w:val="24"/>
          <w:lang w:val="es-ES"/>
        </w:rPr>
        <w:t xml:space="preserve">EL PRESIDENTE                                         </w:t>
      </w:r>
      <w:r>
        <w:rPr>
          <w:rFonts w:ascii="Optima" w:hAnsi="Optima" w:cs="Arial"/>
          <w:b/>
          <w:bCs/>
          <w:szCs w:val="24"/>
          <w:lang w:val="es-ES"/>
        </w:rPr>
        <w:t xml:space="preserve">            </w:t>
      </w:r>
      <w:r w:rsidRPr="008B51F7">
        <w:rPr>
          <w:rFonts w:ascii="Optima" w:hAnsi="Optima" w:cs="Arial"/>
          <w:b/>
          <w:bCs/>
          <w:szCs w:val="24"/>
          <w:lang w:val="es-ES"/>
        </w:rPr>
        <w:t xml:space="preserve">   LA SECRETARIA DE LA MESA</w:t>
      </w:r>
    </w:p>
    <w:sectPr w:rsidR="001B120D" w:rsidRPr="00076509" w:rsidSect="007C3491">
      <w:headerReference w:type="default" r:id="rId9"/>
      <w:headerReference w:type="first" r:id="rId10"/>
      <w:footerReference w:type="first" r:id="rId11"/>
      <w:pgSz w:w="11907" w:h="16840" w:code="9"/>
      <w:pgMar w:top="1077" w:right="1417" w:bottom="1077" w:left="1474" w:header="425" w:footer="726" w:gutter="0"/>
      <w:pgNumType w:start="1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0F6" w:rsidRDefault="00F850F6">
      <w:r>
        <w:separator/>
      </w:r>
    </w:p>
  </w:endnote>
  <w:endnote w:type="continuationSeparator" w:id="0">
    <w:p w:rsidR="00F850F6" w:rsidRDefault="00F8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tima">
    <w:panose1 w:val="020B0502050508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tiumBas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27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2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T27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9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T1C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7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25" w:rsidRDefault="00851525" w:rsidP="001D1A48">
    <w:pPr>
      <w:pStyle w:val="Piedepgina"/>
      <w:tabs>
        <w:tab w:val="clear" w:pos="8504"/>
        <w:tab w:val="right" w:pos="6237"/>
      </w:tabs>
      <w:ind w:right="6377"/>
      <w:jc w:val="both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0F6" w:rsidRDefault="00F850F6">
      <w:r>
        <w:separator/>
      </w:r>
    </w:p>
  </w:footnote>
  <w:footnote w:type="continuationSeparator" w:id="0">
    <w:p w:rsidR="00F850F6" w:rsidRDefault="00F8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25" w:rsidRDefault="00851525" w:rsidP="007A2A4F">
    <w:pPr>
      <w:pStyle w:val="Encabezado"/>
      <w:tabs>
        <w:tab w:val="clear" w:pos="4252"/>
        <w:tab w:val="clear" w:pos="8504"/>
        <w:tab w:val="left" w:pos="6225"/>
      </w:tabs>
    </w:pPr>
    <w:r>
      <w:rPr>
        <w:noProof/>
        <w:lang w:val="es-ES"/>
      </w:rPr>
      <w:drawing>
        <wp:anchor distT="0" distB="0" distL="114300" distR="114300" simplePos="0" relativeHeight="251656704" behindDoc="0" locked="0" layoutInCell="0" allowOverlap="1" wp14:anchorId="56204F32" wp14:editId="308B1220">
          <wp:simplePos x="0" y="0"/>
          <wp:positionH relativeFrom="column">
            <wp:posOffset>66675</wp:posOffset>
          </wp:positionH>
          <wp:positionV relativeFrom="paragraph">
            <wp:posOffset>36830</wp:posOffset>
          </wp:positionV>
          <wp:extent cx="403225" cy="735965"/>
          <wp:effectExtent l="0" t="0" r="0" b="6985"/>
          <wp:wrapTopAndBottom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1525" w:rsidRPr="00024C53" w:rsidRDefault="00851525" w:rsidP="006F604D">
    <w:pPr>
      <w:autoSpaceDE w:val="0"/>
      <w:autoSpaceDN w:val="0"/>
      <w:adjustRightInd w:val="0"/>
      <w:jc w:val="center"/>
      <w:rPr>
        <w:rFonts w:ascii="Optima" w:hAnsi="Optima" w:cs="TT2A8t00"/>
        <w:b/>
        <w:sz w:val="22"/>
        <w:szCs w:val="22"/>
        <w:lang w:val="es-ES"/>
      </w:rPr>
    </w:pPr>
    <w:r w:rsidRPr="00024C53">
      <w:rPr>
        <w:rFonts w:ascii="Optima" w:hAnsi="Optima" w:cs="TT2A8t00"/>
        <w:b/>
        <w:sz w:val="22"/>
        <w:szCs w:val="22"/>
        <w:lang w:val="es-ES"/>
      </w:rPr>
      <w:t>ACTA DE LA REUNIÓN</w:t>
    </w:r>
  </w:p>
  <w:p w:rsidR="00851525" w:rsidRPr="00024C53" w:rsidRDefault="00851525" w:rsidP="006F604D">
    <w:pPr>
      <w:autoSpaceDE w:val="0"/>
      <w:autoSpaceDN w:val="0"/>
      <w:adjustRightInd w:val="0"/>
      <w:jc w:val="center"/>
      <w:rPr>
        <w:rFonts w:ascii="Optima" w:hAnsi="Optima" w:cs="TT2A8t00"/>
        <w:b/>
        <w:sz w:val="22"/>
        <w:szCs w:val="22"/>
        <w:lang w:val="es-ES"/>
      </w:rPr>
    </w:pPr>
    <w:r w:rsidRPr="00024C53">
      <w:rPr>
        <w:rFonts w:ascii="Optima" w:hAnsi="Optima" w:cs="TT2A8t00"/>
        <w:b/>
        <w:sz w:val="22"/>
        <w:szCs w:val="22"/>
        <w:lang w:val="es-ES"/>
      </w:rPr>
      <w:t>DE LA MESA DE CONTRATACIÓN</w:t>
    </w:r>
  </w:p>
  <w:p w:rsidR="00851525" w:rsidRPr="00981D5B" w:rsidRDefault="00851525" w:rsidP="006F604D">
    <w:pPr>
      <w:pStyle w:val="Encabezado"/>
      <w:jc w:val="center"/>
      <w:rPr>
        <w:rFonts w:ascii="Optima" w:hAnsi="Optima"/>
        <w:b/>
        <w:sz w:val="22"/>
        <w:szCs w:val="22"/>
      </w:rPr>
    </w:pPr>
    <w:r w:rsidRPr="00A814C2">
      <w:rPr>
        <w:rFonts w:ascii="Optima" w:hAnsi="Optima" w:cs="TT2A8t00"/>
        <w:b/>
        <w:sz w:val="22"/>
        <w:szCs w:val="22"/>
        <w:lang w:val="es-ES"/>
      </w:rPr>
      <w:t>27 de marzo de 2024</w:t>
    </w:r>
  </w:p>
  <w:p w:rsidR="00851525" w:rsidRDefault="00851525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25" w:rsidRDefault="00851525">
    <w:pPr>
      <w:pStyle w:val="Encabezado"/>
      <w:ind w:right="6377"/>
      <w:jc w:val="center"/>
      <w:rPr>
        <w:sz w:val="18"/>
      </w:rPr>
    </w:pPr>
  </w:p>
  <w:p w:rsidR="00851525" w:rsidRPr="00002225" w:rsidRDefault="00851525" w:rsidP="00002225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61A00F0C">
              <wp:simplePos x="0" y="0"/>
              <wp:positionH relativeFrom="column">
                <wp:posOffset>3570173</wp:posOffset>
              </wp:positionH>
              <wp:positionV relativeFrom="paragraph">
                <wp:posOffset>88797</wp:posOffset>
              </wp:positionV>
              <wp:extent cx="2724150" cy="797357"/>
              <wp:effectExtent l="0" t="0" r="19050" b="222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7973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1525" w:rsidRDefault="00851525" w:rsidP="0061603E">
                          <w:pPr>
                            <w:pStyle w:val="Encabezado"/>
                            <w:tabs>
                              <w:tab w:val="clear" w:pos="4252"/>
                              <w:tab w:val="left" w:pos="708"/>
                              <w:tab w:val="center" w:pos="3969"/>
                            </w:tabs>
                            <w:jc w:val="center"/>
                            <w:rPr>
                              <w:rFonts w:ascii="Optima" w:hAnsi="Optima"/>
                              <w:b/>
                              <w:noProof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noProof/>
                            </w:rPr>
                            <w:t>CONSEJERÍA DE GOBIERNO</w:t>
                          </w:r>
                        </w:p>
                        <w:p w:rsidR="00851525" w:rsidRDefault="00851525" w:rsidP="0061603E">
                          <w:pPr>
                            <w:pStyle w:val="Encabezado"/>
                            <w:tabs>
                              <w:tab w:val="clear" w:pos="4252"/>
                              <w:tab w:val="left" w:pos="708"/>
                              <w:tab w:val="center" w:pos="3969"/>
                            </w:tabs>
                            <w:jc w:val="center"/>
                            <w:rPr>
                              <w:rFonts w:ascii="Optima" w:hAnsi="Optima"/>
                              <w:b/>
                              <w:noProof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noProof/>
                            </w:rPr>
                            <w:t xml:space="preserve"> DE HACIENDA Y EMERGENCIAS </w:t>
                          </w:r>
                        </w:p>
                        <w:p w:rsidR="00851525" w:rsidRDefault="00851525" w:rsidP="0061603E">
                          <w:pPr>
                            <w:pStyle w:val="Encabezado"/>
                            <w:tabs>
                              <w:tab w:val="clear" w:pos="4252"/>
                              <w:tab w:val="left" w:pos="708"/>
                              <w:tab w:val="center" w:pos="3969"/>
                            </w:tabs>
                            <w:jc w:val="center"/>
                            <w:rPr>
                              <w:rFonts w:ascii="Optima" w:hAnsi="Opti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sz w:val="16"/>
                            </w:rPr>
                            <w:t>SERVICIO DE CONTRATACIÓN</w:t>
                          </w:r>
                        </w:p>
                        <w:p w:rsidR="00851525" w:rsidRDefault="00851525" w:rsidP="0061603E">
                          <w:pPr>
                            <w:pStyle w:val="Encabezado"/>
                            <w:tabs>
                              <w:tab w:val="clear" w:pos="4252"/>
                              <w:tab w:val="left" w:pos="708"/>
                              <w:tab w:val="center" w:pos="3969"/>
                            </w:tabs>
                            <w:jc w:val="center"/>
                            <w:rPr>
                              <w:rFonts w:ascii="Optima" w:hAnsi="Opti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sz w:val="16"/>
                            </w:rPr>
                            <w:t>05.0.4</w:t>
                          </w:r>
                        </w:p>
                        <w:p w:rsidR="00851525" w:rsidRDefault="00851525" w:rsidP="0061603E">
                          <w:pPr>
                            <w:pStyle w:val="Encabezado"/>
                            <w:tabs>
                              <w:tab w:val="clear" w:pos="4252"/>
                              <w:tab w:val="left" w:pos="708"/>
                              <w:tab w:val="center" w:pos="3969"/>
                            </w:tabs>
                            <w:jc w:val="center"/>
                            <w:rPr>
                              <w:rFonts w:ascii="Optima" w:hAnsi="Opti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sz w:val="16"/>
                            </w:rPr>
                            <w:t>EVP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81.1pt;margin-top:7pt;width:214.5pt;height:6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">
              <v:textbox>
                <w:txbxContent>
                  <w:p w:rsidR="00851525" w:rsidRDefault="00851525" w:rsidP="0061603E">
                    <w:pPr>
                      <w:pStyle w:val="Encabezado"/>
                      <w:tabs>
                        <w:tab w:val="clear" w:pos="4252"/>
                        <w:tab w:val="left" w:pos="708"/>
                        <w:tab w:val="center" w:pos="3969"/>
                      </w:tabs>
                      <w:jc w:val="center"/>
                      <w:rPr>
                        <w:rFonts w:ascii="Optima" w:hAnsi="Optima"/>
                        <w:b/>
                        <w:noProof/>
                      </w:rPr>
                    </w:pPr>
                    <w:r>
                      <w:rPr>
                        <w:rFonts w:ascii="Optima" w:hAnsi="Optima"/>
                        <w:b/>
                        <w:noProof/>
                      </w:rPr>
                      <w:t>CONSEJERÍA DE GOBIERNO</w:t>
                    </w:r>
                  </w:p>
                  <w:p w:rsidR="00851525" w:rsidRDefault="00851525" w:rsidP="0061603E">
                    <w:pPr>
                      <w:pStyle w:val="Encabezado"/>
                      <w:tabs>
                        <w:tab w:val="clear" w:pos="4252"/>
                        <w:tab w:val="left" w:pos="708"/>
                        <w:tab w:val="center" w:pos="3969"/>
                      </w:tabs>
                      <w:jc w:val="center"/>
                      <w:rPr>
                        <w:rFonts w:ascii="Optima" w:hAnsi="Optima"/>
                        <w:b/>
                        <w:noProof/>
                      </w:rPr>
                    </w:pPr>
                    <w:r>
                      <w:rPr>
                        <w:rFonts w:ascii="Optima" w:hAnsi="Optima"/>
                        <w:b/>
                        <w:noProof/>
                      </w:rPr>
                      <w:t xml:space="preserve"> DE HACIENDA Y EMERGENCIAS </w:t>
                    </w:r>
                  </w:p>
                  <w:p w:rsidR="00851525" w:rsidRDefault="00851525" w:rsidP="0061603E">
                    <w:pPr>
                      <w:pStyle w:val="Encabezado"/>
                      <w:tabs>
                        <w:tab w:val="clear" w:pos="4252"/>
                        <w:tab w:val="left" w:pos="708"/>
                        <w:tab w:val="center" w:pos="3969"/>
                      </w:tabs>
                      <w:jc w:val="center"/>
                      <w:rPr>
                        <w:rFonts w:ascii="Optima" w:hAnsi="Optima"/>
                        <w:b/>
                        <w:sz w:val="16"/>
                      </w:rPr>
                    </w:pPr>
                    <w:r>
                      <w:rPr>
                        <w:rFonts w:ascii="Optima" w:hAnsi="Optima"/>
                        <w:b/>
                        <w:sz w:val="16"/>
                      </w:rPr>
                      <w:t>SERVICIO DE CONTRATACIÓN</w:t>
                    </w:r>
                  </w:p>
                  <w:p w:rsidR="00851525" w:rsidRDefault="00851525" w:rsidP="0061603E">
                    <w:pPr>
                      <w:pStyle w:val="Encabezado"/>
                      <w:tabs>
                        <w:tab w:val="clear" w:pos="4252"/>
                        <w:tab w:val="left" w:pos="708"/>
                        <w:tab w:val="center" w:pos="3969"/>
                      </w:tabs>
                      <w:jc w:val="center"/>
                      <w:rPr>
                        <w:rFonts w:ascii="Optima" w:hAnsi="Optima"/>
                        <w:b/>
                        <w:sz w:val="16"/>
                      </w:rPr>
                    </w:pPr>
                    <w:r>
                      <w:rPr>
                        <w:rFonts w:ascii="Optima" w:hAnsi="Optima"/>
                        <w:b/>
                        <w:sz w:val="16"/>
                      </w:rPr>
                      <w:t>05.0.4</w:t>
                    </w:r>
                  </w:p>
                  <w:p w:rsidR="00851525" w:rsidRDefault="00851525" w:rsidP="0061603E">
                    <w:pPr>
                      <w:pStyle w:val="Encabezado"/>
                      <w:tabs>
                        <w:tab w:val="clear" w:pos="4252"/>
                        <w:tab w:val="left" w:pos="708"/>
                        <w:tab w:val="center" w:pos="3969"/>
                      </w:tabs>
                      <w:jc w:val="center"/>
                      <w:rPr>
                        <w:rFonts w:ascii="Optima" w:hAnsi="Optima"/>
                        <w:b/>
                        <w:sz w:val="16"/>
                      </w:rPr>
                    </w:pPr>
                    <w:r>
                      <w:rPr>
                        <w:rFonts w:ascii="Optima" w:hAnsi="Optima"/>
                        <w:b/>
                        <w:sz w:val="16"/>
                      </w:rPr>
                      <w:t>EVP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 wp14:anchorId="28B74728" wp14:editId="7C24A93E">
          <wp:extent cx="1155700" cy="1082675"/>
          <wp:effectExtent l="0" t="0" r="6350" b="3175"/>
          <wp:docPr id="16" name="Imagen 16" descr="logo_centenario_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enario_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525" w:rsidRPr="00024C53" w:rsidRDefault="00851525" w:rsidP="00024C53">
    <w:pPr>
      <w:autoSpaceDE w:val="0"/>
      <w:autoSpaceDN w:val="0"/>
      <w:adjustRightInd w:val="0"/>
      <w:jc w:val="center"/>
      <w:rPr>
        <w:rFonts w:ascii="Optima" w:hAnsi="Optima" w:cs="TT2A8t00"/>
        <w:b/>
        <w:sz w:val="22"/>
        <w:szCs w:val="22"/>
        <w:lang w:val="es-ES"/>
      </w:rPr>
    </w:pPr>
    <w:r w:rsidRPr="00024C53">
      <w:rPr>
        <w:rFonts w:ascii="Optima" w:hAnsi="Optima" w:cs="TT2A8t00"/>
        <w:b/>
        <w:sz w:val="22"/>
        <w:szCs w:val="22"/>
        <w:lang w:val="es-ES"/>
      </w:rPr>
      <w:t>ACTA DE LA REUNIÓN</w:t>
    </w:r>
  </w:p>
  <w:p w:rsidR="00851525" w:rsidRPr="00024C53" w:rsidRDefault="00851525" w:rsidP="00024C53">
    <w:pPr>
      <w:autoSpaceDE w:val="0"/>
      <w:autoSpaceDN w:val="0"/>
      <w:adjustRightInd w:val="0"/>
      <w:jc w:val="center"/>
      <w:rPr>
        <w:rFonts w:ascii="Optima" w:hAnsi="Optima" w:cs="TT2A8t00"/>
        <w:b/>
        <w:sz w:val="22"/>
        <w:szCs w:val="22"/>
        <w:lang w:val="es-ES"/>
      </w:rPr>
    </w:pPr>
    <w:r w:rsidRPr="00024C53">
      <w:rPr>
        <w:rFonts w:ascii="Optima" w:hAnsi="Optima" w:cs="TT2A8t00"/>
        <w:b/>
        <w:sz w:val="22"/>
        <w:szCs w:val="22"/>
        <w:lang w:val="es-ES"/>
      </w:rPr>
      <w:t>DE LA MESA DE CONTRATACIÓN</w:t>
    </w:r>
  </w:p>
  <w:p w:rsidR="00851525" w:rsidRPr="00981D5B" w:rsidRDefault="00851525" w:rsidP="00A34C70">
    <w:pPr>
      <w:pStyle w:val="Encabezado"/>
      <w:jc w:val="center"/>
      <w:rPr>
        <w:rFonts w:ascii="Optima" w:hAnsi="Optima"/>
        <w:b/>
        <w:sz w:val="22"/>
        <w:szCs w:val="22"/>
      </w:rPr>
    </w:pPr>
    <w:r>
      <w:rPr>
        <w:rFonts w:ascii="Optima" w:hAnsi="Optima" w:cs="TT2A8t00"/>
        <w:b/>
        <w:sz w:val="22"/>
        <w:szCs w:val="22"/>
        <w:lang w:val="es-ES"/>
      </w:rPr>
      <w:t>27 de marzo de 2024</w:t>
    </w:r>
  </w:p>
  <w:p w:rsidR="00851525" w:rsidRDefault="008515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B68"/>
    <w:multiLevelType w:val="hybridMultilevel"/>
    <w:tmpl w:val="85BC2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041"/>
    <w:multiLevelType w:val="hybridMultilevel"/>
    <w:tmpl w:val="7F4E4426"/>
    <w:lvl w:ilvl="0" w:tplc="0C0A000F">
      <w:start w:val="1"/>
      <w:numFmt w:val="decimal"/>
      <w:lvlText w:val="%1."/>
      <w:lvlJc w:val="left"/>
      <w:pPr>
        <w:ind w:left="1088" w:hanging="360"/>
      </w:pPr>
    </w:lvl>
    <w:lvl w:ilvl="1" w:tplc="0C0A0019" w:tentative="1">
      <w:start w:val="1"/>
      <w:numFmt w:val="lowerLetter"/>
      <w:lvlText w:val="%2."/>
      <w:lvlJc w:val="left"/>
      <w:pPr>
        <w:ind w:left="1808" w:hanging="360"/>
      </w:pPr>
    </w:lvl>
    <w:lvl w:ilvl="2" w:tplc="0C0A001B" w:tentative="1">
      <w:start w:val="1"/>
      <w:numFmt w:val="lowerRoman"/>
      <w:lvlText w:val="%3."/>
      <w:lvlJc w:val="right"/>
      <w:pPr>
        <w:ind w:left="2528" w:hanging="180"/>
      </w:pPr>
    </w:lvl>
    <w:lvl w:ilvl="3" w:tplc="0C0A000F" w:tentative="1">
      <w:start w:val="1"/>
      <w:numFmt w:val="decimal"/>
      <w:lvlText w:val="%4."/>
      <w:lvlJc w:val="left"/>
      <w:pPr>
        <w:ind w:left="3248" w:hanging="360"/>
      </w:pPr>
    </w:lvl>
    <w:lvl w:ilvl="4" w:tplc="0C0A0019" w:tentative="1">
      <w:start w:val="1"/>
      <w:numFmt w:val="lowerLetter"/>
      <w:lvlText w:val="%5."/>
      <w:lvlJc w:val="left"/>
      <w:pPr>
        <w:ind w:left="3968" w:hanging="360"/>
      </w:pPr>
    </w:lvl>
    <w:lvl w:ilvl="5" w:tplc="0C0A001B" w:tentative="1">
      <w:start w:val="1"/>
      <w:numFmt w:val="lowerRoman"/>
      <w:lvlText w:val="%6."/>
      <w:lvlJc w:val="right"/>
      <w:pPr>
        <w:ind w:left="4688" w:hanging="180"/>
      </w:pPr>
    </w:lvl>
    <w:lvl w:ilvl="6" w:tplc="0C0A000F" w:tentative="1">
      <w:start w:val="1"/>
      <w:numFmt w:val="decimal"/>
      <w:lvlText w:val="%7."/>
      <w:lvlJc w:val="left"/>
      <w:pPr>
        <w:ind w:left="5408" w:hanging="360"/>
      </w:pPr>
    </w:lvl>
    <w:lvl w:ilvl="7" w:tplc="0C0A0019" w:tentative="1">
      <w:start w:val="1"/>
      <w:numFmt w:val="lowerLetter"/>
      <w:lvlText w:val="%8."/>
      <w:lvlJc w:val="left"/>
      <w:pPr>
        <w:ind w:left="6128" w:hanging="360"/>
      </w:pPr>
    </w:lvl>
    <w:lvl w:ilvl="8" w:tplc="0C0A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 w15:restartNumberingAfterBreak="0">
    <w:nsid w:val="05757DB3"/>
    <w:multiLevelType w:val="hybridMultilevel"/>
    <w:tmpl w:val="84949366"/>
    <w:lvl w:ilvl="0" w:tplc="359293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8" w:hanging="360"/>
      </w:pPr>
    </w:lvl>
    <w:lvl w:ilvl="2" w:tplc="0C0A001B" w:tentative="1">
      <w:start w:val="1"/>
      <w:numFmt w:val="lowerRoman"/>
      <w:lvlText w:val="%3."/>
      <w:lvlJc w:val="right"/>
      <w:pPr>
        <w:ind w:left="2528" w:hanging="180"/>
      </w:pPr>
    </w:lvl>
    <w:lvl w:ilvl="3" w:tplc="0C0A000F" w:tentative="1">
      <w:start w:val="1"/>
      <w:numFmt w:val="decimal"/>
      <w:lvlText w:val="%4."/>
      <w:lvlJc w:val="left"/>
      <w:pPr>
        <w:ind w:left="3248" w:hanging="360"/>
      </w:pPr>
    </w:lvl>
    <w:lvl w:ilvl="4" w:tplc="0C0A0019" w:tentative="1">
      <w:start w:val="1"/>
      <w:numFmt w:val="lowerLetter"/>
      <w:lvlText w:val="%5."/>
      <w:lvlJc w:val="left"/>
      <w:pPr>
        <w:ind w:left="3968" w:hanging="360"/>
      </w:pPr>
    </w:lvl>
    <w:lvl w:ilvl="5" w:tplc="0C0A001B" w:tentative="1">
      <w:start w:val="1"/>
      <w:numFmt w:val="lowerRoman"/>
      <w:lvlText w:val="%6."/>
      <w:lvlJc w:val="right"/>
      <w:pPr>
        <w:ind w:left="4688" w:hanging="180"/>
      </w:pPr>
    </w:lvl>
    <w:lvl w:ilvl="6" w:tplc="0C0A000F" w:tentative="1">
      <w:start w:val="1"/>
      <w:numFmt w:val="decimal"/>
      <w:lvlText w:val="%7."/>
      <w:lvlJc w:val="left"/>
      <w:pPr>
        <w:ind w:left="5408" w:hanging="360"/>
      </w:pPr>
    </w:lvl>
    <w:lvl w:ilvl="7" w:tplc="0C0A0019" w:tentative="1">
      <w:start w:val="1"/>
      <w:numFmt w:val="lowerLetter"/>
      <w:lvlText w:val="%8."/>
      <w:lvlJc w:val="left"/>
      <w:pPr>
        <w:ind w:left="6128" w:hanging="360"/>
      </w:pPr>
    </w:lvl>
    <w:lvl w:ilvl="8" w:tplc="0C0A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" w15:restartNumberingAfterBreak="0">
    <w:nsid w:val="0CE26120"/>
    <w:multiLevelType w:val="hybridMultilevel"/>
    <w:tmpl w:val="83A83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902"/>
    <w:multiLevelType w:val="hybridMultilevel"/>
    <w:tmpl w:val="B4EC6318"/>
    <w:lvl w:ilvl="0" w:tplc="EE9A464A">
      <w:start w:val="1"/>
      <w:numFmt w:val="bullet"/>
      <w:lvlText w:val="-"/>
      <w:lvlJc w:val="left"/>
      <w:pPr>
        <w:ind w:left="360" w:hanging="360"/>
      </w:pPr>
      <w:rPr>
        <w:rFonts w:ascii="Arial Black" w:hAnsi="Arial Black" w:hint="default"/>
        <w:b w:val="0"/>
        <w:i w:val="0"/>
        <w:color w:val="000000"/>
        <w:sz w:val="22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0520B9"/>
    <w:multiLevelType w:val="hybridMultilevel"/>
    <w:tmpl w:val="2FECE0C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C518DF"/>
    <w:multiLevelType w:val="hybridMultilevel"/>
    <w:tmpl w:val="796A7B6E"/>
    <w:lvl w:ilvl="0" w:tplc="40DEE1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4460E7"/>
    <w:multiLevelType w:val="hybridMultilevel"/>
    <w:tmpl w:val="58622AE8"/>
    <w:lvl w:ilvl="0" w:tplc="81D08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26284A">
      <w:numFmt w:val="bullet"/>
      <w:lvlText w:val="-"/>
      <w:lvlJc w:val="left"/>
      <w:pPr>
        <w:ind w:left="1080" w:firstLine="0"/>
      </w:pPr>
      <w:rPr>
        <w:rFonts w:ascii="Optima" w:eastAsiaTheme="minorHAnsi" w:hAnsi="Optima" w:cs="Times-Bold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A1F20"/>
    <w:multiLevelType w:val="hybridMultilevel"/>
    <w:tmpl w:val="8A766518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2A6EB0"/>
    <w:multiLevelType w:val="hybridMultilevel"/>
    <w:tmpl w:val="2AF42D3E"/>
    <w:lvl w:ilvl="0" w:tplc="1D8CFBE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C09AD"/>
    <w:multiLevelType w:val="hybridMultilevel"/>
    <w:tmpl w:val="7BF00CC6"/>
    <w:lvl w:ilvl="0" w:tplc="0C0A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  <w:color w:val="000000"/>
      </w:rPr>
    </w:lvl>
    <w:lvl w:ilvl="1" w:tplc="16E6DCA8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Arial" w:eastAsia="Times New Roman" w:hAnsi="Arial" w:cs="Arial" w:hint="default"/>
        <w:b/>
        <w:color w:val="000000"/>
      </w:rPr>
    </w:lvl>
    <w:lvl w:ilvl="2" w:tplc="0C0A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11" w15:restartNumberingAfterBreak="0">
    <w:nsid w:val="34A970EE"/>
    <w:multiLevelType w:val="hybridMultilevel"/>
    <w:tmpl w:val="52CE0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7479D"/>
    <w:multiLevelType w:val="hybridMultilevel"/>
    <w:tmpl w:val="0F92D86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662173"/>
    <w:multiLevelType w:val="hybridMultilevel"/>
    <w:tmpl w:val="101411E8"/>
    <w:lvl w:ilvl="0" w:tplc="51B0417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526005C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D24BF7"/>
    <w:multiLevelType w:val="hybridMultilevel"/>
    <w:tmpl w:val="2AF42D3E"/>
    <w:lvl w:ilvl="0" w:tplc="1D8CFBE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85380"/>
    <w:multiLevelType w:val="hybridMultilevel"/>
    <w:tmpl w:val="2AF42D3E"/>
    <w:lvl w:ilvl="0" w:tplc="1D8CFBE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B661D"/>
    <w:multiLevelType w:val="hybridMultilevel"/>
    <w:tmpl w:val="A5C03DCA"/>
    <w:lvl w:ilvl="0" w:tplc="DB56209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D14105"/>
    <w:multiLevelType w:val="hybridMultilevel"/>
    <w:tmpl w:val="AAF62ED4"/>
    <w:lvl w:ilvl="0" w:tplc="F2F2E63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45161997"/>
    <w:multiLevelType w:val="hybridMultilevel"/>
    <w:tmpl w:val="52588F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568CB"/>
    <w:multiLevelType w:val="hybridMultilevel"/>
    <w:tmpl w:val="E3523E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97223"/>
    <w:multiLevelType w:val="hybridMultilevel"/>
    <w:tmpl w:val="AE1885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B0A2D"/>
    <w:multiLevelType w:val="hybridMultilevel"/>
    <w:tmpl w:val="FC6EAD4E"/>
    <w:lvl w:ilvl="0" w:tplc="EC8A1BEE"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489D"/>
    <w:multiLevelType w:val="hybridMultilevel"/>
    <w:tmpl w:val="E4F08F36"/>
    <w:lvl w:ilvl="0" w:tplc="2D683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95A20"/>
    <w:multiLevelType w:val="hybridMultilevel"/>
    <w:tmpl w:val="13E21C7C"/>
    <w:lvl w:ilvl="0" w:tplc="7BAC1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34BB7"/>
    <w:multiLevelType w:val="hybridMultilevel"/>
    <w:tmpl w:val="7F4E4426"/>
    <w:lvl w:ilvl="0" w:tplc="0C0A000F">
      <w:start w:val="1"/>
      <w:numFmt w:val="decimal"/>
      <w:lvlText w:val="%1."/>
      <w:lvlJc w:val="left"/>
      <w:pPr>
        <w:ind w:left="503" w:hanging="360"/>
      </w:pPr>
    </w:lvl>
    <w:lvl w:ilvl="1" w:tplc="0C0A0019" w:tentative="1">
      <w:start w:val="1"/>
      <w:numFmt w:val="lowerLetter"/>
      <w:lvlText w:val="%2."/>
      <w:lvlJc w:val="left"/>
      <w:pPr>
        <w:ind w:left="1559" w:hanging="360"/>
      </w:pPr>
    </w:lvl>
    <w:lvl w:ilvl="2" w:tplc="0C0A001B" w:tentative="1">
      <w:start w:val="1"/>
      <w:numFmt w:val="lowerRoman"/>
      <w:lvlText w:val="%3."/>
      <w:lvlJc w:val="right"/>
      <w:pPr>
        <w:ind w:left="2279" w:hanging="180"/>
      </w:pPr>
    </w:lvl>
    <w:lvl w:ilvl="3" w:tplc="0C0A000F" w:tentative="1">
      <w:start w:val="1"/>
      <w:numFmt w:val="decimal"/>
      <w:lvlText w:val="%4."/>
      <w:lvlJc w:val="left"/>
      <w:pPr>
        <w:ind w:left="2999" w:hanging="360"/>
      </w:pPr>
    </w:lvl>
    <w:lvl w:ilvl="4" w:tplc="0C0A0019" w:tentative="1">
      <w:start w:val="1"/>
      <w:numFmt w:val="lowerLetter"/>
      <w:lvlText w:val="%5."/>
      <w:lvlJc w:val="left"/>
      <w:pPr>
        <w:ind w:left="3719" w:hanging="360"/>
      </w:pPr>
    </w:lvl>
    <w:lvl w:ilvl="5" w:tplc="0C0A001B" w:tentative="1">
      <w:start w:val="1"/>
      <w:numFmt w:val="lowerRoman"/>
      <w:lvlText w:val="%6."/>
      <w:lvlJc w:val="right"/>
      <w:pPr>
        <w:ind w:left="4439" w:hanging="180"/>
      </w:pPr>
    </w:lvl>
    <w:lvl w:ilvl="6" w:tplc="0C0A000F" w:tentative="1">
      <w:start w:val="1"/>
      <w:numFmt w:val="decimal"/>
      <w:lvlText w:val="%7."/>
      <w:lvlJc w:val="left"/>
      <w:pPr>
        <w:ind w:left="5159" w:hanging="360"/>
      </w:pPr>
    </w:lvl>
    <w:lvl w:ilvl="7" w:tplc="0C0A0019" w:tentative="1">
      <w:start w:val="1"/>
      <w:numFmt w:val="lowerLetter"/>
      <w:lvlText w:val="%8."/>
      <w:lvlJc w:val="left"/>
      <w:pPr>
        <w:ind w:left="5879" w:hanging="360"/>
      </w:pPr>
    </w:lvl>
    <w:lvl w:ilvl="8" w:tplc="0C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5" w15:restartNumberingAfterBreak="0">
    <w:nsid w:val="5EAF30BB"/>
    <w:multiLevelType w:val="multilevel"/>
    <w:tmpl w:val="752C871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65B46694"/>
    <w:multiLevelType w:val="hybridMultilevel"/>
    <w:tmpl w:val="D3E0BC0C"/>
    <w:lvl w:ilvl="0" w:tplc="A0183A3E">
      <w:start w:val="6"/>
      <w:numFmt w:val="bullet"/>
      <w:lvlText w:val=""/>
      <w:lvlJc w:val="left"/>
      <w:pPr>
        <w:ind w:left="1068" w:hanging="360"/>
      </w:pPr>
      <w:rPr>
        <w:rFonts w:ascii="Optima" w:eastAsia="Times New Roman" w:hAnsi="Optima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8A420BF"/>
    <w:multiLevelType w:val="hybridMultilevel"/>
    <w:tmpl w:val="D0C0EF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E5CCC"/>
    <w:multiLevelType w:val="multilevel"/>
    <w:tmpl w:val="AF7CDA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119" w:hanging="58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29" w15:restartNumberingAfterBreak="0">
    <w:nsid w:val="6AD00C54"/>
    <w:multiLevelType w:val="hybridMultilevel"/>
    <w:tmpl w:val="802CAB46"/>
    <w:lvl w:ilvl="0" w:tplc="9B9090CC">
      <w:start w:val="2"/>
      <w:numFmt w:val="bullet"/>
      <w:lvlText w:val=""/>
      <w:lvlJc w:val="left"/>
      <w:pPr>
        <w:ind w:left="1080" w:hanging="360"/>
      </w:pPr>
      <w:rPr>
        <w:rFonts w:ascii="Optima" w:eastAsia="Times New Roman" w:hAnsi="Optim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FC5DAE"/>
    <w:multiLevelType w:val="multilevel"/>
    <w:tmpl w:val="31E81A3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F765E"/>
    <w:multiLevelType w:val="hybridMultilevel"/>
    <w:tmpl w:val="CAE0B27A"/>
    <w:lvl w:ilvl="0" w:tplc="6620556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44AE7"/>
    <w:multiLevelType w:val="hybridMultilevel"/>
    <w:tmpl w:val="7BF00CC6"/>
    <w:lvl w:ilvl="0" w:tplc="0C0A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  <w:color w:val="000000"/>
      </w:rPr>
    </w:lvl>
    <w:lvl w:ilvl="1" w:tplc="16E6DCA8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Arial" w:eastAsia="Times New Roman" w:hAnsi="Arial" w:cs="Arial" w:hint="default"/>
        <w:b/>
        <w:color w:val="000000"/>
      </w:rPr>
    </w:lvl>
    <w:lvl w:ilvl="2" w:tplc="0C0A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33" w15:restartNumberingAfterBreak="0">
    <w:nsid w:val="73846D27"/>
    <w:multiLevelType w:val="hybridMultilevel"/>
    <w:tmpl w:val="174401C8"/>
    <w:lvl w:ilvl="0" w:tplc="1F4A9A6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39F607B"/>
    <w:multiLevelType w:val="multilevel"/>
    <w:tmpl w:val="470271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u w:val="none"/>
      </w:rPr>
    </w:lvl>
  </w:abstractNum>
  <w:abstractNum w:abstractNumId="35" w15:restartNumberingAfterBreak="0">
    <w:nsid w:val="73D7563C"/>
    <w:multiLevelType w:val="hybridMultilevel"/>
    <w:tmpl w:val="7BF00CC6"/>
    <w:lvl w:ilvl="0" w:tplc="0C0A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  <w:color w:val="000000"/>
      </w:rPr>
    </w:lvl>
    <w:lvl w:ilvl="1" w:tplc="16E6DCA8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Arial" w:eastAsia="Times New Roman" w:hAnsi="Arial" w:cs="Arial" w:hint="default"/>
        <w:b/>
        <w:color w:val="000000"/>
      </w:rPr>
    </w:lvl>
    <w:lvl w:ilvl="2" w:tplc="0C0A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36" w15:restartNumberingAfterBreak="0">
    <w:nsid w:val="789F40A7"/>
    <w:multiLevelType w:val="hybridMultilevel"/>
    <w:tmpl w:val="327E59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04EFA"/>
    <w:multiLevelType w:val="multilevel"/>
    <w:tmpl w:val="0344A00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38" w15:restartNumberingAfterBreak="0">
    <w:nsid w:val="7CE52244"/>
    <w:multiLevelType w:val="hybridMultilevel"/>
    <w:tmpl w:val="D876E55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7E8A4D67"/>
    <w:multiLevelType w:val="multilevel"/>
    <w:tmpl w:val="59A6A2F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0"/>
  </w:num>
  <w:num w:numId="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27"/>
  </w:num>
  <w:num w:numId="9">
    <w:abstractNumId w:val="24"/>
  </w:num>
  <w:num w:numId="10">
    <w:abstractNumId w:val="34"/>
  </w:num>
  <w:num w:numId="11">
    <w:abstractNumId w:val="18"/>
  </w:num>
  <w:num w:numId="12">
    <w:abstractNumId w:val="39"/>
  </w:num>
  <w:num w:numId="13">
    <w:abstractNumId w:val="25"/>
  </w:num>
  <w:num w:numId="14">
    <w:abstractNumId w:val="22"/>
  </w:num>
  <w:num w:numId="15">
    <w:abstractNumId w:val="19"/>
  </w:num>
  <w:num w:numId="16">
    <w:abstractNumId w:val="3"/>
  </w:num>
  <w:num w:numId="17">
    <w:abstractNumId w:val="0"/>
  </w:num>
  <w:num w:numId="18">
    <w:abstractNumId w:val="11"/>
  </w:num>
  <w:num w:numId="19">
    <w:abstractNumId w:val="1"/>
  </w:num>
  <w:num w:numId="20">
    <w:abstractNumId w:val="17"/>
  </w:num>
  <w:num w:numId="21">
    <w:abstractNumId w:val="9"/>
  </w:num>
  <w:num w:numId="22">
    <w:abstractNumId w:val="15"/>
  </w:num>
  <w:num w:numId="23">
    <w:abstractNumId w:val="14"/>
  </w:num>
  <w:num w:numId="24">
    <w:abstractNumId w:val="26"/>
  </w:num>
  <w:num w:numId="25">
    <w:abstractNumId w:val="2"/>
  </w:num>
  <w:num w:numId="26">
    <w:abstractNumId w:val="28"/>
  </w:num>
  <w:num w:numId="27">
    <w:abstractNumId w:val="20"/>
  </w:num>
  <w:num w:numId="28">
    <w:abstractNumId w:val="12"/>
  </w:num>
  <w:num w:numId="29">
    <w:abstractNumId w:val="37"/>
  </w:num>
  <w:num w:numId="30">
    <w:abstractNumId w:val="23"/>
  </w:num>
  <w:num w:numId="31">
    <w:abstractNumId w:val="36"/>
  </w:num>
  <w:num w:numId="32">
    <w:abstractNumId w:val="31"/>
  </w:num>
  <w:num w:numId="33">
    <w:abstractNumId w:val="21"/>
  </w:num>
  <w:num w:numId="34">
    <w:abstractNumId w:val="33"/>
  </w:num>
  <w:num w:numId="35">
    <w:abstractNumId w:val="38"/>
  </w:num>
  <w:num w:numId="36">
    <w:abstractNumId w:val="16"/>
  </w:num>
  <w:num w:numId="37">
    <w:abstractNumId w:val="7"/>
  </w:num>
  <w:num w:numId="38">
    <w:abstractNumId w:val="35"/>
  </w:num>
  <w:num w:numId="39">
    <w:abstractNumId w:val="10"/>
  </w:num>
  <w:num w:numId="40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D6"/>
    <w:rsid w:val="00000444"/>
    <w:rsid w:val="00000B95"/>
    <w:rsid w:val="00001221"/>
    <w:rsid w:val="00002055"/>
    <w:rsid w:val="00002225"/>
    <w:rsid w:val="0000289F"/>
    <w:rsid w:val="000028D2"/>
    <w:rsid w:val="00002A11"/>
    <w:rsid w:val="00002AD0"/>
    <w:rsid w:val="000031F9"/>
    <w:rsid w:val="000038EA"/>
    <w:rsid w:val="00003E2D"/>
    <w:rsid w:val="000057E0"/>
    <w:rsid w:val="00005FE3"/>
    <w:rsid w:val="00006037"/>
    <w:rsid w:val="000069C3"/>
    <w:rsid w:val="000069EA"/>
    <w:rsid w:val="00006B72"/>
    <w:rsid w:val="00006E5E"/>
    <w:rsid w:val="00007FDF"/>
    <w:rsid w:val="0001094B"/>
    <w:rsid w:val="000112C6"/>
    <w:rsid w:val="00011565"/>
    <w:rsid w:val="00011F7B"/>
    <w:rsid w:val="00012202"/>
    <w:rsid w:val="0001294F"/>
    <w:rsid w:val="000129F4"/>
    <w:rsid w:val="00014404"/>
    <w:rsid w:val="00014D99"/>
    <w:rsid w:val="00014EAB"/>
    <w:rsid w:val="00015563"/>
    <w:rsid w:val="0001573B"/>
    <w:rsid w:val="00016887"/>
    <w:rsid w:val="00016942"/>
    <w:rsid w:val="00017676"/>
    <w:rsid w:val="000177CA"/>
    <w:rsid w:val="0002029F"/>
    <w:rsid w:val="00020923"/>
    <w:rsid w:val="00020A1E"/>
    <w:rsid w:val="00020AAB"/>
    <w:rsid w:val="00020E0A"/>
    <w:rsid w:val="00020FEF"/>
    <w:rsid w:val="0002159D"/>
    <w:rsid w:val="000221D8"/>
    <w:rsid w:val="00022D1C"/>
    <w:rsid w:val="0002315B"/>
    <w:rsid w:val="0002325E"/>
    <w:rsid w:val="000234BF"/>
    <w:rsid w:val="00024880"/>
    <w:rsid w:val="00024C53"/>
    <w:rsid w:val="000252D7"/>
    <w:rsid w:val="00025330"/>
    <w:rsid w:val="00025BAC"/>
    <w:rsid w:val="0002601E"/>
    <w:rsid w:val="000260C8"/>
    <w:rsid w:val="00026BD3"/>
    <w:rsid w:val="00026C96"/>
    <w:rsid w:val="00027631"/>
    <w:rsid w:val="00027A69"/>
    <w:rsid w:val="000305E9"/>
    <w:rsid w:val="000312F3"/>
    <w:rsid w:val="00031694"/>
    <w:rsid w:val="00031F51"/>
    <w:rsid w:val="00032ED5"/>
    <w:rsid w:val="00033F30"/>
    <w:rsid w:val="00033FDE"/>
    <w:rsid w:val="0003452A"/>
    <w:rsid w:val="0003480A"/>
    <w:rsid w:val="0003536F"/>
    <w:rsid w:val="00036808"/>
    <w:rsid w:val="000369F1"/>
    <w:rsid w:val="0003759E"/>
    <w:rsid w:val="00037868"/>
    <w:rsid w:val="000378CB"/>
    <w:rsid w:val="00037B75"/>
    <w:rsid w:val="00037C3B"/>
    <w:rsid w:val="00037CDB"/>
    <w:rsid w:val="00041107"/>
    <w:rsid w:val="00041D2E"/>
    <w:rsid w:val="00042359"/>
    <w:rsid w:val="00042D4F"/>
    <w:rsid w:val="00043A46"/>
    <w:rsid w:val="00044E8E"/>
    <w:rsid w:val="00044E9E"/>
    <w:rsid w:val="0004530B"/>
    <w:rsid w:val="0004563F"/>
    <w:rsid w:val="000468AF"/>
    <w:rsid w:val="00046CE2"/>
    <w:rsid w:val="0004705D"/>
    <w:rsid w:val="000472A1"/>
    <w:rsid w:val="00047A37"/>
    <w:rsid w:val="00047E49"/>
    <w:rsid w:val="00050314"/>
    <w:rsid w:val="000508BF"/>
    <w:rsid w:val="00050B4E"/>
    <w:rsid w:val="00050DA3"/>
    <w:rsid w:val="00051860"/>
    <w:rsid w:val="00051B47"/>
    <w:rsid w:val="00052363"/>
    <w:rsid w:val="00053512"/>
    <w:rsid w:val="000537FD"/>
    <w:rsid w:val="0005404D"/>
    <w:rsid w:val="000543B8"/>
    <w:rsid w:val="00056433"/>
    <w:rsid w:val="00056C54"/>
    <w:rsid w:val="00057B22"/>
    <w:rsid w:val="00060C28"/>
    <w:rsid w:val="000611EB"/>
    <w:rsid w:val="000617AD"/>
    <w:rsid w:val="00061B41"/>
    <w:rsid w:val="00062623"/>
    <w:rsid w:val="0006356D"/>
    <w:rsid w:val="00064C93"/>
    <w:rsid w:val="000655F9"/>
    <w:rsid w:val="00065A36"/>
    <w:rsid w:val="000664B8"/>
    <w:rsid w:val="000666DC"/>
    <w:rsid w:val="00066A4E"/>
    <w:rsid w:val="000670F0"/>
    <w:rsid w:val="000671ED"/>
    <w:rsid w:val="000678DB"/>
    <w:rsid w:val="00067AA3"/>
    <w:rsid w:val="00070196"/>
    <w:rsid w:val="000703C6"/>
    <w:rsid w:val="0007052D"/>
    <w:rsid w:val="00070743"/>
    <w:rsid w:val="0007107B"/>
    <w:rsid w:val="000711F5"/>
    <w:rsid w:val="00071E62"/>
    <w:rsid w:val="000726FD"/>
    <w:rsid w:val="00072D5A"/>
    <w:rsid w:val="00073696"/>
    <w:rsid w:val="000738B2"/>
    <w:rsid w:val="0007420F"/>
    <w:rsid w:val="0007424C"/>
    <w:rsid w:val="00074D03"/>
    <w:rsid w:val="00074FA9"/>
    <w:rsid w:val="0007530D"/>
    <w:rsid w:val="00076509"/>
    <w:rsid w:val="00076533"/>
    <w:rsid w:val="00076866"/>
    <w:rsid w:val="000768A1"/>
    <w:rsid w:val="00076FE1"/>
    <w:rsid w:val="00077A3B"/>
    <w:rsid w:val="000812F5"/>
    <w:rsid w:val="00081400"/>
    <w:rsid w:val="0008184B"/>
    <w:rsid w:val="00081D3A"/>
    <w:rsid w:val="00082D07"/>
    <w:rsid w:val="000833DC"/>
    <w:rsid w:val="00083BA7"/>
    <w:rsid w:val="000841BE"/>
    <w:rsid w:val="00084495"/>
    <w:rsid w:val="00084543"/>
    <w:rsid w:val="00084CAC"/>
    <w:rsid w:val="0008541D"/>
    <w:rsid w:val="0008586B"/>
    <w:rsid w:val="00086928"/>
    <w:rsid w:val="000870EC"/>
    <w:rsid w:val="00087285"/>
    <w:rsid w:val="00087F77"/>
    <w:rsid w:val="00090498"/>
    <w:rsid w:val="000904E0"/>
    <w:rsid w:val="000905C2"/>
    <w:rsid w:val="00090610"/>
    <w:rsid w:val="00090652"/>
    <w:rsid w:val="00091806"/>
    <w:rsid w:val="00091ECB"/>
    <w:rsid w:val="00093741"/>
    <w:rsid w:val="00093D7E"/>
    <w:rsid w:val="000945F2"/>
    <w:rsid w:val="000949CC"/>
    <w:rsid w:val="00094CB1"/>
    <w:rsid w:val="00095291"/>
    <w:rsid w:val="00095465"/>
    <w:rsid w:val="000959DE"/>
    <w:rsid w:val="00095CBF"/>
    <w:rsid w:val="00095E46"/>
    <w:rsid w:val="00095EC0"/>
    <w:rsid w:val="00096A62"/>
    <w:rsid w:val="00096B69"/>
    <w:rsid w:val="00096E82"/>
    <w:rsid w:val="0009715E"/>
    <w:rsid w:val="000972C8"/>
    <w:rsid w:val="00097382"/>
    <w:rsid w:val="00097942"/>
    <w:rsid w:val="000979D2"/>
    <w:rsid w:val="00097A8B"/>
    <w:rsid w:val="00097B33"/>
    <w:rsid w:val="000A069C"/>
    <w:rsid w:val="000A076C"/>
    <w:rsid w:val="000A09A1"/>
    <w:rsid w:val="000A0E40"/>
    <w:rsid w:val="000A103E"/>
    <w:rsid w:val="000A16EE"/>
    <w:rsid w:val="000A175E"/>
    <w:rsid w:val="000A22A1"/>
    <w:rsid w:val="000A232E"/>
    <w:rsid w:val="000A289D"/>
    <w:rsid w:val="000A2993"/>
    <w:rsid w:val="000A3AB1"/>
    <w:rsid w:val="000A3F7B"/>
    <w:rsid w:val="000A422A"/>
    <w:rsid w:val="000A4536"/>
    <w:rsid w:val="000A48CF"/>
    <w:rsid w:val="000A509F"/>
    <w:rsid w:val="000A563D"/>
    <w:rsid w:val="000A57BE"/>
    <w:rsid w:val="000A5C89"/>
    <w:rsid w:val="000A5E99"/>
    <w:rsid w:val="000A6177"/>
    <w:rsid w:val="000A61F8"/>
    <w:rsid w:val="000A6272"/>
    <w:rsid w:val="000A64FF"/>
    <w:rsid w:val="000A6850"/>
    <w:rsid w:val="000A6F5A"/>
    <w:rsid w:val="000A77DF"/>
    <w:rsid w:val="000A7B1F"/>
    <w:rsid w:val="000B0678"/>
    <w:rsid w:val="000B0F0E"/>
    <w:rsid w:val="000B1827"/>
    <w:rsid w:val="000B1A49"/>
    <w:rsid w:val="000B213A"/>
    <w:rsid w:val="000B3D3B"/>
    <w:rsid w:val="000B3E8D"/>
    <w:rsid w:val="000B4B04"/>
    <w:rsid w:val="000B4D28"/>
    <w:rsid w:val="000B54F6"/>
    <w:rsid w:val="000B58C1"/>
    <w:rsid w:val="000B5B71"/>
    <w:rsid w:val="000B5CE6"/>
    <w:rsid w:val="000B5D17"/>
    <w:rsid w:val="000B614C"/>
    <w:rsid w:val="000B6AB1"/>
    <w:rsid w:val="000B6CFE"/>
    <w:rsid w:val="000B6F72"/>
    <w:rsid w:val="000B70C5"/>
    <w:rsid w:val="000B7210"/>
    <w:rsid w:val="000B757C"/>
    <w:rsid w:val="000B76A1"/>
    <w:rsid w:val="000B7EA3"/>
    <w:rsid w:val="000C038B"/>
    <w:rsid w:val="000C08B4"/>
    <w:rsid w:val="000C1407"/>
    <w:rsid w:val="000C1715"/>
    <w:rsid w:val="000C211A"/>
    <w:rsid w:val="000C21D9"/>
    <w:rsid w:val="000C2B96"/>
    <w:rsid w:val="000C2D39"/>
    <w:rsid w:val="000C3108"/>
    <w:rsid w:val="000C313A"/>
    <w:rsid w:val="000C37F7"/>
    <w:rsid w:val="000C478A"/>
    <w:rsid w:val="000C4A2E"/>
    <w:rsid w:val="000C524B"/>
    <w:rsid w:val="000C5375"/>
    <w:rsid w:val="000C54D7"/>
    <w:rsid w:val="000C567E"/>
    <w:rsid w:val="000C5A39"/>
    <w:rsid w:val="000C5BAE"/>
    <w:rsid w:val="000C646B"/>
    <w:rsid w:val="000C71D7"/>
    <w:rsid w:val="000C76D4"/>
    <w:rsid w:val="000C7DDC"/>
    <w:rsid w:val="000D12D2"/>
    <w:rsid w:val="000D275C"/>
    <w:rsid w:val="000D2ADC"/>
    <w:rsid w:val="000D2B6F"/>
    <w:rsid w:val="000D3C34"/>
    <w:rsid w:val="000D4C49"/>
    <w:rsid w:val="000D529A"/>
    <w:rsid w:val="000D6474"/>
    <w:rsid w:val="000D6A2B"/>
    <w:rsid w:val="000D747B"/>
    <w:rsid w:val="000D7586"/>
    <w:rsid w:val="000D7B4E"/>
    <w:rsid w:val="000E0AB7"/>
    <w:rsid w:val="000E0B02"/>
    <w:rsid w:val="000E15AB"/>
    <w:rsid w:val="000E18A1"/>
    <w:rsid w:val="000E2812"/>
    <w:rsid w:val="000E2C12"/>
    <w:rsid w:val="000E36E9"/>
    <w:rsid w:val="000E3985"/>
    <w:rsid w:val="000E4DEE"/>
    <w:rsid w:val="000E5A2B"/>
    <w:rsid w:val="000E66E0"/>
    <w:rsid w:val="000E6C5A"/>
    <w:rsid w:val="000E7DEA"/>
    <w:rsid w:val="000F09F4"/>
    <w:rsid w:val="000F20C2"/>
    <w:rsid w:val="000F22A0"/>
    <w:rsid w:val="000F22E6"/>
    <w:rsid w:val="000F258C"/>
    <w:rsid w:val="000F27F1"/>
    <w:rsid w:val="000F433C"/>
    <w:rsid w:val="000F476D"/>
    <w:rsid w:val="000F4A50"/>
    <w:rsid w:val="000F530A"/>
    <w:rsid w:val="000F59E6"/>
    <w:rsid w:val="000F5B6B"/>
    <w:rsid w:val="000F5DA3"/>
    <w:rsid w:val="000F7B89"/>
    <w:rsid w:val="00100CA6"/>
    <w:rsid w:val="00101813"/>
    <w:rsid w:val="001019E8"/>
    <w:rsid w:val="00101BD2"/>
    <w:rsid w:val="00102341"/>
    <w:rsid w:val="00102A49"/>
    <w:rsid w:val="0010320C"/>
    <w:rsid w:val="00103433"/>
    <w:rsid w:val="001047F6"/>
    <w:rsid w:val="00104D69"/>
    <w:rsid w:val="001053C9"/>
    <w:rsid w:val="001057EA"/>
    <w:rsid w:val="00105B5D"/>
    <w:rsid w:val="001072B7"/>
    <w:rsid w:val="00107A97"/>
    <w:rsid w:val="00107ED9"/>
    <w:rsid w:val="00110CCE"/>
    <w:rsid w:val="0011100B"/>
    <w:rsid w:val="00111278"/>
    <w:rsid w:val="001113A1"/>
    <w:rsid w:val="001117B0"/>
    <w:rsid w:val="00112076"/>
    <w:rsid w:val="00112F59"/>
    <w:rsid w:val="001131D1"/>
    <w:rsid w:val="00114776"/>
    <w:rsid w:val="00114DE7"/>
    <w:rsid w:val="00114E0E"/>
    <w:rsid w:val="00115342"/>
    <w:rsid w:val="00115EBC"/>
    <w:rsid w:val="00116049"/>
    <w:rsid w:val="00116AF5"/>
    <w:rsid w:val="00117507"/>
    <w:rsid w:val="0011761F"/>
    <w:rsid w:val="00117D83"/>
    <w:rsid w:val="0012078F"/>
    <w:rsid w:val="00120D24"/>
    <w:rsid w:val="00120D93"/>
    <w:rsid w:val="00120DFC"/>
    <w:rsid w:val="001210D4"/>
    <w:rsid w:val="00121343"/>
    <w:rsid w:val="00121436"/>
    <w:rsid w:val="0012144F"/>
    <w:rsid w:val="00121504"/>
    <w:rsid w:val="00122353"/>
    <w:rsid w:val="00122608"/>
    <w:rsid w:val="00122693"/>
    <w:rsid w:val="00122722"/>
    <w:rsid w:val="001228C7"/>
    <w:rsid w:val="00122E29"/>
    <w:rsid w:val="0012383A"/>
    <w:rsid w:val="00124484"/>
    <w:rsid w:val="0012507B"/>
    <w:rsid w:val="001265C1"/>
    <w:rsid w:val="0013011C"/>
    <w:rsid w:val="001302B7"/>
    <w:rsid w:val="001304F6"/>
    <w:rsid w:val="00130710"/>
    <w:rsid w:val="001310BA"/>
    <w:rsid w:val="001310ED"/>
    <w:rsid w:val="00131192"/>
    <w:rsid w:val="00131972"/>
    <w:rsid w:val="00131D0D"/>
    <w:rsid w:val="00131D25"/>
    <w:rsid w:val="00131D43"/>
    <w:rsid w:val="00131EDF"/>
    <w:rsid w:val="001331F7"/>
    <w:rsid w:val="00133C66"/>
    <w:rsid w:val="001340F4"/>
    <w:rsid w:val="00135906"/>
    <w:rsid w:val="00135AE9"/>
    <w:rsid w:val="00135D65"/>
    <w:rsid w:val="00135EBD"/>
    <w:rsid w:val="0013795A"/>
    <w:rsid w:val="00137AA7"/>
    <w:rsid w:val="0014031F"/>
    <w:rsid w:val="00140541"/>
    <w:rsid w:val="00140A61"/>
    <w:rsid w:val="00140F65"/>
    <w:rsid w:val="00141961"/>
    <w:rsid w:val="001419D2"/>
    <w:rsid w:val="00142788"/>
    <w:rsid w:val="001429BC"/>
    <w:rsid w:val="00142A0A"/>
    <w:rsid w:val="00142D3C"/>
    <w:rsid w:val="0014363A"/>
    <w:rsid w:val="00144B0D"/>
    <w:rsid w:val="00144B7E"/>
    <w:rsid w:val="00144E59"/>
    <w:rsid w:val="00145A6B"/>
    <w:rsid w:val="00145EAD"/>
    <w:rsid w:val="0014684E"/>
    <w:rsid w:val="00146E53"/>
    <w:rsid w:val="00147AE3"/>
    <w:rsid w:val="00150AE1"/>
    <w:rsid w:val="00150E51"/>
    <w:rsid w:val="00151012"/>
    <w:rsid w:val="001519D7"/>
    <w:rsid w:val="00151B99"/>
    <w:rsid w:val="00151F0A"/>
    <w:rsid w:val="00152C6D"/>
    <w:rsid w:val="00152E07"/>
    <w:rsid w:val="001541A3"/>
    <w:rsid w:val="00154799"/>
    <w:rsid w:val="00154FED"/>
    <w:rsid w:val="00155809"/>
    <w:rsid w:val="00155A8A"/>
    <w:rsid w:val="00155D4D"/>
    <w:rsid w:val="00156039"/>
    <w:rsid w:val="00156B2C"/>
    <w:rsid w:val="00157A52"/>
    <w:rsid w:val="001605BF"/>
    <w:rsid w:val="001608E8"/>
    <w:rsid w:val="0016149E"/>
    <w:rsid w:val="0016212B"/>
    <w:rsid w:val="00162A92"/>
    <w:rsid w:val="00162AC3"/>
    <w:rsid w:val="00162ED0"/>
    <w:rsid w:val="0016316B"/>
    <w:rsid w:val="00163271"/>
    <w:rsid w:val="001632A7"/>
    <w:rsid w:val="001635D2"/>
    <w:rsid w:val="00163756"/>
    <w:rsid w:val="0016396B"/>
    <w:rsid w:val="00163E32"/>
    <w:rsid w:val="00164EDB"/>
    <w:rsid w:val="0016531E"/>
    <w:rsid w:val="00165E00"/>
    <w:rsid w:val="001660A4"/>
    <w:rsid w:val="001667F2"/>
    <w:rsid w:val="001671B7"/>
    <w:rsid w:val="00167A90"/>
    <w:rsid w:val="00167B43"/>
    <w:rsid w:val="00171543"/>
    <w:rsid w:val="0017158C"/>
    <w:rsid w:val="00173E18"/>
    <w:rsid w:val="001753DD"/>
    <w:rsid w:val="00176324"/>
    <w:rsid w:val="0017709A"/>
    <w:rsid w:val="0017710C"/>
    <w:rsid w:val="001771FE"/>
    <w:rsid w:val="00177229"/>
    <w:rsid w:val="001772B1"/>
    <w:rsid w:val="00177514"/>
    <w:rsid w:val="001776E2"/>
    <w:rsid w:val="0018042C"/>
    <w:rsid w:val="001804E6"/>
    <w:rsid w:val="00180E4A"/>
    <w:rsid w:val="00181ECC"/>
    <w:rsid w:val="00182D90"/>
    <w:rsid w:val="0018495D"/>
    <w:rsid w:val="00184BA0"/>
    <w:rsid w:val="00185479"/>
    <w:rsid w:val="0018548C"/>
    <w:rsid w:val="001860EA"/>
    <w:rsid w:val="001862D1"/>
    <w:rsid w:val="00186FA7"/>
    <w:rsid w:val="00187684"/>
    <w:rsid w:val="00187C87"/>
    <w:rsid w:val="00187D75"/>
    <w:rsid w:val="00190315"/>
    <w:rsid w:val="001912FD"/>
    <w:rsid w:val="001914B1"/>
    <w:rsid w:val="0019156E"/>
    <w:rsid w:val="001917D3"/>
    <w:rsid w:val="00191FE5"/>
    <w:rsid w:val="001923B8"/>
    <w:rsid w:val="00194A7C"/>
    <w:rsid w:val="001954D9"/>
    <w:rsid w:val="00195841"/>
    <w:rsid w:val="00195B9A"/>
    <w:rsid w:val="001964D2"/>
    <w:rsid w:val="0019653A"/>
    <w:rsid w:val="0019672D"/>
    <w:rsid w:val="0019690E"/>
    <w:rsid w:val="00196D9F"/>
    <w:rsid w:val="001972C8"/>
    <w:rsid w:val="001975F1"/>
    <w:rsid w:val="00197E12"/>
    <w:rsid w:val="001A10C0"/>
    <w:rsid w:val="001A10D4"/>
    <w:rsid w:val="001A138C"/>
    <w:rsid w:val="001A1EDE"/>
    <w:rsid w:val="001A2880"/>
    <w:rsid w:val="001A3FE8"/>
    <w:rsid w:val="001A41A1"/>
    <w:rsid w:val="001A5133"/>
    <w:rsid w:val="001A543A"/>
    <w:rsid w:val="001A5FB6"/>
    <w:rsid w:val="001A6284"/>
    <w:rsid w:val="001A6CFE"/>
    <w:rsid w:val="001A6D2E"/>
    <w:rsid w:val="001A7EB9"/>
    <w:rsid w:val="001B120D"/>
    <w:rsid w:val="001B1304"/>
    <w:rsid w:val="001B1456"/>
    <w:rsid w:val="001B2A39"/>
    <w:rsid w:val="001B3206"/>
    <w:rsid w:val="001B3220"/>
    <w:rsid w:val="001B336F"/>
    <w:rsid w:val="001B3385"/>
    <w:rsid w:val="001B3779"/>
    <w:rsid w:val="001B3AB3"/>
    <w:rsid w:val="001B41DF"/>
    <w:rsid w:val="001B46E5"/>
    <w:rsid w:val="001B491C"/>
    <w:rsid w:val="001B6561"/>
    <w:rsid w:val="001B6594"/>
    <w:rsid w:val="001B699D"/>
    <w:rsid w:val="001B6C08"/>
    <w:rsid w:val="001B7140"/>
    <w:rsid w:val="001B78E1"/>
    <w:rsid w:val="001B7B38"/>
    <w:rsid w:val="001B7B80"/>
    <w:rsid w:val="001B7C73"/>
    <w:rsid w:val="001C03A4"/>
    <w:rsid w:val="001C0F1F"/>
    <w:rsid w:val="001C21F8"/>
    <w:rsid w:val="001C2400"/>
    <w:rsid w:val="001C2901"/>
    <w:rsid w:val="001C2E20"/>
    <w:rsid w:val="001C2E5F"/>
    <w:rsid w:val="001C40C6"/>
    <w:rsid w:val="001C4D52"/>
    <w:rsid w:val="001C51CB"/>
    <w:rsid w:val="001C584B"/>
    <w:rsid w:val="001C5A3B"/>
    <w:rsid w:val="001C5DEB"/>
    <w:rsid w:val="001C6C76"/>
    <w:rsid w:val="001C6DA5"/>
    <w:rsid w:val="001C7025"/>
    <w:rsid w:val="001C7B0F"/>
    <w:rsid w:val="001D0192"/>
    <w:rsid w:val="001D0793"/>
    <w:rsid w:val="001D0F00"/>
    <w:rsid w:val="001D1835"/>
    <w:rsid w:val="001D1A48"/>
    <w:rsid w:val="001D1BE7"/>
    <w:rsid w:val="001D1F7E"/>
    <w:rsid w:val="001D2063"/>
    <w:rsid w:val="001D2EC8"/>
    <w:rsid w:val="001D415E"/>
    <w:rsid w:val="001D44A1"/>
    <w:rsid w:val="001D4A18"/>
    <w:rsid w:val="001D54E4"/>
    <w:rsid w:val="001D5FF7"/>
    <w:rsid w:val="001D64A2"/>
    <w:rsid w:val="001D70A5"/>
    <w:rsid w:val="001D7F75"/>
    <w:rsid w:val="001E06C2"/>
    <w:rsid w:val="001E0FC9"/>
    <w:rsid w:val="001E1D96"/>
    <w:rsid w:val="001E2CE1"/>
    <w:rsid w:val="001E2DB2"/>
    <w:rsid w:val="001E3BF6"/>
    <w:rsid w:val="001E3C96"/>
    <w:rsid w:val="001E4422"/>
    <w:rsid w:val="001E459D"/>
    <w:rsid w:val="001E4C93"/>
    <w:rsid w:val="001E562D"/>
    <w:rsid w:val="001E6A19"/>
    <w:rsid w:val="001E6AE9"/>
    <w:rsid w:val="001E6B79"/>
    <w:rsid w:val="001E73B8"/>
    <w:rsid w:val="001E7520"/>
    <w:rsid w:val="001F0D9C"/>
    <w:rsid w:val="001F0DCD"/>
    <w:rsid w:val="001F1615"/>
    <w:rsid w:val="001F1F8C"/>
    <w:rsid w:val="001F26E5"/>
    <w:rsid w:val="001F31F6"/>
    <w:rsid w:val="001F330B"/>
    <w:rsid w:val="001F360B"/>
    <w:rsid w:val="001F3C57"/>
    <w:rsid w:val="001F4202"/>
    <w:rsid w:val="001F429F"/>
    <w:rsid w:val="001F47B5"/>
    <w:rsid w:val="001F4F03"/>
    <w:rsid w:val="001F5080"/>
    <w:rsid w:val="001F5FBA"/>
    <w:rsid w:val="001F638D"/>
    <w:rsid w:val="001F69EC"/>
    <w:rsid w:val="001F6DA9"/>
    <w:rsid w:val="001F724A"/>
    <w:rsid w:val="001F7344"/>
    <w:rsid w:val="001F7D44"/>
    <w:rsid w:val="00200156"/>
    <w:rsid w:val="00200560"/>
    <w:rsid w:val="00200F3D"/>
    <w:rsid w:val="00201D5D"/>
    <w:rsid w:val="00202290"/>
    <w:rsid w:val="00202D45"/>
    <w:rsid w:val="00204D93"/>
    <w:rsid w:val="00205245"/>
    <w:rsid w:val="00205B4C"/>
    <w:rsid w:val="00205FD8"/>
    <w:rsid w:val="002073F7"/>
    <w:rsid w:val="002075CF"/>
    <w:rsid w:val="0020792C"/>
    <w:rsid w:val="0021062B"/>
    <w:rsid w:val="002108FF"/>
    <w:rsid w:val="00210910"/>
    <w:rsid w:val="00210F8D"/>
    <w:rsid w:val="0021152A"/>
    <w:rsid w:val="00211698"/>
    <w:rsid w:val="00211862"/>
    <w:rsid w:val="002124DE"/>
    <w:rsid w:val="00212ED6"/>
    <w:rsid w:val="0021335A"/>
    <w:rsid w:val="002143FF"/>
    <w:rsid w:val="00214664"/>
    <w:rsid w:val="002157C6"/>
    <w:rsid w:val="00216431"/>
    <w:rsid w:val="00216622"/>
    <w:rsid w:val="002168B2"/>
    <w:rsid w:val="00216AA5"/>
    <w:rsid w:val="002172DA"/>
    <w:rsid w:val="002174EB"/>
    <w:rsid w:val="00217840"/>
    <w:rsid w:val="00221808"/>
    <w:rsid w:val="00222B91"/>
    <w:rsid w:val="00222C26"/>
    <w:rsid w:val="002238D8"/>
    <w:rsid w:val="00224068"/>
    <w:rsid w:val="00224215"/>
    <w:rsid w:val="002248F7"/>
    <w:rsid w:val="00224DD2"/>
    <w:rsid w:val="002253B7"/>
    <w:rsid w:val="00227040"/>
    <w:rsid w:val="0022752E"/>
    <w:rsid w:val="0022766A"/>
    <w:rsid w:val="002277B7"/>
    <w:rsid w:val="00227FCC"/>
    <w:rsid w:val="00230FBA"/>
    <w:rsid w:val="002315D5"/>
    <w:rsid w:val="00231B89"/>
    <w:rsid w:val="00232B9C"/>
    <w:rsid w:val="00233B80"/>
    <w:rsid w:val="002346E9"/>
    <w:rsid w:val="00234ADF"/>
    <w:rsid w:val="002358AD"/>
    <w:rsid w:val="00236F04"/>
    <w:rsid w:val="00236FFF"/>
    <w:rsid w:val="002377C3"/>
    <w:rsid w:val="00240021"/>
    <w:rsid w:val="002406A2"/>
    <w:rsid w:val="002409D3"/>
    <w:rsid w:val="00240A3F"/>
    <w:rsid w:val="00240D6E"/>
    <w:rsid w:val="0024122F"/>
    <w:rsid w:val="0024142D"/>
    <w:rsid w:val="002417CF"/>
    <w:rsid w:val="0024276B"/>
    <w:rsid w:val="002427FC"/>
    <w:rsid w:val="002428BD"/>
    <w:rsid w:val="00242A3B"/>
    <w:rsid w:val="00243108"/>
    <w:rsid w:val="00243553"/>
    <w:rsid w:val="002437B1"/>
    <w:rsid w:val="00243DA3"/>
    <w:rsid w:val="002447B1"/>
    <w:rsid w:val="00244EFC"/>
    <w:rsid w:val="00245FD5"/>
    <w:rsid w:val="00246472"/>
    <w:rsid w:val="002471A6"/>
    <w:rsid w:val="002477EE"/>
    <w:rsid w:val="00247EEC"/>
    <w:rsid w:val="002504F4"/>
    <w:rsid w:val="002510A4"/>
    <w:rsid w:val="002512CF"/>
    <w:rsid w:val="002516DE"/>
    <w:rsid w:val="00251841"/>
    <w:rsid w:val="002522AC"/>
    <w:rsid w:val="00252799"/>
    <w:rsid w:val="00252A9E"/>
    <w:rsid w:val="00252CCD"/>
    <w:rsid w:val="00252F70"/>
    <w:rsid w:val="00253AC4"/>
    <w:rsid w:val="00254080"/>
    <w:rsid w:val="00254610"/>
    <w:rsid w:val="00254663"/>
    <w:rsid w:val="00254ED5"/>
    <w:rsid w:val="0025594A"/>
    <w:rsid w:val="00255A2A"/>
    <w:rsid w:val="00255B21"/>
    <w:rsid w:val="00255B29"/>
    <w:rsid w:val="00255B60"/>
    <w:rsid w:val="002561A3"/>
    <w:rsid w:val="002565B7"/>
    <w:rsid w:val="00256816"/>
    <w:rsid w:val="00256B8C"/>
    <w:rsid w:val="00257B2B"/>
    <w:rsid w:val="00260150"/>
    <w:rsid w:val="00260A46"/>
    <w:rsid w:val="002610EE"/>
    <w:rsid w:val="00261854"/>
    <w:rsid w:val="002620E4"/>
    <w:rsid w:val="00265ABB"/>
    <w:rsid w:val="00265AF1"/>
    <w:rsid w:val="00265F31"/>
    <w:rsid w:val="00266D7F"/>
    <w:rsid w:val="002670B9"/>
    <w:rsid w:val="002671C3"/>
    <w:rsid w:val="00267259"/>
    <w:rsid w:val="002679A8"/>
    <w:rsid w:val="00267C12"/>
    <w:rsid w:val="00267C47"/>
    <w:rsid w:val="00267F18"/>
    <w:rsid w:val="002701CE"/>
    <w:rsid w:val="0027071D"/>
    <w:rsid w:val="00270E40"/>
    <w:rsid w:val="00271F64"/>
    <w:rsid w:val="0027359D"/>
    <w:rsid w:val="002737B6"/>
    <w:rsid w:val="00273C8B"/>
    <w:rsid w:val="00274108"/>
    <w:rsid w:val="002741DB"/>
    <w:rsid w:val="00274379"/>
    <w:rsid w:val="002748B9"/>
    <w:rsid w:val="00274A1C"/>
    <w:rsid w:val="00274B73"/>
    <w:rsid w:val="00274CAE"/>
    <w:rsid w:val="00274DF6"/>
    <w:rsid w:val="002759B8"/>
    <w:rsid w:val="00276BC8"/>
    <w:rsid w:val="00277894"/>
    <w:rsid w:val="0028123D"/>
    <w:rsid w:val="00281DCE"/>
    <w:rsid w:val="002824B0"/>
    <w:rsid w:val="0028317C"/>
    <w:rsid w:val="00284484"/>
    <w:rsid w:val="002846A9"/>
    <w:rsid w:val="0028472C"/>
    <w:rsid w:val="002847F3"/>
    <w:rsid w:val="00284890"/>
    <w:rsid w:val="00285023"/>
    <w:rsid w:val="00285C3D"/>
    <w:rsid w:val="00286319"/>
    <w:rsid w:val="00286B86"/>
    <w:rsid w:val="00287000"/>
    <w:rsid w:val="002906BF"/>
    <w:rsid w:val="00290721"/>
    <w:rsid w:val="00290A9E"/>
    <w:rsid w:val="00290F54"/>
    <w:rsid w:val="00291590"/>
    <w:rsid w:val="00291A37"/>
    <w:rsid w:val="00292736"/>
    <w:rsid w:val="002927E1"/>
    <w:rsid w:val="00292982"/>
    <w:rsid w:val="002935B0"/>
    <w:rsid w:val="00294957"/>
    <w:rsid w:val="0029524E"/>
    <w:rsid w:val="00295288"/>
    <w:rsid w:val="00296B44"/>
    <w:rsid w:val="00296BC1"/>
    <w:rsid w:val="00296D18"/>
    <w:rsid w:val="00297B8D"/>
    <w:rsid w:val="002A048D"/>
    <w:rsid w:val="002A0AC1"/>
    <w:rsid w:val="002A0B34"/>
    <w:rsid w:val="002A3450"/>
    <w:rsid w:val="002A3CC3"/>
    <w:rsid w:val="002A5749"/>
    <w:rsid w:val="002A58CB"/>
    <w:rsid w:val="002A5FAB"/>
    <w:rsid w:val="002A704A"/>
    <w:rsid w:val="002A7399"/>
    <w:rsid w:val="002A7772"/>
    <w:rsid w:val="002A7986"/>
    <w:rsid w:val="002A7ECA"/>
    <w:rsid w:val="002B0CE4"/>
    <w:rsid w:val="002B136D"/>
    <w:rsid w:val="002B2373"/>
    <w:rsid w:val="002B2958"/>
    <w:rsid w:val="002B2978"/>
    <w:rsid w:val="002B2E5A"/>
    <w:rsid w:val="002B2FDF"/>
    <w:rsid w:val="002B3F5F"/>
    <w:rsid w:val="002B42FB"/>
    <w:rsid w:val="002B464F"/>
    <w:rsid w:val="002B492E"/>
    <w:rsid w:val="002B5D14"/>
    <w:rsid w:val="002B6507"/>
    <w:rsid w:val="002B696B"/>
    <w:rsid w:val="002B6B6F"/>
    <w:rsid w:val="002B7431"/>
    <w:rsid w:val="002B75C0"/>
    <w:rsid w:val="002B7C35"/>
    <w:rsid w:val="002C070D"/>
    <w:rsid w:val="002C0ABB"/>
    <w:rsid w:val="002C127E"/>
    <w:rsid w:val="002C20BC"/>
    <w:rsid w:val="002C2CAB"/>
    <w:rsid w:val="002C2F55"/>
    <w:rsid w:val="002C2FDB"/>
    <w:rsid w:val="002C3570"/>
    <w:rsid w:val="002C3CF5"/>
    <w:rsid w:val="002C4391"/>
    <w:rsid w:val="002C4D03"/>
    <w:rsid w:val="002C50F4"/>
    <w:rsid w:val="002C5444"/>
    <w:rsid w:val="002C64AC"/>
    <w:rsid w:val="002C7D58"/>
    <w:rsid w:val="002D009A"/>
    <w:rsid w:val="002D0367"/>
    <w:rsid w:val="002D08BE"/>
    <w:rsid w:val="002D319F"/>
    <w:rsid w:val="002D340A"/>
    <w:rsid w:val="002D3AC8"/>
    <w:rsid w:val="002D3DDB"/>
    <w:rsid w:val="002D412D"/>
    <w:rsid w:val="002D47ED"/>
    <w:rsid w:val="002D4968"/>
    <w:rsid w:val="002D4AB3"/>
    <w:rsid w:val="002D4E32"/>
    <w:rsid w:val="002D5439"/>
    <w:rsid w:val="002D5B42"/>
    <w:rsid w:val="002D5DCB"/>
    <w:rsid w:val="002D68C6"/>
    <w:rsid w:val="002D6AD0"/>
    <w:rsid w:val="002D737E"/>
    <w:rsid w:val="002E0ADB"/>
    <w:rsid w:val="002E0B24"/>
    <w:rsid w:val="002E0C2E"/>
    <w:rsid w:val="002E14F1"/>
    <w:rsid w:val="002E172D"/>
    <w:rsid w:val="002E1966"/>
    <w:rsid w:val="002E19B4"/>
    <w:rsid w:val="002E1B1E"/>
    <w:rsid w:val="002E20E2"/>
    <w:rsid w:val="002E2A87"/>
    <w:rsid w:val="002E2C07"/>
    <w:rsid w:val="002E30B4"/>
    <w:rsid w:val="002E4135"/>
    <w:rsid w:val="002E64C2"/>
    <w:rsid w:val="002E694C"/>
    <w:rsid w:val="002E710B"/>
    <w:rsid w:val="002E771C"/>
    <w:rsid w:val="002E77D1"/>
    <w:rsid w:val="002E7AD9"/>
    <w:rsid w:val="002E7B10"/>
    <w:rsid w:val="002F0711"/>
    <w:rsid w:val="002F0AB3"/>
    <w:rsid w:val="002F0F23"/>
    <w:rsid w:val="002F0F4C"/>
    <w:rsid w:val="002F175E"/>
    <w:rsid w:val="002F2062"/>
    <w:rsid w:val="002F2762"/>
    <w:rsid w:val="002F2ED9"/>
    <w:rsid w:val="002F3C05"/>
    <w:rsid w:val="002F4568"/>
    <w:rsid w:val="002F47B9"/>
    <w:rsid w:val="002F49FA"/>
    <w:rsid w:val="002F55AA"/>
    <w:rsid w:val="002F5AB3"/>
    <w:rsid w:val="002F6769"/>
    <w:rsid w:val="002F6A08"/>
    <w:rsid w:val="002F74EB"/>
    <w:rsid w:val="002F7BE2"/>
    <w:rsid w:val="003012C5"/>
    <w:rsid w:val="0030150D"/>
    <w:rsid w:val="003015F7"/>
    <w:rsid w:val="0030222D"/>
    <w:rsid w:val="00302561"/>
    <w:rsid w:val="00303289"/>
    <w:rsid w:val="00303FA1"/>
    <w:rsid w:val="00304796"/>
    <w:rsid w:val="003060EA"/>
    <w:rsid w:val="00306F31"/>
    <w:rsid w:val="003101F6"/>
    <w:rsid w:val="00310775"/>
    <w:rsid w:val="0031181B"/>
    <w:rsid w:val="00311C8A"/>
    <w:rsid w:val="00311D72"/>
    <w:rsid w:val="00311EBE"/>
    <w:rsid w:val="0031280F"/>
    <w:rsid w:val="00312E18"/>
    <w:rsid w:val="003132ED"/>
    <w:rsid w:val="00313465"/>
    <w:rsid w:val="00313831"/>
    <w:rsid w:val="00314A3A"/>
    <w:rsid w:val="00314C2C"/>
    <w:rsid w:val="0031514F"/>
    <w:rsid w:val="00315159"/>
    <w:rsid w:val="00316181"/>
    <w:rsid w:val="00316905"/>
    <w:rsid w:val="00317AC0"/>
    <w:rsid w:val="00317DBB"/>
    <w:rsid w:val="00317E09"/>
    <w:rsid w:val="00317EC1"/>
    <w:rsid w:val="003202C5"/>
    <w:rsid w:val="00320BF4"/>
    <w:rsid w:val="003210B2"/>
    <w:rsid w:val="00321275"/>
    <w:rsid w:val="00321C90"/>
    <w:rsid w:val="0032237D"/>
    <w:rsid w:val="003223FA"/>
    <w:rsid w:val="00322832"/>
    <w:rsid w:val="00322997"/>
    <w:rsid w:val="0032327B"/>
    <w:rsid w:val="0032359C"/>
    <w:rsid w:val="003235A3"/>
    <w:rsid w:val="00323ABF"/>
    <w:rsid w:val="00323AF6"/>
    <w:rsid w:val="00323EE1"/>
    <w:rsid w:val="003241F3"/>
    <w:rsid w:val="003241FD"/>
    <w:rsid w:val="00324669"/>
    <w:rsid w:val="00324F6B"/>
    <w:rsid w:val="00325A32"/>
    <w:rsid w:val="00326175"/>
    <w:rsid w:val="00326443"/>
    <w:rsid w:val="00326989"/>
    <w:rsid w:val="00326C57"/>
    <w:rsid w:val="00326C78"/>
    <w:rsid w:val="00327325"/>
    <w:rsid w:val="00327D66"/>
    <w:rsid w:val="00327F77"/>
    <w:rsid w:val="00330A4B"/>
    <w:rsid w:val="00331AF9"/>
    <w:rsid w:val="00331F23"/>
    <w:rsid w:val="003323EF"/>
    <w:rsid w:val="00332596"/>
    <w:rsid w:val="0033348E"/>
    <w:rsid w:val="00333BCA"/>
    <w:rsid w:val="003344F2"/>
    <w:rsid w:val="003345D5"/>
    <w:rsid w:val="00334C77"/>
    <w:rsid w:val="00334CC0"/>
    <w:rsid w:val="003358B8"/>
    <w:rsid w:val="00335D2A"/>
    <w:rsid w:val="00336524"/>
    <w:rsid w:val="003371C2"/>
    <w:rsid w:val="00337CF7"/>
    <w:rsid w:val="003404D8"/>
    <w:rsid w:val="00340A20"/>
    <w:rsid w:val="00340EB7"/>
    <w:rsid w:val="00340FF9"/>
    <w:rsid w:val="00341146"/>
    <w:rsid w:val="00341C1A"/>
    <w:rsid w:val="0034297E"/>
    <w:rsid w:val="00343938"/>
    <w:rsid w:val="00343E5D"/>
    <w:rsid w:val="003443AA"/>
    <w:rsid w:val="00344721"/>
    <w:rsid w:val="003455BF"/>
    <w:rsid w:val="00345AC6"/>
    <w:rsid w:val="00346B0C"/>
    <w:rsid w:val="00346D32"/>
    <w:rsid w:val="0034744A"/>
    <w:rsid w:val="003503D7"/>
    <w:rsid w:val="003509E6"/>
    <w:rsid w:val="00350E7E"/>
    <w:rsid w:val="00350E8E"/>
    <w:rsid w:val="00350F8E"/>
    <w:rsid w:val="00351B8F"/>
    <w:rsid w:val="00352B90"/>
    <w:rsid w:val="0035366D"/>
    <w:rsid w:val="003548F9"/>
    <w:rsid w:val="003551BF"/>
    <w:rsid w:val="003558D9"/>
    <w:rsid w:val="0035607D"/>
    <w:rsid w:val="00356E14"/>
    <w:rsid w:val="00357AE3"/>
    <w:rsid w:val="00360BDB"/>
    <w:rsid w:val="00361494"/>
    <w:rsid w:val="00362FE8"/>
    <w:rsid w:val="00362FEC"/>
    <w:rsid w:val="00363439"/>
    <w:rsid w:val="003638C9"/>
    <w:rsid w:val="00364111"/>
    <w:rsid w:val="003664FB"/>
    <w:rsid w:val="00366D4E"/>
    <w:rsid w:val="003673E2"/>
    <w:rsid w:val="003715C2"/>
    <w:rsid w:val="00372481"/>
    <w:rsid w:val="00372DB2"/>
    <w:rsid w:val="0037400A"/>
    <w:rsid w:val="003747DE"/>
    <w:rsid w:val="00375219"/>
    <w:rsid w:val="00375F2D"/>
    <w:rsid w:val="00376136"/>
    <w:rsid w:val="003768E6"/>
    <w:rsid w:val="00376923"/>
    <w:rsid w:val="0037702F"/>
    <w:rsid w:val="0038007F"/>
    <w:rsid w:val="00380591"/>
    <w:rsid w:val="00380663"/>
    <w:rsid w:val="00380BE2"/>
    <w:rsid w:val="00381083"/>
    <w:rsid w:val="00381DF6"/>
    <w:rsid w:val="00382642"/>
    <w:rsid w:val="00382FD9"/>
    <w:rsid w:val="00383638"/>
    <w:rsid w:val="003837FA"/>
    <w:rsid w:val="0038466F"/>
    <w:rsid w:val="0038472D"/>
    <w:rsid w:val="00384826"/>
    <w:rsid w:val="003856C8"/>
    <w:rsid w:val="00386226"/>
    <w:rsid w:val="003862D4"/>
    <w:rsid w:val="00386B63"/>
    <w:rsid w:val="003873F3"/>
    <w:rsid w:val="0038753F"/>
    <w:rsid w:val="00387E71"/>
    <w:rsid w:val="0039053D"/>
    <w:rsid w:val="00391482"/>
    <w:rsid w:val="003918AD"/>
    <w:rsid w:val="0039198A"/>
    <w:rsid w:val="00392114"/>
    <w:rsid w:val="00393676"/>
    <w:rsid w:val="003937BD"/>
    <w:rsid w:val="003938B3"/>
    <w:rsid w:val="003952A6"/>
    <w:rsid w:val="0039571A"/>
    <w:rsid w:val="0039675B"/>
    <w:rsid w:val="00396D48"/>
    <w:rsid w:val="003977C4"/>
    <w:rsid w:val="003A0823"/>
    <w:rsid w:val="003A13E8"/>
    <w:rsid w:val="003A1606"/>
    <w:rsid w:val="003A1663"/>
    <w:rsid w:val="003A166F"/>
    <w:rsid w:val="003A1B1A"/>
    <w:rsid w:val="003A1BCE"/>
    <w:rsid w:val="003A2A72"/>
    <w:rsid w:val="003A2CF7"/>
    <w:rsid w:val="003A2E52"/>
    <w:rsid w:val="003A38BF"/>
    <w:rsid w:val="003A475C"/>
    <w:rsid w:val="003A4A6F"/>
    <w:rsid w:val="003A4D70"/>
    <w:rsid w:val="003A6302"/>
    <w:rsid w:val="003A678D"/>
    <w:rsid w:val="003A6E21"/>
    <w:rsid w:val="003B0314"/>
    <w:rsid w:val="003B08A9"/>
    <w:rsid w:val="003B0B31"/>
    <w:rsid w:val="003B15EF"/>
    <w:rsid w:val="003B2250"/>
    <w:rsid w:val="003B3304"/>
    <w:rsid w:val="003B35E7"/>
    <w:rsid w:val="003B42C6"/>
    <w:rsid w:val="003B53D9"/>
    <w:rsid w:val="003B60F8"/>
    <w:rsid w:val="003B6547"/>
    <w:rsid w:val="003B69A2"/>
    <w:rsid w:val="003B6D1D"/>
    <w:rsid w:val="003B6E1E"/>
    <w:rsid w:val="003B756E"/>
    <w:rsid w:val="003B75C5"/>
    <w:rsid w:val="003B7A7F"/>
    <w:rsid w:val="003C10AF"/>
    <w:rsid w:val="003C1147"/>
    <w:rsid w:val="003C1633"/>
    <w:rsid w:val="003C197F"/>
    <w:rsid w:val="003C2359"/>
    <w:rsid w:val="003C23F2"/>
    <w:rsid w:val="003C2761"/>
    <w:rsid w:val="003C298C"/>
    <w:rsid w:val="003C2B7C"/>
    <w:rsid w:val="003C2C13"/>
    <w:rsid w:val="003C316D"/>
    <w:rsid w:val="003C42A2"/>
    <w:rsid w:val="003C5034"/>
    <w:rsid w:val="003C5220"/>
    <w:rsid w:val="003C6466"/>
    <w:rsid w:val="003C6A5D"/>
    <w:rsid w:val="003C6C1D"/>
    <w:rsid w:val="003C7720"/>
    <w:rsid w:val="003D0365"/>
    <w:rsid w:val="003D062C"/>
    <w:rsid w:val="003D157C"/>
    <w:rsid w:val="003D2606"/>
    <w:rsid w:val="003D30AE"/>
    <w:rsid w:val="003D3700"/>
    <w:rsid w:val="003D38CD"/>
    <w:rsid w:val="003D4735"/>
    <w:rsid w:val="003D4A9B"/>
    <w:rsid w:val="003D4C60"/>
    <w:rsid w:val="003D4EE7"/>
    <w:rsid w:val="003D56AF"/>
    <w:rsid w:val="003D5CD4"/>
    <w:rsid w:val="003D645E"/>
    <w:rsid w:val="003D6AFB"/>
    <w:rsid w:val="003D7B9E"/>
    <w:rsid w:val="003E0200"/>
    <w:rsid w:val="003E0B6A"/>
    <w:rsid w:val="003E0ED2"/>
    <w:rsid w:val="003E1836"/>
    <w:rsid w:val="003E22D5"/>
    <w:rsid w:val="003E26CF"/>
    <w:rsid w:val="003E2A0E"/>
    <w:rsid w:val="003E2DD6"/>
    <w:rsid w:val="003E38D8"/>
    <w:rsid w:val="003E413B"/>
    <w:rsid w:val="003E440C"/>
    <w:rsid w:val="003E4A21"/>
    <w:rsid w:val="003E5562"/>
    <w:rsid w:val="003E5A4A"/>
    <w:rsid w:val="003E5C8F"/>
    <w:rsid w:val="003E5F9D"/>
    <w:rsid w:val="003E635D"/>
    <w:rsid w:val="003E6FFA"/>
    <w:rsid w:val="003E7320"/>
    <w:rsid w:val="003E741F"/>
    <w:rsid w:val="003E7458"/>
    <w:rsid w:val="003E75D3"/>
    <w:rsid w:val="003E7ED6"/>
    <w:rsid w:val="003F1EFB"/>
    <w:rsid w:val="003F287D"/>
    <w:rsid w:val="003F294E"/>
    <w:rsid w:val="003F367F"/>
    <w:rsid w:val="003F40CD"/>
    <w:rsid w:val="003F436D"/>
    <w:rsid w:val="003F4907"/>
    <w:rsid w:val="003F53AB"/>
    <w:rsid w:val="003F5531"/>
    <w:rsid w:val="003F5BB4"/>
    <w:rsid w:val="003F6F79"/>
    <w:rsid w:val="003F7152"/>
    <w:rsid w:val="003F768B"/>
    <w:rsid w:val="003F782B"/>
    <w:rsid w:val="0040030E"/>
    <w:rsid w:val="00402F40"/>
    <w:rsid w:val="004039FF"/>
    <w:rsid w:val="0040454C"/>
    <w:rsid w:val="00404789"/>
    <w:rsid w:val="00404A8D"/>
    <w:rsid w:val="00405636"/>
    <w:rsid w:val="004059CF"/>
    <w:rsid w:val="00405BCA"/>
    <w:rsid w:val="00405E71"/>
    <w:rsid w:val="00406287"/>
    <w:rsid w:val="004066EC"/>
    <w:rsid w:val="0040675A"/>
    <w:rsid w:val="0041092B"/>
    <w:rsid w:val="00410BB7"/>
    <w:rsid w:val="00410CC8"/>
    <w:rsid w:val="00410D5B"/>
    <w:rsid w:val="00411097"/>
    <w:rsid w:val="00411159"/>
    <w:rsid w:val="00414031"/>
    <w:rsid w:val="00414A06"/>
    <w:rsid w:val="00415D26"/>
    <w:rsid w:val="0041609F"/>
    <w:rsid w:val="0041646D"/>
    <w:rsid w:val="00416878"/>
    <w:rsid w:val="00416974"/>
    <w:rsid w:val="00416FDE"/>
    <w:rsid w:val="0041790B"/>
    <w:rsid w:val="00417AB6"/>
    <w:rsid w:val="00420003"/>
    <w:rsid w:val="0042177F"/>
    <w:rsid w:val="00421C0B"/>
    <w:rsid w:val="00422075"/>
    <w:rsid w:val="004227E0"/>
    <w:rsid w:val="00423931"/>
    <w:rsid w:val="00424E36"/>
    <w:rsid w:val="00424E97"/>
    <w:rsid w:val="004254B3"/>
    <w:rsid w:val="0042587B"/>
    <w:rsid w:val="0042670E"/>
    <w:rsid w:val="004269B5"/>
    <w:rsid w:val="00426B17"/>
    <w:rsid w:val="00426E81"/>
    <w:rsid w:val="00427ADB"/>
    <w:rsid w:val="0043055D"/>
    <w:rsid w:val="00430723"/>
    <w:rsid w:val="00431179"/>
    <w:rsid w:val="00431581"/>
    <w:rsid w:val="00432679"/>
    <w:rsid w:val="004328A2"/>
    <w:rsid w:val="004338A0"/>
    <w:rsid w:val="00433FF4"/>
    <w:rsid w:val="00434265"/>
    <w:rsid w:val="00434339"/>
    <w:rsid w:val="00434939"/>
    <w:rsid w:val="00434AD6"/>
    <w:rsid w:val="00434E56"/>
    <w:rsid w:val="00435A82"/>
    <w:rsid w:val="00435F4F"/>
    <w:rsid w:val="004365AD"/>
    <w:rsid w:val="00436771"/>
    <w:rsid w:val="00437324"/>
    <w:rsid w:val="0043751B"/>
    <w:rsid w:val="00437944"/>
    <w:rsid w:val="004402E1"/>
    <w:rsid w:val="00440391"/>
    <w:rsid w:val="00440EA9"/>
    <w:rsid w:val="00441DC8"/>
    <w:rsid w:val="00441F55"/>
    <w:rsid w:val="00442EFE"/>
    <w:rsid w:val="00443745"/>
    <w:rsid w:val="00443921"/>
    <w:rsid w:val="00443E7E"/>
    <w:rsid w:val="00444B3E"/>
    <w:rsid w:val="00444F32"/>
    <w:rsid w:val="004456BE"/>
    <w:rsid w:val="00446975"/>
    <w:rsid w:val="00446D9B"/>
    <w:rsid w:val="00447690"/>
    <w:rsid w:val="00447ED8"/>
    <w:rsid w:val="00450088"/>
    <w:rsid w:val="0045059D"/>
    <w:rsid w:val="00450DC8"/>
    <w:rsid w:val="0045107D"/>
    <w:rsid w:val="00451611"/>
    <w:rsid w:val="00451785"/>
    <w:rsid w:val="00451E17"/>
    <w:rsid w:val="0045280C"/>
    <w:rsid w:val="00452ADE"/>
    <w:rsid w:val="0045312A"/>
    <w:rsid w:val="00453AD7"/>
    <w:rsid w:val="004546E2"/>
    <w:rsid w:val="00455E25"/>
    <w:rsid w:val="004576AB"/>
    <w:rsid w:val="00457BD4"/>
    <w:rsid w:val="0046014A"/>
    <w:rsid w:val="004620E6"/>
    <w:rsid w:val="00462981"/>
    <w:rsid w:val="004645C2"/>
    <w:rsid w:val="004649E3"/>
    <w:rsid w:val="004650D0"/>
    <w:rsid w:val="00465466"/>
    <w:rsid w:val="004661AD"/>
    <w:rsid w:val="004672F0"/>
    <w:rsid w:val="004674A1"/>
    <w:rsid w:val="004677C7"/>
    <w:rsid w:val="004679A8"/>
    <w:rsid w:val="00467DAB"/>
    <w:rsid w:val="004703E3"/>
    <w:rsid w:val="004719F9"/>
    <w:rsid w:val="00471FF2"/>
    <w:rsid w:val="0047211B"/>
    <w:rsid w:val="00472314"/>
    <w:rsid w:val="00472C20"/>
    <w:rsid w:val="00472CD8"/>
    <w:rsid w:val="00473A6F"/>
    <w:rsid w:val="00473AC5"/>
    <w:rsid w:val="00473D50"/>
    <w:rsid w:val="004744DF"/>
    <w:rsid w:val="00475319"/>
    <w:rsid w:val="004755EA"/>
    <w:rsid w:val="004757AE"/>
    <w:rsid w:val="00475D49"/>
    <w:rsid w:val="0047651D"/>
    <w:rsid w:val="00476EDA"/>
    <w:rsid w:val="00477281"/>
    <w:rsid w:val="00477BFA"/>
    <w:rsid w:val="00482545"/>
    <w:rsid w:val="0048270E"/>
    <w:rsid w:val="00482721"/>
    <w:rsid w:val="00482EFD"/>
    <w:rsid w:val="004830B1"/>
    <w:rsid w:val="00483124"/>
    <w:rsid w:val="00483291"/>
    <w:rsid w:val="0048352D"/>
    <w:rsid w:val="00483553"/>
    <w:rsid w:val="004836D4"/>
    <w:rsid w:val="00483A0F"/>
    <w:rsid w:val="00485767"/>
    <w:rsid w:val="0048589D"/>
    <w:rsid w:val="00485CDB"/>
    <w:rsid w:val="004877E8"/>
    <w:rsid w:val="00487A06"/>
    <w:rsid w:val="00487B56"/>
    <w:rsid w:val="00487BD2"/>
    <w:rsid w:val="00490823"/>
    <w:rsid w:val="0049158E"/>
    <w:rsid w:val="00491E45"/>
    <w:rsid w:val="00491F1E"/>
    <w:rsid w:val="00492F8E"/>
    <w:rsid w:val="0049300F"/>
    <w:rsid w:val="00493513"/>
    <w:rsid w:val="00493A1D"/>
    <w:rsid w:val="00494E72"/>
    <w:rsid w:val="00495767"/>
    <w:rsid w:val="004967F6"/>
    <w:rsid w:val="00496988"/>
    <w:rsid w:val="00496FCD"/>
    <w:rsid w:val="00497008"/>
    <w:rsid w:val="004972CB"/>
    <w:rsid w:val="004973E8"/>
    <w:rsid w:val="004A03B9"/>
    <w:rsid w:val="004A195E"/>
    <w:rsid w:val="004A2199"/>
    <w:rsid w:val="004A2B95"/>
    <w:rsid w:val="004A2ECC"/>
    <w:rsid w:val="004A32A4"/>
    <w:rsid w:val="004A36D2"/>
    <w:rsid w:val="004A39CF"/>
    <w:rsid w:val="004A3EE5"/>
    <w:rsid w:val="004A3FCC"/>
    <w:rsid w:val="004A49FA"/>
    <w:rsid w:val="004A52EA"/>
    <w:rsid w:val="004A603E"/>
    <w:rsid w:val="004A609D"/>
    <w:rsid w:val="004A62DA"/>
    <w:rsid w:val="004A6A77"/>
    <w:rsid w:val="004A7944"/>
    <w:rsid w:val="004B0AD1"/>
    <w:rsid w:val="004B0D70"/>
    <w:rsid w:val="004B112E"/>
    <w:rsid w:val="004B1140"/>
    <w:rsid w:val="004B1147"/>
    <w:rsid w:val="004B1A16"/>
    <w:rsid w:val="004B3DAC"/>
    <w:rsid w:val="004B50C2"/>
    <w:rsid w:val="004B51F6"/>
    <w:rsid w:val="004B5647"/>
    <w:rsid w:val="004B7F78"/>
    <w:rsid w:val="004C0D9E"/>
    <w:rsid w:val="004C1F40"/>
    <w:rsid w:val="004C21C8"/>
    <w:rsid w:val="004C2260"/>
    <w:rsid w:val="004C281F"/>
    <w:rsid w:val="004C2AD4"/>
    <w:rsid w:val="004C34BA"/>
    <w:rsid w:val="004C361F"/>
    <w:rsid w:val="004C39F5"/>
    <w:rsid w:val="004C4608"/>
    <w:rsid w:val="004C49E0"/>
    <w:rsid w:val="004C4ED5"/>
    <w:rsid w:val="004C5AF6"/>
    <w:rsid w:val="004C5C3F"/>
    <w:rsid w:val="004C5FCD"/>
    <w:rsid w:val="004C69DF"/>
    <w:rsid w:val="004C6C9A"/>
    <w:rsid w:val="004C723B"/>
    <w:rsid w:val="004C7449"/>
    <w:rsid w:val="004C7AC9"/>
    <w:rsid w:val="004D17CC"/>
    <w:rsid w:val="004D1835"/>
    <w:rsid w:val="004D2433"/>
    <w:rsid w:val="004D2BB2"/>
    <w:rsid w:val="004D3E83"/>
    <w:rsid w:val="004D52E8"/>
    <w:rsid w:val="004D583F"/>
    <w:rsid w:val="004D5E00"/>
    <w:rsid w:val="004D6FCF"/>
    <w:rsid w:val="004D73FA"/>
    <w:rsid w:val="004D78C4"/>
    <w:rsid w:val="004D7F52"/>
    <w:rsid w:val="004E013F"/>
    <w:rsid w:val="004E0DF0"/>
    <w:rsid w:val="004E261D"/>
    <w:rsid w:val="004E2EAD"/>
    <w:rsid w:val="004E3DC8"/>
    <w:rsid w:val="004E473D"/>
    <w:rsid w:val="004E485B"/>
    <w:rsid w:val="004E55FC"/>
    <w:rsid w:val="004E6566"/>
    <w:rsid w:val="004E65ED"/>
    <w:rsid w:val="004E751E"/>
    <w:rsid w:val="004E7EC4"/>
    <w:rsid w:val="004F0EFC"/>
    <w:rsid w:val="004F0F83"/>
    <w:rsid w:val="004F15D1"/>
    <w:rsid w:val="004F1665"/>
    <w:rsid w:val="004F1AA0"/>
    <w:rsid w:val="004F1ACF"/>
    <w:rsid w:val="004F1E0E"/>
    <w:rsid w:val="004F23C1"/>
    <w:rsid w:val="004F29D9"/>
    <w:rsid w:val="004F2ECE"/>
    <w:rsid w:val="004F36C9"/>
    <w:rsid w:val="004F3829"/>
    <w:rsid w:val="004F4EB9"/>
    <w:rsid w:val="004F52E5"/>
    <w:rsid w:val="004F58BE"/>
    <w:rsid w:val="004F6163"/>
    <w:rsid w:val="004F6C7A"/>
    <w:rsid w:val="004F79BA"/>
    <w:rsid w:val="004F7A94"/>
    <w:rsid w:val="004F7C94"/>
    <w:rsid w:val="004F7CFD"/>
    <w:rsid w:val="005002A6"/>
    <w:rsid w:val="00501B7A"/>
    <w:rsid w:val="00502011"/>
    <w:rsid w:val="005023FF"/>
    <w:rsid w:val="005033DC"/>
    <w:rsid w:val="0050397D"/>
    <w:rsid w:val="005045DA"/>
    <w:rsid w:val="00504BEB"/>
    <w:rsid w:val="005052FD"/>
    <w:rsid w:val="00505513"/>
    <w:rsid w:val="00505CDA"/>
    <w:rsid w:val="005063B1"/>
    <w:rsid w:val="0050765A"/>
    <w:rsid w:val="005079F9"/>
    <w:rsid w:val="00507E4F"/>
    <w:rsid w:val="0051094D"/>
    <w:rsid w:val="00510A45"/>
    <w:rsid w:val="00511B8E"/>
    <w:rsid w:val="00511CD1"/>
    <w:rsid w:val="00511E18"/>
    <w:rsid w:val="005150BB"/>
    <w:rsid w:val="00515349"/>
    <w:rsid w:val="00515923"/>
    <w:rsid w:val="00517243"/>
    <w:rsid w:val="00517BE4"/>
    <w:rsid w:val="00520347"/>
    <w:rsid w:val="0052037C"/>
    <w:rsid w:val="0052066F"/>
    <w:rsid w:val="00520A40"/>
    <w:rsid w:val="005217A0"/>
    <w:rsid w:val="005226D4"/>
    <w:rsid w:val="0052270E"/>
    <w:rsid w:val="00522C37"/>
    <w:rsid w:val="00523B8D"/>
    <w:rsid w:val="00523EF5"/>
    <w:rsid w:val="00525033"/>
    <w:rsid w:val="00525A42"/>
    <w:rsid w:val="00526266"/>
    <w:rsid w:val="005265F2"/>
    <w:rsid w:val="00527F2D"/>
    <w:rsid w:val="0053031E"/>
    <w:rsid w:val="00530D10"/>
    <w:rsid w:val="0053139E"/>
    <w:rsid w:val="0053198C"/>
    <w:rsid w:val="00531990"/>
    <w:rsid w:val="00531DD6"/>
    <w:rsid w:val="005322E0"/>
    <w:rsid w:val="00532901"/>
    <w:rsid w:val="00532BA4"/>
    <w:rsid w:val="00533077"/>
    <w:rsid w:val="00533508"/>
    <w:rsid w:val="00533AFA"/>
    <w:rsid w:val="00533DB9"/>
    <w:rsid w:val="0053427D"/>
    <w:rsid w:val="005342B2"/>
    <w:rsid w:val="00534459"/>
    <w:rsid w:val="00534762"/>
    <w:rsid w:val="00534FBE"/>
    <w:rsid w:val="00535431"/>
    <w:rsid w:val="00535441"/>
    <w:rsid w:val="005357FC"/>
    <w:rsid w:val="0053720A"/>
    <w:rsid w:val="0053722E"/>
    <w:rsid w:val="0053737C"/>
    <w:rsid w:val="00540083"/>
    <w:rsid w:val="005408E6"/>
    <w:rsid w:val="00541810"/>
    <w:rsid w:val="0054190F"/>
    <w:rsid w:val="00541963"/>
    <w:rsid w:val="00541B60"/>
    <w:rsid w:val="005421DF"/>
    <w:rsid w:val="00542414"/>
    <w:rsid w:val="00542EC9"/>
    <w:rsid w:val="0054324E"/>
    <w:rsid w:val="00544342"/>
    <w:rsid w:val="00544D33"/>
    <w:rsid w:val="0054587C"/>
    <w:rsid w:val="005501D8"/>
    <w:rsid w:val="0055065A"/>
    <w:rsid w:val="0055065C"/>
    <w:rsid w:val="005508C9"/>
    <w:rsid w:val="00550E44"/>
    <w:rsid w:val="00550ED6"/>
    <w:rsid w:val="005514B9"/>
    <w:rsid w:val="005515FB"/>
    <w:rsid w:val="00551B06"/>
    <w:rsid w:val="00551F71"/>
    <w:rsid w:val="005527CB"/>
    <w:rsid w:val="005530A4"/>
    <w:rsid w:val="00553143"/>
    <w:rsid w:val="005543C3"/>
    <w:rsid w:val="005544D1"/>
    <w:rsid w:val="005545CD"/>
    <w:rsid w:val="00554B90"/>
    <w:rsid w:val="00555565"/>
    <w:rsid w:val="00555B91"/>
    <w:rsid w:val="00556243"/>
    <w:rsid w:val="00556498"/>
    <w:rsid w:val="00557C00"/>
    <w:rsid w:val="00557E7B"/>
    <w:rsid w:val="00557ED7"/>
    <w:rsid w:val="0056003C"/>
    <w:rsid w:val="00560F41"/>
    <w:rsid w:val="00561286"/>
    <w:rsid w:val="00561767"/>
    <w:rsid w:val="00561CA8"/>
    <w:rsid w:val="005630FD"/>
    <w:rsid w:val="00563A1D"/>
    <w:rsid w:val="00564A44"/>
    <w:rsid w:val="00564A4B"/>
    <w:rsid w:val="00564FEF"/>
    <w:rsid w:val="005653D9"/>
    <w:rsid w:val="00565AF6"/>
    <w:rsid w:val="0056646C"/>
    <w:rsid w:val="00566B3B"/>
    <w:rsid w:val="00567B9C"/>
    <w:rsid w:val="00567D4A"/>
    <w:rsid w:val="005704A3"/>
    <w:rsid w:val="005711FD"/>
    <w:rsid w:val="00571347"/>
    <w:rsid w:val="0057198C"/>
    <w:rsid w:val="00571B39"/>
    <w:rsid w:val="00572196"/>
    <w:rsid w:val="00572301"/>
    <w:rsid w:val="0057280F"/>
    <w:rsid w:val="00572D87"/>
    <w:rsid w:val="00573809"/>
    <w:rsid w:val="00574076"/>
    <w:rsid w:val="005741A6"/>
    <w:rsid w:val="00574B3E"/>
    <w:rsid w:val="00574D94"/>
    <w:rsid w:val="00575197"/>
    <w:rsid w:val="0057537C"/>
    <w:rsid w:val="00576396"/>
    <w:rsid w:val="00577DB4"/>
    <w:rsid w:val="0058003A"/>
    <w:rsid w:val="00580900"/>
    <w:rsid w:val="00581C7F"/>
    <w:rsid w:val="00581F81"/>
    <w:rsid w:val="005823CF"/>
    <w:rsid w:val="00582BFC"/>
    <w:rsid w:val="00582FE6"/>
    <w:rsid w:val="00584151"/>
    <w:rsid w:val="005857E7"/>
    <w:rsid w:val="00585BA1"/>
    <w:rsid w:val="00585E3F"/>
    <w:rsid w:val="00585E96"/>
    <w:rsid w:val="0058603F"/>
    <w:rsid w:val="00586D46"/>
    <w:rsid w:val="0059084B"/>
    <w:rsid w:val="0059098B"/>
    <w:rsid w:val="00591463"/>
    <w:rsid w:val="005915AA"/>
    <w:rsid w:val="00592F27"/>
    <w:rsid w:val="00592FA8"/>
    <w:rsid w:val="0059312B"/>
    <w:rsid w:val="0059396A"/>
    <w:rsid w:val="00593D41"/>
    <w:rsid w:val="00594055"/>
    <w:rsid w:val="0059439F"/>
    <w:rsid w:val="005947FD"/>
    <w:rsid w:val="005956CE"/>
    <w:rsid w:val="00595C26"/>
    <w:rsid w:val="005962D4"/>
    <w:rsid w:val="005964CF"/>
    <w:rsid w:val="005972D9"/>
    <w:rsid w:val="00597AE0"/>
    <w:rsid w:val="00597E79"/>
    <w:rsid w:val="005A0AEB"/>
    <w:rsid w:val="005A1680"/>
    <w:rsid w:val="005A188B"/>
    <w:rsid w:val="005A1BD2"/>
    <w:rsid w:val="005A1C1C"/>
    <w:rsid w:val="005A25FE"/>
    <w:rsid w:val="005A299C"/>
    <w:rsid w:val="005A3E4C"/>
    <w:rsid w:val="005A44AF"/>
    <w:rsid w:val="005A44DD"/>
    <w:rsid w:val="005A4BA0"/>
    <w:rsid w:val="005A4D85"/>
    <w:rsid w:val="005A5187"/>
    <w:rsid w:val="005A5297"/>
    <w:rsid w:val="005A6044"/>
    <w:rsid w:val="005A6681"/>
    <w:rsid w:val="005A6CA0"/>
    <w:rsid w:val="005A7084"/>
    <w:rsid w:val="005A7824"/>
    <w:rsid w:val="005A7927"/>
    <w:rsid w:val="005A7C1C"/>
    <w:rsid w:val="005A7FE0"/>
    <w:rsid w:val="005B0717"/>
    <w:rsid w:val="005B0AC5"/>
    <w:rsid w:val="005B1545"/>
    <w:rsid w:val="005B1FE6"/>
    <w:rsid w:val="005B26E9"/>
    <w:rsid w:val="005B2896"/>
    <w:rsid w:val="005B364C"/>
    <w:rsid w:val="005B45D5"/>
    <w:rsid w:val="005B4B91"/>
    <w:rsid w:val="005B5A00"/>
    <w:rsid w:val="005B62A6"/>
    <w:rsid w:val="005B6C46"/>
    <w:rsid w:val="005B6CB9"/>
    <w:rsid w:val="005B75EE"/>
    <w:rsid w:val="005C0794"/>
    <w:rsid w:val="005C07D0"/>
    <w:rsid w:val="005C1297"/>
    <w:rsid w:val="005C13E8"/>
    <w:rsid w:val="005C14A1"/>
    <w:rsid w:val="005C1CF7"/>
    <w:rsid w:val="005C1D8A"/>
    <w:rsid w:val="005C21CB"/>
    <w:rsid w:val="005C22B4"/>
    <w:rsid w:val="005C2D90"/>
    <w:rsid w:val="005C4617"/>
    <w:rsid w:val="005C466C"/>
    <w:rsid w:val="005C510E"/>
    <w:rsid w:val="005C557F"/>
    <w:rsid w:val="005C5723"/>
    <w:rsid w:val="005C7370"/>
    <w:rsid w:val="005D097B"/>
    <w:rsid w:val="005D09E7"/>
    <w:rsid w:val="005D1CCC"/>
    <w:rsid w:val="005D1FB5"/>
    <w:rsid w:val="005D28B1"/>
    <w:rsid w:val="005D2A1F"/>
    <w:rsid w:val="005D371A"/>
    <w:rsid w:val="005D3796"/>
    <w:rsid w:val="005D39DD"/>
    <w:rsid w:val="005D3B0A"/>
    <w:rsid w:val="005D41E3"/>
    <w:rsid w:val="005D5188"/>
    <w:rsid w:val="005D55CF"/>
    <w:rsid w:val="005D6B4B"/>
    <w:rsid w:val="005D72F8"/>
    <w:rsid w:val="005D77A1"/>
    <w:rsid w:val="005E100A"/>
    <w:rsid w:val="005E20C1"/>
    <w:rsid w:val="005E32AE"/>
    <w:rsid w:val="005E3AFC"/>
    <w:rsid w:val="005E3D84"/>
    <w:rsid w:val="005E4DCF"/>
    <w:rsid w:val="005E5477"/>
    <w:rsid w:val="005E59BA"/>
    <w:rsid w:val="005E6C65"/>
    <w:rsid w:val="005E71B2"/>
    <w:rsid w:val="005E72C9"/>
    <w:rsid w:val="005E73E5"/>
    <w:rsid w:val="005F002A"/>
    <w:rsid w:val="005F1050"/>
    <w:rsid w:val="005F1D1B"/>
    <w:rsid w:val="005F1FDA"/>
    <w:rsid w:val="005F2124"/>
    <w:rsid w:val="005F2684"/>
    <w:rsid w:val="005F27E8"/>
    <w:rsid w:val="005F3C27"/>
    <w:rsid w:val="005F3E73"/>
    <w:rsid w:val="005F523F"/>
    <w:rsid w:val="005F54ED"/>
    <w:rsid w:val="005F5605"/>
    <w:rsid w:val="005F5DF4"/>
    <w:rsid w:val="005F741D"/>
    <w:rsid w:val="005F7C3E"/>
    <w:rsid w:val="005F7D46"/>
    <w:rsid w:val="006000B2"/>
    <w:rsid w:val="00600A27"/>
    <w:rsid w:val="0060160C"/>
    <w:rsid w:val="00601AD4"/>
    <w:rsid w:val="00601EC8"/>
    <w:rsid w:val="00602167"/>
    <w:rsid w:val="006025DC"/>
    <w:rsid w:val="00602621"/>
    <w:rsid w:val="0060275F"/>
    <w:rsid w:val="006035AB"/>
    <w:rsid w:val="006036D6"/>
    <w:rsid w:val="00603CAB"/>
    <w:rsid w:val="00604427"/>
    <w:rsid w:val="006045D8"/>
    <w:rsid w:val="00604749"/>
    <w:rsid w:val="006062DA"/>
    <w:rsid w:val="0060659F"/>
    <w:rsid w:val="0060782F"/>
    <w:rsid w:val="0061007D"/>
    <w:rsid w:val="006108DB"/>
    <w:rsid w:val="00610D1A"/>
    <w:rsid w:val="00610DA2"/>
    <w:rsid w:val="006127A4"/>
    <w:rsid w:val="00613F61"/>
    <w:rsid w:val="00614B15"/>
    <w:rsid w:val="00615428"/>
    <w:rsid w:val="0061603E"/>
    <w:rsid w:val="006167A4"/>
    <w:rsid w:val="00616917"/>
    <w:rsid w:val="00616E3D"/>
    <w:rsid w:val="00617433"/>
    <w:rsid w:val="0061788A"/>
    <w:rsid w:val="00617A55"/>
    <w:rsid w:val="00620123"/>
    <w:rsid w:val="006202CC"/>
    <w:rsid w:val="00620E9D"/>
    <w:rsid w:val="00621050"/>
    <w:rsid w:val="006210EC"/>
    <w:rsid w:val="00621860"/>
    <w:rsid w:val="00622ABD"/>
    <w:rsid w:val="00622D2B"/>
    <w:rsid w:val="00623354"/>
    <w:rsid w:val="0062382C"/>
    <w:rsid w:val="00623D04"/>
    <w:rsid w:val="00623DAC"/>
    <w:rsid w:val="00624E36"/>
    <w:rsid w:val="006251BF"/>
    <w:rsid w:val="006251F6"/>
    <w:rsid w:val="006258C3"/>
    <w:rsid w:val="00627A49"/>
    <w:rsid w:val="00627D75"/>
    <w:rsid w:val="006310F0"/>
    <w:rsid w:val="006313C5"/>
    <w:rsid w:val="00631569"/>
    <w:rsid w:val="00632281"/>
    <w:rsid w:val="0063251B"/>
    <w:rsid w:val="006336A0"/>
    <w:rsid w:val="00633C34"/>
    <w:rsid w:val="00634620"/>
    <w:rsid w:val="00634856"/>
    <w:rsid w:val="00634D3B"/>
    <w:rsid w:val="006350E8"/>
    <w:rsid w:val="0063612F"/>
    <w:rsid w:val="00636370"/>
    <w:rsid w:val="006368F6"/>
    <w:rsid w:val="00637CA0"/>
    <w:rsid w:val="0064011A"/>
    <w:rsid w:val="00641C2B"/>
    <w:rsid w:val="00642561"/>
    <w:rsid w:val="00643A31"/>
    <w:rsid w:val="0064473C"/>
    <w:rsid w:val="00645425"/>
    <w:rsid w:val="006457E9"/>
    <w:rsid w:val="00647AA8"/>
    <w:rsid w:val="0065044F"/>
    <w:rsid w:val="0065113F"/>
    <w:rsid w:val="006512B4"/>
    <w:rsid w:val="00651512"/>
    <w:rsid w:val="0065253A"/>
    <w:rsid w:val="006536FB"/>
    <w:rsid w:val="00653833"/>
    <w:rsid w:val="0065436E"/>
    <w:rsid w:val="00654EF6"/>
    <w:rsid w:val="006551B5"/>
    <w:rsid w:val="00655B91"/>
    <w:rsid w:val="00656FDB"/>
    <w:rsid w:val="0065726F"/>
    <w:rsid w:val="006578D8"/>
    <w:rsid w:val="006601AB"/>
    <w:rsid w:val="0066022F"/>
    <w:rsid w:val="00660774"/>
    <w:rsid w:val="00661070"/>
    <w:rsid w:val="006611C0"/>
    <w:rsid w:val="00661A36"/>
    <w:rsid w:val="00661D44"/>
    <w:rsid w:val="00662101"/>
    <w:rsid w:val="00663795"/>
    <w:rsid w:val="00663F51"/>
    <w:rsid w:val="00663F9B"/>
    <w:rsid w:val="00664161"/>
    <w:rsid w:val="0066424F"/>
    <w:rsid w:val="00664487"/>
    <w:rsid w:val="006644DD"/>
    <w:rsid w:val="00664651"/>
    <w:rsid w:val="00664759"/>
    <w:rsid w:val="00664A40"/>
    <w:rsid w:val="00664D80"/>
    <w:rsid w:val="00665EC5"/>
    <w:rsid w:val="00666A2B"/>
    <w:rsid w:val="00666D7F"/>
    <w:rsid w:val="00667519"/>
    <w:rsid w:val="00667F89"/>
    <w:rsid w:val="006707C6"/>
    <w:rsid w:val="00670826"/>
    <w:rsid w:val="00670A05"/>
    <w:rsid w:val="006718D3"/>
    <w:rsid w:val="006721F6"/>
    <w:rsid w:val="006728BE"/>
    <w:rsid w:val="00672AA8"/>
    <w:rsid w:val="0067385D"/>
    <w:rsid w:val="00673F5B"/>
    <w:rsid w:val="0067522F"/>
    <w:rsid w:val="00676072"/>
    <w:rsid w:val="0067607E"/>
    <w:rsid w:val="00676146"/>
    <w:rsid w:val="0067658C"/>
    <w:rsid w:val="00681B4A"/>
    <w:rsid w:val="00682AD4"/>
    <w:rsid w:val="00683C23"/>
    <w:rsid w:val="00683D37"/>
    <w:rsid w:val="00684175"/>
    <w:rsid w:val="006841FB"/>
    <w:rsid w:val="0068533F"/>
    <w:rsid w:val="00686698"/>
    <w:rsid w:val="00687478"/>
    <w:rsid w:val="00687E75"/>
    <w:rsid w:val="006914EB"/>
    <w:rsid w:val="006917F6"/>
    <w:rsid w:val="0069339A"/>
    <w:rsid w:val="006934F4"/>
    <w:rsid w:val="0069384E"/>
    <w:rsid w:val="00693A14"/>
    <w:rsid w:val="0069646F"/>
    <w:rsid w:val="006976C9"/>
    <w:rsid w:val="00697C38"/>
    <w:rsid w:val="006A0D2B"/>
    <w:rsid w:val="006A1342"/>
    <w:rsid w:val="006A1AD1"/>
    <w:rsid w:val="006A574F"/>
    <w:rsid w:val="006A5F8C"/>
    <w:rsid w:val="006A6250"/>
    <w:rsid w:val="006A6486"/>
    <w:rsid w:val="006A650D"/>
    <w:rsid w:val="006A665A"/>
    <w:rsid w:val="006A732B"/>
    <w:rsid w:val="006A7D9A"/>
    <w:rsid w:val="006B0149"/>
    <w:rsid w:val="006B07C2"/>
    <w:rsid w:val="006B1581"/>
    <w:rsid w:val="006B1A1D"/>
    <w:rsid w:val="006B21B9"/>
    <w:rsid w:val="006B24CF"/>
    <w:rsid w:val="006B2527"/>
    <w:rsid w:val="006B2B1C"/>
    <w:rsid w:val="006B2E07"/>
    <w:rsid w:val="006B2FDB"/>
    <w:rsid w:val="006B30A1"/>
    <w:rsid w:val="006B3B45"/>
    <w:rsid w:val="006B3D6F"/>
    <w:rsid w:val="006B4093"/>
    <w:rsid w:val="006B4ACE"/>
    <w:rsid w:val="006B4BB7"/>
    <w:rsid w:val="006B5B19"/>
    <w:rsid w:val="006B5EB3"/>
    <w:rsid w:val="006B6B9A"/>
    <w:rsid w:val="006B78AA"/>
    <w:rsid w:val="006B7C76"/>
    <w:rsid w:val="006C0887"/>
    <w:rsid w:val="006C0B32"/>
    <w:rsid w:val="006C0E8E"/>
    <w:rsid w:val="006C0EA0"/>
    <w:rsid w:val="006C1A7A"/>
    <w:rsid w:val="006C2420"/>
    <w:rsid w:val="006C26EA"/>
    <w:rsid w:val="006C2774"/>
    <w:rsid w:val="006C35D3"/>
    <w:rsid w:val="006C38A1"/>
    <w:rsid w:val="006C3D86"/>
    <w:rsid w:val="006C3E46"/>
    <w:rsid w:val="006C440E"/>
    <w:rsid w:val="006C480B"/>
    <w:rsid w:val="006C4B9E"/>
    <w:rsid w:val="006C4BB1"/>
    <w:rsid w:val="006C4FA7"/>
    <w:rsid w:val="006C5598"/>
    <w:rsid w:val="006C5C67"/>
    <w:rsid w:val="006C5D0C"/>
    <w:rsid w:val="006C5D84"/>
    <w:rsid w:val="006C5E78"/>
    <w:rsid w:val="006C703B"/>
    <w:rsid w:val="006C790A"/>
    <w:rsid w:val="006C79FB"/>
    <w:rsid w:val="006C7F5B"/>
    <w:rsid w:val="006D13B1"/>
    <w:rsid w:val="006D18D3"/>
    <w:rsid w:val="006D24BA"/>
    <w:rsid w:val="006D3368"/>
    <w:rsid w:val="006D3F1F"/>
    <w:rsid w:val="006D4EFE"/>
    <w:rsid w:val="006D5667"/>
    <w:rsid w:val="006D606D"/>
    <w:rsid w:val="006D624E"/>
    <w:rsid w:val="006D6F40"/>
    <w:rsid w:val="006D7956"/>
    <w:rsid w:val="006D7F90"/>
    <w:rsid w:val="006E0190"/>
    <w:rsid w:val="006E0E87"/>
    <w:rsid w:val="006E12E5"/>
    <w:rsid w:val="006E27E7"/>
    <w:rsid w:val="006E284B"/>
    <w:rsid w:val="006E2EC1"/>
    <w:rsid w:val="006E3424"/>
    <w:rsid w:val="006E3600"/>
    <w:rsid w:val="006E37FD"/>
    <w:rsid w:val="006E3E6F"/>
    <w:rsid w:val="006E64FB"/>
    <w:rsid w:val="006E6503"/>
    <w:rsid w:val="006E6995"/>
    <w:rsid w:val="006E6B6B"/>
    <w:rsid w:val="006E71F7"/>
    <w:rsid w:val="006E72B3"/>
    <w:rsid w:val="006E74F7"/>
    <w:rsid w:val="006F049F"/>
    <w:rsid w:val="006F122F"/>
    <w:rsid w:val="006F198D"/>
    <w:rsid w:val="006F2EC9"/>
    <w:rsid w:val="006F3219"/>
    <w:rsid w:val="006F32A1"/>
    <w:rsid w:val="006F3506"/>
    <w:rsid w:val="006F36B6"/>
    <w:rsid w:val="006F373D"/>
    <w:rsid w:val="006F3957"/>
    <w:rsid w:val="006F3A21"/>
    <w:rsid w:val="006F4CBA"/>
    <w:rsid w:val="006F604D"/>
    <w:rsid w:val="006F65FA"/>
    <w:rsid w:val="006F676B"/>
    <w:rsid w:val="006F6F52"/>
    <w:rsid w:val="006F7453"/>
    <w:rsid w:val="006F7FE6"/>
    <w:rsid w:val="006F7FF3"/>
    <w:rsid w:val="00700686"/>
    <w:rsid w:val="007010B1"/>
    <w:rsid w:val="0070141C"/>
    <w:rsid w:val="00701997"/>
    <w:rsid w:val="007020C6"/>
    <w:rsid w:val="00702C7D"/>
    <w:rsid w:val="00703EA2"/>
    <w:rsid w:val="00704158"/>
    <w:rsid w:val="00704779"/>
    <w:rsid w:val="00704816"/>
    <w:rsid w:val="00704BD4"/>
    <w:rsid w:val="007059BF"/>
    <w:rsid w:val="00705AD9"/>
    <w:rsid w:val="00705D3C"/>
    <w:rsid w:val="00706450"/>
    <w:rsid w:val="00706EC0"/>
    <w:rsid w:val="00707873"/>
    <w:rsid w:val="00707DE0"/>
    <w:rsid w:val="0071019D"/>
    <w:rsid w:val="007101E1"/>
    <w:rsid w:val="0071051C"/>
    <w:rsid w:val="00710A3D"/>
    <w:rsid w:val="00710AB4"/>
    <w:rsid w:val="00710C9A"/>
    <w:rsid w:val="007119D1"/>
    <w:rsid w:val="00712CA7"/>
    <w:rsid w:val="007137FC"/>
    <w:rsid w:val="00714AFA"/>
    <w:rsid w:val="00715436"/>
    <w:rsid w:val="00715695"/>
    <w:rsid w:val="00715B01"/>
    <w:rsid w:val="00716241"/>
    <w:rsid w:val="00717395"/>
    <w:rsid w:val="00717CF3"/>
    <w:rsid w:val="00717F12"/>
    <w:rsid w:val="00720B91"/>
    <w:rsid w:val="00721306"/>
    <w:rsid w:val="00722410"/>
    <w:rsid w:val="0072245E"/>
    <w:rsid w:val="00723074"/>
    <w:rsid w:val="00723230"/>
    <w:rsid w:val="007233F0"/>
    <w:rsid w:val="00723405"/>
    <w:rsid w:val="00723AEF"/>
    <w:rsid w:val="00725467"/>
    <w:rsid w:val="007254EB"/>
    <w:rsid w:val="00727485"/>
    <w:rsid w:val="00727A67"/>
    <w:rsid w:val="00727F75"/>
    <w:rsid w:val="007304A0"/>
    <w:rsid w:val="00730E7F"/>
    <w:rsid w:val="0073123C"/>
    <w:rsid w:val="007317F8"/>
    <w:rsid w:val="00731DDB"/>
    <w:rsid w:val="007326EE"/>
    <w:rsid w:val="00733097"/>
    <w:rsid w:val="00735212"/>
    <w:rsid w:val="0073532F"/>
    <w:rsid w:val="007356EC"/>
    <w:rsid w:val="007365E8"/>
    <w:rsid w:val="00740133"/>
    <w:rsid w:val="00740188"/>
    <w:rsid w:val="00740E99"/>
    <w:rsid w:val="0074189B"/>
    <w:rsid w:val="007418D0"/>
    <w:rsid w:val="007420B2"/>
    <w:rsid w:val="00742FAC"/>
    <w:rsid w:val="00744C07"/>
    <w:rsid w:val="00744FF3"/>
    <w:rsid w:val="00745222"/>
    <w:rsid w:val="00745260"/>
    <w:rsid w:val="0074660C"/>
    <w:rsid w:val="0074661F"/>
    <w:rsid w:val="007472A9"/>
    <w:rsid w:val="00747835"/>
    <w:rsid w:val="00747C89"/>
    <w:rsid w:val="00750153"/>
    <w:rsid w:val="00750596"/>
    <w:rsid w:val="00750AC8"/>
    <w:rsid w:val="007510AE"/>
    <w:rsid w:val="00751F2E"/>
    <w:rsid w:val="007526D3"/>
    <w:rsid w:val="00752F99"/>
    <w:rsid w:val="00753261"/>
    <w:rsid w:val="007541A6"/>
    <w:rsid w:val="00754591"/>
    <w:rsid w:val="007549F5"/>
    <w:rsid w:val="00754AB0"/>
    <w:rsid w:val="007559B5"/>
    <w:rsid w:val="00756468"/>
    <w:rsid w:val="00756A58"/>
    <w:rsid w:val="007575A3"/>
    <w:rsid w:val="00757B79"/>
    <w:rsid w:val="00757CBD"/>
    <w:rsid w:val="00761458"/>
    <w:rsid w:val="00762DCD"/>
    <w:rsid w:val="00762FDD"/>
    <w:rsid w:val="0076424A"/>
    <w:rsid w:val="00764433"/>
    <w:rsid w:val="0076590D"/>
    <w:rsid w:val="0076591D"/>
    <w:rsid w:val="0076626C"/>
    <w:rsid w:val="007665CF"/>
    <w:rsid w:val="0076692E"/>
    <w:rsid w:val="00766FBA"/>
    <w:rsid w:val="007677BF"/>
    <w:rsid w:val="007678B7"/>
    <w:rsid w:val="00767D06"/>
    <w:rsid w:val="00770116"/>
    <w:rsid w:val="00771651"/>
    <w:rsid w:val="00772B82"/>
    <w:rsid w:val="00772DCD"/>
    <w:rsid w:val="00773899"/>
    <w:rsid w:val="00773BD4"/>
    <w:rsid w:val="007752F7"/>
    <w:rsid w:val="007753C4"/>
    <w:rsid w:val="00776753"/>
    <w:rsid w:val="00776BDE"/>
    <w:rsid w:val="007770B4"/>
    <w:rsid w:val="007803B4"/>
    <w:rsid w:val="00781114"/>
    <w:rsid w:val="00781604"/>
    <w:rsid w:val="0078223F"/>
    <w:rsid w:val="007829D3"/>
    <w:rsid w:val="00782B62"/>
    <w:rsid w:val="00782BF8"/>
    <w:rsid w:val="00782FB8"/>
    <w:rsid w:val="007830E4"/>
    <w:rsid w:val="00783B0B"/>
    <w:rsid w:val="007840A7"/>
    <w:rsid w:val="007855DD"/>
    <w:rsid w:val="007859F8"/>
    <w:rsid w:val="0078627F"/>
    <w:rsid w:val="0078629C"/>
    <w:rsid w:val="007862C6"/>
    <w:rsid w:val="007871D3"/>
    <w:rsid w:val="007873C1"/>
    <w:rsid w:val="007877F2"/>
    <w:rsid w:val="00787C46"/>
    <w:rsid w:val="00787E88"/>
    <w:rsid w:val="00790782"/>
    <w:rsid w:val="0079083B"/>
    <w:rsid w:val="00790F52"/>
    <w:rsid w:val="007922C0"/>
    <w:rsid w:val="007923EE"/>
    <w:rsid w:val="007929A3"/>
    <w:rsid w:val="00793CA8"/>
    <w:rsid w:val="0079496E"/>
    <w:rsid w:val="00794D70"/>
    <w:rsid w:val="00795DDD"/>
    <w:rsid w:val="0079671F"/>
    <w:rsid w:val="00797C9A"/>
    <w:rsid w:val="007A00E1"/>
    <w:rsid w:val="007A017D"/>
    <w:rsid w:val="007A0FBF"/>
    <w:rsid w:val="007A1343"/>
    <w:rsid w:val="007A1D6A"/>
    <w:rsid w:val="007A2653"/>
    <w:rsid w:val="007A280E"/>
    <w:rsid w:val="007A2A4F"/>
    <w:rsid w:val="007A337A"/>
    <w:rsid w:val="007A3C3D"/>
    <w:rsid w:val="007A3DCA"/>
    <w:rsid w:val="007A47AC"/>
    <w:rsid w:val="007A4D81"/>
    <w:rsid w:val="007A5DEE"/>
    <w:rsid w:val="007A6C0A"/>
    <w:rsid w:val="007A718E"/>
    <w:rsid w:val="007A74E3"/>
    <w:rsid w:val="007A7917"/>
    <w:rsid w:val="007B00BA"/>
    <w:rsid w:val="007B0F13"/>
    <w:rsid w:val="007B1334"/>
    <w:rsid w:val="007B2111"/>
    <w:rsid w:val="007B2175"/>
    <w:rsid w:val="007B2D41"/>
    <w:rsid w:val="007B4112"/>
    <w:rsid w:val="007B45F2"/>
    <w:rsid w:val="007B4B0E"/>
    <w:rsid w:val="007B4CF7"/>
    <w:rsid w:val="007B559D"/>
    <w:rsid w:val="007B58FA"/>
    <w:rsid w:val="007B6221"/>
    <w:rsid w:val="007B65CD"/>
    <w:rsid w:val="007B6800"/>
    <w:rsid w:val="007B6BDD"/>
    <w:rsid w:val="007B6C99"/>
    <w:rsid w:val="007B72E0"/>
    <w:rsid w:val="007B7D34"/>
    <w:rsid w:val="007C0441"/>
    <w:rsid w:val="007C07F2"/>
    <w:rsid w:val="007C16B3"/>
    <w:rsid w:val="007C1F5C"/>
    <w:rsid w:val="007C1FDB"/>
    <w:rsid w:val="007C2480"/>
    <w:rsid w:val="007C32F3"/>
    <w:rsid w:val="007C3491"/>
    <w:rsid w:val="007C374C"/>
    <w:rsid w:val="007C4C70"/>
    <w:rsid w:val="007C5DF5"/>
    <w:rsid w:val="007C6A6B"/>
    <w:rsid w:val="007C6B89"/>
    <w:rsid w:val="007C7F2F"/>
    <w:rsid w:val="007D250F"/>
    <w:rsid w:val="007D25D8"/>
    <w:rsid w:val="007D2B67"/>
    <w:rsid w:val="007D317F"/>
    <w:rsid w:val="007D3B8B"/>
    <w:rsid w:val="007D4207"/>
    <w:rsid w:val="007D4980"/>
    <w:rsid w:val="007D51C6"/>
    <w:rsid w:val="007D5335"/>
    <w:rsid w:val="007D76A8"/>
    <w:rsid w:val="007E0164"/>
    <w:rsid w:val="007E0261"/>
    <w:rsid w:val="007E0B3F"/>
    <w:rsid w:val="007E0DC1"/>
    <w:rsid w:val="007E1799"/>
    <w:rsid w:val="007E19B8"/>
    <w:rsid w:val="007E1C9A"/>
    <w:rsid w:val="007E1D1F"/>
    <w:rsid w:val="007E2730"/>
    <w:rsid w:val="007E344A"/>
    <w:rsid w:val="007E3DB8"/>
    <w:rsid w:val="007E3FD1"/>
    <w:rsid w:val="007E411C"/>
    <w:rsid w:val="007E6021"/>
    <w:rsid w:val="007E625F"/>
    <w:rsid w:val="007E6538"/>
    <w:rsid w:val="007E71BE"/>
    <w:rsid w:val="007E7339"/>
    <w:rsid w:val="007E7B12"/>
    <w:rsid w:val="007E7F1B"/>
    <w:rsid w:val="007F06EF"/>
    <w:rsid w:val="007F07AD"/>
    <w:rsid w:val="007F111F"/>
    <w:rsid w:val="007F120C"/>
    <w:rsid w:val="007F3137"/>
    <w:rsid w:val="007F33AF"/>
    <w:rsid w:val="007F365C"/>
    <w:rsid w:val="007F4CA1"/>
    <w:rsid w:val="007F5F06"/>
    <w:rsid w:val="007F65A5"/>
    <w:rsid w:val="007F6770"/>
    <w:rsid w:val="007F69C8"/>
    <w:rsid w:val="007F6DAE"/>
    <w:rsid w:val="007F7BB1"/>
    <w:rsid w:val="007F7DF4"/>
    <w:rsid w:val="00800333"/>
    <w:rsid w:val="00801105"/>
    <w:rsid w:val="008021AF"/>
    <w:rsid w:val="008021FE"/>
    <w:rsid w:val="0080253C"/>
    <w:rsid w:val="0080281D"/>
    <w:rsid w:val="00802A65"/>
    <w:rsid w:val="008034D0"/>
    <w:rsid w:val="00803B5B"/>
    <w:rsid w:val="00803C59"/>
    <w:rsid w:val="008048AD"/>
    <w:rsid w:val="008055F6"/>
    <w:rsid w:val="008066EE"/>
    <w:rsid w:val="00807835"/>
    <w:rsid w:val="00807C64"/>
    <w:rsid w:val="00810367"/>
    <w:rsid w:val="008104CC"/>
    <w:rsid w:val="00810FCC"/>
    <w:rsid w:val="00811234"/>
    <w:rsid w:val="008117F2"/>
    <w:rsid w:val="00812260"/>
    <w:rsid w:val="00813011"/>
    <w:rsid w:val="00813683"/>
    <w:rsid w:val="00813C72"/>
    <w:rsid w:val="00813ED1"/>
    <w:rsid w:val="00814577"/>
    <w:rsid w:val="008154D8"/>
    <w:rsid w:val="00815632"/>
    <w:rsid w:val="008164B8"/>
    <w:rsid w:val="0081766A"/>
    <w:rsid w:val="008176F2"/>
    <w:rsid w:val="008178AA"/>
    <w:rsid w:val="00817B44"/>
    <w:rsid w:val="008203A8"/>
    <w:rsid w:val="0082075A"/>
    <w:rsid w:val="00820F90"/>
    <w:rsid w:val="00821A35"/>
    <w:rsid w:val="00822A75"/>
    <w:rsid w:val="00823254"/>
    <w:rsid w:val="00823D36"/>
    <w:rsid w:val="0082498E"/>
    <w:rsid w:val="008257D6"/>
    <w:rsid w:val="00826270"/>
    <w:rsid w:val="00826493"/>
    <w:rsid w:val="00827279"/>
    <w:rsid w:val="00827E92"/>
    <w:rsid w:val="00830A79"/>
    <w:rsid w:val="008315ED"/>
    <w:rsid w:val="00831962"/>
    <w:rsid w:val="00832326"/>
    <w:rsid w:val="00832AA4"/>
    <w:rsid w:val="00833170"/>
    <w:rsid w:val="0083341F"/>
    <w:rsid w:val="008335C2"/>
    <w:rsid w:val="00834B69"/>
    <w:rsid w:val="008359C3"/>
    <w:rsid w:val="00835E04"/>
    <w:rsid w:val="0083621B"/>
    <w:rsid w:val="00836A47"/>
    <w:rsid w:val="00837002"/>
    <w:rsid w:val="0083717A"/>
    <w:rsid w:val="0083798A"/>
    <w:rsid w:val="00837CFA"/>
    <w:rsid w:val="00840997"/>
    <w:rsid w:val="00840A34"/>
    <w:rsid w:val="00840FA5"/>
    <w:rsid w:val="0084182A"/>
    <w:rsid w:val="00842675"/>
    <w:rsid w:val="008456C4"/>
    <w:rsid w:val="008456C7"/>
    <w:rsid w:val="008457AC"/>
    <w:rsid w:val="00846992"/>
    <w:rsid w:val="00846B1A"/>
    <w:rsid w:val="00847455"/>
    <w:rsid w:val="0084750C"/>
    <w:rsid w:val="0084758C"/>
    <w:rsid w:val="008479EF"/>
    <w:rsid w:val="0085029F"/>
    <w:rsid w:val="0085074C"/>
    <w:rsid w:val="00851234"/>
    <w:rsid w:val="0085125E"/>
    <w:rsid w:val="00851525"/>
    <w:rsid w:val="00852207"/>
    <w:rsid w:val="0085307F"/>
    <w:rsid w:val="00853D0D"/>
    <w:rsid w:val="00853D19"/>
    <w:rsid w:val="00854227"/>
    <w:rsid w:val="0085559D"/>
    <w:rsid w:val="00855EAD"/>
    <w:rsid w:val="00856526"/>
    <w:rsid w:val="008567FE"/>
    <w:rsid w:val="008603F3"/>
    <w:rsid w:val="00860AC7"/>
    <w:rsid w:val="00860ADC"/>
    <w:rsid w:val="00860CCD"/>
    <w:rsid w:val="00861044"/>
    <w:rsid w:val="00861D5D"/>
    <w:rsid w:val="00861FAB"/>
    <w:rsid w:val="008627E7"/>
    <w:rsid w:val="008629FA"/>
    <w:rsid w:val="00862A1E"/>
    <w:rsid w:val="00862C70"/>
    <w:rsid w:val="00863470"/>
    <w:rsid w:val="00863D02"/>
    <w:rsid w:val="00864CC7"/>
    <w:rsid w:val="00864FDB"/>
    <w:rsid w:val="00865105"/>
    <w:rsid w:val="008652C0"/>
    <w:rsid w:val="008653DB"/>
    <w:rsid w:val="00865590"/>
    <w:rsid w:val="008665F1"/>
    <w:rsid w:val="008668D7"/>
    <w:rsid w:val="00866903"/>
    <w:rsid w:val="00866D6D"/>
    <w:rsid w:val="008673CF"/>
    <w:rsid w:val="0087031D"/>
    <w:rsid w:val="0087036C"/>
    <w:rsid w:val="00870745"/>
    <w:rsid w:val="008707CD"/>
    <w:rsid w:val="008711D0"/>
    <w:rsid w:val="00871400"/>
    <w:rsid w:val="00871F96"/>
    <w:rsid w:val="00872504"/>
    <w:rsid w:val="008738D5"/>
    <w:rsid w:val="00873995"/>
    <w:rsid w:val="008739FB"/>
    <w:rsid w:val="00873A06"/>
    <w:rsid w:val="00873EA3"/>
    <w:rsid w:val="00874358"/>
    <w:rsid w:val="008746E9"/>
    <w:rsid w:val="008748CB"/>
    <w:rsid w:val="00874F87"/>
    <w:rsid w:val="00875A25"/>
    <w:rsid w:val="008767D5"/>
    <w:rsid w:val="00876817"/>
    <w:rsid w:val="00876A65"/>
    <w:rsid w:val="00876A76"/>
    <w:rsid w:val="00876F12"/>
    <w:rsid w:val="00877480"/>
    <w:rsid w:val="00877FDA"/>
    <w:rsid w:val="008802D9"/>
    <w:rsid w:val="00880ABD"/>
    <w:rsid w:val="00880EC6"/>
    <w:rsid w:val="00881241"/>
    <w:rsid w:val="00881990"/>
    <w:rsid w:val="00881D18"/>
    <w:rsid w:val="00883211"/>
    <w:rsid w:val="00883C79"/>
    <w:rsid w:val="008847A5"/>
    <w:rsid w:val="00884EE2"/>
    <w:rsid w:val="00885312"/>
    <w:rsid w:val="00885573"/>
    <w:rsid w:val="008862B4"/>
    <w:rsid w:val="0088665C"/>
    <w:rsid w:val="0088672C"/>
    <w:rsid w:val="00887F83"/>
    <w:rsid w:val="00890380"/>
    <w:rsid w:val="0089080E"/>
    <w:rsid w:val="00891059"/>
    <w:rsid w:val="00891710"/>
    <w:rsid w:val="00892342"/>
    <w:rsid w:val="008937FA"/>
    <w:rsid w:val="00893EAE"/>
    <w:rsid w:val="0089404F"/>
    <w:rsid w:val="008943C8"/>
    <w:rsid w:val="00894C02"/>
    <w:rsid w:val="00895319"/>
    <w:rsid w:val="00895601"/>
    <w:rsid w:val="00895DC8"/>
    <w:rsid w:val="00895FEF"/>
    <w:rsid w:val="0089611A"/>
    <w:rsid w:val="0089616F"/>
    <w:rsid w:val="00896BE4"/>
    <w:rsid w:val="008970D1"/>
    <w:rsid w:val="008973D0"/>
    <w:rsid w:val="008A0241"/>
    <w:rsid w:val="008A1508"/>
    <w:rsid w:val="008A1813"/>
    <w:rsid w:val="008A1D06"/>
    <w:rsid w:val="008A23D9"/>
    <w:rsid w:val="008A23DE"/>
    <w:rsid w:val="008A2556"/>
    <w:rsid w:val="008A2765"/>
    <w:rsid w:val="008A38F6"/>
    <w:rsid w:val="008A40FD"/>
    <w:rsid w:val="008A4310"/>
    <w:rsid w:val="008A473B"/>
    <w:rsid w:val="008A49F7"/>
    <w:rsid w:val="008A4FCC"/>
    <w:rsid w:val="008A6AC0"/>
    <w:rsid w:val="008A703D"/>
    <w:rsid w:val="008B03CC"/>
    <w:rsid w:val="008B166C"/>
    <w:rsid w:val="008B2533"/>
    <w:rsid w:val="008B29B8"/>
    <w:rsid w:val="008B37D5"/>
    <w:rsid w:val="008B3A00"/>
    <w:rsid w:val="008B3A47"/>
    <w:rsid w:val="008B5083"/>
    <w:rsid w:val="008B51F7"/>
    <w:rsid w:val="008B60F0"/>
    <w:rsid w:val="008B6B2D"/>
    <w:rsid w:val="008B7B8A"/>
    <w:rsid w:val="008C0B42"/>
    <w:rsid w:val="008C0E28"/>
    <w:rsid w:val="008C0F0C"/>
    <w:rsid w:val="008C1907"/>
    <w:rsid w:val="008C1E5F"/>
    <w:rsid w:val="008C25D9"/>
    <w:rsid w:val="008C2F78"/>
    <w:rsid w:val="008C3544"/>
    <w:rsid w:val="008C3B45"/>
    <w:rsid w:val="008C3BFD"/>
    <w:rsid w:val="008C4AFC"/>
    <w:rsid w:val="008C4B0D"/>
    <w:rsid w:val="008C4B2A"/>
    <w:rsid w:val="008C5378"/>
    <w:rsid w:val="008C551B"/>
    <w:rsid w:val="008C66A2"/>
    <w:rsid w:val="008C6AD2"/>
    <w:rsid w:val="008C6FA6"/>
    <w:rsid w:val="008C777E"/>
    <w:rsid w:val="008C7C3A"/>
    <w:rsid w:val="008D02D8"/>
    <w:rsid w:val="008D0BC9"/>
    <w:rsid w:val="008D1233"/>
    <w:rsid w:val="008D134A"/>
    <w:rsid w:val="008D19D0"/>
    <w:rsid w:val="008D19D7"/>
    <w:rsid w:val="008D2925"/>
    <w:rsid w:val="008D3210"/>
    <w:rsid w:val="008D3D2D"/>
    <w:rsid w:val="008D4690"/>
    <w:rsid w:val="008D50BB"/>
    <w:rsid w:val="008D5271"/>
    <w:rsid w:val="008D574E"/>
    <w:rsid w:val="008D584F"/>
    <w:rsid w:val="008D6590"/>
    <w:rsid w:val="008D65D6"/>
    <w:rsid w:val="008D6C95"/>
    <w:rsid w:val="008D6E12"/>
    <w:rsid w:val="008D7507"/>
    <w:rsid w:val="008E03C2"/>
    <w:rsid w:val="008E06B6"/>
    <w:rsid w:val="008E0FBF"/>
    <w:rsid w:val="008E122E"/>
    <w:rsid w:val="008E18F6"/>
    <w:rsid w:val="008E1AE1"/>
    <w:rsid w:val="008E1D17"/>
    <w:rsid w:val="008E1F91"/>
    <w:rsid w:val="008E2203"/>
    <w:rsid w:val="008E3384"/>
    <w:rsid w:val="008E3868"/>
    <w:rsid w:val="008E3A46"/>
    <w:rsid w:val="008E3EC1"/>
    <w:rsid w:val="008E475D"/>
    <w:rsid w:val="008E4ADA"/>
    <w:rsid w:val="008E4CB5"/>
    <w:rsid w:val="008E5B2A"/>
    <w:rsid w:val="008F0B40"/>
    <w:rsid w:val="008F0DD1"/>
    <w:rsid w:val="008F0FDD"/>
    <w:rsid w:val="008F126D"/>
    <w:rsid w:val="008F2B09"/>
    <w:rsid w:val="008F3408"/>
    <w:rsid w:val="008F36C3"/>
    <w:rsid w:val="008F3985"/>
    <w:rsid w:val="008F4138"/>
    <w:rsid w:val="008F42CC"/>
    <w:rsid w:val="008F4472"/>
    <w:rsid w:val="008F44F7"/>
    <w:rsid w:val="008F4A61"/>
    <w:rsid w:val="008F5715"/>
    <w:rsid w:val="008F5C86"/>
    <w:rsid w:val="008F5D72"/>
    <w:rsid w:val="008F64E5"/>
    <w:rsid w:val="008F64EC"/>
    <w:rsid w:val="008F69FA"/>
    <w:rsid w:val="008F6D21"/>
    <w:rsid w:val="008F7045"/>
    <w:rsid w:val="008F73F3"/>
    <w:rsid w:val="008F77D1"/>
    <w:rsid w:val="008F7CA5"/>
    <w:rsid w:val="0090177B"/>
    <w:rsid w:val="009023D4"/>
    <w:rsid w:val="009028CA"/>
    <w:rsid w:val="00902CB9"/>
    <w:rsid w:val="00903238"/>
    <w:rsid w:val="0090326D"/>
    <w:rsid w:val="00903861"/>
    <w:rsid w:val="00905011"/>
    <w:rsid w:val="00905121"/>
    <w:rsid w:val="009058BA"/>
    <w:rsid w:val="0090638A"/>
    <w:rsid w:val="009064A0"/>
    <w:rsid w:val="009066AF"/>
    <w:rsid w:val="009100C3"/>
    <w:rsid w:val="009101F9"/>
    <w:rsid w:val="0091047D"/>
    <w:rsid w:val="00910578"/>
    <w:rsid w:val="009108BA"/>
    <w:rsid w:val="00910BFB"/>
    <w:rsid w:val="0091153A"/>
    <w:rsid w:val="009117CD"/>
    <w:rsid w:val="00912112"/>
    <w:rsid w:val="00912F6F"/>
    <w:rsid w:val="00913007"/>
    <w:rsid w:val="00913AA6"/>
    <w:rsid w:val="009140A9"/>
    <w:rsid w:val="00914163"/>
    <w:rsid w:val="009145A5"/>
    <w:rsid w:val="00915479"/>
    <w:rsid w:val="00915DBE"/>
    <w:rsid w:val="0091690C"/>
    <w:rsid w:val="00916B23"/>
    <w:rsid w:val="0091739D"/>
    <w:rsid w:val="00917FC1"/>
    <w:rsid w:val="00920100"/>
    <w:rsid w:val="0092014C"/>
    <w:rsid w:val="009202B6"/>
    <w:rsid w:val="00920E2D"/>
    <w:rsid w:val="00921ADE"/>
    <w:rsid w:val="00922CC7"/>
    <w:rsid w:val="00922FFD"/>
    <w:rsid w:val="00923B59"/>
    <w:rsid w:val="00923BFC"/>
    <w:rsid w:val="00923D06"/>
    <w:rsid w:val="00924037"/>
    <w:rsid w:val="009245F9"/>
    <w:rsid w:val="009251C7"/>
    <w:rsid w:val="0092565E"/>
    <w:rsid w:val="00925674"/>
    <w:rsid w:val="00925847"/>
    <w:rsid w:val="0092641C"/>
    <w:rsid w:val="009268DD"/>
    <w:rsid w:val="009269B9"/>
    <w:rsid w:val="00933C0A"/>
    <w:rsid w:val="00933CC4"/>
    <w:rsid w:val="00933E27"/>
    <w:rsid w:val="0093422D"/>
    <w:rsid w:val="00936CB8"/>
    <w:rsid w:val="00936F0D"/>
    <w:rsid w:val="00936F4D"/>
    <w:rsid w:val="009371C9"/>
    <w:rsid w:val="00937314"/>
    <w:rsid w:val="00937DFD"/>
    <w:rsid w:val="00940D83"/>
    <w:rsid w:val="009417EE"/>
    <w:rsid w:val="00942417"/>
    <w:rsid w:val="0094247D"/>
    <w:rsid w:val="00942649"/>
    <w:rsid w:val="00942C79"/>
    <w:rsid w:val="00943849"/>
    <w:rsid w:val="00943F97"/>
    <w:rsid w:val="0094427C"/>
    <w:rsid w:val="00944A18"/>
    <w:rsid w:val="00945DD2"/>
    <w:rsid w:val="00945F49"/>
    <w:rsid w:val="00946929"/>
    <w:rsid w:val="00947810"/>
    <w:rsid w:val="00950486"/>
    <w:rsid w:val="009507A6"/>
    <w:rsid w:val="00950B4B"/>
    <w:rsid w:val="0095155C"/>
    <w:rsid w:val="00951A47"/>
    <w:rsid w:val="00951DCB"/>
    <w:rsid w:val="00951E99"/>
    <w:rsid w:val="009523A7"/>
    <w:rsid w:val="009535A8"/>
    <w:rsid w:val="00953AB5"/>
    <w:rsid w:val="00953BDB"/>
    <w:rsid w:val="00954415"/>
    <w:rsid w:val="00954B7E"/>
    <w:rsid w:val="00954C40"/>
    <w:rsid w:val="0095516F"/>
    <w:rsid w:val="00955253"/>
    <w:rsid w:val="009552AC"/>
    <w:rsid w:val="00955BAE"/>
    <w:rsid w:val="009563A9"/>
    <w:rsid w:val="00956441"/>
    <w:rsid w:val="00956898"/>
    <w:rsid w:val="00956CD9"/>
    <w:rsid w:val="00956CDB"/>
    <w:rsid w:val="00960147"/>
    <w:rsid w:val="00960299"/>
    <w:rsid w:val="0096063F"/>
    <w:rsid w:val="00961475"/>
    <w:rsid w:val="00961CC7"/>
    <w:rsid w:val="00961D0F"/>
    <w:rsid w:val="00962934"/>
    <w:rsid w:val="009636A3"/>
    <w:rsid w:val="00963E2A"/>
    <w:rsid w:val="0096427E"/>
    <w:rsid w:val="00964C66"/>
    <w:rsid w:val="00965BF7"/>
    <w:rsid w:val="00965DB1"/>
    <w:rsid w:val="00965EFE"/>
    <w:rsid w:val="00967C47"/>
    <w:rsid w:val="00967C4E"/>
    <w:rsid w:val="00971311"/>
    <w:rsid w:val="00971795"/>
    <w:rsid w:val="0097211F"/>
    <w:rsid w:val="00973F41"/>
    <w:rsid w:val="00974447"/>
    <w:rsid w:val="00976543"/>
    <w:rsid w:val="00976693"/>
    <w:rsid w:val="00977DE0"/>
    <w:rsid w:val="00980100"/>
    <w:rsid w:val="0098017A"/>
    <w:rsid w:val="00980411"/>
    <w:rsid w:val="00980705"/>
    <w:rsid w:val="00980819"/>
    <w:rsid w:val="00980D1B"/>
    <w:rsid w:val="009811D8"/>
    <w:rsid w:val="00981D5B"/>
    <w:rsid w:val="009826ED"/>
    <w:rsid w:val="0098286D"/>
    <w:rsid w:val="00982D7B"/>
    <w:rsid w:val="0098315B"/>
    <w:rsid w:val="00983B02"/>
    <w:rsid w:val="00984354"/>
    <w:rsid w:val="00985089"/>
    <w:rsid w:val="009856FD"/>
    <w:rsid w:val="00986017"/>
    <w:rsid w:val="0098602D"/>
    <w:rsid w:val="009866DE"/>
    <w:rsid w:val="0098755B"/>
    <w:rsid w:val="009879B9"/>
    <w:rsid w:val="00990869"/>
    <w:rsid w:val="009908D7"/>
    <w:rsid w:val="0099176D"/>
    <w:rsid w:val="009917C7"/>
    <w:rsid w:val="00991B24"/>
    <w:rsid w:val="00991C73"/>
    <w:rsid w:val="009929E7"/>
    <w:rsid w:val="00993621"/>
    <w:rsid w:val="009936D7"/>
    <w:rsid w:val="0099378D"/>
    <w:rsid w:val="009946A8"/>
    <w:rsid w:val="00994E35"/>
    <w:rsid w:val="00995440"/>
    <w:rsid w:val="00995D10"/>
    <w:rsid w:val="009961FA"/>
    <w:rsid w:val="00996268"/>
    <w:rsid w:val="0099682C"/>
    <w:rsid w:val="00997383"/>
    <w:rsid w:val="00997A44"/>
    <w:rsid w:val="009A02FF"/>
    <w:rsid w:val="009A0AD6"/>
    <w:rsid w:val="009A30B0"/>
    <w:rsid w:val="009A3B65"/>
    <w:rsid w:val="009A5034"/>
    <w:rsid w:val="009A5142"/>
    <w:rsid w:val="009A5282"/>
    <w:rsid w:val="009A5D85"/>
    <w:rsid w:val="009A5F4F"/>
    <w:rsid w:val="009A6536"/>
    <w:rsid w:val="009A678C"/>
    <w:rsid w:val="009A724B"/>
    <w:rsid w:val="009A7388"/>
    <w:rsid w:val="009B089C"/>
    <w:rsid w:val="009B0AFD"/>
    <w:rsid w:val="009B1097"/>
    <w:rsid w:val="009B2A08"/>
    <w:rsid w:val="009B3F6C"/>
    <w:rsid w:val="009B44C2"/>
    <w:rsid w:val="009B4F21"/>
    <w:rsid w:val="009B5089"/>
    <w:rsid w:val="009B53C2"/>
    <w:rsid w:val="009B6331"/>
    <w:rsid w:val="009B6440"/>
    <w:rsid w:val="009B6A3A"/>
    <w:rsid w:val="009B76D3"/>
    <w:rsid w:val="009B7B17"/>
    <w:rsid w:val="009C0061"/>
    <w:rsid w:val="009C1E25"/>
    <w:rsid w:val="009C20C4"/>
    <w:rsid w:val="009C20DE"/>
    <w:rsid w:val="009C2844"/>
    <w:rsid w:val="009C3192"/>
    <w:rsid w:val="009C37C5"/>
    <w:rsid w:val="009C387F"/>
    <w:rsid w:val="009C460C"/>
    <w:rsid w:val="009C5458"/>
    <w:rsid w:val="009C5D41"/>
    <w:rsid w:val="009C63F9"/>
    <w:rsid w:val="009C6BA5"/>
    <w:rsid w:val="009C6F41"/>
    <w:rsid w:val="009C7D6E"/>
    <w:rsid w:val="009D06C3"/>
    <w:rsid w:val="009D0873"/>
    <w:rsid w:val="009D09CE"/>
    <w:rsid w:val="009D0D2A"/>
    <w:rsid w:val="009D0FDA"/>
    <w:rsid w:val="009D1712"/>
    <w:rsid w:val="009D1806"/>
    <w:rsid w:val="009D317D"/>
    <w:rsid w:val="009D369D"/>
    <w:rsid w:val="009D448A"/>
    <w:rsid w:val="009D451B"/>
    <w:rsid w:val="009D489D"/>
    <w:rsid w:val="009D4B5D"/>
    <w:rsid w:val="009D54E8"/>
    <w:rsid w:val="009D66AE"/>
    <w:rsid w:val="009D6F3E"/>
    <w:rsid w:val="009D728F"/>
    <w:rsid w:val="009D74A4"/>
    <w:rsid w:val="009E005D"/>
    <w:rsid w:val="009E061B"/>
    <w:rsid w:val="009E0FA7"/>
    <w:rsid w:val="009E11D8"/>
    <w:rsid w:val="009E12BE"/>
    <w:rsid w:val="009E1449"/>
    <w:rsid w:val="009E1A74"/>
    <w:rsid w:val="009E21D4"/>
    <w:rsid w:val="009E34C3"/>
    <w:rsid w:val="009E3653"/>
    <w:rsid w:val="009E3714"/>
    <w:rsid w:val="009E4BD3"/>
    <w:rsid w:val="009E4C15"/>
    <w:rsid w:val="009E4D1C"/>
    <w:rsid w:val="009E4E7A"/>
    <w:rsid w:val="009E5226"/>
    <w:rsid w:val="009E567B"/>
    <w:rsid w:val="009E5DB5"/>
    <w:rsid w:val="009E6EC2"/>
    <w:rsid w:val="009E73C0"/>
    <w:rsid w:val="009E7C67"/>
    <w:rsid w:val="009F0045"/>
    <w:rsid w:val="009F0C5B"/>
    <w:rsid w:val="009F0CD1"/>
    <w:rsid w:val="009F16F8"/>
    <w:rsid w:val="009F1965"/>
    <w:rsid w:val="009F1A15"/>
    <w:rsid w:val="009F2714"/>
    <w:rsid w:val="009F28E8"/>
    <w:rsid w:val="009F29F8"/>
    <w:rsid w:val="009F2B44"/>
    <w:rsid w:val="009F372A"/>
    <w:rsid w:val="009F372C"/>
    <w:rsid w:val="009F399B"/>
    <w:rsid w:val="009F4156"/>
    <w:rsid w:val="009F45B8"/>
    <w:rsid w:val="009F475A"/>
    <w:rsid w:val="009F49FC"/>
    <w:rsid w:val="009F6464"/>
    <w:rsid w:val="009F676B"/>
    <w:rsid w:val="009F687A"/>
    <w:rsid w:val="009F6B34"/>
    <w:rsid w:val="009F7F6F"/>
    <w:rsid w:val="00A00360"/>
    <w:rsid w:val="00A003C9"/>
    <w:rsid w:val="00A00574"/>
    <w:rsid w:val="00A006AE"/>
    <w:rsid w:val="00A01263"/>
    <w:rsid w:val="00A016A3"/>
    <w:rsid w:val="00A01739"/>
    <w:rsid w:val="00A02115"/>
    <w:rsid w:val="00A02205"/>
    <w:rsid w:val="00A032CD"/>
    <w:rsid w:val="00A034CC"/>
    <w:rsid w:val="00A03B69"/>
    <w:rsid w:val="00A03C3E"/>
    <w:rsid w:val="00A0433B"/>
    <w:rsid w:val="00A04BF5"/>
    <w:rsid w:val="00A04C33"/>
    <w:rsid w:val="00A0545A"/>
    <w:rsid w:val="00A05A26"/>
    <w:rsid w:val="00A062F7"/>
    <w:rsid w:val="00A067F6"/>
    <w:rsid w:val="00A0695D"/>
    <w:rsid w:val="00A06E97"/>
    <w:rsid w:val="00A07014"/>
    <w:rsid w:val="00A103F6"/>
    <w:rsid w:val="00A10827"/>
    <w:rsid w:val="00A10A1D"/>
    <w:rsid w:val="00A10F10"/>
    <w:rsid w:val="00A11771"/>
    <w:rsid w:val="00A11963"/>
    <w:rsid w:val="00A119BA"/>
    <w:rsid w:val="00A12104"/>
    <w:rsid w:val="00A12559"/>
    <w:rsid w:val="00A13654"/>
    <w:rsid w:val="00A14669"/>
    <w:rsid w:val="00A1470D"/>
    <w:rsid w:val="00A14ED6"/>
    <w:rsid w:val="00A15405"/>
    <w:rsid w:val="00A154A5"/>
    <w:rsid w:val="00A154B7"/>
    <w:rsid w:val="00A157AF"/>
    <w:rsid w:val="00A169C6"/>
    <w:rsid w:val="00A16E4C"/>
    <w:rsid w:val="00A176C2"/>
    <w:rsid w:val="00A1797E"/>
    <w:rsid w:val="00A17D87"/>
    <w:rsid w:val="00A17F79"/>
    <w:rsid w:val="00A208E8"/>
    <w:rsid w:val="00A211E2"/>
    <w:rsid w:val="00A212D6"/>
    <w:rsid w:val="00A214EC"/>
    <w:rsid w:val="00A22820"/>
    <w:rsid w:val="00A22860"/>
    <w:rsid w:val="00A22FC2"/>
    <w:rsid w:val="00A23DCB"/>
    <w:rsid w:val="00A244C2"/>
    <w:rsid w:val="00A24988"/>
    <w:rsid w:val="00A25237"/>
    <w:rsid w:val="00A2562B"/>
    <w:rsid w:val="00A256D8"/>
    <w:rsid w:val="00A26673"/>
    <w:rsid w:val="00A31488"/>
    <w:rsid w:val="00A31E6B"/>
    <w:rsid w:val="00A31FA0"/>
    <w:rsid w:val="00A331B6"/>
    <w:rsid w:val="00A33D8C"/>
    <w:rsid w:val="00A342F8"/>
    <w:rsid w:val="00A346BA"/>
    <w:rsid w:val="00A34739"/>
    <w:rsid w:val="00A34C70"/>
    <w:rsid w:val="00A34F74"/>
    <w:rsid w:val="00A3504C"/>
    <w:rsid w:val="00A351BE"/>
    <w:rsid w:val="00A35522"/>
    <w:rsid w:val="00A36C9E"/>
    <w:rsid w:val="00A372B9"/>
    <w:rsid w:val="00A37624"/>
    <w:rsid w:val="00A378F8"/>
    <w:rsid w:val="00A37934"/>
    <w:rsid w:val="00A40341"/>
    <w:rsid w:val="00A406D4"/>
    <w:rsid w:val="00A40724"/>
    <w:rsid w:val="00A40D14"/>
    <w:rsid w:val="00A412C7"/>
    <w:rsid w:val="00A41AA2"/>
    <w:rsid w:val="00A41C95"/>
    <w:rsid w:val="00A4245A"/>
    <w:rsid w:val="00A425E8"/>
    <w:rsid w:val="00A437DB"/>
    <w:rsid w:val="00A4444F"/>
    <w:rsid w:val="00A44DCD"/>
    <w:rsid w:val="00A44FE9"/>
    <w:rsid w:val="00A4517F"/>
    <w:rsid w:val="00A4553D"/>
    <w:rsid w:val="00A455C1"/>
    <w:rsid w:val="00A456E9"/>
    <w:rsid w:val="00A46CD2"/>
    <w:rsid w:val="00A47343"/>
    <w:rsid w:val="00A4741F"/>
    <w:rsid w:val="00A476C0"/>
    <w:rsid w:val="00A512B2"/>
    <w:rsid w:val="00A513AE"/>
    <w:rsid w:val="00A513C9"/>
    <w:rsid w:val="00A51647"/>
    <w:rsid w:val="00A51A5D"/>
    <w:rsid w:val="00A522D3"/>
    <w:rsid w:val="00A527F8"/>
    <w:rsid w:val="00A5373F"/>
    <w:rsid w:val="00A53783"/>
    <w:rsid w:val="00A541E7"/>
    <w:rsid w:val="00A54286"/>
    <w:rsid w:val="00A569AB"/>
    <w:rsid w:val="00A57108"/>
    <w:rsid w:val="00A571A8"/>
    <w:rsid w:val="00A57873"/>
    <w:rsid w:val="00A579F6"/>
    <w:rsid w:val="00A601CE"/>
    <w:rsid w:val="00A60F07"/>
    <w:rsid w:val="00A611A9"/>
    <w:rsid w:val="00A61B9E"/>
    <w:rsid w:val="00A61F2F"/>
    <w:rsid w:val="00A6232A"/>
    <w:rsid w:val="00A62702"/>
    <w:rsid w:val="00A6464C"/>
    <w:rsid w:val="00A6479B"/>
    <w:rsid w:val="00A6500A"/>
    <w:rsid w:val="00A6526B"/>
    <w:rsid w:val="00A652E0"/>
    <w:rsid w:val="00A65343"/>
    <w:rsid w:val="00A65820"/>
    <w:rsid w:val="00A65B42"/>
    <w:rsid w:val="00A65B78"/>
    <w:rsid w:val="00A65D59"/>
    <w:rsid w:val="00A65F05"/>
    <w:rsid w:val="00A66DC2"/>
    <w:rsid w:val="00A6757D"/>
    <w:rsid w:val="00A70F8E"/>
    <w:rsid w:val="00A712EF"/>
    <w:rsid w:val="00A7133E"/>
    <w:rsid w:val="00A72459"/>
    <w:rsid w:val="00A72D41"/>
    <w:rsid w:val="00A732C9"/>
    <w:rsid w:val="00A737BD"/>
    <w:rsid w:val="00A73D21"/>
    <w:rsid w:val="00A74F3C"/>
    <w:rsid w:val="00A75019"/>
    <w:rsid w:val="00A7527D"/>
    <w:rsid w:val="00A7574E"/>
    <w:rsid w:val="00A75923"/>
    <w:rsid w:val="00A7592F"/>
    <w:rsid w:val="00A75D58"/>
    <w:rsid w:val="00A76163"/>
    <w:rsid w:val="00A77000"/>
    <w:rsid w:val="00A77B96"/>
    <w:rsid w:val="00A77F23"/>
    <w:rsid w:val="00A80253"/>
    <w:rsid w:val="00A80300"/>
    <w:rsid w:val="00A803AF"/>
    <w:rsid w:val="00A80943"/>
    <w:rsid w:val="00A80BC9"/>
    <w:rsid w:val="00A812F0"/>
    <w:rsid w:val="00A814C2"/>
    <w:rsid w:val="00A83497"/>
    <w:rsid w:val="00A83576"/>
    <w:rsid w:val="00A83EB3"/>
    <w:rsid w:val="00A83FE1"/>
    <w:rsid w:val="00A8410A"/>
    <w:rsid w:val="00A841AB"/>
    <w:rsid w:val="00A8466A"/>
    <w:rsid w:val="00A846C7"/>
    <w:rsid w:val="00A84AD4"/>
    <w:rsid w:val="00A84C75"/>
    <w:rsid w:val="00A852C3"/>
    <w:rsid w:val="00A858D8"/>
    <w:rsid w:val="00A85DFE"/>
    <w:rsid w:val="00A85F94"/>
    <w:rsid w:val="00A870B3"/>
    <w:rsid w:val="00A875E7"/>
    <w:rsid w:val="00A90851"/>
    <w:rsid w:val="00A90ADE"/>
    <w:rsid w:val="00A91129"/>
    <w:rsid w:val="00A9185A"/>
    <w:rsid w:val="00A91889"/>
    <w:rsid w:val="00A926EB"/>
    <w:rsid w:val="00A928C4"/>
    <w:rsid w:val="00A9322D"/>
    <w:rsid w:val="00A93B91"/>
    <w:rsid w:val="00A94F94"/>
    <w:rsid w:val="00A953EC"/>
    <w:rsid w:val="00A9585E"/>
    <w:rsid w:val="00A95BEE"/>
    <w:rsid w:val="00A97498"/>
    <w:rsid w:val="00A97574"/>
    <w:rsid w:val="00A97661"/>
    <w:rsid w:val="00A97B04"/>
    <w:rsid w:val="00A97DE1"/>
    <w:rsid w:val="00AA08FA"/>
    <w:rsid w:val="00AA150B"/>
    <w:rsid w:val="00AA1560"/>
    <w:rsid w:val="00AA1CA9"/>
    <w:rsid w:val="00AA2E61"/>
    <w:rsid w:val="00AA34BD"/>
    <w:rsid w:val="00AA37F1"/>
    <w:rsid w:val="00AA4270"/>
    <w:rsid w:val="00AA5149"/>
    <w:rsid w:val="00AA553A"/>
    <w:rsid w:val="00AA6363"/>
    <w:rsid w:val="00AA6FA8"/>
    <w:rsid w:val="00AA70F8"/>
    <w:rsid w:val="00AA7830"/>
    <w:rsid w:val="00AA7B6D"/>
    <w:rsid w:val="00AB020F"/>
    <w:rsid w:val="00AB0553"/>
    <w:rsid w:val="00AB08DE"/>
    <w:rsid w:val="00AB0D99"/>
    <w:rsid w:val="00AB0F21"/>
    <w:rsid w:val="00AB15E1"/>
    <w:rsid w:val="00AB17CA"/>
    <w:rsid w:val="00AB1868"/>
    <w:rsid w:val="00AB1A03"/>
    <w:rsid w:val="00AB25BA"/>
    <w:rsid w:val="00AB2972"/>
    <w:rsid w:val="00AB2B90"/>
    <w:rsid w:val="00AB2C47"/>
    <w:rsid w:val="00AB3D4F"/>
    <w:rsid w:val="00AB4185"/>
    <w:rsid w:val="00AB4187"/>
    <w:rsid w:val="00AB492B"/>
    <w:rsid w:val="00AB4964"/>
    <w:rsid w:val="00AB4DDA"/>
    <w:rsid w:val="00AB5294"/>
    <w:rsid w:val="00AB5C1B"/>
    <w:rsid w:val="00AC0D8D"/>
    <w:rsid w:val="00AC14E4"/>
    <w:rsid w:val="00AC25C6"/>
    <w:rsid w:val="00AC3753"/>
    <w:rsid w:val="00AC3A08"/>
    <w:rsid w:val="00AC3D5A"/>
    <w:rsid w:val="00AC40B2"/>
    <w:rsid w:val="00AC43B8"/>
    <w:rsid w:val="00AC470D"/>
    <w:rsid w:val="00AC4D37"/>
    <w:rsid w:val="00AC4FF1"/>
    <w:rsid w:val="00AC5E74"/>
    <w:rsid w:val="00AC6761"/>
    <w:rsid w:val="00AC6B97"/>
    <w:rsid w:val="00AC7299"/>
    <w:rsid w:val="00AC7F92"/>
    <w:rsid w:val="00AD0391"/>
    <w:rsid w:val="00AD07E7"/>
    <w:rsid w:val="00AD0893"/>
    <w:rsid w:val="00AD0CA9"/>
    <w:rsid w:val="00AD21DA"/>
    <w:rsid w:val="00AD2629"/>
    <w:rsid w:val="00AD29C5"/>
    <w:rsid w:val="00AD2D37"/>
    <w:rsid w:val="00AD35F9"/>
    <w:rsid w:val="00AD3631"/>
    <w:rsid w:val="00AD40DF"/>
    <w:rsid w:val="00AD47D5"/>
    <w:rsid w:val="00AD483E"/>
    <w:rsid w:val="00AD5FEF"/>
    <w:rsid w:val="00AD6473"/>
    <w:rsid w:val="00AD6691"/>
    <w:rsid w:val="00AD6820"/>
    <w:rsid w:val="00AD6874"/>
    <w:rsid w:val="00AD6AA9"/>
    <w:rsid w:val="00AD7200"/>
    <w:rsid w:val="00AD756D"/>
    <w:rsid w:val="00AE032C"/>
    <w:rsid w:val="00AE0B70"/>
    <w:rsid w:val="00AE190E"/>
    <w:rsid w:val="00AE1D24"/>
    <w:rsid w:val="00AE2208"/>
    <w:rsid w:val="00AE523C"/>
    <w:rsid w:val="00AE584A"/>
    <w:rsid w:val="00AE5C22"/>
    <w:rsid w:val="00AE669C"/>
    <w:rsid w:val="00AE6BC0"/>
    <w:rsid w:val="00AE6CE7"/>
    <w:rsid w:val="00AE723C"/>
    <w:rsid w:val="00AF12F2"/>
    <w:rsid w:val="00AF1AD4"/>
    <w:rsid w:val="00AF2FA3"/>
    <w:rsid w:val="00AF3924"/>
    <w:rsid w:val="00AF424E"/>
    <w:rsid w:val="00AF4D9E"/>
    <w:rsid w:val="00AF4E56"/>
    <w:rsid w:val="00AF55A6"/>
    <w:rsid w:val="00AF6280"/>
    <w:rsid w:val="00AF6E16"/>
    <w:rsid w:val="00AF73D5"/>
    <w:rsid w:val="00AF7508"/>
    <w:rsid w:val="00AF7B7C"/>
    <w:rsid w:val="00B002A5"/>
    <w:rsid w:val="00B00A00"/>
    <w:rsid w:val="00B00B20"/>
    <w:rsid w:val="00B0105E"/>
    <w:rsid w:val="00B011D2"/>
    <w:rsid w:val="00B020F4"/>
    <w:rsid w:val="00B0234F"/>
    <w:rsid w:val="00B02BF8"/>
    <w:rsid w:val="00B02E91"/>
    <w:rsid w:val="00B03078"/>
    <w:rsid w:val="00B03613"/>
    <w:rsid w:val="00B03BD0"/>
    <w:rsid w:val="00B04243"/>
    <w:rsid w:val="00B043A4"/>
    <w:rsid w:val="00B047AE"/>
    <w:rsid w:val="00B04D72"/>
    <w:rsid w:val="00B05933"/>
    <w:rsid w:val="00B05952"/>
    <w:rsid w:val="00B059D4"/>
    <w:rsid w:val="00B06391"/>
    <w:rsid w:val="00B063F7"/>
    <w:rsid w:val="00B06F32"/>
    <w:rsid w:val="00B0779B"/>
    <w:rsid w:val="00B07FBD"/>
    <w:rsid w:val="00B104C5"/>
    <w:rsid w:val="00B10D8D"/>
    <w:rsid w:val="00B126D6"/>
    <w:rsid w:val="00B12744"/>
    <w:rsid w:val="00B127A1"/>
    <w:rsid w:val="00B131E6"/>
    <w:rsid w:val="00B135FC"/>
    <w:rsid w:val="00B13DFA"/>
    <w:rsid w:val="00B13E71"/>
    <w:rsid w:val="00B14EFF"/>
    <w:rsid w:val="00B15131"/>
    <w:rsid w:val="00B1577C"/>
    <w:rsid w:val="00B1636C"/>
    <w:rsid w:val="00B163B8"/>
    <w:rsid w:val="00B163D4"/>
    <w:rsid w:val="00B1768B"/>
    <w:rsid w:val="00B17B49"/>
    <w:rsid w:val="00B17EF5"/>
    <w:rsid w:val="00B203EF"/>
    <w:rsid w:val="00B2118C"/>
    <w:rsid w:val="00B21448"/>
    <w:rsid w:val="00B2211C"/>
    <w:rsid w:val="00B227D8"/>
    <w:rsid w:val="00B2291F"/>
    <w:rsid w:val="00B23CF5"/>
    <w:rsid w:val="00B23EC1"/>
    <w:rsid w:val="00B24775"/>
    <w:rsid w:val="00B24BC6"/>
    <w:rsid w:val="00B25C24"/>
    <w:rsid w:val="00B25FAF"/>
    <w:rsid w:val="00B264C2"/>
    <w:rsid w:val="00B26EA1"/>
    <w:rsid w:val="00B27BF9"/>
    <w:rsid w:val="00B27C17"/>
    <w:rsid w:val="00B27C62"/>
    <w:rsid w:val="00B30471"/>
    <w:rsid w:val="00B30F1E"/>
    <w:rsid w:val="00B31D15"/>
    <w:rsid w:val="00B31F93"/>
    <w:rsid w:val="00B3263A"/>
    <w:rsid w:val="00B3285C"/>
    <w:rsid w:val="00B32C74"/>
    <w:rsid w:val="00B33520"/>
    <w:rsid w:val="00B3363A"/>
    <w:rsid w:val="00B33B95"/>
    <w:rsid w:val="00B3472F"/>
    <w:rsid w:val="00B35404"/>
    <w:rsid w:val="00B35A0C"/>
    <w:rsid w:val="00B35B5A"/>
    <w:rsid w:val="00B365A8"/>
    <w:rsid w:val="00B36619"/>
    <w:rsid w:val="00B36B98"/>
    <w:rsid w:val="00B37C3E"/>
    <w:rsid w:val="00B37F0C"/>
    <w:rsid w:val="00B405A0"/>
    <w:rsid w:val="00B40770"/>
    <w:rsid w:val="00B40892"/>
    <w:rsid w:val="00B408C3"/>
    <w:rsid w:val="00B408FF"/>
    <w:rsid w:val="00B409D1"/>
    <w:rsid w:val="00B410F3"/>
    <w:rsid w:val="00B41163"/>
    <w:rsid w:val="00B4132E"/>
    <w:rsid w:val="00B41D8F"/>
    <w:rsid w:val="00B422AA"/>
    <w:rsid w:val="00B42E2B"/>
    <w:rsid w:val="00B434D0"/>
    <w:rsid w:val="00B44329"/>
    <w:rsid w:val="00B44BFB"/>
    <w:rsid w:val="00B45ED6"/>
    <w:rsid w:val="00B4604E"/>
    <w:rsid w:val="00B46271"/>
    <w:rsid w:val="00B46276"/>
    <w:rsid w:val="00B466D9"/>
    <w:rsid w:val="00B47252"/>
    <w:rsid w:val="00B47268"/>
    <w:rsid w:val="00B50F4D"/>
    <w:rsid w:val="00B5124D"/>
    <w:rsid w:val="00B5136D"/>
    <w:rsid w:val="00B5152D"/>
    <w:rsid w:val="00B515D6"/>
    <w:rsid w:val="00B521A2"/>
    <w:rsid w:val="00B52888"/>
    <w:rsid w:val="00B533B0"/>
    <w:rsid w:val="00B53D1F"/>
    <w:rsid w:val="00B54EDB"/>
    <w:rsid w:val="00B55854"/>
    <w:rsid w:val="00B56613"/>
    <w:rsid w:val="00B56867"/>
    <w:rsid w:val="00B56DEE"/>
    <w:rsid w:val="00B570CE"/>
    <w:rsid w:val="00B57FC1"/>
    <w:rsid w:val="00B600D6"/>
    <w:rsid w:val="00B60587"/>
    <w:rsid w:val="00B6135B"/>
    <w:rsid w:val="00B61929"/>
    <w:rsid w:val="00B61B10"/>
    <w:rsid w:val="00B62533"/>
    <w:rsid w:val="00B62E38"/>
    <w:rsid w:val="00B63289"/>
    <w:rsid w:val="00B64428"/>
    <w:rsid w:val="00B64AC4"/>
    <w:rsid w:val="00B650E1"/>
    <w:rsid w:val="00B66BC6"/>
    <w:rsid w:val="00B675D2"/>
    <w:rsid w:val="00B726E7"/>
    <w:rsid w:val="00B72817"/>
    <w:rsid w:val="00B7292A"/>
    <w:rsid w:val="00B72CE3"/>
    <w:rsid w:val="00B72D6E"/>
    <w:rsid w:val="00B7379E"/>
    <w:rsid w:val="00B74186"/>
    <w:rsid w:val="00B74290"/>
    <w:rsid w:val="00B74435"/>
    <w:rsid w:val="00B74887"/>
    <w:rsid w:val="00B74915"/>
    <w:rsid w:val="00B74E2B"/>
    <w:rsid w:val="00B750BA"/>
    <w:rsid w:val="00B75402"/>
    <w:rsid w:val="00B762F5"/>
    <w:rsid w:val="00B76597"/>
    <w:rsid w:val="00B76E20"/>
    <w:rsid w:val="00B770B2"/>
    <w:rsid w:val="00B7724B"/>
    <w:rsid w:val="00B81670"/>
    <w:rsid w:val="00B81C5A"/>
    <w:rsid w:val="00B8228B"/>
    <w:rsid w:val="00B83DCD"/>
    <w:rsid w:val="00B83F1B"/>
    <w:rsid w:val="00B84AA7"/>
    <w:rsid w:val="00B8515E"/>
    <w:rsid w:val="00B85267"/>
    <w:rsid w:val="00B85B38"/>
    <w:rsid w:val="00B86D87"/>
    <w:rsid w:val="00B8704A"/>
    <w:rsid w:val="00B873DC"/>
    <w:rsid w:val="00B87774"/>
    <w:rsid w:val="00B87922"/>
    <w:rsid w:val="00B87C1E"/>
    <w:rsid w:val="00B90371"/>
    <w:rsid w:val="00B90732"/>
    <w:rsid w:val="00B9278A"/>
    <w:rsid w:val="00B92A0C"/>
    <w:rsid w:val="00B93014"/>
    <w:rsid w:val="00B934DA"/>
    <w:rsid w:val="00B93DFD"/>
    <w:rsid w:val="00B942D6"/>
    <w:rsid w:val="00B947E0"/>
    <w:rsid w:val="00B9526E"/>
    <w:rsid w:val="00B95270"/>
    <w:rsid w:val="00B970AE"/>
    <w:rsid w:val="00B97781"/>
    <w:rsid w:val="00B97DDE"/>
    <w:rsid w:val="00BA04AC"/>
    <w:rsid w:val="00BA08B6"/>
    <w:rsid w:val="00BA10E9"/>
    <w:rsid w:val="00BA1909"/>
    <w:rsid w:val="00BA2026"/>
    <w:rsid w:val="00BA2581"/>
    <w:rsid w:val="00BA337B"/>
    <w:rsid w:val="00BA3F4F"/>
    <w:rsid w:val="00BA44E8"/>
    <w:rsid w:val="00BA4BCC"/>
    <w:rsid w:val="00BA5A38"/>
    <w:rsid w:val="00BA60C6"/>
    <w:rsid w:val="00BA63BA"/>
    <w:rsid w:val="00BB19D1"/>
    <w:rsid w:val="00BB2442"/>
    <w:rsid w:val="00BB2CED"/>
    <w:rsid w:val="00BB2E11"/>
    <w:rsid w:val="00BB35E4"/>
    <w:rsid w:val="00BB46EE"/>
    <w:rsid w:val="00BB5050"/>
    <w:rsid w:val="00BB547A"/>
    <w:rsid w:val="00BB5C2B"/>
    <w:rsid w:val="00BB5EE5"/>
    <w:rsid w:val="00BB61A5"/>
    <w:rsid w:val="00BB6766"/>
    <w:rsid w:val="00BB67E4"/>
    <w:rsid w:val="00BB6D52"/>
    <w:rsid w:val="00BB6E00"/>
    <w:rsid w:val="00BB6F61"/>
    <w:rsid w:val="00BC0144"/>
    <w:rsid w:val="00BC069D"/>
    <w:rsid w:val="00BC072F"/>
    <w:rsid w:val="00BC1111"/>
    <w:rsid w:val="00BC1712"/>
    <w:rsid w:val="00BC2B80"/>
    <w:rsid w:val="00BC3863"/>
    <w:rsid w:val="00BC3D9F"/>
    <w:rsid w:val="00BC488D"/>
    <w:rsid w:val="00BC545C"/>
    <w:rsid w:val="00BC601F"/>
    <w:rsid w:val="00BC6285"/>
    <w:rsid w:val="00BC6EBC"/>
    <w:rsid w:val="00BC7512"/>
    <w:rsid w:val="00BC786B"/>
    <w:rsid w:val="00BC7992"/>
    <w:rsid w:val="00BC7DC3"/>
    <w:rsid w:val="00BD0885"/>
    <w:rsid w:val="00BD0BDA"/>
    <w:rsid w:val="00BD0EB6"/>
    <w:rsid w:val="00BD181E"/>
    <w:rsid w:val="00BD1AFF"/>
    <w:rsid w:val="00BD28A9"/>
    <w:rsid w:val="00BD390B"/>
    <w:rsid w:val="00BD3C7A"/>
    <w:rsid w:val="00BD40EE"/>
    <w:rsid w:val="00BD4A8B"/>
    <w:rsid w:val="00BD4F9E"/>
    <w:rsid w:val="00BD5F8B"/>
    <w:rsid w:val="00BD5FE4"/>
    <w:rsid w:val="00BD73C8"/>
    <w:rsid w:val="00BD7612"/>
    <w:rsid w:val="00BD7931"/>
    <w:rsid w:val="00BD7D49"/>
    <w:rsid w:val="00BE011B"/>
    <w:rsid w:val="00BE0401"/>
    <w:rsid w:val="00BE052B"/>
    <w:rsid w:val="00BE13B0"/>
    <w:rsid w:val="00BE1888"/>
    <w:rsid w:val="00BE1D9C"/>
    <w:rsid w:val="00BE1E5F"/>
    <w:rsid w:val="00BE223C"/>
    <w:rsid w:val="00BE23BF"/>
    <w:rsid w:val="00BE31BD"/>
    <w:rsid w:val="00BE3270"/>
    <w:rsid w:val="00BE395A"/>
    <w:rsid w:val="00BE429B"/>
    <w:rsid w:val="00BE4486"/>
    <w:rsid w:val="00BE44AC"/>
    <w:rsid w:val="00BE4710"/>
    <w:rsid w:val="00BE4C82"/>
    <w:rsid w:val="00BE4D1E"/>
    <w:rsid w:val="00BE5836"/>
    <w:rsid w:val="00BE596F"/>
    <w:rsid w:val="00BE5FCC"/>
    <w:rsid w:val="00BE62D7"/>
    <w:rsid w:val="00BE6EF4"/>
    <w:rsid w:val="00BE7033"/>
    <w:rsid w:val="00BE744C"/>
    <w:rsid w:val="00BE7ACA"/>
    <w:rsid w:val="00BF0176"/>
    <w:rsid w:val="00BF0309"/>
    <w:rsid w:val="00BF0C0D"/>
    <w:rsid w:val="00BF11D3"/>
    <w:rsid w:val="00BF25F9"/>
    <w:rsid w:val="00BF281B"/>
    <w:rsid w:val="00BF2E60"/>
    <w:rsid w:val="00BF4096"/>
    <w:rsid w:val="00BF5005"/>
    <w:rsid w:val="00BF6174"/>
    <w:rsid w:val="00BF66EE"/>
    <w:rsid w:val="00BF6CB9"/>
    <w:rsid w:val="00BF73B8"/>
    <w:rsid w:val="00BF79A1"/>
    <w:rsid w:val="00BF7C23"/>
    <w:rsid w:val="00BF7C64"/>
    <w:rsid w:val="00BF7F4E"/>
    <w:rsid w:val="00C00084"/>
    <w:rsid w:val="00C00DAF"/>
    <w:rsid w:val="00C00E03"/>
    <w:rsid w:val="00C025E1"/>
    <w:rsid w:val="00C02B6E"/>
    <w:rsid w:val="00C039A3"/>
    <w:rsid w:val="00C03A38"/>
    <w:rsid w:val="00C03EFB"/>
    <w:rsid w:val="00C040F3"/>
    <w:rsid w:val="00C0424D"/>
    <w:rsid w:val="00C045DE"/>
    <w:rsid w:val="00C0598B"/>
    <w:rsid w:val="00C05BBE"/>
    <w:rsid w:val="00C06033"/>
    <w:rsid w:val="00C07299"/>
    <w:rsid w:val="00C0729D"/>
    <w:rsid w:val="00C07766"/>
    <w:rsid w:val="00C0789F"/>
    <w:rsid w:val="00C1038A"/>
    <w:rsid w:val="00C10F42"/>
    <w:rsid w:val="00C10FAC"/>
    <w:rsid w:val="00C11EC7"/>
    <w:rsid w:val="00C123DE"/>
    <w:rsid w:val="00C135B2"/>
    <w:rsid w:val="00C13631"/>
    <w:rsid w:val="00C14382"/>
    <w:rsid w:val="00C14689"/>
    <w:rsid w:val="00C14804"/>
    <w:rsid w:val="00C14E9B"/>
    <w:rsid w:val="00C14EE6"/>
    <w:rsid w:val="00C15058"/>
    <w:rsid w:val="00C1510E"/>
    <w:rsid w:val="00C15B0B"/>
    <w:rsid w:val="00C161AA"/>
    <w:rsid w:val="00C162D9"/>
    <w:rsid w:val="00C16B50"/>
    <w:rsid w:val="00C16BDB"/>
    <w:rsid w:val="00C16D8A"/>
    <w:rsid w:val="00C171C4"/>
    <w:rsid w:val="00C1748F"/>
    <w:rsid w:val="00C1770C"/>
    <w:rsid w:val="00C179F3"/>
    <w:rsid w:val="00C17AAF"/>
    <w:rsid w:val="00C17DBD"/>
    <w:rsid w:val="00C203C4"/>
    <w:rsid w:val="00C217CE"/>
    <w:rsid w:val="00C21FB9"/>
    <w:rsid w:val="00C2227C"/>
    <w:rsid w:val="00C2318F"/>
    <w:rsid w:val="00C23C53"/>
    <w:rsid w:val="00C23F72"/>
    <w:rsid w:val="00C245BD"/>
    <w:rsid w:val="00C24CFC"/>
    <w:rsid w:val="00C253A4"/>
    <w:rsid w:val="00C254CC"/>
    <w:rsid w:val="00C25E97"/>
    <w:rsid w:val="00C26AD2"/>
    <w:rsid w:val="00C26D24"/>
    <w:rsid w:val="00C273E0"/>
    <w:rsid w:val="00C276E5"/>
    <w:rsid w:val="00C30143"/>
    <w:rsid w:val="00C3037E"/>
    <w:rsid w:val="00C30562"/>
    <w:rsid w:val="00C320ED"/>
    <w:rsid w:val="00C32E7C"/>
    <w:rsid w:val="00C3319A"/>
    <w:rsid w:val="00C33584"/>
    <w:rsid w:val="00C336A4"/>
    <w:rsid w:val="00C33BDB"/>
    <w:rsid w:val="00C355F4"/>
    <w:rsid w:val="00C35C93"/>
    <w:rsid w:val="00C36080"/>
    <w:rsid w:val="00C36E62"/>
    <w:rsid w:val="00C376D3"/>
    <w:rsid w:val="00C408ED"/>
    <w:rsid w:val="00C41406"/>
    <w:rsid w:val="00C42212"/>
    <w:rsid w:val="00C42363"/>
    <w:rsid w:val="00C4293F"/>
    <w:rsid w:val="00C42B2D"/>
    <w:rsid w:val="00C4302B"/>
    <w:rsid w:val="00C43261"/>
    <w:rsid w:val="00C433AC"/>
    <w:rsid w:val="00C43A70"/>
    <w:rsid w:val="00C43B6F"/>
    <w:rsid w:val="00C43D3E"/>
    <w:rsid w:val="00C44186"/>
    <w:rsid w:val="00C444F5"/>
    <w:rsid w:val="00C44564"/>
    <w:rsid w:val="00C44624"/>
    <w:rsid w:val="00C447DE"/>
    <w:rsid w:val="00C449FB"/>
    <w:rsid w:val="00C44B71"/>
    <w:rsid w:val="00C45435"/>
    <w:rsid w:val="00C45BB5"/>
    <w:rsid w:val="00C45E79"/>
    <w:rsid w:val="00C4616C"/>
    <w:rsid w:val="00C464E6"/>
    <w:rsid w:val="00C46544"/>
    <w:rsid w:val="00C46E1A"/>
    <w:rsid w:val="00C501F5"/>
    <w:rsid w:val="00C51431"/>
    <w:rsid w:val="00C51675"/>
    <w:rsid w:val="00C51971"/>
    <w:rsid w:val="00C52D2C"/>
    <w:rsid w:val="00C52E1A"/>
    <w:rsid w:val="00C52EAA"/>
    <w:rsid w:val="00C53437"/>
    <w:rsid w:val="00C54144"/>
    <w:rsid w:val="00C5445A"/>
    <w:rsid w:val="00C5521D"/>
    <w:rsid w:val="00C552F4"/>
    <w:rsid w:val="00C55470"/>
    <w:rsid w:val="00C56202"/>
    <w:rsid w:val="00C56250"/>
    <w:rsid w:val="00C56474"/>
    <w:rsid w:val="00C565E3"/>
    <w:rsid w:val="00C5680F"/>
    <w:rsid w:val="00C60279"/>
    <w:rsid w:val="00C62085"/>
    <w:rsid w:val="00C6265E"/>
    <w:rsid w:val="00C634EE"/>
    <w:rsid w:val="00C6367F"/>
    <w:rsid w:val="00C63A9E"/>
    <w:rsid w:val="00C642B9"/>
    <w:rsid w:val="00C643A7"/>
    <w:rsid w:val="00C6450A"/>
    <w:rsid w:val="00C64667"/>
    <w:rsid w:val="00C64F87"/>
    <w:rsid w:val="00C650A9"/>
    <w:rsid w:val="00C6590F"/>
    <w:rsid w:val="00C6592E"/>
    <w:rsid w:val="00C66345"/>
    <w:rsid w:val="00C70102"/>
    <w:rsid w:val="00C7015A"/>
    <w:rsid w:val="00C70AE7"/>
    <w:rsid w:val="00C70BF5"/>
    <w:rsid w:val="00C72572"/>
    <w:rsid w:val="00C7257A"/>
    <w:rsid w:val="00C7262B"/>
    <w:rsid w:val="00C72742"/>
    <w:rsid w:val="00C73565"/>
    <w:rsid w:val="00C73DF5"/>
    <w:rsid w:val="00C73E9C"/>
    <w:rsid w:val="00C74A62"/>
    <w:rsid w:val="00C74E22"/>
    <w:rsid w:val="00C75692"/>
    <w:rsid w:val="00C76027"/>
    <w:rsid w:val="00C76BD6"/>
    <w:rsid w:val="00C81046"/>
    <w:rsid w:val="00C81061"/>
    <w:rsid w:val="00C8141C"/>
    <w:rsid w:val="00C8169B"/>
    <w:rsid w:val="00C82EC6"/>
    <w:rsid w:val="00C83FBA"/>
    <w:rsid w:val="00C846CB"/>
    <w:rsid w:val="00C85B21"/>
    <w:rsid w:val="00C864D1"/>
    <w:rsid w:val="00C869CF"/>
    <w:rsid w:val="00C86C3B"/>
    <w:rsid w:val="00C87E0A"/>
    <w:rsid w:val="00C904A2"/>
    <w:rsid w:val="00C90683"/>
    <w:rsid w:val="00C906D1"/>
    <w:rsid w:val="00C90814"/>
    <w:rsid w:val="00C9108F"/>
    <w:rsid w:val="00C9131C"/>
    <w:rsid w:val="00C91911"/>
    <w:rsid w:val="00C9195F"/>
    <w:rsid w:val="00C91E45"/>
    <w:rsid w:val="00C92A39"/>
    <w:rsid w:val="00C93152"/>
    <w:rsid w:val="00C932F6"/>
    <w:rsid w:val="00C93D49"/>
    <w:rsid w:val="00C940CC"/>
    <w:rsid w:val="00C949D9"/>
    <w:rsid w:val="00C964E2"/>
    <w:rsid w:val="00C96BE7"/>
    <w:rsid w:val="00C96C1E"/>
    <w:rsid w:val="00C9710C"/>
    <w:rsid w:val="00CA0497"/>
    <w:rsid w:val="00CA080F"/>
    <w:rsid w:val="00CA0B5D"/>
    <w:rsid w:val="00CA0B81"/>
    <w:rsid w:val="00CA1D2C"/>
    <w:rsid w:val="00CA2036"/>
    <w:rsid w:val="00CA2929"/>
    <w:rsid w:val="00CA2D81"/>
    <w:rsid w:val="00CA328B"/>
    <w:rsid w:val="00CA3312"/>
    <w:rsid w:val="00CA3E37"/>
    <w:rsid w:val="00CA418E"/>
    <w:rsid w:val="00CA419E"/>
    <w:rsid w:val="00CA4966"/>
    <w:rsid w:val="00CA568A"/>
    <w:rsid w:val="00CA695F"/>
    <w:rsid w:val="00CA7A42"/>
    <w:rsid w:val="00CB1D7E"/>
    <w:rsid w:val="00CB2210"/>
    <w:rsid w:val="00CB2474"/>
    <w:rsid w:val="00CB2579"/>
    <w:rsid w:val="00CB25AE"/>
    <w:rsid w:val="00CB2CEC"/>
    <w:rsid w:val="00CB3390"/>
    <w:rsid w:val="00CB34D1"/>
    <w:rsid w:val="00CB3635"/>
    <w:rsid w:val="00CB3E7C"/>
    <w:rsid w:val="00CB41DC"/>
    <w:rsid w:val="00CB450D"/>
    <w:rsid w:val="00CB4970"/>
    <w:rsid w:val="00CB4F12"/>
    <w:rsid w:val="00CB5C59"/>
    <w:rsid w:val="00CB5D9C"/>
    <w:rsid w:val="00CB635A"/>
    <w:rsid w:val="00CB69A2"/>
    <w:rsid w:val="00CB6C1E"/>
    <w:rsid w:val="00CB768E"/>
    <w:rsid w:val="00CB7CC7"/>
    <w:rsid w:val="00CB7E7D"/>
    <w:rsid w:val="00CC0117"/>
    <w:rsid w:val="00CC06B2"/>
    <w:rsid w:val="00CC1B33"/>
    <w:rsid w:val="00CC33EF"/>
    <w:rsid w:val="00CC3565"/>
    <w:rsid w:val="00CC3C62"/>
    <w:rsid w:val="00CC4105"/>
    <w:rsid w:val="00CC4AF9"/>
    <w:rsid w:val="00CC579F"/>
    <w:rsid w:val="00CC6CB9"/>
    <w:rsid w:val="00CC75F2"/>
    <w:rsid w:val="00CD05FC"/>
    <w:rsid w:val="00CD1468"/>
    <w:rsid w:val="00CD1AB5"/>
    <w:rsid w:val="00CD2A4F"/>
    <w:rsid w:val="00CD2C69"/>
    <w:rsid w:val="00CD31FD"/>
    <w:rsid w:val="00CD33E1"/>
    <w:rsid w:val="00CD34D5"/>
    <w:rsid w:val="00CD3B2C"/>
    <w:rsid w:val="00CD3D75"/>
    <w:rsid w:val="00CD4CBF"/>
    <w:rsid w:val="00CD5D25"/>
    <w:rsid w:val="00CD5DA8"/>
    <w:rsid w:val="00CD60D5"/>
    <w:rsid w:val="00CD627A"/>
    <w:rsid w:val="00CD65FE"/>
    <w:rsid w:val="00CD6CF8"/>
    <w:rsid w:val="00CD707D"/>
    <w:rsid w:val="00CD719F"/>
    <w:rsid w:val="00CD734D"/>
    <w:rsid w:val="00CD74A3"/>
    <w:rsid w:val="00CD7D40"/>
    <w:rsid w:val="00CE05C9"/>
    <w:rsid w:val="00CE07F0"/>
    <w:rsid w:val="00CE0ED9"/>
    <w:rsid w:val="00CE1A26"/>
    <w:rsid w:val="00CE1A91"/>
    <w:rsid w:val="00CE1B17"/>
    <w:rsid w:val="00CE293B"/>
    <w:rsid w:val="00CE29F3"/>
    <w:rsid w:val="00CE2A00"/>
    <w:rsid w:val="00CE2B78"/>
    <w:rsid w:val="00CE36F2"/>
    <w:rsid w:val="00CE39DB"/>
    <w:rsid w:val="00CE3DC5"/>
    <w:rsid w:val="00CE4830"/>
    <w:rsid w:val="00CE493F"/>
    <w:rsid w:val="00CE4F0B"/>
    <w:rsid w:val="00CE4F11"/>
    <w:rsid w:val="00CE4F70"/>
    <w:rsid w:val="00CE5105"/>
    <w:rsid w:val="00CE53CE"/>
    <w:rsid w:val="00CE5F9F"/>
    <w:rsid w:val="00CE61B0"/>
    <w:rsid w:val="00CE676F"/>
    <w:rsid w:val="00CE6E9A"/>
    <w:rsid w:val="00CE746E"/>
    <w:rsid w:val="00CE7BFA"/>
    <w:rsid w:val="00CE7E0E"/>
    <w:rsid w:val="00CF057A"/>
    <w:rsid w:val="00CF05B3"/>
    <w:rsid w:val="00CF05D5"/>
    <w:rsid w:val="00CF089F"/>
    <w:rsid w:val="00CF10EE"/>
    <w:rsid w:val="00CF1317"/>
    <w:rsid w:val="00CF1486"/>
    <w:rsid w:val="00CF17AE"/>
    <w:rsid w:val="00CF1A11"/>
    <w:rsid w:val="00CF1A34"/>
    <w:rsid w:val="00CF1CEA"/>
    <w:rsid w:val="00CF2B38"/>
    <w:rsid w:val="00CF30C8"/>
    <w:rsid w:val="00CF3B9C"/>
    <w:rsid w:val="00CF3CB9"/>
    <w:rsid w:val="00CF47F0"/>
    <w:rsid w:val="00CF497A"/>
    <w:rsid w:val="00CF4F98"/>
    <w:rsid w:val="00CF534F"/>
    <w:rsid w:val="00CF56C6"/>
    <w:rsid w:val="00CF63C6"/>
    <w:rsid w:val="00CF6451"/>
    <w:rsid w:val="00CF686E"/>
    <w:rsid w:val="00CF6B75"/>
    <w:rsid w:val="00CF795B"/>
    <w:rsid w:val="00D00D17"/>
    <w:rsid w:val="00D01196"/>
    <w:rsid w:val="00D018F2"/>
    <w:rsid w:val="00D02379"/>
    <w:rsid w:val="00D045DC"/>
    <w:rsid w:val="00D04A17"/>
    <w:rsid w:val="00D0667A"/>
    <w:rsid w:val="00D0762C"/>
    <w:rsid w:val="00D07818"/>
    <w:rsid w:val="00D1015C"/>
    <w:rsid w:val="00D101FD"/>
    <w:rsid w:val="00D1077A"/>
    <w:rsid w:val="00D10B8E"/>
    <w:rsid w:val="00D10CB1"/>
    <w:rsid w:val="00D10EE6"/>
    <w:rsid w:val="00D11349"/>
    <w:rsid w:val="00D11BB8"/>
    <w:rsid w:val="00D11EBA"/>
    <w:rsid w:val="00D121EE"/>
    <w:rsid w:val="00D1267E"/>
    <w:rsid w:val="00D1293A"/>
    <w:rsid w:val="00D12A77"/>
    <w:rsid w:val="00D13030"/>
    <w:rsid w:val="00D1306B"/>
    <w:rsid w:val="00D134CD"/>
    <w:rsid w:val="00D1485B"/>
    <w:rsid w:val="00D14B7A"/>
    <w:rsid w:val="00D15197"/>
    <w:rsid w:val="00D1635D"/>
    <w:rsid w:val="00D164C3"/>
    <w:rsid w:val="00D17C4E"/>
    <w:rsid w:val="00D17F3B"/>
    <w:rsid w:val="00D20659"/>
    <w:rsid w:val="00D22D00"/>
    <w:rsid w:val="00D23396"/>
    <w:rsid w:val="00D23981"/>
    <w:rsid w:val="00D23F28"/>
    <w:rsid w:val="00D24162"/>
    <w:rsid w:val="00D24AD3"/>
    <w:rsid w:val="00D25529"/>
    <w:rsid w:val="00D25815"/>
    <w:rsid w:val="00D2648E"/>
    <w:rsid w:val="00D26799"/>
    <w:rsid w:val="00D26B6D"/>
    <w:rsid w:val="00D26C4A"/>
    <w:rsid w:val="00D2768B"/>
    <w:rsid w:val="00D279FF"/>
    <w:rsid w:val="00D30292"/>
    <w:rsid w:val="00D306CD"/>
    <w:rsid w:val="00D312D6"/>
    <w:rsid w:val="00D31724"/>
    <w:rsid w:val="00D31AFF"/>
    <w:rsid w:val="00D3425F"/>
    <w:rsid w:val="00D34A32"/>
    <w:rsid w:val="00D34D47"/>
    <w:rsid w:val="00D35089"/>
    <w:rsid w:val="00D36A2E"/>
    <w:rsid w:val="00D37096"/>
    <w:rsid w:val="00D370D1"/>
    <w:rsid w:val="00D4069F"/>
    <w:rsid w:val="00D4074A"/>
    <w:rsid w:val="00D41681"/>
    <w:rsid w:val="00D418A6"/>
    <w:rsid w:val="00D424BE"/>
    <w:rsid w:val="00D424C9"/>
    <w:rsid w:val="00D433E3"/>
    <w:rsid w:val="00D43591"/>
    <w:rsid w:val="00D43B4C"/>
    <w:rsid w:val="00D4468D"/>
    <w:rsid w:val="00D44EE8"/>
    <w:rsid w:val="00D50338"/>
    <w:rsid w:val="00D534CF"/>
    <w:rsid w:val="00D53A06"/>
    <w:rsid w:val="00D53D74"/>
    <w:rsid w:val="00D55803"/>
    <w:rsid w:val="00D55B43"/>
    <w:rsid w:val="00D55F4F"/>
    <w:rsid w:val="00D55F72"/>
    <w:rsid w:val="00D564AA"/>
    <w:rsid w:val="00D5703F"/>
    <w:rsid w:val="00D57491"/>
    <w:rsid w:val="00D57F3C"/>
    <w:rsid w:val="00D60094"/>
    <w:rsid w:val="00D60584"/>
    <w:rsid w:val="00D606CE"/>
    <w:rsid w:val="00D610F9"/>
    <w:rsid w:val="00D61641"/>
    <w:rsid w:val="00D62774"/>
    <w:rsid w:val="00D62B12"/>
    <w:rsid w:val="00D62D70"/>
    <w:rsid w:val="00D62EE7"/>
    <w:rsid w:val="00D63A7C"/>
    <w:rsid w:val="00D63D8F"/>
    <w:rsid w:val="00D645AC"/>
    <w:rsid w:val="00D64CBC"/>
    <w:rsid w:val="00D66396"/>
    <w:rsid w:val="00D67A97"/>
    <w:rsid w:val="00D70506"/>
    <w:rsid w:val="00D705C1"/>
    <w:rsid w:val="00D70A3F"/>
    <w:rsid w:val="00D7119F"/>
    <w:rsid w:val="00D73A02"/>
    <w:rsid w:val="00D73CC8"/>
    <w:rsid w:val="00D7426D"/>
    <w:rsid w:val="00D7440F"/>
    <w:rsid w:val="00D74DB1"/>
    <w:rsid w:val="00D74F39"/>
    <w:rsid w:val="00D75B76"/>
    <w:rsid w:val="00D76717"/>
    <w:rsid w:val="00D774DF"/>
    <w:rsid w:val="00D7785C"/>
    <w:rsid w:val="00D7794D"/>
    <w:rsid w:val="00D77A31"/>
    <w:rsid w:val="00D80075"/>
    <w:rsid w:val="00D812B6"/>
    <w:rsid w:val="00D81EEF"/>
    <w:rsid w:val="00D82AD6"/>
    <w:rsid w:val="00D82C4A"/>
    <w:rsid w:val="00D82E9B"/>
    <w:rsid w:val="00D84496"/>
    <w:rsid w:val="00D84F34"/>
    <w:rsid w:val="00D858AB"/>
    <w:rsid w:val="00D85F42"/>
    <w:rsid w:val="00D863B7"/>
    <w:rsid w:val="00D87E1A"/>
    <w:rsid w:val="00D87F86"/>
    <w:rsid w:val="00D87FB1"/>
    <w:rsid w:val="00D9028C"/>
    <w:rsid w:val="00D90B8F"/>
    <w:rsid w:val="00D912B2"/>
    <w:rsid w:val="00D920D8"/>
    <w:rsid w:val="00D92599"/>
    <w:rsid w:val="00D92E2F"/>
    <w:rsid w:val="00D93D82"/>
    <w:rsid w:val="00D941E1"/>
    <w:rsid w:val="00D949D1"/>
    <w:rsid w:val="00D94C02"/>
    <w:rsid w:val="00D9549B"/>
    <w:rsid w:val="00D968AE"/>
    <w:rsid w:val="00D96EA5"/>
    <w:rsid w:val="00D97007"/>
    <w:rsid w:val="00D97156"/>
    <w:rsid w:val="00D97E65"/>
    <w:rsid w:val="00DA0D92"/>
    <w:rsid w:val="00DA1CDF"/>
    <w:rsid w:val="00DA1DE1"/>
    <w:rsid w:val="00DA22C4"/>
    <w:rsid w:val="00DA2ACC"/>
    <w:rsid w:val="00DA2F5C"/>
    <w:rsid w:val="00DA448F"/>
    <w:rsid w:val="00DA44D9"/>
    <w:rsid w:val="00DA7996"/>
    <w:rsid w:val="00DA7F9E"/>
    <w:rsid w:val="00DB01B8"/>
    <w:rsid w:val="00DB02BA"/>
    <w:rsid w:val="00DB0AE7"/>
    <w:rsid w:val="00DB1782"/>
    <w:rsid w:val="00DB1F90"/>
    <w:rsid w:val="00DB28DD"/>
    <w:rsid w:val="00DB2D65"/>
    <w:rsid w:val="00DB2E9C"/>
    <w:rsid w:val="00DB2FA1"/>
    <w:rsid w:val="00DB301F"/>
    <w:rsid w:val="00DB3090"/>
    <w:rsid w:val="00DB3A60"/>
    <w:rsid w:val="00DB49DF"/>
    <w:rsid w:val="00DB508E"/>
    <w:rsid w:val="00DB52C4"/>
    <w:rsid w:val="00DB58B3"/>
    <w:rsid w:val="00DB5B81"/>
    <w:rsid w:val="00DB7063"/>
    <w:rsid w:val="00DB7133"/>
    <w:rsid w:val="00DB79F2"/>
    <w:rsid w:val="00DB7A06"/>
    <w:rsid w:val="00DB7A3C"/>
    <w:rsid w:val="00DB7B91"/>
    <w:rsid w:val="00DB7C48"/>
    <w:rsid w:val="00DC1BB4"/>
    <w:rsid w:val="00DC1D40"/>
    <w:rsid w:val="00DC21E1"/>
    <w:rsid w:val="00DC2542"/>
    <w:rsid w:val="00DC2810"/>
    <w:rsid w:val="00DC327F"/>
    <w:rsid w:val="00DC35A2"/>
    <w:rsid w:val="00DC3917"/>
    <w:rsid w:val="00DC3FCE"/>
    <w:rsid w:val="00DC45ED"/>
    <w:rsid w:val="00DC4875"/>
    <w:rsid w:val="00DC4B7E"/>
    <w:rsid w:val="00DC4E0E"/>
    <w:rsid w:val="00DC5090"/>
    <w:rsid w:val="00DC549A"/>
    <w:rsid w:val="00DC57AC"/>
    <w:rsid w:val="00DC5B4B"/>
    <w:rsid w:val="00DC5BDD"/>
    <w:rsid w:val="00DC5D32"/>
    <w:rsid w:val="00DC67F9"/>
    <w:rsid w:val="00DC6A3E"/>
    <w:rsid w:val="00DC700B"/>
    <w:rsid w:val="00DC7629"/>
    <w:rsid w:val="00DC7804"/>
    <w:rsid w:val="00DC7CAE"/>
    <w:rsid w:val="00DC7DB5"/>
    <w:rsid w:val="00DD120A"/>
    <w:rsid w:val="00DD285A"/>
    <w:rsid w:val="00DD2C8D"/>
    <w:rsid w:val="00DD2F3B"/>
    <w:rsid w:val="00DD2FBB"/>
    <w:rsid w:val="00DD31BA"/>
    <w:rsid w:val="00DD334A"/>
    <w:rsid w:val="00DD335A"/>
    <w:rsid w:val="00DD35FA"/>
    <w:rsid w:val="00DD4A66"/>
    <w:rsid w:val="00DD4B33"/>
    <w:rsid w:val="00DD5386"/>
    <w:rsid w:val="00DD557B"/>
    <w:rsid w:val="00DD6202"/>
    <w:rsid w:val="00DD6E58"/>
    <w:rsid w:val="00DD7081"/>
    <w:rsid w:val="00DD78FC"/>
    <w:rsid w:val="00DE0FF5"/>
    <w:rsid w:val="00DE1302"/>
    <w:rsid w:val="00DE1E38"/>
    <w:rsid w:val="00DE2352"/>
    <w:rsid w:val="00DE239A"/>
    <w:rsid w:val="00DE268B"/>
    <w:rsid w:val="00DE2873"/>
    <w:rsid w:val="00DE37A4"/>
    <w:rsid w:val="00DE3904"/>
    <w:rsid w:val="00DE4768"/>
    <w:rsid w:val="00DE4AB3"/>
    <w:rsid w:val="00DE5D5F"/>
    <w:rsid w:val="00DE5DB1"/>
    <w:rsid w:val="00DE61AF"/>
    <w:rsid w:val="00DE6397"/>
    <w:rsid w:val="00DE68BE"/>
    <w:rsid w:val="00DE77F6"/>
    <w:rsid w:val="00DE7CFB"/>
    <w:rsid w:val="00DF09E0"/>
    <w:rsid w:val="00DF1015"/>
    <w:rsid w:val="00DF169D"/>
    <w:rsid w:val="00DF2692"/>
    <w:rsid w:val="00DF26E1"/>
    <w:rsid w:val="00DF286C"/>
    <w:rsid w:val="00DF2CBF"/>
    <w:rsid w:val="00DF479C"/>
    <w:rsid w:val="00DF488A"/>
    <w:rsid w:val="00DF4939"/>
    <w:rsid w:val="00DF5553"/>
    <w:rsid w:val="00DF57A8"/>
    <w:rsid w:val="00DF5F26"/>
    <w:rsid w:val="00DF5FA2"/>
    <w:rsid w:val="00E001B6"/>
    <w:rsid w:val="00E00DDF"/>
    <w:rsid w:val="00E00FFA"/>
    <w:rsid w:val="00E01826"/>
    <w:rsid w:val="00E01C93"/>
    <w:rsid w:val="00E01D22"/>
    <w:rsid w:val="00E01DEC"/>
    <w:rsid w:val="00E024BD"/>
    <w:rsid w:val="00E02AA3"/>
    <w:rsid w:val="00E035BF"/>
    <w:rsid w:val="00E03BE2"/>
    <w:rsid w:val="00E03E37"/>
    <w:rsid w:val="00E04D50"/>
    <w:rsid w:val="00E053F5"/>
    <w:rsid w:val="00E05777"/>
    <w:rsid w:val="00E068B6"/>
    <w:rsid w:val="00E06C0A"/>
    <w:rsid w:val="00E07BD0"/>
    <w:rsid w:val="00E11277"/>
    <w:rsid w:val="00E115D3"/>
    <w:rsid w:val="00E120D7"/>
    <w:rsid w:val="00E125CD"/>
    <w:rsid w:val="00E1331C"/>
    <w:rsid w:val="00E13AB9"/>
    <w:rsid w:val="00E13D4D"/>
    <w:rsid w:val="00E13E99"/>
    <w:rsid w:val="00E1479D"/>
    <w:rsid w:val="00E14F12"/>
    <w:rsid w:val="00E1516B"/>
    <w:rsid w:val="00E156C0"/>
    <w:rsid w:val="00E1619B"/>
    <w:rsid w:val="00E20FF6"/>
    <w:rsid w:val="00E21C64"/>
    <w:rsid w:val="00E21FA8"/>
    <w:rsid w:val="00E2223C"/>
    <w:rsid w:val="00E23216"/>
    <w:rsid w:val="00E2370A"/>
    <w:rsid w:val="00E23B2B"/>
    <w:rsid w:val="00E23D0E"/>
    <w:rsid w:val="00E247B2"/>
    <w:rsid w:val="00E24E8C"/>
    <w:rsid w:val="00E24FEF"/>
    <w:rsid w:val="00E25178"/>
    <w:rsid w:val="00E257E7"/>
    <w:rsid w:val="00E26197"/>
    <w:rsid w:val="00E268B9"/>
    <w:rsid w:val="00E2748C"/>
    <w:rsid w:val="00E3072F"/>
    <w:rsid w:val="00E30A50"/>
    <w:rsid w:val="00E30F83"/>
    <w:rsid w:val="00E312B6"/>
    <w:rsid w:val="00E31517"/>
    <w:rsid w:val="00E31B3D"/>
    <w:rsid w:val="00E32AF6"/>
    <w:rsid w:val="00E32E3F"/>
    <w:rsid w:val="00E32E84"/>
    <w:rsid w:val="00E333F6"/>
    <w:rsid w:val="00E33F27"/>
    <w:rsid w:val="00E33F4C"/>
    <w:rsid w:val="00E342B0"/>
    <w:rsid w:val="00E34E64"/>
    <w:rsid w:val="00E35323"/>
    <w:rsid w:val="00E35B01"/>
    <w:rsid w:val="00E361B9"/>
    <w:rsid w:val="00E369F0"/>
    <w:rsid w:val="00E3705F"/>
    <w:rsid w:val="00E370DB"/>
    <w:rsid w:val="00E37630"/>
    <w:rsid w:val="00E40B36"/>
    <w:rsid w:val="00E40BA3"/>
    <w:rsid w:val="00E41924"/>
    <w:rsid w:val="00E41C1D"/>
    <w:rsid w:val="00E41DB6"/>
    <w:rsid w:val="00E41E66"/>
    <w:rsid w:val="00E4232E"/>
    <w:rsid w:val="00E423EA"/>
    <w:rsid w:val="00E42E4E"/>
    <w:rsid w:val="00E42FDA"/>
    <w:rsid w:val="00E43548"/>
    <w:rsid w:val="00E4389A"/>
    <w:rsid w:val="00E44C4A"/>
    <w:rsid w:val="00E44DDB"/>
    <w:rsid w:val="00E44FD0"/>
    <w:rsid w:val="00E459EE"/>
    <w:rsid w:val="00E50606"/>
    <w:rsid w:val="00E533CC"/>
    <w:rsid w:val="00E538E9"/>
    <w:rsid w:val="00E539D0"/>
    <w:rsid w:val="00E542E7"/>
    <w:rsid w:val="00E545E6"/>
    <w:rsid w:val="00E55844"/>
    <w:rsid w:val="00E559C6"/>
    <w:rsid w:val="00E55A3B"/>
    <w:rsid w:val="00E55B83"/>
    <w:rsid w:val="00E56676"/>
    <w:rsid w:val="00E5698C"/>
    <w:rsid w:val="00E57E91"/>
    <w:rsid w:val="00E601B6"/>
    <w:rsid w:val="00E6054E"/>
    <w:rsid w:val="00E610AE"/>
    <w:rsid w:val="00E61ADE"/>
    <w:rsid w:val="00E6236C"/>
    <w:rsid w:val="00E6268E"/>
    <w:rsid w:val="00E62C48"/>
    <w:rsid w:val="00E63158"/>
    <w:rsid w:val="00E63CCD"/>
    <w:rsid w:val="00E64282"/>
    <w:rsid w:val="00E645C0"/>
    <w:rsid w:val="00E650F4"/>
    <w:rsid w:val="00E65705"/>
    <w:rsid w:val="00E65A7A"/>
    <w:rsid w:val="00E666C3"/>
    <w:rsid w:val="00E67220"/>
    <w:rsid w:val="00E67D2B"/>
    <w:rsid w:val="00E708E2"/>
    <w:rsid w:val="00E711F3"/>
    <w:rsid w:val="00E71D92"/>
    <w:rsid w:val="00E71EE5"/>
    <w:rsid w:val="00E72145"/>
    <w:rsid w:val="00E7292D"/>
    <w:rsid w:val="00E72B01"/>
    <w:rsid w:val="00E72E6B"/>
    <w:rsid w:val="00E73260"/>
    <w:rsid w:val="00E73455"/>
    <w:rsid w:val="00E7347F"/>
    <w:rsid w:val="00E734BB"/>
    <w:rsid w:val="00E735E0"/>
    <w:rsid w:val="00E7400F"/>
    <w:rsid w:val="00E74FD4"/>
    <w:rsid w:val="00E75F74"/>
    <w:rsid w:val="00E76395"/>
    <w:rsid w:val="00E76927"/>
    <w:rsid w:val="00E7715A"/>
    <w:rsid w:val="00E772CF"/>
    <w:rsid w:val="00E7759B"/>
    <w:rsid w:val="00E777E4"/>
    <w:rsid w:val="00E77AEF"/>
    <w:rsid w:val="00E77C3E"/>
    <w:rsid w:val="00E77FB2"/>
    <w:rsid w:val="00E80DBB"/>
    <w:rsid w:val="00E813FC"/>
    <w:rsid w:val="00E81652"/>
    <w:rsid w:val="00E81B1D"/>
    <w:rsid w:val="00E82CC1"/>
    <w:rsid w:val="00E82F00"/>
    <w:rsid w:val="00E85639"/>
    <w:rsid w:val="00E8593A"/>
    <w:rsid w:val="00E85E78"/>
    <w:rsid w:val="00E8654B"/>
    <w:rsid w:val="00E869EC"/>
    <w:rsid w:val="00E872C2"/>
    <w:rsid w:val="00E87DFE"/>
    <w:rsid w:val="00E90773"/>
    <w:rsid w:val="00E91753"/>
    <w:rsid w:val="00E92087"/>
    <w:rsid w:val="00E92628"/>
    <w:rsid w:val="00E92AA7"/>
    <w:rsid w:val="00E92AAA"/>
    <w:rsid w:val="00E92F06"/>
    <w:rsid w:val="00E942F4"/>
    <w:rsid w:val="00E9455B"/>
    <w:rsid w:val="00E946DA"/>
    <w:rsid w:val="00E9490E"/>
    <w:rsid w:val="00E94B63"/>
    <w:rsid w:val="00E94EE0"/>
    <w:rsid w:val="00E95535"/>
    <w:rsid w:val="00E9577C"/>
    <w:rsid w:val="00E95C39"/>
    <w:rsid w:val="00E95D20"/>
    <w:rsid w:val="00E963D2"/>
    <w:rsid w:val="00E9768E"/>
    <w:rsid w:val="00EA06D3"/>
    <w:rsid w:val="00EA0989"/>
    <w:rsid w:val="00EA09AF"/>
    <w:rsid w:val="00EA10B5"/>
    <w:rsid w:val="00EA188B"/>
    <w:rsid w:val="00EA1FE1"/>
    <w:rsid w:val="00EA220B"/>
    <w:rsid w:val="00EA2617"/>
    <w:rsid w:val="00EA2AEB"/>
    <w:rsid w:val="00EA3374"/>
    <w:rsid w:val="00EA36AB"/>
    <w:rsid w:val="00EA3AFF"/>
    <w:rsid w:val="00EA3C0E"/>
    <w:rsid w:val="00EA4255"/>
    <w:rsid w:val="00EA4EDE"/>
    <w:rsid w:val="00EA4F49"/>
    <w:rsid w:val="00EA5903"/>
    <w:rsid w:val="00EA5E2C"/>
    <w:rsid w:val="00EA60CC"/>
    <w:rsid w:val="00EA72F0"/>
    <w:rsid w:val="00EA7484"/>
    <w:rsid w:val="00EA7E45"/>
    <w:rsid w:val="00EA7F85"/>
    <w:rsid w:val="00EB008D"/>
    <w:rsid w:val="00EB0672"/>
    <w:rsid w:val="00EB1631"/>
    <w:rsid w:val="00EB2042"/>
    <w:rsid w:val="00EB2BAA"/>
    <w:rsid w:val="00EB2F28"/>
    <w:rsid w:val="00EB43E4"/>
    <w:rsid w:val="00EB48D4"/>
    <w:rsid w:val="00EB4B5F"/>
    <w:rsid w:val="00EB54B6"/>
    <w:rsid w:val="00EB56CD"/>
    <w:rsid w:val="00EB5A86"/>
    <w:rsid w:val="00EB6017"/>
    <w:rsid w:val="00EB6638"/>
    <w:rsid w:val="00EB6C7F"/>
    <w:rsid w:val="00EB7AA3"/>
    <w:rsid w:val="00EC008B"/>
    <w:rsid w:val="00EC099B"/>
    <w:rsid w:val="00EC1767"/>
    <w:rsid w:val="00EC1AF2"/>
    <w:rsid w:val="00EC262E"/>
    <w:rsid w:val="00EC2A04"/>
    <w:rsid w:val="00EC2A6A"/>
    <w:rsid w:val="00EC363F"/>
    <w:rsid w:val="00EC39B3"/>
    <w:rsid w:val="00EC3A4C"/>
    <w:rsid w:val="00EC4320"/>
    <w:rsid w:val="00EC66A5"/>
    <w:rsid w:val="00EC6881"/>
    <w:rsid w:val="00EC70C1"/>
    <w:rsid w:val="00EC7C2C"/>
    <w:rsid w:val="00EC7F19"/>
    <w:rsid w:val="00ED052C"/>
    <w:rsid w:val="00ED05DC"/>
    <w:rsid w:val="00ED10A9"/>
    <w:rsid w:val="00ED2426"/>
    <w:rsid w:val="00ED26A9"/>
    <w:rsid w:val="00ED26FF"/>
    <w:rsid w:val="00ED2B85"/>
    <w:rsid w:val="00ED3061"/>
    <w:rsid w:val="00ED3EE0"/>
    <w:rsid w:val="00ED46E9"/>
    <w:rsid w:val="00ED5050"/>
    <w:rsid w:val="00ED5135"/>
    <w:rsid w:val="00ED516D"/>
    <w:rsid w:val="00ED5EB0"/>
    <w:rsid w:val="00ED6A7E"/>
    <w:rsid w:val="00ED72BB"/>
    <w:rsid w:val="00EE033A"/>
    <w:rsid w:val="00EE093A"/>
    <w:rsid w:val="00EE0BB7"/>
    <w:rsid w:val="00EE0D99"/>
    <w:rsid w:val="00EE0F62"/>
    <w:rsid w:val="00EE10C4"/>
    <w:rsid w:val="00EE1168"/>
    <w:rsid w:val="00EE1494"/>
    <w:rsid w:val="00EE1861"/>
    <w:rsid w:val="00EE1B1D"/>
    <w:rsid w:val="00EE2451"/>
    <w:rsid w:val="00EE2D64"/>
    <w:rsid w:val="00EE3530"/>
    <w:rsid w:val="00EE44B0"/>
    <w:rsid w:val="00EE4782"/>
    <w:rsid w:val="00EE4883"/>
    <w:rsid w:val="00EE6171"/>
    <w:rsid w:val="00EE6290"/>
    <w:rsid w:val="00EE693E"/>
    <w:rsid w:val="00EE711C"/>
    <w:rsid w:val="00EE73F9"/>
    <w:rsid w:val="00EE7FF6"/>
    <w:rsid w:val="00EF043B"/>
    <w:rsid w:val="00EF112E"/>
    <w:rsid w:val="00EF16F7"/>
    <w:rsid w:val="00EF1B5E"/>
    <w:rsid w:val="00EF1F5E"/>
    <w:rsid w:val="00EF250F"/>
    <w:rsid w:val="00EF2813"/>
    <w:rsid w:val="00EF3357"/>
    <w:rsid w:val="00EF337C"/>
    <w:rsid w:val="00EF392C"/>
    <w:rsid w:val="00EF3A38"/>
    <w:rsid w:val="00EF3D61"/>
    <w:rsid w:val="00EF4532"/>
    <w:rsid w:val="00EF490D"/>
    <w:rsid w:val="00EF53F9"/>
    <w:rsid w:val="00EF5981"/>
    <w:rsid w:val="00EF5B28"/>
    <w:rsid w:val="00EF68D6"/>
    <w:rsid w:val="00F00583"/>
    <w:rsid w:val="00F006B6"/>
    <w:rsid w:val="00F016EA"/>
    <w:rsid w:val="00F01A03"/>
    <w:rsid w:val="00F01EA9"/>
    <w:rsid w:val="00F02385"/>
    <w:rsid w:val="00F02754"/>
    <w:rsid w:val="00F03309"/>
    <w:rsid w:val="00F03D8B"/>
    <w:rsid w:val="00F040B0"/>
    <w:rsid w:val="00F0472C"/>
    <w:rsid w:val="00F04748"/>
    <w:rsid w:val="00F04866"/>
    <w:rsid w:val="00F04EB8"/>
    <w:rsid w:val="00F04FF1"/>
    <w:rsid w:val="00F06C68"/>
    <w:rsid w:val="00F06CD5"/>
    <w:rsid w:val="00F06ECA"/>
    <w:rsid w:val="00F0767F"/>
    <w:rsid w:val="00F07E32"/>
    <w:rsid w:val="00F10DFE"/>
    <w:rsid w:val="00F11D84"/>
    <w:rsid w:val="00F11E86"/>
    <w:rsid w:val="00F12052"/>
    <w:rsid w:val="00F1256E"/>
    <w:rsid w:val="00F127DD"/>
    <w:rsid w:val="00F1289E"/>
    <w:rsid w:val="00F13F7D"/>
    <w:rsid w:val="00F14691"/>
    <w:rsid w:val="00F14C67"/>
    <w:rsid w:val="00F15932"/>
    <w:rsid w:val="00F15E8D"/>
    <w:rsid w:val="00F161DB"/>
    <w:rsid w:val="00F16E38"/>
    <w:rsid w:val="00F1737D"/>
    <w:rsid w:val="00F20964"/>
    <w:rsid w:val="00F212AC"/>
    <w:rsid w:val="00F21685"/>
    <w:rsid w:val="00F216A9"/>
    <w:rsid w:val="00F220AB"/>
    <w:rsid w:val="00F2277F"/>
    <w:rsid w:val="00F22EFC"/>
    <w:rsid w:val="00F22F4B"/>
    <w:rsid w:val="00F23831"/>
    <w:rsid w:val="00F24205"/>
    <w:rsid w:val="00F24659"/>
    <w:rsid w:val="00F24B4C"/>
    <w:rsid w:val="00F26725"/>
    <w:rsid w:val="00F269C2"/>
    <w:rsid w:val="00F27FF2"/>
    <w:rsid w:val="00F30036"/>
    <w:rsid w:val="00F3086C"/>
    <w:rsid w:val="00F30BD8"/>
    <w:rsid w:val="00F322C1"/>
    <w:rsid w:val="00F334BD"/>
    <w:rsid w:val="00F34295"/>
    <w:rsid w:val="00F35682"/>
    <w:rsid w:val="00F356C4"/>
    <w:rsid w:val="00F35860"/>
    <w:rsid w:val="00F364A3"/>
    <w:rsid w:val="00F367F4"/>
    <w:rsid w:val="00F37228"/>
    <w:rsid w:val="00F37399"/>
    <w:rsid w:val="00F37505"/>
    <w:rsid w:val="00F3774F"/>
    <w:rsid w:val="00F378A0"/>
    <w:rsid w:val="00F37DF9"/>
    <w:rsid w:val="00F401D6"/>
    <w:rsid w:val="00F40A33"/>
    <w:rsid w:val="00F40B66"/>
    <w:rsid w:val="00F41526"/>
    <w:rsid w:val="00F41854"/>
    <w:rsid w:val="00F42290"/>
    <w:rsid w:val="00F42563"/>
    <w:rsid w:val="00F431E9"/>
    <w:rsid w:val="00F4367E"/>
    <w:rsid w:val="00F440DD"/>
    <w:rsid w:val="00F45274"/>
    <w:rsid w:val="00F45B2D"/>
    <w:rsid w:val="00F4779A"/>
    <w:rsid w:val="00F50A5B"/>
    <w:rsid w:val="00F51352"/>
    <w:rsid w:val="00F51730"/>
    <w:rsid w:val="00F51D0B"/>
    <w:rsid w:val="00F51E0D"/>
    <w:rsid w:val="00F52A79"/>
    <w:rsid w:val="00F52BA1"/>
    <w:rsid w:val="00F53E0E"/>
    <w:rsid w:val="00F53F22"/>
    <w:rsid w:val="00F54743"/>
    <w:rsid w:val="00F54C95"/>
    <w:rsid w:val="00F5511E"/>
    <w:rsid w:val="00F567BF"/>
    <w:rsid w:val="00F567CD"/>
    <w:rsid w:val="00F56925"/>
    <w:rsid w:val="00F56B77"/>
    <w:rsid w:val="00F56B82"/>
    <w:rsid w:val="00F56C8F"/>
    <w:rsid w:val="00F573C4"/>
    <w:rsid w:val="00F577C3"/>
    <w:rsid w:val="00F57ECA"/>
    <w:rsid w:val="00F60993"/>
    <w:rsid w:val="00F61100"/>
    <w:rsid w:val="00F61684"/>
    <w:rsid w:val="00F616AE"/>
    <w:rsid w:val="00F6248D"/>
    <w:rsid w:val="00F62635"/>
    <w:rsid w:val="00F62AA4"/>
    <w:rsid w:val="00F63F6E"/>
    <w:rsid w:val="00F65B7B"/>
    <w:rsid w:val="00F66297"/>
    <w:rsid w:val="00F66D74"/>
    <w:rsid w:val="00F66E6E"/>
    <w:rsid w:val="00F6744D"/>
    <w:rsid w:val="00F67588"/>
    <w:rsid w:val="00F70830"/>
    <w:rsid w:val="00F70DD6"/>
    <w:rsid w:val="00F71286"/>
    <w:rsid w:val="00F712BF"/>
    <w:rsid w:val="00F714BA"/>
    <w:rsid w:val="00F718E7"/>
    <w:rsid w:val="00F720C2"/>
    <w:rsid w:val="00F722BF"/>
    <w:rsid w:val="00F726C3"/>
    <w:rsid w:val="00F731E4"/>
    <w:rsid w:val="00F74018"/>
    <w:rsid w:val="00F74F09"/>
    <w:rsid w:val="00F75024"/>
    <w:rsid w:val="00F7543B"/>
    <w:rsid w:val="00F756E0"/>
    <w:rsid w:val="00F759AA"/>
    <w:rsid w:val="00F75DBB"/>
    <w:rsid w:val="00F76734"/>
    <w:rsid w:val="00F77A20"/>
    <w:rsid w:val="00F77BDC"/>
    <w:rsid w:val="00F77F81"/>
    <w:rsid w:val="00F80320"/>
    <w:rsid w:val="00F807E8"/>
    <w:rsid w:val="00F80C63"/>
    <w:rsid w:val="00F81EC4"/>
    <w:rsid w:val="00F82792"/>
    <w:rsid w:val="00F82824"/>
    <w:rsid w:val="00F829D5"/>
    <w:rsid w:val="00F830AF"/>
    <w:rsid w:val="00F8376F"/>
    <w:rsid w:val="00F84827"/>
    <w:rsid w:val="00F848BB"/>
    <w:rsid w:val="00F84BFA"/>
    <w:rsid w:val="00F85059"/>
    <w:rsid w:val="00F850F6"/>
    <w:rsid w:val="00F851B6"/>
    <w:rsid w:val="00F8660D"/>
    <w:rsid w:val="00F86BF6"/>
    <w:rsid w:val="00F87111"/>
    <w:rsid w:val="00F87355"/>
    <w:rsid w:val="00F873E2"/>
    <w:rsid w:val="00F87537"/>
    <w:rsid w:val="00F90015"/>
    <w:rsid w:val="00F900D3"/>
    <w:rsid w:val="00F90D0A"/>
    <w:rsid w:val="00F912A1"/>
    <w:rsid w:val="00F91C51"/>
    <w:rsid w:val="00F92E06"/>
    <w:rsid w:val="00F92E0F"/>
    <w:rsid w:val="00F93A39"/>
    <w:rsid w:val="00F94327"/>
    <w:rsid w:val="00F944A1"/>
    <w:rsid w:val="00F94E2F"/>
    <w:rsid w:val="00F94FFD"/>
    <w:rsid w:val="00F95B18"/>
    <w:rsid w:val="00F96461"/>
    <w:rsid w:val="00F9651B"/>
    <w:rsid w:val="00F9744D"/>
    <w:rsid w:val="00F97748"/>
    <w:rsid w:val="00F97AA1"/>
    <w:rsid w:val="00F97F3A"/>
    <w:rsid w:val="00FA0756"/>
    <w:rsid w:val="00FA227D"/>
    <w:rsid w:val="00FA2675"/>
    <w:rsid w:val="00FA26FF"/>
    <w:rsid w:val="00FA2C5F"/>
    <w:rsid w:val="00FA31C2"/>
    <w:rsid w:val="00FA3243"/>
    <w:rsid w:val="00FA4B27"/>
    <w:rsid w:val="00FA5B68"/>
    <w:rsid w:val="00FA5D81"/>
    <w:rsid w:val="00FA7345"/>
    <w:rsid w:val="00FA76D9"/>
    <w:rsid w:val="00FA7719"/>
    <w:rsid w:val="00FB0482"/>
    <w:rsid w:val="00FB081D"/>
    <w:rsid w:val="00FB08A2"/>
    <w:rsid w:val="00FB09BA"/>
    <w:rsid w:val="00FB0F97"/>
    <w:rsid w:val="00FB1629"/>
    <w:rsid w:val="00FB2934"/>
    <w:rsid w:val="00FB2BB5"/>
    <w:rsid w:val="00FB37E4"/>
    <w:rsid w:val="00FB43B3"/>
    <w:rsid w:val="00FB52BA"/>
    <w:rsid w:val="00FB555B"/>
    <w:rsid w:val="00FB58D9"/>
    <w:rsid w:val="00FB5B09"/>
    <w:rsid w:val="00FB6D30"/>
    <w:rsid w:val="00FB720F"/>
    <w:rsid w:val="00FB762D"/>
    <w:rsid w:val="00FB7A35"/>
    <w:rsid w:val="00FB7D21"/>
    <w:rsid w:val="00FC0114"/>
    <w:rsid w:val="00FC2298"/>
    <w:rsid w:val="00FC22EF"/>
    <w:rsid w:val="00FC2739"/>
    <w:rsid w:val="00FC3C3D"/>
    <w:rsid w:val="00FC4120"/>
    <w:rsid w:val="00FC423F"/>
    <w:rsid w:val="00FC48E5"/>
    <w:rsid w:val="00FC54B4"/>
    <w:rsid w:val="00FC57F5"/>
    <w:rsid w:val="00FC5FA7"/>
    <w:rsid w:val="00FC63A0"/>
    <w:rsid w:val="00FC75DB"/>
    <w:rsid w:val="00FC7E0E"/>
    <w:rsid w:val="00FD02C8"/>
    <w:rsid w:val="00FD0FAE"/>
    <w:rsid w:val="00FD0FB6"/>
    <w:rsid w:val="00FD19B2"/>
    <w:rsid w:val="00FD1B7C"/>
    <w:rsid w:val="00FD2434"/>
    <w:rsid w:val="00FD26DC"/>
    <w:rsid w:val="00FD33DE"/>
    <w:rsid w:val="00FD36F5"/>
    <w:rsid w:val="00FD3CFE"/>
    <w:rsid w:val="00FD4145"/>
    <w:rsid w:val="00FD468A"/>
    <w:rsid w:val="00FD506E"/>
    <w:rsid w:val="00FD5207"/>
    <w:rsid w:val="00FD52F1"/>
    <w:rsid w:val="00FD5DB5"/>
    <w:rsid w:val="00FD7E34"/>
    <w:rsid w:val="00FE27E0"/>
    <w:rsid w:val="00FE289B"/>
    <w:rsid w:val="00FE293C"/>
    <w:rsid w:val="00FE3321"/>
    <w:rsid w:val="00FE3CC1"/>
    <w:rsid w:val="00FE4241"/>
    <w:rsid w:val="00FE496A"/>
    <w:rsid w:val="00FE4A6E"/>
    <w:rsid w:val="00FE4C17"/>
    <w:rsid w:val="00FE4CE9"/>
    <w:rsid w:val="00FE4D32"/>
    <w:rsid w:val="00FE5982"/>
    <w:rsid w:val="00FE5B06"/>
    <w:rsid w:val="00FE6168"/>
    <w:rsid w:val="00FE640B"/>
    <w:rsid w:val="00FE6746"/>
    <w:rsid w:val="00FE6750"/>
    <w:rsid w:val="00FE6AD4"/>
    <w:rsid w:val="00FE7920"/>
    <w:rsid w:val="00FE7BD6"/>
    <w:rsid w:val="00FF0350"/>
    <w:rsid w:val="00FF0756"/>
    <w:rsid w:val="00FF18BD"/>
    <w:rsid w:val="00FF2D4B"/>
    <w:rsid w:val="00FF2E4A"/>
    <w:rsid w:val="00FF3080"/>
    <w:rsid w:val="00FF3E8C"/>
    <w:rsid w:val="00FF5963"/>
    <w:rsid w:val="00FF5E9A"/>
    <w:rsid w:val="00FF62E2"/>
    <w:rsid w:val="00FF6891"/>
    <w:rsid w:val="00FF6CBD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EC5AB65-6725-4C16-B869-AD75C29D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F32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CE2A00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cs="Arial"/>
      <w:b/>
      <w:spacing w:val="-3"/>
    </w:rPr>
  </w:style>
  <w:style w:type="paragraph" w:styleId="Ttulo2">
    <w:name w:val="heading 2"/>
    <w:basedOn w:val="Normal"/>
    <w:next w:val="Normal"/>
    <w:link w:val="Ttulo2Car"/>
    <w:qFormat/>
    <w:rsid w:val="00EC68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296D1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F7F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607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A00"/>
    <w:pPr>
      <w:tabs>
        <w:tab w:val="center" w:pos="4252"/>
        <w:tab w:val="right" w:pos="8504"/>
      </w:tabs>
      <w:autoSpaceDE w:val="0"/>
      <w:autoSpaceDN w:val="0"/>
    </w:pPr>
    <w:rPr>
      <w:sz w:val="20"/>
    </w:rPr>
  </w:style>
  <w:style w:type="paragraph" w:styleId="Piedepgina">
    <w:name w:val="footer"/>
    <w:basedOn w:val="Normal"/>
    <w:link w:val="PiedepginaCar"/>
    <w:rsid w:val="00CE2A00"/>
    <w:pPr>
      <w:tabs>
        <w:tab w:val="center" w:pos="4252"/>
        <w:tab w:val="right" w:pos="8504"/>
      </w:tabs>
      <w:autoSpaceDE w:val="0"/>
      <w:autoSpaceDN w:val="0"/>
    </w:pPr>
    <w:rPr>
      <w:sz w:val="20"/>
    </w:rPr>
  </w:style>
  <w:style w:type="paragraph" w:styleId="Textoindependiente">
    <w:name w:val="Body Text"/>
    <w:basedOn w:val="Normal"/>
    <w:link w:val="TextoindependienteCar"/>
    <w:rsid w:val="00CE2A00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cs="Arial"/>
      <w:b/>
      <w:spacing w:val="-3"/>
    </w:rPr>
  </w:style>
  <w:style w:type="paragraph" w:styleId="Sangradetextonormal">
    <w:name w:val="Body Text Indent"/>
    <w:basedOn w:val="Normal"/>
    <w:link w:val="SangradetextonormalCar"/>
    <w:rsid w:val="00CE2A00"/>
    <w:pPr>
      <w:suppressAutoHyphens/>
      <w:ind w:firstLine="708"/>
      <w:jc w:val="both"/>
    </w:pPr>
    <w:rPr>
      <w:rFonts w:cs="Arial"/>
      <w:b/>
      <w:bCs/>
    </w:rPr>
  </w:style>
  <w:style w:type="paragraph" w:styleId="Textoindependiente2">
    <w:name w:val="Body Text 2"/>
    <w:basedOn w:val="Normal"/>
    <w:link w:val="Textoindependiente2Car"/>
    <w:rsid w:val="00660774"/>
    <w:pPr>
      <w:spacing w:after="120" w:line="480" w:lineRule="auto"/>
    </w:pPr>
  </w:style>
  <w:style w:type="paragraph" w:styleId="Sangra2detindependiente">
    <w:name w:val="Body Text Indent 2"/>
    <w:basedOn w:val="Normal"/>
    <w:link w:val="Sangra2detindependienteCar"/>
    <w:rsid w:val="00660774"/>
    <w:pPr>
      <w:spacing w:after="120" w:line="480" w:lineRule="auto"/>
      <w:ind w:left="283"/>
    </w:pPr>
  </w:style>
  <w:style w:type="table" w:styleId="Tablaconcuadrcula">
    <w:name w:val="Table Grid"/>
    <w:basedOn w:val="Tablanormal"/>
    <w:uiPriority w:val="39"/>
    <w:rsid w:val="0066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660774"/>
  </w:style>
  <w:style w:type="paragraph" w:styleId="Textoindependiente3">
    <w:name w:val="Body Text 3"/>
    <w:basedOn w:val="Normal"/>
    <w:link w:val="Textoindependiente3Car"/>
    <w:rsid w:val="002D4AB3"/>
    <w:pPr>
      <w:spacing w:after="120"/>
    </w:pPr>
    <w:rPr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60C28"/>
    <w:rPr>
      <w:sz w:val="20"/>
    </w:rPr>
  </w:style>
  <w:style w:type="character" w:styleId="Refdenotaalpie">
    <w:name w:val="footnote reference"/>
    <w:semiHidden/>
    <w:rsid w:val="00060C28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4F1ACF"/>
    <w:pPr>
      <w:spacing w:after="120"/>
      <w:ind w:left="283"/>
    </w:pPr>
    <w:rPr>
      <w:sz w:val="16"/>
      <w:szCs w:val="16"/>
    </w:rPr>
  </w:style>
  <w:style w:type="paragraph" w:customStyle="1" w:styleId="Ttulo10">
    <w:name w:val="Título1"/>
    <w:basedOn w:val="Normal"/>
    <w:qFormat/>
    <w:rsid w:val="005E72C9"/>
    <w:pPr>
      <w:jc w:val="center"/>
    </w:pPr>
    <w:rPr>
      <w:b/>
      <w:u w:val="single"/>
      <w:lang w:val="es-ES"/>
    </w:rPr>
  </w:style>
  <w:style w:type="paragraph" w:styleId="Subttulo">
    <w:name w:val="Subtitle"/>
    <w:basedOn w:val="Normal"/>
    <w:link w:val="SubttuloCar"/>
    <w:qFormat/>
    <w:rsid w:val="00D34A32"/>
    <w:pPr>
      <w:spacing w:line="360" w:lineRule="auto"/>
      <w:jc w:val="center"/>
    </w:pPr>
    <w:rPr>
      <w:b/>
      <w:lang w:val="es-ES"/>
    </w:rPr>
  </w:style>
  <w:style w:type="paragraph" w:customStyle="1" w:styleId="art">
    <w:name w:val="art"/>
    <w:basedOn w:val="Normal"/>
    <w:rsid w:val="007B559D"/>
    <w:pPr>
      <w:spacing w:before="300"/>
      <w:ind w:left="40" w:right="40"/>
      <w:jc w:val="both"/>
    </w:pPr>
    <w:rPr>
      <w:rFonts w:ascii="Georgia" w:hAnsi="Georgia"/>
      <w:b/>
      <w:bCs/>
      <w:i/>
      <w:iCs/>
      <w:color w:val="000000"/>
      <w:sz w:val="22"/>
      <w:szCs w:val="22"/>
      <w:lang w:val="es-ES"/>
    </w:rPr>
  </w:style>
  <w:style w:type="paragraph" w:customStyle="1" w:styleId="texto">
    <w:name w:val="texto"/>
    <w:basedOn w:val="Normal"/>
    <w:rsid w:val="007B559D"/>
    <w:pPr>
      <w:spacing w:before="40" w:after="100"/>
      <w:ind w:left="40" w:right="40" w:firstLine="300"/>
      <w:jc w:val="both"/>
    </w:pPr>
    <w:rPr>
      <w:rFonts w:ascii="Georgia" w:hAnsi="Georgia"/>
      <w:color w:val="000000"/>
      <w:sz w:val="22"/>
      <w:szCs w:val="22"/>
      <w:lang w:val="es-ES"/>
    </w:rPr>
  </w:style>
  <w:style w:type="character" w:customStyle="1" w:styleId="textolibro1">
    <w:name w:val="textolibro1"/>
    <w:rsid w:val="007B559D"/>
    <w:rPr>
      <w:rFonts w:ascii="Georgia" w:hAnsi="Georgia" w:hint="default"/>
      <w:b/>
      <w:bCs/>
      <w:color w:val="000000"/>
      <w:sz w:val="22"/>
      <w:szCs w:val="22"/>
    </w:rPr>
  </w:style>
  <w:style w:type="character" w:customStyle="1" w:styleId="ca">
    <w:name w:val="ca"/>
    <w:basedOn w:val="Fuentedeprrafopredeter"/>
    <w:rsid w:val="007B559D"/>
  </w:style>
  <w:style w:type="paragraph" w:styleId="Textodeglobo">
    <w:name w:val="Balloon Text"/>
    <w:basedOn w:val="Normal"/>
    <w:link w:val="TextodegloboCar"/>
    <w:semiHidden/>
    <w:rsid w:val="008C4B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072B7"/>
    <w:pPr>
      <w:ind w:left="708"/>
    </w:pPr>
  </w:style>
  <w:style w:type="table" w:customStyle="1" w:styleId="Tablaconcuadrcula5">
    <w:name w:val="Tabla con cuadrícula5"/>
    <w:basedOn w:val="Tablanormal"/>
    <w:next w:val="Tablaconcuadrcula"/>
    <w:rsid w:val="002F7B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5A5297"/>
  </w:style>
  <w:style w:type="character" w:customStyle="1" w:styleId="EncabezadoCar">
    <w:name w:val="Encabezado Car"/>
    <w:basedOn w:val="Fuentedeprrafopredeter"/>
    <w:link w:val="Encabezado"/>
    <w:rsid w:val="00024C53"/>
    <w:rPr>
      <w:rFonts w:ascii="Arial" w:hAnsi="Arial"/>
      <w:lang w:val="es-ES_tradnl"/>
    </w:rPr>
  </w:style>
  <w:style w:type="character" w:styleId="nfasis">
    <w:name w:val="Emphasis"/>
    <w:basedOn w:val="Fuentedeprrafopredeter"/>
    <w:qFormat/>
    <w:rsid w:val="00D94C02"/>
    <w:rPr>
      <w:i/>
      <w:iCs/>
    </w:rPr>
  </w:style>
  <w:style w:type="numbering" w:customStyle="1" w:styleId="WWNum5">
    <w:name w:val="WWNum5"/>
    <w:basedOn w:val="Sinlista"/>
    <w:rsid w:val="00442EFE"/>
    <w:pPr>
      <w:numPr>
        <w:numId w:val="4"/>
      </w:numPr>
    </w:pPr>
  </w:style>
  <w:style w:type="table" w:customStyle="1" w:styleId="Tablaconcuadrcula1">
    <w:name w:val="Tabla con cuadrícula1"/>
    <w:basedOn w:val="Tablanormal"/>
    <w:next w:val="Tablaconcuadrcula"/>
    <w:rsid w:val="008F39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91E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rsid w:val="007F6DAE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90A9E"/>
    <w:rPr>
      <w:b/>
      <w:bCs/>
    </w:rPr>
  </w:style>
  <w:style w:type="character" w:customStyle="1" w:styleId="Ttulo3Car">
    <w:name w:val="Título 3 Car"/>
    <w:basedOn w:val="Fuentedeprrafopredeter"/>
    <w:link w:val="Ttulo3"/>
    <w:rsid w:val="00CB2CEC"/>
    <w:rPr>
      <w:rFonts w:ascii="Arial" w:hAnsi="Arial" w:cs="Arial"/>
      <w:b/>
      <w:bCs/>
      <w:sz w:val="26"/>
      <w:szCs w:val="26"/>
      <w:lang w:val="es-ES_tradnl"/>
    </w:rPr>
  </w:style>
  <w:style w:type="character" w:customStyle="1" w:styleId="Ttulo1Car">
    <w:name w:val="Título 1 Car"/>
    <w:basedOn w:val="Fuentedeprrafopredeter"/>
    <w:link w:val="Ttulo1"/>
    <w:rsid w:val="006F604D"/>
    <w:rPr>
      <w:rFonts w:ascii="Arial" w:hAnsi="Arial" w:cs="Arial"/>
      <w:b/>
      <w:spacing w:val="-3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rsid w:val="006F604D"/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rsid w:val="006F604D"/>
    <w:rPr>
      <w:b/>
      <w:bCs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6F604D"/>
    <w:rPr>
      <w:rFonts w:ascii="Arial" w:hAnsi="Arial"/>
      <w:b/>
      <w:bCs/>
      <w:i/>
      <w:iCs/>
      <w:sz w:val="26"/>
      <w:szCs w:val="26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6F604D"/>
    <w:rPr>
      <w:rFonts w:ascii="Arial" w:hAnsi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F604D"/>
    <w:rPr>
      <w:rFonts w:ascii="Arial" w:hAnsi="Arial" w:cs="Arial"/>
      <w:b/>
      <w:spacing w:val="-3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F604D"/>
    <w:rPr>
      <w:rFonts w:ascii="Arial" w:hAnsi="Arial" w:cs="Arial"/>
      <w:b/>
      <w:bCs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6F604D"/>
    <w:rPr>
      <w:rFonts w:ascii="Arial" w:hAnsi="Arial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F604D"/>
    <w:rPr>
      <w:rFonts w:ascii="Arial" w:hAnsi="Arial"/>
      <w:sz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F604D"/>
    <w:rPr>
      <w:rFonts w:ascii="Arial" w:hAnsi="Arial"/>
      <w:sz w:val="16"/>
      <w:szCs w:val="16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6F604D"/>
    <w:rPr>
      <w:rFonts w:ascii="Arial" w:hAnsi="Arial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F604D"/>
    <w:rPr>
      <w:rFonts w:ascii="Arial" w:hAnsi="Arial"/>
      <w:sz w:val="16"/>
      <w:szCs w:val="16"/>
      <w:lang w:val="es-ES_tradnl"/>
    </w:rPr>
  </w:style>
  <w:style w:type="character" w:customStyle="1" w:styleId="SubttuloCar">
    <w:name w:val="Subtítulo Car"/>
    <w:basedOn w:val="Fuentedeprrafopredeter"/>
    <w:link w:val="Subttulo"/>
    <w:rsid w:val="006F604D"/>
    <w:rPr>
      <w:rFonts w:ascii="Arial" w:hAnsi="Arial"/>
      <w:b/>
      <w:sz w:val="24"/>
    </w:rPr>
  </w:style>
  <w:style w:type="character" w:customStyle="1" w:styleId="TextodegloboCar">
    <w:name w:val="Texto de globo Car"/>
    <w:basedOn w:val="Fuentedeprrafopredeter"/>
    <w:link w:val="Textodeglobo"/>
    <w:semiHidden/>
    <w:rsid w:val="006F604D"/>
    <w:rPr>
      <w:rFonts w:ascii="Tahoma" w:hAnsi="Tahoma" w:cs="Tahoma"/>
      <w:sz w:val="16"/>
      <w:szCs w:val="16"/>
      <w:lang w:val="es-ES_tradnl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E37FD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0833DC"/>
    <w:pPr>
      <w:autoSpaceDE w:val="0"/>
      <w:autoSpaceDN w:val="0"/>
      <w:adjustRightInd w:val="0"/>
    </w:pPr>
    <w:rPr>
      <w:rFonts w:cs="Arial"/>
      <w:szCs w:val="24"/>
      <w:lang w:val="es-E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031F51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32237D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32237D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32237D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7C32F3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D1015C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D1015C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D1015C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AE190E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750153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0A289D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E21C64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1F3C57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B4964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8653DB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7871D3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6B40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F212AC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91690C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1A6284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16241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F9432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504BEB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9C1E25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A51647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485767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0">
    <w:name w:val="Tabla con cuadrícula30"/>
    <w:basedOn w:val="Tablanormal"/>
    <w:next w:val="Tablaconcuadrcula"/>
    <w:uiPriority w:val="39"/>
    <w:rsid w:val="001053C9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731DDB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semiHidden/>
    <w:unhideWhenUsed/>
    <w:rsid w:val="00131D0D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31D0D"/>
    <w:rPr>
      <w:rFonts w:ascii="Consolas" w:hAnsi="Consolas" w:cs="Consolas"/>
      <w:sz w:val="21"/>
      <w:szCs w:val="21"/>
      <w:lang w:val="es-ES_tradnl"/>
    </w:rPr>
  </w:style>
  <w:style w:type="character" w:styleId="Refdecomentario">
    <w:name w:val="annotation reference"/>
    <w:basedOn w:val="Fuentedeprrafopredeter"/>
    <w:semiHidden/>
    <w:unhideWhenUsed/>
    <w:rsid w:val="00BA63B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A63B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A63BA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A63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A63BA"/>
    <w:rPr>
      <w:rFonts w:ascii="Arial" w:hAnsi="Arial"/>
      <w:b/>
      <w:bCs/>
      <w:lang w:val="es-ES_tradnl"/>
    </w:rPr>
  </w:style>
  <w:style w:type="table" w:customStyle="1" w:styleId="Tablaconcuadrcula31">
    <w:name w:val="Tabla con cuadrícula31"/>
    <w:basedOn w:val="Tablanormal"/>
    <w:next w:val="Tablaconcuadrcula"/>
    <w:uiPriority w:val="39"/>
    <w:rsid w:val="006B2E07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6B2E07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2C127E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84182A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84182A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822">
      <w:bodyDiv w:val="1"/>
      <w:marLeft w:val="0"/>
      <w:marRight w:val="0"/>
      <w:marTop w:val="0"/>
      <w:marBottom w:val="0"/>
      <w:divBdr>
        <w:top w:val="single" w:sz="2" w:space="0" w:color="0000FF"/>
        <w:left w:val="single" w:sz="2" w:space="0" w:color="0000FF"/>
        <w:bottom w:val="single" w:sz="2" w:space="0" w:color="0000FF"/>
        <w:right w:val="single" w:sz="2" w:space="0" w:color="0000FF"/>
      </w:divBdr>
      <w:divsChild>
        <w:div w:id="173809044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0" w:color="FFFFFF"/>
            <w:bottom w:val="single" w:sz="8" w:space="10" w:color="000000"/>
            <w:right w:val="single" w:sz="8" w:space="10" w:color="000000"/>
          </w:divBdr>
          <w:divsChild>
            <w:div w:id="1285117854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992685808">
                  <w:marLeft w:val="37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ildo.grancanaria.com/busqueda?articleId=659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16B18-CCE4-4762-9928-D6E5849D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5116</Words>
  <Characters>27950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</vt:lpstr>
    </vt:vector>
  </TitlesOfParts>
  <Company>Cabildo GC</Company>
  <LinksUpToDate>false</LinksUpToDate>
  <CharactersWithSpaces>33001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usuariocabildo</dc:creator>
  <cp:keywords/>
  <dc:description/>
  <cp:lastModifiedBy>Estrella Ventura Perera</cp:lastModifiedBy>
  <cp:revision>4</cp:revision>
  <cp:lastPrinted>2020-06-12T11:14:00Z</cp:lastPrinted>
  <dcterms:created xsi:type="dcterms:W3CDTF">2024-04-04T09:06:00Z</dcterms:created>
  <dcterms:modified xsi:type="dcterms:W3CDTF">2024-04-11T10:09:00Z</dcterms:modified>
</cp:coreProperties>
</file>