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4AF68" w14:textId="77777777" w:rsidR="00B135FC" w:rsidRPr="00B135FC" w:rsidRDefault="00B135FC" w:rsidP="00221862">
      <w:pPr>
        <w:jc w:val="both"/>
        <w:rPr>
          <w:rFonts w:ascii="Optima" w:hAnsi="Optima"/>
          <w:szCs w:val="24"/>
        </w:rPr>
      </w:pPr>
    </w:p>
    <w:p w14:paraId="2753B1FF" w14:textId="3119B32E"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221862">
        <w:rPr>
          <w:rFonts w:ascii="Optima" w:hAnsi="Optima"/>
          <w:szCs w:val="24"/>
        </w:rPr>
        <w:t>09.</w:t>
      </w:r>
      <w:r w:rsidR="00835B4E">
        <w:rPr>
          <w:rFonts w:ascii="Optima" w:hAnsi="Optima"/>
          <w:szCs w:val="24"/>
        </w:rPr>
        <w:t>1</w:t>
      </w:r>
      <w:r w:rsidR="00221862">
        <w:rPr>
          <w:rFonts w:ascii="Optima" w:hAnsi="Optima"/>
          <w:szCs w:val="24"/>
        </w:rPr>
        <w:t>0</w:t>
      </w:r>
      <w:r w:rsidRPr="00C245BD">
        <w:rPr>
          <w:rFonts w:ascii="Optima" w:hAnsi="Optima"/>
          <w:color w:val="FF0000"/>
          <w:szCs w:val="24"/>
        </w:rPr>
        <w:t xml:space="preserve"> </w:t>
      </w:r>
      <w:r w:rsidRPr="00C245BD">
        <w:rPr>
          <w:rFonts w:ascii="Optima" w:hAnsi="Optima"/>
          <w:szCs w:val="24"/>
        </w:rPr>
        <w:t xml:space="preserve">horas del día </w:t>
      </w:r>
      <w:r w:rsidR="00DC7BB3" w:rsidRPr="00DC7BB3">
        <w:rPr>
          <w:rFonts w:ascii="Optima" w:hAnsi="Optima"/>
          <w:b/>
          <w:szCs w:val="24"/>
        </w:rPr>
        <w:t>23</w:t>
      </w:r>
      <w:r w:rsidRPr="00DC7BB3">
        <w:rPr>
          <w:rFonts w:ascii="Optima" w:hAnsi="Optima"/>
          <w:b/>
          <w:szCs w:val="24"/>
        </w:rPr>
        <w:t xml:space="preserve"> de </w:t>
      </w:r>
      <w:r w:rsidR="00DC7BB3" w:rsidRPr="00DC7BB3">
        <w:rPr>
          <w:rFonts w:ascii="Optima" w:hAnsi="Optima"/>
          <w:b/>
          <w:szCs w:val="24"/>
        </w:rPr>
        <w:t>noviembre</w:t>
      </w:r>
      <w:r w:rsidRPr="00DC7BB3">
        <w:rPr>
          <w:rFonts w:ascii="Optima" w:hAnsi="Optima"/>
          <w:b/>
          <w:szCs w:val="24"/>
        </w:rPr>
        <w:t xml:space="preserve"> de 202</w:t>
      </w:r>
      <w:r w:rsidR="00DC7BB3" w:rsidRPr="00DC7BB3">
        <w:rPr>
          <w:rFonts w:ascii="Optima" w:hAnsi="Optima"/>
          <w:b/>
          <w:szCs w:val="24"/>
        </w:rPr>
        <w:t>3</w:t>
      </w:r>
      <w:r w:rsidRPr="00DC7BB3">
        <w:rPr>
          <w:rFonts w:ascii="Optima" w:hAnsi="Optima"/>
          <w:szCs w:val="24"/>
        </w:rPr>
        <w:t>, se reúnen en</w:t>
      </w:r>
      <w:r w:rsidRPr="00DC7BB3">
        <w:rPr>
          <w:rFonts w:ascii="Optima" w:hAnsi="Optima"/>
          <w:i/>
          <w:szCs w:val="24"/>
        </w:rPr>
        <w:t xml:space="preserve"> </w:t>
      </w:r>
      <w:r w:rsidR="00DC7BB3" w:rsidRPr="00DC7BB3">
        <w:rPr>
          <w:rFonts w:ascii="Optima" w:hAnsi="Optima"/>
          <w:b/>
          <w:szCs w:val="24"/>
        </w:rPr>
        <w:t>sesión ordinaria</w:t>
      </w:r>
      <w:r w:rsidRPr="00DC7BB3">
        <w:rPr>
          <w:rFonts w:ascii="Optima" w:hAnsi="Optima"/>
          <w:b/>
          <w:szCs w:val="24"/>
        </w:rPr>
        <w:t xml:space="preserve"> </w:t>
      </w:r>
      <w:r w:rsidRPr="00DC7BB3">
        <w:rPr>
          <w:rFonts w:ascii="Optima" w:hAnsi="Optima"/>
          <w:szCs w:val="24"/>
        </w:rPr>
        <w:t xml:space="preserve">de forma </w:t>
      </w:r>
      <w:r w:rsidR="00DC7BB3" w:rsidRPr="00DC7BB3">
        <w:rPr>
          <w:rFonts w:ascii="Optima" w:hAnsi="Optima"/>
          <w:szCs w:val="24"/>
        </w:rPr>
        <w:t>presencial</w:t>
      </w:r>
      <w:r w:rsidRPr="00DC7BB3">
        <w:rPr>
          <w:rFonts w:ascii="Optima" w:hAnsi="Optima"/>
          <w:szCs w:val="24"/>
        </w:rPr>
        <w:t xml:space="preserve"> en el Sal</w:t>
      </w:r>
      <w:r w:rsidRPr="00C245BD">
        <w:rPr>
          <w:rFonts w:ascii="Optima" w:hAnsi="Optima"/>
          <w:szCs w:val="24"/>
        </w:rPr>
        <w:t>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w:t>
      </w:r>
      <w:r w:rsidR="00DE77F6" w:rsidRPr="00C245BD">
        <w:rPr>
          <w:rFonts w:ascii="Optima" w:hAnsi="Optima"/>
          <w:szCs w:val="24"/>
        </w:rPr>
        <w:t xml:space="preserve">de conformidad con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14:paraId="50E0480C" w14:textId="77777777" w:rsidR="00C245BD" w:rsidRPr="00C245BD" w:rsidRDefault="00C245BD" w:rsidP="00C245BD">
      <w:pPr>
        <w:jc w:val="both"/>
        <w:rPr>
          <w:rFonts w:ascii="Optima" w:hAnsi="Optima"/>
          <w:szCs w:val="24"/>
          <w:u w:val="single"/>
        </w:rPr>
      </w:pPr>
    </w:p>
    <w:p w14:paraId="4738C7FB" w14:textId="77777777"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14:paraId="685CB6EE" w14:textId="77777777" w:rsidR="00C245BD" w:rsidRPr="00C245BD" w:rsidRDefault="00C245BD" w:rsidP="00C245BD">
      <w:pPr>
        <w:tabs>
          <w:tab w:val="left" w:pos="5415"/>
        </w:tabs>
        <w:jc w:val="both"/>
        <w:rPr>
          <w:rFonts w:ascii="Optima" w:hAnsi="Optima"/>
          <w:szCs w:val="24"/>
        </w:rPr>
      </w:pPr>
      <w:r w:rsidRPr="00C245BD">
        <w:rPr>
          <w:rFonts w:ascii="Optima" w:hAnsi="Optima"/>
          <w:szCs w:val="24"/>
        </w:rPr>
        <w:tab/>
      </w:r>
    </w:p>
    <w:p w14:paraId="222CDDFB" w14:textId="77777777"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14:paraId="3F7449D7" w14:textId="77777777" w:rsidR="00C245BD" w:rsidRPr="00C245BD" w:rsidRDefault="00C245BD" w:rsidP="00C245BD">
      <w:pPr>
        <w:jc w:val="both"/>
        <w:rPr>
          <w:rFonts w:ascii="Optima" w:hAnsi="Optima"/>
          <w:szCs w:val="24"/>
          <w:u w:val="single"/>
        </w:rPr>
      </w:pPr>
    </w:p>
    <w:p w14:paraId="226557B6" w14:textId="77777777" w:rsidR="00C245BD" w:rsidRPr="00C245BD" w:rsidRDefault="00C245BD" w:rsidP="00C245BD">
      <w:pPr>
        <w:jc w:val="both"/>
        <w:rPr>
          <w:rFonts w:ascii="Optima" w:hAnsi="Optima"/>
          <w:szCs w:val="24"/>
        </w:rPr>
      </w:pPr>
      <w:r w:rsidRPr="00C245BD">
        <w:rPr>
          <w:rFonts w:ascii="Optima" w:hAnsi="Optima"/>
          <w:szCs w:val="24"/>
          <w:u w:val="single"/>
        </w:rPr>
        <w:t>Vocales:</w:t>
      </w:r>
    </w:p>
    <w:p w14:paraId="334D6DF3" w14:textId="77777777"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14:paraId="701DAEFF" w14:textId="77777777" w:rsidR="00DC7BB3" w:rsidRPr="00DC7BB3" w:rsidRDefault="00DC7BB3" w:rsidP="00DC7BB3">
      <w:pPr>
        <w:ind w:left="1428"/>
        <w:contextualSpacing/>
        <w:jc w:val="both"/>
        <w:rPr>
          <w:rFonts w:ascii="Optima" w:hAnsi="Optima"/>
          <w:szCs w:val="24"/>
        </w:rPr>
      </w:pPr>
    </w:p>
    <w:p w14:paraId="4F605859" w14:textId="551FB98E" w:rsidR="00C245BD" w:rsidRPr="007C0C2A" w:rsidRDefault="00C245BD" w:rsidP="007C0C2A">
      <w:pPr>
        <w:numPr>
          <w:ilvl w:val="0"/>
          <w:numId w:val="3"/>
        </w:numPr>
        <w:contextualSpacing/>
        <w:jc w:val="both"/>
        <w:rPr>
          <w:rFonts w:ascii="Optima" w:hAnsi="Optima"/>
          <w:szCs w:val="24"/>
        </w:rPr>
      </w:pPr>
      <w:r>
        <w:rPr>
          <w:rFonts w:ascii="Optima" w:hAnsi="Optima"/>
          <w:szCs w:val="24"/>
        </w:rPr>
        <w:t>Doña</w:t>
      </w:r>
      <w:r w:rsidRPr="00C245BD">
        <w:rPr>
          <w:rFonts w:ascii="Optima" w:hAnsi="Optima"/>
          <w:szCs w:val="24"/>
        </w:rPr>
        <w:t xml:space="preserve"> </w:t>
      </w:r>
      <w:r w:rsidR="007C0C2A" w:rsidRPr="004418BF">
        <w:rPr>
          <w:rFonts w:ascii="Optima" w:hAnsi="Optima"/>
          <w:szCs w:val="24"/>
          <w:lang w:val="es-ES"/>
        </w:rPr>
        <w:t>Begoña García Rodríguez</w:t>
      </w:r>
      <w:r w:rsidRPr="007C0C2A">
        <w:rPr>
          <w:rFonts w:ascii="Optima" w:hAnsi="Optima"/>
          <w:szCs w:val="24"/>
        </w:rPr>
        <w:t>en representación de la Asesoría Jurídica.</w:t>
      </w:r>
    </w:p>
    <w:p w14:paraId="728FBACF" w14:textId="77777777" w:rsidR="00C245BD" w:rsidRDefault="00C245BD" w:rsidP="00C245BD">
      <w:pPr>
        <w:jc w:val="both"/>
        <w:rPr>
          <w:rFonts w:ascii="Optima" w:hAnsi="Optima"/>
          <w:szCs w:val="24"/>
        </w:rPr>
      </w:pPr>
    </w:p>
    <w:p w14:paraId="32643EDC" w14:textId="77777777" w:rsidR="00A513AE" w:rsidRPr="00A513AE" w:rsidRDefault="00A513AE" w:rsidP="00A513AE">
      <w:pPr>
        <w:contextualSpacing/>
        <w:jc w:val="both"/>
        <w:rPr>
          <w:rFonts w:ascii="Optima" w:hAnsi="Optima"/>
          <w:bCs/>
          <w:color w:val="FF0000"/>
          <w:szCs w:val="24"/>
          <w:lang w:val="es-ES"/>
        </w:rPr>
      </w:pPr>
    </w:p>
    <w:p w14:paraId="22A0AB43" w14:textId="3E8DE1E2" w:rsidR="00A513AE" w:rsidRDefault="00A513AE" w:rsidP="00A513AE">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14:paraId="22E10CF0" w14:textId="77777777" w:rsidR="006C45C7" w:rsidRDefault="006C45C7" w:rsidP="006C45C7">
      <w:pPr>
        <w:ind w:left="1428"/>
        <w:jc w:val="both"/>
        <w:rPr>
          <w:rFonts w:ascii="Optima" w:hAnsi="Optima"/>
          <w:szCs w:val="24"/>
        </w:rPr>
      </w:pPr>
    </w:p>
    <w:p w14:paraId="7D465921" w14:textId="39A88A3C" w:rsidR="00AD3D62" w:rsidRPr="00AD3D62" w:rsidRDefault="00AD3D62" w:rsidP="00AD3D62">
      <w:pPr>
        <w:numPr>
          <w:ilvl w:val="0"/>
          <w:numId w:val="3"/>
        </w:numPr>
        <w:jc w:val="both"/>
        <w:rPr>
          <w:rFonts w:ascii="Optima" w:hAnsi="Optima"/>
          <w:szCs w:val="24"/>
        </w:rPr>
      </w:pPr>
      <w:r w:rsidRPr="00AD3D62">
        <w:rPr>
          <w:rFonts w:ascii="Optima" w:hAnsi="Optima"/>
          <w:szCs w:val="24"/>
        </w:rPr>
        <w:t>Don Jesús Vadillo Machota, en representación de la Tesorería</w:t>
      </w:r>
      <w:r w:rsidR="000A7166" w:rsidRPr="00AD3D62">
        <w:rPr>
          <w:rFonts w:ascii="Optima" w:hAnsi="Optima"/>
          <w:szCs w:val="24"/>
        </w:rPr>
        <w:t>.</w:t>
      </w:r>
      <w:r w:rsidR="000A7166">
        <w:rPr>
          <w:rFonts w:ascii="Optima" w:hAnsi="Optima"/>
          <w:szCs w:val="24"/>
        </w:rPr>
        <w:t xml:space="preserve"> (</w:t>
      </w:r>
      <w:r>
        <w:rPr>
          <w:rFonts w:ascii="Optima" w:hAnsi="Optima"/>
          <w:szCs w:val="24"/>
        </w:rPr>
        <w:t>*)</w:t>
      </w:r>
    </w:p>
    <w:p w14:paraId="7D4F2823" w14:textId="77777777" w:rsidR="00047A37" w:rsidRPr="00C245BD" w:rsidRDefault="00047A37" w:rsidP="00C245BD">
      <w:pPr>
        <w:jc w:val="both"/>
        <w:rPr>
          <w:rFonts w:ascii="Optima" w:hAnsi="Optima"/>
          <w:szCs w:val="24"/>
        </w:rPr>
      </w:pPr>
    </w:p>
    <w:p w14:paraId="0ABB1C8B" w14:textId="77777777"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14:paraId="4742AD01" w14:textId="77777777" w:rsidR="00C245BD" w:rsidRPr="00C245BD" w:rsidRDefault="00C245BD" w:rsidP="00C245BD">
      <w:pPr>
        <w:jc w:val="both"/>
        <w:rPr>
          <w:rFonts w:ascii="Optima" w:hAnsi="Optima"/>
          <w:szCs w:val="24"/>
        </w:rPr>
      </w:pPr>
    </w:p>
    <w:p w14:paraId="63F3D528" w14:textId="21AA7C7D" w:rsidR="00C245BD" w:rsidRPr="00C245BD" w:rsidRDefault="00C245BD" w:rsidP="00C245BD">
      <w:pPr>
        <w:numPr>
          <w:ilvl w:val="0"/>
          <w:numId w:val="3"/>
        </w:numPr>
        <w:jc w:val="both"/>
        <w:rPr>
          <w:rFonts w:ascii="Optima" w:hAnsi="Optima"/>
          <w:szCs w:val="24"/>
        </w:rPr>
      </w:pPr>
      <w:r w:rsidRPr="00C245BD">
        <w:rPr>
          <w:rFonts w:ascii="Optima" w:hAnsi="Optima"/>
          <w:szCs w:val="24"/>
        </w:rPr>
        <w:t xml:space="preserve">Doña </w:t>
      </w:r>
      <w:r w:rsidR="001F664B">
        <w:rPr>
          <w:rFonts w:ascii="Optima" w:hAnsi="Optima"/>
          <w:szCs w:val="24"/>
        </w:rPr>
        <w:t>Celeste Díaz Cabrera</w:t>
      </w:r>
      <w:r w:rsidRPr="00C245BD">
        <w:rPr>
          <w:rFonts w:ascii="Optima" w:hAnsi="Optima"/>
          <w:szCs w:val="24"/>
        </w:rPr>
        <w:t xml:space="preserve">, </w:t>
      </w:r>
      <w:r w:rsidR="001F664B">
        <w:rPr>
          <w:rFonts w:ascii="Optima" w:hAnsi="Optima"/>
          <w:szCs w:val="24"/>
        </w:rPr>
        <w:t xml:space="preserve">Técnico de </w:t>
      </w:r>
      <w:r w:rsidR="00221862">
        <w:rPr>
          <w:rFonts w:ascii="Optima" w:hAnsi="Optima"/>
          <w:szCs w:val="24"/>
        </w:rPr>
        <w:t>Administración</w:t>
      </w:r>
      <w:r w:rsidR="001F664B">
        <w:rPr>
          <w:rFonts w:ascii="Optima" w:hAnsi="Optima"/>
          <w:szCs w:val="24"/>
        </w:rPr>
        <w:t xml:space="preserve"> General </w:t>
      </w:r>
      <w:r w:rsidRPr="00C245BD">
        <w:rPr>
          <w:rFonts w:ascii="Optima" w:hAnsi="Optima"/>
          <w:szCs w:val="24"/>
        </w:rPr>
        <w:t>de</w:t>
      </w:r>
      <w:r w:rsidR="001F664B">
        <w:rPr>
          <w:rFonts w:ascii="Optima" w:hAnsi="Optima"/>
          <w:szCs w:val="24"/>
        </w:rPr>
        <w:t>l</w:t>
      </w:r>
      <w:r w:rsidRPr="00C245BD">
        <w:rPr>
          <w:rFonts w:ascii="Optima" w:hAnsi="Optima"/>
          <w:szCs w:val="24"/>
        </w:rPr>
        <w:t xml:space="preserve"> Servicio de Contratación.</w:t>
      </w:r>
    </w:p>
    <w:p w14:paraId="2697249C" w14:textId="77777777" w:rsidR="00C245BD" w:rsidRPr="00C245BD" w:rsidRDefault="00C245BD" w:rsidP="00C245BD">
      <w:pPr>
        <w:jc w:val="both"/>
        <w:rPr>
          <w:rFonts w:ascii="Optima" w:hAnsi="Optima"/>
          <w:szCs w:val="24"/>
        </w:rPr>
      </w:pPr>
    </w:p>
    <w:p w14:paraId="115F203A" w14:textId="77777777" w:rsidR="00C245BD" w:rsidRPr="00C245BD" w:rsidRDefault="00C245BD" w:rsidP="00C245BD">
      <w:pPr>
        <w:jc w:val="both"/>
        <w:rPr>
          <w:rFonts w:ascii="Optima" w:hAnsi="Optima"/>
          <w:szCs w:val="24"/>
        </w:rPr>
      </w:pPr>
    </w:p>
    <w:p w14:paraId="09641D33" w14:textId="77777777"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14:paraId="310A058B" w14:textId="77777777" w:rsidR="00A70F8E" w:rsidRPr="00076509" w:rsidRDefault="00A70F8E" w:rsidP="006F604D">
      <w:pPr>
        <w:jc w:val="both"/>
        <w:rPr>
          <w:rFonts w:ascii="Optima" w:hAnsi="Optima"/>
          <w:bCs/>
          <w:szCs w:val="24"/>
          <w:lang w:val="es-ES"/>
        </w:rPr>
      </w:pPr>
    </w:p>
    <w:p w14:paraId="68837A63" w14:textId="57DC8C0E"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14:paraId="4D40DFA1" w14:textId="77777777" w:rsidR="00F56B82" w:rsidRPr="00F56B82" w:rsidRDefault="00F56B82" w:rsidP="006F604D">
      <w:pPr>
        <w:jc w:val="both"/>
        <w:rPr>
          <w:rFonts w:ascii="Optima" w:hAnsi="Optima"/>
          <w:bCs/>
          <w:color w:val="FF0000"/>
          <w:szCs w:val="24"/>
          <w:lang w:val="es-ES"/>
        </w:rPr>
      </w:pPr>
    </w:p>
    <w:p w14:paraId="51963515" w14:textId="0A7F35D5" w:rsidR="00F56B82" w:rsidRDefault="00F56B82" w:rsidP="00F56B82">
      <w:pPr>
        <w:jc w:val="both"/>
        <w:rPr>
          <w:rFonts w:ascii="Optima" w:hAnsi="Optima"/>
          <w:bCs/>
          <w:szCs w:val="24"/>
          <w:lang w:val="es-ES"/>
        </w:rPr>
      </w:pPr>
      <w:r w:rsidRPr="00CD0444">
        <w:rPr>
          <w:rFonts w:ascii="Optima" w:hAnsi="Optima"/>
          <w:bCs/>
          <w:szCs w:val="24"/>
          <w:lang w:val="es-ES"/>
        </w:rPr>
        <w:t>- Siguiendo indicaciones de la Presidencia se altera el orden de los asuntos incluidos en el orden del día, quedando como sigue:</w:t>
      </w:r>
    </w:p>
    <w:p w14:paraId="20DE4F24" w14:textId="77777777" w:rsidR="00AD3D62" w:rsidRDefault="00AD3D62" w:rsidP="00F56B82">
      <w:pPr>
        <w:jc w:val="both"/>
        <w:rPr>
          <w:rFonts w:ascii="Optima" w:hAnsi="Optima"/>
          <w:bCs/>
          <w:szCs w:val="24"/>
          <w:lang w:val="es-ES"/>
        </w:rPr>
      </w:pPr>
    </w:p>
    <w:p w14:paraId="0D51EBF5" w14:textId="4A31BD3F" w:rsidR="00AD3D62" w:rsidRPr="00AD3D62" w:rsidRDefault="00AD3D62" w:rsidP="00AD3D62">
      <w:pPr>
        <w:jc w:val="both"/>
        <w:rPr>
          <w:rFonts w:ascii="Optima" w:hAnsi="Optima"/>
          <w:szCs w:val="24"/>
        </w:rPr>
      </w:pPr>
      <w:r>
        <w:rPr>
          <w:rFonts w:ascii="Optima" w:hAnsi="Optima"/>
          <w:szCs w:val="24"/>
        </w:rPr>
        <w:t>(*)</w:t>
      </w:r>
      <w:r>
        <w:rPr>
          <w:rFonts w:ascii="Optima" w:hAnsi="Optima"/>
          <w:szCs w:val="24"/>
        </w:rPr>
        <w:tab/>
      </w:r>
      <w:r w:rsidRPr="00AD3D62">
        <w:rPr>
          <w:rFonts w:ascii="Optima" w:hAnsi="Optima"/>
          <w:szCs w:val="24"/>
        </w:rPr>
        <w:t>Don Jesús Vadillo Machota, en</w:t>
      </w:r>
      <w:r>
        <w:rPr>
          <w:rFonts w:ascii="Optima" w:hAnsi="Optima"/>
          <w:szCs w:val="24"/>
        </w:rPr>
        <w:t xml:space="preserve"> representación de la Tesorería, se incorpora a la sesión  a las </w:t>
      </w:r>
      <w:r w:rsidR="006C45C7">
        <w:rPr>
          <w:rFonts w:ascii="Optima" w:hAnsi="Optima"/>
          <w:szCs w:val="24"/>
        </w:rPr>
        <w:t xml:space="preserve">10.15 horas para la votación de la inclusión del </w:t>
      </w:r>
      <w:r>
        <w:rPr>
          <w:rFonts w:ascii="Optima" w:hAnsi="Optima"/>
          <w:szCs w:val="24"/>
        </w:rPr>
        <w:t xml:space="preserve"> asunto </w:t>
      </w:r>
      <w:r w:rsidR="006C45C7">
        <w:rPr>
          <w:rFonts w:ascii="Optima" w:hAnsi="Optima"/>
          <w:szCs w:val="24"/>
        </w:rPr>
        <w:t>como U</w:t>
      </w:r>
      <w:r>
        <w:rPr>
          <w:rFonts w:ascii="Optima" w:hAnsi="Optima"/>
          <w:szCs w:val="24"/>
        </w:rPr>
        <w:t xml:space="preserve">rgencia </w:t>
      </w:r>
      <w:r w:rsidR="00726F20" w:rsidRPr="00726F20">
        <w:rPr>
          <w:rFonts w:ascii="Optima" w:hAnsi="Optima" w:cs="TT1CFt00"/>
          <w:i/>
          <w:szCs w:val="24"/>
          <w:lang w:val="es-ES"/>
        </w:rPr>
        <w:t xml:space="preserve">XP0466/2022/PRE </w:t>
      </w:r>
      <w:r w:rsidRPr="00726F20">
        <w:rPr>
          <w:rFonts w:ascii="Optima" w:hAnsi="Optima" w:cs="TT1CBt00"/>
          <w:i/>
          <w:szCs w:val="24"/>
          <w:lang w:val="es-ES"/>
        </w:rPr>
        <w:t>Servicio de producción de eventos con motivo de la navidad 2022. Compuesto por 3</w:t>
      </w:r>
      <w:r w:rsidRPr="00726F20">
        <w:rPr>
          <w:rFonts w:ascii="Optima" w:hAnsi="Optima" w:cs="TT1C9t00"/>
          <w:i/>
          <w:szCs w:val="24"/>
          <w:lang w:val="es-ES"/>
        </w:rPr>
        <w:t xml:space="preserve"> </w:t>
      </w:r>
      <w:r w:rsidRPr="00726F20">
        <w:rPr>
          <w:rFonts w:ascii="Optima" w:hAnsi="Optima" w:cs="TT1CBt00"/>
          <w:i/>
          <w:szCs w:val="24"/>
          <w:lang w:val="es-ES"/>
        </w:rPr>
        <w:t xml:space="preserve">lotes.” </w:t>
      </w:r>
      <w:r w:rsidRPr="00726F20">
        <w:rPr>
          <w:rFonts w:ascii="Optima" w:hAnsi="Optima" w:cs="TT1C9t00"/>
          <w:i/>
          <w:szCs w:val="24"/>
          <w:lang w:val="es-ES"/>
        </w:rPr>
        <w:t xml:space="preserve">Importe neto de la licitación 49.000,00 </w:t>
      </w:r>
      <w:r w:rsidRPr="000A7166">
        <w:rPr>
          <w:rFonts w:ascii="Optima" w:hAnsi="Optima" w:cs="Helvetica"/>
          <w:szCs w:val="24"/>
          <w:lang w:val="es-ES"/>
        </w:rPr>
        <w:t>€</w:t>
      </w:r>
      <w:r w:rsidRPr="000A7166">
        <w:rPr>
          <w:rFonts w:ascii="Optima" w:hAnsi="Optima" w:cs="TT1C9t00"/>
          <w:szCs w:val="24"/>
          <w:lang w:val="es-ES"/>
        </w:rPr>
        <w:t xml:space="preserve"> IGIC de 3.430,00 </w:t>
      </w:r>
      <w:r w:rsidRPr="000A7166">
        <w:rPr>
          <w:rFonts w:ascii="Optima" w:hAnsi="Optima" w:cs="Helvetica"/>
          <w:szCs w:val="24"/>
          <w:lang w:val="es-ES"/>
        </w:rPr>
        <w:t>€.</w:t>
      </w:r>
      <w:r w:rsidRPr="003D3B43">
        <w:rPr>
          <w:rFonts w:ascii="Optima" w:hAnsi="Optima" w:cs="Helvetica"/>
          <w:i/>
          <w:szCs w:val="24"/>
          <w:lang w:val="es-ES"/>
        </w:rPr>
        <w:t xml:space="preserve"> </w:t>
      </w:r>
      <w:r w:rsidRPr="003D3B43">
        <w:rPr>
          <w:rFonts w:ascii="Optima" w:hAnsi="Optima" w:cs="TT1C9t00"/>
          <w:i/>
          <w:szCs w:val="24"/>
          <w:lang w:val="es-ES"/>
        </w:rPr>
        <w:t xml:space="preserve">Tramitación ordinaria. Plazo de ejecución: desde la formalización hasta el 22 de diciembre </w:t>
      </w:r>
      <w:r w:rsidRPr="003D3B43">
        <w:rPr>
          <w:rFonts w:ascii="Optima" w:hAnsi="Optima" w:cs="TT1C9t00"/>
          <w:i/>
          <w:szCs w:val="24"/>
          <w:lang w:val="es-ES"/>
        </w:rPr>
        <w:lastRenderedPageBreak/>
        <w:t xml:space="preserve">de 2022. </w:t>
      </w:r>
      <w:r w:rsidRPr="003D3B43">
        <w:rPr>
          <w:rFonts w:ascii="Optima" w:hAnsi="Optima" w:cs="TT1CFt00"/>
          <w:i/>
          <w:szCs w:val="24"/>
          <w:lang w:val="es-ES"/>
        </w:rPr>
        <w:t>Servicio de Presidencia.</w:t>
      </w:r>
      <w:r w:rsidRPr="003D3B43">
        <w:rPr>
          <w:rFonts w:ascii="Optima" w:hAnsi="Optima" w:cs="TT1C9t00"/>
          <w:szCs w:val="24"/>
          <w:lang w:val="es-ES"/>
        </w:rPr>
        <w:t xml:space="preserve"> </w:t>
      </w:r>
      <w:r w:rsidRPr="003D3B43">
        <w:rPr>
          <w:rFonts w:ascii="Optima" w:hAnsi="Optima" w:cs="Arial"/>
          <w:szCs w:val="24"/>
        </w:rPr>
        <w:t xml:space="preserve">Punto </w:t>
      </w:r>
      <w:r w:rsidRPr="003D3B43">
        <w:rPr>
          <w:rFonts w:ascii="Optima" w:hAnsi="Optima" w:cs="TT1CFt00"/>
          <w:szCs w:val="24"/>
          <w:lang w:val="es-ES"/>
        </w:rPr>
        <w:t xml:space="preserve">5.2.6 </w:t>
      </w:r>
      <w:r w:rsidRPr="003D3B43">
        <w:rPr>
          <w:rFonts w:ascii="Optima" w:hAnsi="Optima" w:cs="TT1CFt00"/>
          <w:i/>
          <w:szCs w:val="24"/>
          <w:lang w:val="es-ES"/>
        </w:rPr>
        <w:t>Análisis de la subsanación de la documentación requerida y garantía</w:t>
      </w:r>
      <w:r w:rsidRPr="003D3B43">
        <w:rPr>
          <w:rFonts w:ascii="Optima" w:hAnsi="Optima" w:cs="TT1C9t00"/>
          <w:i/>
          <w:szCs w:val="24"/>
          <w:lang w:val="es-ES"/>
        </w:rPr>
        <w:t xml:space="preserve"> </w:t>
      </w:r>
      <w:r w:rsidRPr="003D3B43">
        <w:rPr>
          <w:rFonts w:ascii="Optima" w:hAnsi="Optima" w:cs="TT1CFt00"/>
          <w:i/>
          <w:szCs w:val="24"/>
          <w:lang w:val="es-ES"/>
        </w:rPr>
        <w:t>definitiva del propuesto adjudicatario</w:t>
      </w:r>
      <w:r>
        <w:rPr>
          <w:rFonts w:ascii="Optima" w:hAnsi="Optima" w:cs="TT1CFt00"/>
          <w:i/>
          <w:szCs w:val="24"/>
          <w:lang w:val="es-ES"/>
        </w:rPr>
        <w:t xml:space="preserve">, </w:t>
      </w:r>
      <w:r w:rsidRPr="00AD3D62">
        <w:rPr>
          <w:rFonts w:ascii="Optima" w:hAnsi="Optima" w:cs="TT1CFt00"/>
          <w:szCs w:val="24"/>
          <w:lang w:val="es-ES"/>
        </w:rPr>
        <w:t>emitien</w:t>
      </w:r>
      <w:r>
        <w:rPr>
          <w:rFonts w:ascii="Optima" w:hAnsi="Optima" w:cs="TT1CFt00"/>
          <w:szCs w:val="24"/>
          <w:lang w:val="es-ES"/>
        </w:rPr>
        <w:t>do</w:t>
      </w:r>
      <w:r w:rsidR="000A7166">
        <w:rPr>
          <w:rFonts w:ascii="Optima" w:hAnsi="Optima" w:cs="TT1CFt00"/>
          <w:szCs w:val="24"/>
          <w:lang w:val="es-ES"/>
        </w:rPr>
        <w:t>, sólo</w:t>
      </w:r>
      <w:r>
        <w:rPr>
          <w:rFonts w:ascii="Optima" w:hAnsi="Optima" w:cs="TT1CFt00"/>
          <w:szCs w:val="24"/>
          <w:lang w:val="es-ES"/>
        </w:rPr>
        <w:t xml:space="preserve"> voto a favor de su inclusión en acta, en el punto </w:t>
      </w:r>
      <w:r w:rsidR="006D39C6">
        <w:rPr>
          <w:rFonts w:ascii="Optima" w:hAnsi="Optima" w:cs="TT1CFt00"/>
          <w:szCs w:val="24"/>
          <w:lang w:val="es-ES"/>
        </w:rPr>
        <w:t>6</w:t>
      </w:r>
      <w:r>
        <w:rPr>
          <w:rFonts w:ascii="Optima" w:hAnsi="Optima" w:cs="TT1CFt00"/>
          <w:szCs w:val="24"/>
          <w:lang w:val="es-ES"/>
        </w:rPr>
        <w:t xml:space="preserve">, del orden del día </w:t>
      </w:r>
      <w:r w:rsidR="000A7166">
        <w:rPr>
          <w:rFonts w:ascii="Optima" w:hAnsi="Optima" w:cs="TT1CFt00"/>
          <w:szCs w:val="24"/>
          <w:lang w:val="es-ES"/>
        </w:rPr>
        <w:t>inclusión del asunto en la convocatoria por Urgencia</w:t>
      </w:r>
      <w:bookmarkStart w:id="0" w:name="_GoBack"/>
      <w:bookmarkEnd w:id="0"/>
      <w:r>
        <w:rPr>
          <w:rFonts w:ascii="Optima" w:hAnsi="Optima" w:cs="TT1CFt00"/>
          <w:szCs w:val="24"/>
          <w:lang w:val="es-ES"/>
        </w:rPr>
        <w:t>.</w:t>
      </w:r>
    </w:p>
    <w:p w14:paraId="0B8EEB8D" w14:textId="77777777" w:rsidR="00AD3D62" w:rsidRDefault="00AD3D62" w:rsidP="00F56B82">
      <w:pPr>
        <w:jc w:val="both"/>
        <w:rPr>
          <w:rFonts w:ascii="Optima" w:hAnsi="Optima"/>
          <w:bCs/>
          <w:szCs w:val="24"/>
          <w:lang w:val="es-ES"/>
        </w:rPr>
      </w:pPr>
    </w:p>
    <w:p w14:paraId="13197B74" w14:textId="77777777" w:rsidR="00F56B82" w:rsidRPr="00076509" w:rsidRDefault="00F56B82" w:rsidP="006F604D">
      <w:pPr>
        <w:jc w:val="both"/>
        <w:rPr>
          <w:rFonts w:ascii="Optima" w:hAnsi="Optima"/>
          <w:bCs/>
          <w:szCs w:val="24"/>
          <w:lang w:val="es-ES"/>
        </w:rPr>
      </w:pPr>
    </w:p>
    <w:p w14:paraId="16FB2074" w14:textId="77777777"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14:paraId="3B18B89D" w14:textId="77777777" w:rsidR="006F604D" w:rsidRPr="00076509" w:rsidRDefault="006F604D" w:rsidP="006F604D">
      <w:pPr>
        <w:jc w:val="both"/>
        <w:rPr>
          <w:rFonts w:ascii="Optima" w:hAnsi="Optima" w:cs="Arial"/>
          <w:szCs w:val="24"/>
        </w:rPr>
      </w:pPr>
    </w:p>
    <w:p w14:paraId="3E6F3AE6" w14:textId="50ACBC58" w:rsidR="006707C6" w:rsidRPr="00F56B82" w:rsidRDefault="006F604D" w:rsidP="00A70F8E">
      <w:pPr>
        <w:ind w:firstLine="708"/>
        <w:jc w:val="both"/>
        <w:rPr>
          <w:rFonts w:ascii="Optima" w:hAnsi="Optima"/>
          <w:color w:val="FF0000"/>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A0534F">
        <w:rPr>
          <w:rFonts w:ascii="Optima" w:hAnsi="Optima" w:cs="Arial"/>
          <w:szCs w:val="24"/>
        </w:rPr>
        <w:t xml:space="preserve">extraordinaria </w:t>
      </w:r>
      <w:r w:rsidRPr="00A0534F">
        <w:rPr>
          <w:rFonts w:ascii="Optima" w:hAnsi="Optima" w:cs="Arial"/>
          <w:szCs w:val="24"/>
        </w:rPr>
        <w:t>de la Mesa de Contratación de</w:t>
      </w:r>
      <w:r w:rsidR="00CD74A3" w:rsidRPr="00A0534F">
        <w:rPr>
          <w:rFonts w:ascii="Optima" w:hAnsi="Optima" w:cs="Arial"/>
          <w:szCs w:val="24"/>
        </w:rPr>
        <w:t xml:space="preserve"> </w:t>
      </w:r>
      <w:r w:rsidR="00A0534F" w:rsidRPr="00A0534F">
        <w:rPr>
          <w:rFonts w:ascii="Optima" w:hAnsi="Optima" w:cs="Arial"/>
          <w:szCs w:val="24"/>
        </w:rPr>
        <w:t>18</w:t>
      </w:r>
      <w:r w:rsidR="000F4A50" w:rsidRPr="00A0534F">
        <w:rPr>
          <w:rFonts w:ascii="Optima" w:hAnsi="Optima" w:cs="Arial"/>
          <w:szCs w:val="24"/>
        </w:rPr>
        <w:t xml:space="preserve"> de </w:t>
      </w:r>
      <w:r w:rsidR="00A0534F" w:rsidRPr="00A0534F">
        <w:rPr>
          <w:rFonts w:ascii="Optima" w:hAnsi="Optima" w:cs="Arial"/>
          <w:szCs w:val="24"/>
        </w:rPr>
        <w:t>noviembre</w:t>
      </w:r>
      <w:r w:rsidR="000F4A50" w:rsidRPr="00A0534F">
        <w:rPr>
          <w:rFonts w:ascii="Optima" w:hAnsi="Optima" w:cs="Arial"/>
          <w:szCs w:val="24"/>
        </w:rPr>
        <w:t xml:space="preserve"> </w:t>
      </w:r>
      <w:r w:rsidRPr="00A0534F">
        <w:rPr>
          <w:rFonts w:ascii="Optima" w:hAnsi="Optima" w:cs="Arial"/>
          <w:szCs w:val="24"/>
        </w:rPr>
        <w:t xml:space="preserve">de </w:t>
      </w:r>
      <w:r w:rsidR="00A0534F" w:rsidRPr="00A0534F">
        <w:rPr>
          <w:rFonts w:ascii="Optima" w:hAnsi="Optima" w:cs="Arial"/>
          <w:szCs w:val="24"/>
        </w:rPr>
        <w:t>2023</w:t>
      </w:r>
      <w:r w:rsidR="00D1485B" w:rsidRPr="00A0534F">
        <w:rPr>
          <w:rFonts w:ascii="Optima" w:hAnsi="Optima" w:cs="Arial"/>
          <w:szCs w:val="24"/>
        </w:rPr>
        <w:t xml:space="preserve"> </w:t>
      </w:r>
      <w:r w:rsidR="00D1485B" w:rsidRPr="00076509">
        <w:rPr>
          <w:rFonts w:ascii="Optima" w:hAnsi="Optima" w:cs="Arial"/>
          <w:szCs w:val="24"/>
        </w:rPr>
        <w:t xml:space="preserve">se aprueba </w:t>
      </w:r>
      <w:r w:rsidR="00E73455" w:rsidRPr="00076509">
        <w:rPr>
          <w:rFonts w:ascii="Optima" w:hAnsi="Optima" w:cs="Arial"/>
          <w:szCs w:val="24"/>
        </w:rPr>
        <w:t xml:space="preserve">por </w:t>
      </w:r>
      <w:r w:rsidR="00E73455" w:rsidRPr="007C0C2A">
        <w:rPr>
          <w:rFonts w:ascii="Optima" w:hAnsi="Optima" w:cs="Arial"/>
          <w:szCs w:val="24"/>
        </w:rPr>
        <w:t xml:space="preserve">unanimidad de los </w:t>
      </w:r>
      <w:r w:rsidR="00E73455" w:rsidRPr="00190D2D">
        <w:rPr>
          <w:rFonts w:ascii="Optima" w:hAnsi="Optima" w:cs="Arial"/>
          <w:szCs w:val="24"/>
        </w:rPr>
        <w:t>presentes</w:t>
      </w:r>
      <w:r w:rsidR="00F56B82" w:rsidRPr="00190D2D">
        <w:rPr>
          <w:rFonts w:ascii="Optima" w:hAnsi="Optima"/>
          <w:szCs w:val="24"/>
        </w:rPr>
        <w:t xml:space="preserve">. </w:t>
      </w:r>
    </w:p>
    <w:p w14:paraId="2C74CD74" w14:textId="77777777" w:rsidR="00BE31BD" w:rsidRPr="00076509" w:rsidRDefault="00BE31BD" w:rsidP="00BE31BD">
      <w:pPr>
        <w:rPr>
          <w:rFonts w:ascii="Optima" w:hAnsi="Optima" w:cs="Arial"/>
          <w:szCs w:val="24"/>
        </w:rPr>
      </w:pPr>
    </w:p>
    <w:p w14:paraId="17FA948A" w14:textId="77777777"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14:paraId="03212ADC" w14:textId="77777777" w:rsidR="00BE31BD" w:rsidRPr="00076509" w:rsidRDefault="00BE31BD" w:rsidP="00BE31BD">
      <w:pPr>
        <w:keepNext/>
        <w:ind w:left="360"/>
        <w:jc w:val="both"/>
        <w:outlineLvl w:val="2"/>
        <w:rPr>
          <w:rFonts w:ascii="Optima" w:hAnsi="Optima" w:cs="Arial"/>
          <w:b/>
          <w:szCs w:val="24"/>
          <w:u w:val="single"/>
        </w:rPr>
      </w:pPr>
    </w:p>
    <w:p w14:paraId="2A75DA4B" w14:textId="77777777"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14:paraId="064434B6" w14:textId="77777777" w:rsidR="00BE31BD" w:rsidRPr="00076509" w:rsidRDefault="00BE31BD" w:rsidP="00BE31BD">
      <w:pPr>
        <w:jc w:val="both"/>
        <w:rPr>
          <w:rFonts w:ascii="Optima" w:hAnsi="Optima" w:cs="Arial"/>
          <w:szCs w:val="24"/>
          <w:lang w:val="es-ES"/>
        </w:rPr>
      </w:pPr>
    </w:p>
    <w:p w14:paraId="01A6DCD9" w14:textId="77777777"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14:paraId="7973232E" w14:textId="77777777" w:rsidR="00BE31BD" w:rsidRPr="00076509" w:rsidRDefault="00BE31BD" w:rsidP="00BE31BD">
      <w:pPr>
        <w:keepNext/>
        <w:ind w:left="360"/>
        <w:jc w:val="both"/>
        <w:outlineLvl w:val="2"/>
        <w:rPr>
          <w:rFonts w:ascii="Optima" w:hAnsi="Optima" w:cs="Arial"/>
          <w:b/>
          <w:szCs w:val="24"/>
          <w:u w:val="single"/>
        </w:rPr>
      </w:pPr>
    </w:p>
    <w:p w14:paraId="51199E50" w14:textId="77777777"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14:paraId="5EDB3927" w14:textId="77777777" w:rsidR="00BE31BD" w:rsidRPr="00076509" w:rsidRDefault="00BE31BD" w:rsidP="00BE31BD">
      <w:pPr>
        <w:jc w:val="both"/>
        <w:rPr>
          <w:rFonts w:ascii="Optima" w:hAnsi="Optima" w:cs="Arial"/>
          <w:szCs w:val="24"/>
        </w:rPr>
      </w:pPr>
    </w:p>
    <w:p w14:paraId="1B2C820F" w14:textId="77777777"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14:paraId="320955A6" w14:textId="77777777" w:rsidR="00F56B82" w:rsidRPr="00076509" w:rsidRDefault="00F56B82" w:rsidP="00F56B82">
      <w:pPr>
        <w:keepNext/>
        <w:ind w:left="709"/>
        <w:jc w:val="both"/>
        <w:outlineLvl w:val="2"/>
        <w:rPr>
          <w:rFonts w:ascii="Optima" w:hAnsi="Optima" w:cs="Arial"/>
          <w:b/>
          <w:szCs w:val="24"/>
          <w:u w:val="single"/>
        </w:rPr>
      </w:pPr>
    </w:p>
    <w:p w14:paraId="2B277DEC" w14:textId="77777777"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14:paraId="639A0ED2" w14:textId="77777777" w:rsidR="003B0459" w:rsidRDefault="003B0459" w:rsidP="00F56B82">
      <w:pPr>
        <w:jc w:val="both"/>
        <w:rPr>
          <w:rFonts w:ascii="Optima" w:hAnsi="Optima" w:cs="Arial"/>
          <w:szCs w:val="24"/>
        </w:rPr>
      </w:pPr>
    </w:p>
    <w:p w14:paraId="2C0441F1" w14:textId="77777777" w:rsidR="003B0459" w:rsidRPr="00D2544C" w:rsidRDefault="003B0459" w:rsidP="003B0459">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14:paraId="3A629331" w14:textId="77777777" w:rsidR="003B0459" w:rsidRDefault="003B0459" w:rsidP="003B0459">
      <w:pPr>
        <w:jc w:val="both"/>
        <w:rPr>
          <w:rFonts w:ascii="Optima" w:hAnsi="Optima" w:cs="Arial"/>
          <w:b/>
          <w:szCs w:val="24"/>
        </w:rPr>
      </w:pPr>
    </w:p>
    <w:p w14:paraId="72B59411" w14:textId="77777777" w:rsidR="003B0459" w:rsidRDefault="003B0459" w:rsidP="003B0459">
      <w:pPr>
        <w:ind w:left="708"/>
        <w:jc w:val="both"/>
        <w:rPr>
          <w:rFonts w:ascii="Optima" w:hAnsi="Optima" w:cs="Arial"/>
          <w:b/>
          <w:color w:val="000000"/>
          <w:szCs w:val="24"/>
        </w:rPr>
      </w:pPr>
      <w:r>
        <w:rPr>
          <w:rFonts w:ascii="Optima" w:hAnsi="Optima" w:cs="Arial"/>
          <w:b/>
          <w:color w:val="000000"/>
          <w:szCs w:val="24"/>
        </w:rPr>
        <w:t>6.2.1 Documentación General, Criterios automáticos y Propuesta de adjudicación.</w:t>
      </w:r>
    </w:p>
    <w:p w14:paraId="3AFE4524" w14:textId="77777777" w:rsidR="003B0459" w:rsidRDefault="003B0459" w:rsidP="003B0459">
      <w:pPr>
        <w:ind w:left="708"/>
        <w:jc w:val="both"/>
        <w:rPr>
          <w:rFonts w:ascii="Optima" w:hAnsi="Optima" w:cs="Arial"/>
          <w:b/>
          <w:color w:val="000000"/>
          <w:szCs w:val="24"/>
        </w:rPr>
      </w:pPr>
    </w:p>
    <w:p w14:paraId="47AF3E62" w14:textId="77777777" w:rsidR="003B0459" w:rsidRPr="00E55D89" w:rsidRDefault="003B0459" w:rsidP="003B0459">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E55D89">
        <w:rPr>
          <w:rFonts w:ascii="Optima" w:eastAsiaTheme="minorHAnsi" w:hAnsi="Optima" w:cs="Arial"/>
          <w:b/>
          <w:color w:val="000000" w:themeColor="text1"/>
          <w:szCs w:val="24"/>
          <w:lang w:val="es-ES" w:eastAsia="en-US"/>
        </w:rPr>
        <w:t xml:space="preserve">XP0568/2022/SSAA </w:t>
      </w:r>
      <w:r w:rsidRPr="00E55D89">
        <w:rPr>
          <w:rFonts w:ascii="Optima" w:eastAsiaTheme="minorHAnsi" w:hAnsi="Optima" w:cstheme="minorBidi"/>
          <w:szCs w:val="24"/>
          <w:lang w:val="es-ES" w:eastAsia="en-US"/>
        </w:rPr>
        <w:t xml:space="preserve">Procedimiento abierto simplificado único criterio precio: </w:t>
      </w:r>
      <w:r w:rsidRPr="00E55D89">
        <w:rPr>
          <w:rFonts w:ascii="Optima" w:eastAsiaTheme="minorHAnsi" w:hAnsi="Optima" w:cstheme="minorBidi"/>
          <w:b/>
          <w:i/>
          <w:szCs w:val="24"/>
          <w:u w:val="single"/>
          <w:lang w:val="es-ES" w:eastAsia="en-US"/>
        </w:rPr>
        <w:t xml:space="preserve">“Acondicionamiento del camino agrícola Montaña del </w:t>
      </w:r>
      <w:proofErr w:type="spellStart"/>
      <w:r w:rsidRPr="00E55D89">
        <w:rPr>
          <w:rFonts w:ascii="Optima" w:eastAsiaTheme="minorHAnsi" w:hAnsi="Optima" w:cstheme="minorBidi"/>
          <w:b/>
          <w:i/>
          <w:szCs w:val="24"/>
          <w:u w:val="single"/>
          <w:lang w:val="es-ES" w:eastAsia="en-US"/>
        </w:rPr>
        <w:t>Palmital</w:t>
      </w:r>
      <w:proofErr w:type="spellEnd"/>
      <w:r w:rsidRPr="00E55D89">
        <w:rPr>
          <w:rFonts w:ascii="Optima" w:eastAsiaTheme="minorHAnsi" w:hAnsi="Optima" w:cstheme="minorBidi"/>
          <w:b/>
          <w:i/>
          <w:szCs w:val="24"/>
          <w:u w:val="single"/>
          <w:lang w:val="es-ES" w:eastAsia="en-US"/>
        </w:rPr>
        <w:t>, T.M. Telde”</w:t>
      </w:r>
      <w:r w:rsidRPr="00E55D89">
        <w:rPr>
          <w:rFonts w:ascii="Optima" w:eastAsiaTheme="minorHAnsi" w:hAnsi="Optima" w:cstheme="minorBidi"/>
          <w:szCs w:val="24"/>
          <w:lang w:val="es-ES" w:eastAsia="en-US"/>
        </w:rPr>
        <w:t xml:space="preserve">. Importe neto de la licitación </w:t>
      </w:r>
      <w:r w:rsidRPr="00E55D89">
        <w:rPr>
          <w:rFonts w:ascii="Optima" w:eastAsiaTheme="minorHAnsi" w:hAnsi="Optima" w:cs="Arial"/>
          <w:szCs w:val="24"/>
          <w:lang w:val="es-ES" w:eastAsia="en-US"/>
        </w:rPr>
        <w:t>278.275,90</w:t>
      </w:r>
      <w:r w:rsidRPr="00E55D89">
        <w:rPr>
          <w:rFonts w:eastAsiaTheme="minorHAnsi" w:cs="Arial"/>
          <w:sz w:val="20"/>
          <w:lang w:val="es-ES" w:eastAsia="en-US"/>
        </w:rPr>
        <w:t xml:space="preserve"> </w:t>
      </w:r>
      <w:r w:rsidRPr="00E55D89">
        <w:rPr>
          <w:rFonts w:eastAsiaTheme="minorHAnsi" w:cs="Arial"/>
          <w:bCs/>
          <w:szCs w:val="24"/>
          <w:lang w:val="es-ES" w:eastAsia="en-US"/>
        </w:rPr>
        <w:t>€</w:t>
      </w:r>
      <w:r w:rsidRPr="00E55D89">
        <w:rPr>
          <w:rFonts w:ascii="Optima" w:eastAsiaTheme="minorHAnsi" w:hAnsi="Optima" w:cs="Helvetica-Bold"/>
          <w:bCs/>
          <w:szCs w:val="24"/>
          <w:lang w:val="es-ES" w:eastAsia="en-US"/>
        </w:rPr>
        <w:t xml:space="preserve"> e IGIC de </w:t>
      </w:r>
      <w:r w:rsidRPr="00E55D89">
        <w:rPr>
          <w:rFonts w:ascii="Optima" w:eastAsiaTheme="minorHAnsi" w:hAnsi="Optima" w:cs="Arial"/>
          <w:szCs w:val="24"/>
          <w:lang w:val="es-ES" w:eastAsia="en-US"/>
        </w:rPr>
        <w:t>19.479,31</w:t>
      </w:r>
      <w:r w:rsidRPr="00E55D89">
        <w:rPr>
          <w:rFonts w:eastAsiaTheme="minorHAnsi" w:cs="Arial"/>
          <w:sz w:val="20"/>
          <w:lang w:val="es-ES" w:eastAsia="en-US"/>
        </w:rPr>
        <w:t xml:space="preserve"> </w:t>
      </w:r>
      <w:r w:rsidRPr="00E55D89">
        <w:rPr>
          <w:rFonts w:eastAsiaTheme="minorHAnsi" w:cs="Arial"/>
          <w:bCs/>
          <w:szCs w:val="24"/>
          <w:lang w:val="es-ES" w:eastAsia="en-US"/>
        </w:rPr>
        <w:t>€</w:t>
      </w:r>
      <w:r w:rsidRPr="00E55D89">
        <w:rPr>
          <w:rFonts w:ascii="Optima" w:eastAsiaTheme="minorHAnsi" w:hAnsi="Optima" w:cs="Helvetica-Bold"/>
          <w:bCs/>
          <w:szCs w:val="24"/>
          <w:lang w:val="es-ES" w:eastAsia="en-US"/>
        </w:rPr>
        <w:t xml:space="preserve">. </w:t>
      </w:r>
      <w:r w:rsidRPr="00E55D89">
        <w:rPr>
          <w:rFonts w:ascii="Optima" w:eastAsiaTheme="minorHAnsi" w:hAnsi="Optima" w:cs="Arial"/>
          <w:bCs/>
          <w:szCs w:val="24"/>
          <w:lang w:val="es-ES" w:eastAsia="en-US"/>
        </w:rPr>
        <w:t>Tramitación ordinaria.</w:t>
      </w:r>
      <w:r w:rsidRPr="00E55D89">
        <w:rPr>
          <w:rFonts w:ascii="Optima" w:eastAsiaTheme="minorHAnsi" w:hAnsi="Optima" w:cs="Helvetica-Bold"/>
          <w:bCs/>
          <w:szCs w:val="24"/>
          <w:lang w:val="es-ES" w:eastAsia="en-US"/>
        </w:rPr>
        <w:t xml:space="preserve"> Plazo de ejecución: 5 meses.</w:t>
      </w:r>
      <w:r w:rsidRPr="00E55D89">
        <w:rPr>
          <w:rFonts w:ascii="Optima" w:eastAsiaTheme="minorHAnsi" w:hAnsi="Optima" w:cs="Helvetica"/>
          <w:szCs w:val="24"/>
          <w:lang w:val="es-ES" w:eastAsia="en-US"/>
        </w:rPr>
        <w:t xml:space="preserve"> </w:t>
      </w:r>
      <w:r w:rsidRPr="00E55D89">
        <w:rPr>
          <w:rFonts w:ascii="Optima" w:eastAsiaTheme="minorHAnsi" w:hAnsi="Optima" w:cs="Helvetica"/>
          <w:b/>
          <w:szCs w:val="24"/>
          <w:u w:val="single"/>
          <w:lang w:val="es-ES" w:eastAsia="en-US"/>
        </w:rPr>
        <w:t>Servicio de Agricultura, Ganadería y Pesca.</w:t>
      </w:r>
    </w:p>
    <w:p w14:paraId="3FCC3E3F" w14:textId="77777777" w:rsidR="003B0459" w:rsidRDefault="003B0459" w:rsidP="003B0459">
      <w:pPr>
        <w:jc w:val="both"/>
        <w:rPr>
          <w:rFonts w:ascii="Optima" w:hAnsi="Optima"/>
          <w:bCs/>
          <w:szCs w:val="24"/>
          <w:lang w:val="es-ES"/>
        </w:rPr>
      </w:pPr>
    </w:p>
    <w:p w14:paraId="197CD24D" w14:textId="5BA43DB5" w:rsidR="003B0459" w:rsidRDefault="003B0459" w:rsidP="003B0459">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 xml:space="preserve">vencimiento el día </w:t>
      </w:r>
      <w:r w:rsidRPr="000C0487">
        <w:rPr>
          <w:rFonts w:ascii="Optima" w:hAnsi="Optima"/>
          <w:b/>
          <w:bCs/>
          <w:szCs w:val="24"/>
          <w:lang w:val="es-ES"/>
        </w:rPr>
        <w:t>21 de noviembre de 2022,</w:t>
      </w:r>
      <w:r w:rsidRPr="000C0487">
        <w:rPr>
          <w:rFonts w:ascii="Optima" w:hAnsi="Optima"/>
          <w:bCs/>
          <w:szCs w:val="24"/>
          <w:lang w:val="es-ES"/>
        </w:rPr>
        <w:t xml:space="preserve"> de la licitac</w:t>
      </w:r>
      <w:r w:rsidRPr="00BD16B4">
        <w:rPr>
          <w:rFonts w:ascii="Optima" w:hAnsi="Optima"/>
          <w:bCs/>
          <w:szCs w:val="24"/>
          <w:lang w:val="es-ES"/>
        </w:rPr>
        <w:t xml:space="preserve">ión anteriormente relacionada y de la certificación de fecha </w:t>
      </w:r>
      <w:r w:rsidR="009222C1" w:rsidRPr="00081125">
        <w:rPr>
          <w:rFonts w:ascii="Optima" w:hAnsi="Optima"/>
          <w:b/>
          <w:bCs/>
          <w:szCs w:val="24"/>
          <w:lang w:val="es-ES"/>
        </w:rPr>
        <w:t>2</w:t>
      </w:r>
      <w:r w:rsidR="00081125" w:rsidRPr="00081125">
        <w:rPr>
          <w:rFonts w:ascii="Optima" w:hAnsi="Optima"/>
          <w:b/>
          <w:bCs/>
          <w:szCs w:val="24"/>
          <w:lang w:val="es-ES"/>
        </w:rPr>
        <w:t>1</w:t>
      </w:r>
      <w:r w:rsidRPr="00081125">
        <w:rPr>
          <w:rFonts w:ascii="Optima" w:hAnsi="Optima"/>
          <w:b/>
          <w:bCs/>
          <w:szCs w:val="24"/>
          <w:lang w:val="es-ES"/>
        </w:rPr>
        <w:t xml:space="preserve"> de noviembre de 2022</w:t>
      </w:r>
      <w:r w:rsidRPr="00081125">
        <w:rPr>
          <w:rFonts w:ascii="Optima" w:hAnsi="Optima"/>
          <w:bCs/>
          <w:szCs w:val="24"/>
          <w:lang w:val="es-ES"/>
        </w:rPr>
        <w:t>,</w:t>
      </w:r>
      <w:r w:rsidRPr="00BD16B4">
        <w:rPr>
          <w:rFonts w:ascii="Optima" w:hAnsi="Optima"/>
          <w:bCs/>
          <w:szCs w:val="24"/>
          <w:lang w:val="es-ES"/>
        </w:rPr>
        <w:t xml:space="preserve"> emitida por la Jefe de Servicio de Contratación, actuando por delegación de firma de la Titular Accidental del Órgano de Apoyo al Consejo de Gobierno Insular (Decreto nº 56, de 09/07/15), comprensiva de las empresas que se han presentado a la misma y que son:</w:t>
      </w:r>
    </w:p>
    <w:p w14:paraId="649C9E86" w14:textId="77777777" w:rsidR="003B0459" w:rsidRPr="00875480" w:rsidRDefault="003B0459" w:rsidP="003B0459">
      <w:pPr>
        <w:ind w:firstLine="709"/>
        <w:jc w:val="both"/>
        <w:rPr>
          <w:rFonts w:ascii="Optima" w:hAnsi="Optima"/>
          <w:szCs w:val="24"/>
        </w:rPr>
      </w:pPr>
    </w:p>
    <w:p w14:paraId="677A709D" w14:textId="7136E9B8" w:rsidR="003B0459" w:rsidRPr="00875480" w:rsidRDefault="003B0459" w:rsidP="003B0459">
      <w:pPr>
        <w:autoSpaceDE w:val="0"/>
        <w:autoSpaceDN w:val="0"/>
        <w:adjustRightInd w:val="0"/>
        <w:ind w:left="708"/>
        <w:rPr>
          <w:rFonts w:ascii="Optima" w:hAnsi="Optima" w:cs="TT27Dt00"/>
          <w:b/>
          <w:szCs w:val="24"/>
          <w:lang w:val="es-ES"/>
        </w:rPr>
      </w:pPr>
      <w:r w:rsidRPr="00BD16B4">
        <w:rPr>
          <w:rFonts w:ascii="Optima" w:hAnsi="Optima" w:cs="Times-Bold"/>
          <w:b/>
          <w:bCs/>
          <w:szCs w:val="24"/>
          <w:lang w:val="es-ES"/>
        </w:rPr>
        <w:t xml:space="preserve">- </w:t>
      </w:r>
      <w:r>
        <w:rPr>
          <w:rFonts w:ascii="Optima" w:hAnsi="Optima" w:cs="TT27Dt00"/>
          <w:b/>
          <w:szCs w:val="24"/>
          <w:lang w:val="es-ES"/>
        </w:rPr>
        <w:t>Número uno</w:t>
      </w:r>
      <w:r w:rsidR="00221862">
        <w:rPr>
          <w:rFonts w:ascii="Optima" w:hAnsi="Optima" w:cs="TT27Dt00"/>
          <w:b/>
          <w:szCs w:val="24"/>
          <w:lang w:val="es-ES"/>
        </w:rPr>
        <w:t xml:space="preserve">: </w:t>
      </w:r>
      <w:proofErr w:type="spellStart"/>
      <w:r w:rsidR="00221862" w:rsidRPr="00221862">
        <w:rPr>
          <w:rFonts w:ascii="Optima" w:hAnsi="Optima" w:cs="TT27Dt00"/>
          <w:szCs w:val="24"/>
          <w:lang w:val="es-ES"/>
        </w:rPr>
        <w:t>L</w:t>
      </w:r>
      <w:r w:rsidR="00221862">
        <w:rPr>
          <w:rFonts w:ascii="Optima" w:hAnsi="Optima" w:cs="TT27Dt00"/>
          <w:szCs w:val="24"/>
          <w:lang w:val="es-ES"/>
        </w:rPr>
        <w:t>ope</w:t>
      </w:r>
      <w:r w:rsidR="00221862" w:rsidRPr="00221862">
        <w:rPr>
          <w:rFonts w:ascii="Optima" w:hAnsi="Optima" w:cs="TT27Dt00"/>
          <w:szCs w:val="24"/>
          <w:lang w:val="es-ES"/>
        </w:rPr>
        <w:t>san</w:t>
      </w:r>
      <w:proofErr w:type="spellEnd"/>
      <w:r w:rsidR="00221862" w:rsidRPr="00221862">
        <w:rPr>
          <w:rFonts w:ascii="Optima" w:hAnsi="Optima" w:cs="Arial"/>
          <w:color w:val="000000"/>
          <w:szCs w:val="24"/>
        </w:rPr>
        <w:t xml:space="preserve"> Asfaltos y Construcciones SAU</w:t>
      </w:r>
    </w:p>
    <w:p w14:paraId="2801463D" w14:textId="77777777" w:rsidR="003B0459" w:rsidRPr="00517768" w:rsidRDefault="003B0459" w:rsidP="00AA1D7C">
      <w:pPr>
        <w:autoSpaceDE w:val="0"/>
        <w:autoSpaceDN w:val="0"/>
        <w:adjustRightInd w:val="0"/>
        <w:jc w:val="both"/>
        <w:rPr>
          <w:rFonts w:ascii="Optima" w:hAnsi="Optima" w:cs="TT27Dt00"/>
          <w:b/>
          <w:szCs w:val="24"/>
          <w:lang w:val="es-ES"/>
        </w:rPr>
      </w:pPr>
    </w:p>
    <w:p w14:paraId="53F04DA7" w14:textId="20D27B06" w:rsidR="003B0459" w:rsidRPr="00875480" w:rsidRDefault="003B0459" w:rsidP="003B0459">
      <w:pPr>
        <w:spacing w:after="160" w:line="259" w:lineRule="auto"/>
        <w:jc w:val="both"/>
        <w:rPr>
          <w:rFonts w:ascii="Optima" w:eastAsiaTheme="minorHAnsi" w:hAnsi="Optima" w:cstheme="minorBidi"/>
          <w:b/>
          <w:szCs w:val="24"/>
          <w:highlight w:val="yellow"/>
          <w:lang w:eastAsia="en-US"/>
        </w:rPr>
      </w:pPr>
      <w:r>
        <w:rPr>
          <w:rFonts w:ascii="Optima" w:hAnsi="Optima" w:cs="Times-Bold"/>
          <w:b/>
          <w:bCs/>
          <w:szCs w:val="24"/>
          <w:lang w:val="es-ES"/>
        </w:rPr>
        <w:lastRenderedPageBreak/>
        <w:tab/>
      </w:r>
      <w:r w:rsidRPr="00251DFB">
        <w:rPr>
          <w:rFonts w:ascii="Optima" w:hAnsi="Optima" w:cs="Times-Bold"/>
          <w:bCs/>
          <w:szCs w:val="24"/>
          <w:lang w:val="es-ES"/>
        </w:rPr>
        <w:t xml:space="preserve">Se incorpora a la </w:t>
      </w:r>
      <w:r w:rsidRPr="00B07F7A">
        <w:rPr>
          <w:rFonts w:ascii="Optima" w:hAnsi="Optima" w:cs="Times-Bold"/>
          <w:bCs/>
          <w:szCs w:val="24"/>
          <w:lang w:val="es-ES"/>
        </w:rPr>
        <w:t xml:space="preserve">sesión </w:t>
      </w:r>
      <w:r w:rsidR="00B07F7A" w:rsidRPr="00B07F7A">
        <w:rPr>
          <w:rFonts w:ascii="Optima" w:hAnsi="Optima" w:cs="Times-Bold"/>
          <w:bCs/>
          <w:szCs w:val="24"/>
          <w:lang w:val="es-ES"/>
        </w:rPr>
        <w:t xml:space="preserve">Virtudes Rico Morales </w:t>
      </w:r>
      <w:r w:rsidRPr="00B07F7A">
        <w:rPr>
          <w:rFonts w:ascii="Optima" w:hAnsi="Optima" w:cs="Times-Bold"/>
          <w:bCs/>
          <w:szCs w:val="24"/>
          <w:lang w:val="es-ES"/>
        </w:rPr>
        <w:t>Técnico del Servicio Promotor</w:t>
      </w:r>
      <w:r w:rsidRPr="00B07F7A">
        <w:rPr>
          <w:rFonts w:ascii="Optima" w:hAnsi="Optima" w:cs="Times-Bold"/>
          <w:b/>
          <w:bCs/>
          <w:szCs w:val="24"/>
          <w:lang w:val="es-ES"/>
        </w:rPr>
        <w:t>.</w:t>
      </w:r>
    </w:p>
    <w:p w14:paraId="44DFE20D" w14:textId="77777777" w:rsidR="003B0459" w:rsidRPr="00BD16B4" w:rsidRDefault="003B0459" w:rsidP="003B0459">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5BEFD327" w14:textId="77777777" w:rsidR="003B0459" w:rsidRPr="00BD16B4" w:rsidRDefault="003B0459" w:rsidP="003B0459">
      <w:pPr>
        <w:autoSpaceDE w:val="0"/>
        <w:autoSpaceDN w:val="0"/>
        <w:adjustRightInd w:val="0"/>
        <w:jc w:val="both"/>
        <w:rPr>
          <w:rFonts w:ascii="Optima" w:hAnsi="Optima" w:cs="Arial"/>
          <w:bCs/>
          <w:szCs w:val="24"/>
        </w:rPr>
      </w:pPr>
    </w:p>
    <w:p w14:paraId="1A84757B" w14:textId="77777777" w:rsidR="003B0459" w:rsidRDefault="003B0459" w:rsidP="003B0459">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14:paraId="669BC241" w14:textId="77777777" w:rsidR="003B0459" w:rsidRDefault="003B0459" w:rsidP="003B0459">
      <w:pPr>
        <w:autoSpaceDE w:val="0"/>
        <w:autoSpaceDN w:val="0"/>
        <w:adjustRightInd w:val="0"/>
        <w:jc w:val="both"/>
        <w:rPr>
          <w:rFonts w:ascii="Optima" w:hAnsi="Optima" w:cs="TT2A8t00"/>
          <w:szCs w:val="24"/>
          <w:highlight w:val="yellow"/>
          <w:lang w:val="es-ES"/>
        </w:rPr>
      </w:pPr>
    </w:p>
    <w:p w14:paraId="2E30778D" w14:textId="398AE3A2" w:rsidR="003B0459" w:rsidRPr="00BD16B4" w:rsidRDefault="003B0459" w:rsidP="003B0459">
      <w:pPr>
        <w:autoSpaceDE w:val="0"/>
        <w:autoSpaceDN w:val="0"/>
        <w:adjustRightInd w:val="0"/>
        <w:jc w:val="both"/>
        <w:rPr>
          <w:rFonts w:ascii="Optima" w:hAnsi="Optima" w:cs="TT2A8t00"/>
          <w:szCs w:val="24"/>
          <w:lang w:val="es-ES"/>
        </w:rPr>
      </w:pPr>
    </w:p>
    <w:tbl>
      <w:tblPr>
        <w:tblpPr w:leftFromText="141" w:rightFromText="141" w:vertAnchor="text" w:horzAnchor="margin" w:tblpY="-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123"/>
        <w:gridCol w:w="5100"/>
      </w:tblGrid>
      <w:tr w:rsidR="00E165C3" w:rsidRPr="00E165C3" w14:paraId="6EC81B8D" w14:textId="77777777" w:rsidTr="00E165C3">
        <w:trPr>
          <w:trHeight w:val="411"/>
        </w:trPr>
        <w:tc>
          <w:tcPr>
            <w:tcW w:w="3826" w:type="dxa"/>
            <w:gridSpan w:val="2"/>
            <w:vMerge w:val="restart"/>
            <w:shd w:val="clear" w:color="auto" w:fill="F2F2F2"/>
            <w:vAlign w:val="center"/>
          </w:tcPr>
          <w:p w14:paraId="020D4363" w14:textId="77777777" w:rsidR="00E165C3" w:rsidRPr="00E165C3" w:rsidRDefault="00E165C3" w:rsidP="00E165C3">
            <w:pPr>
              <w:tabs>
                <w:tab w:val="left" w:pos="7560"/>
              </w:tabs>
              <w:contextualSpacing/>
              <w:jc w:val="center"/>
              <w:rPr>
                <w:rFonts w:ascii="Optima" w:hAnsi="Optima" w:cs="Arial"/>
                <w:b/>
                <w:sz w:val="20"/>
              </w:rPr>
            </w:pPr>
            <w:r w:rsidRPr="00E165C3">
              <w:rPr>
                <w:rFonts w:ascii="Optima" w:hAnsi="Optima" w:cs="TT273t00"/>
                <w:b/>
                <w:caps/>
                <w:sz w:val="20"/>
              </w:rPr>
              <w:t>DOCUMENTACIÓN GENERAL</w:t>
            </w:r>
          </w:p>
        </w:tc>
        <w:tc>
          <w:tcPr>
            <w:tcW w:w="5100" w:type="dxa"/>
            <w:shd w:val="clear" w:color="auto" w:fill="F2F2F2"/>
            <w:vAlign w:val="center"/>
          </w:tcPr>
          <w:p w14:paraId="51DEE370" w14:textId="17547FBC" w:rsidR="00E165C3" w:rsidRPr="00E165C3" w:rsidRDefault="00E165C3" w:rsidP="00E165C3">
            <w:pPr>
              <w:tabs>
                <w:tab w:val="left" w:pos="7560"/>
              </w:tabs>
              <w:ind w:firstLine="32"/>
              <w:contextualSpacing/>
              <w:jc w:val="center"/>
              <w:rPr>
                <w:rFonts w:ascii="Optima" w:hAnsi="Optima" w:cs="Arial"/>
                <w:b/>
                <w:sz w:val="20"/>
              </w:rPr>
            </w:pPr>
            <w:r w:rsidRPr="00E165C3">
              <w:rPr>
                <w:rFonts w:ascii="Optima" w:hAnsi="Optima" w:cs="TT273t00"/>
                <w:b/>
                <w:caps/>
                <w:sz w:val="20"/>
              </w:rPr>
              <w:t>LICITADORAS</w:t>
            </w:r>
          </w:p>
        </w:tc>
      </w:tr>
      <w:tr w:rsidR="00E165C3" w:rsidRPr="00E165C3" w14:paraId="49C9A525" w14:textId="77777777" w:rsidTr="00E165C3">
        <w:trPr>
          <w:trHeight w:val="422"/>
        </w:trPr>
        <w:tc>
          <w:tcPr>
            <w:tcW w:w="3826" w:type="dxa"/>
            <w:gridSpan w:val="2"/>
            <w:vMerge/>
            <w:shd w:val="clear" w:color="auto" w:fill="F2F2F2"/>
            <w:vAlign w:val="center"/>
          </w:tcPr>
          <w:p w14:paraId="0DD5D53B" w14:textId="77777777" w:rsidR="00E165C3" w:rsidRPr="00E165C3" w:rsidRDefault="00E165C3" w:rsidP="00E165C3">
            <w:pPr>
              <w:tabs>
                <w:tab w:val="left" w:pos="7560"/>
              </w:tabs>
              <w:contextualSpacing/>
              <w:jc w:val="center"/>
              <w:rPr>
                <w:rFonts w:ascii="Optima" w:hAnsi="Optima" w:cs="Arial"/>
                <w:sz w:val="20"/>
              </w:rPr>
            </w:pPr>
          </w:p>
        </w:tc>
        <w:tc>
          <w:tcPr>
            <w:tcW w:w="5100" w:type="dxa"/>
            <w:shd w:val="clear" w:color="auto" w:fill="F2F2F2" w:themeFill="background1" w:themeFillShade="F2"/>
            <w:vAlign w:val="center"/>
          </w:tcPr>
          <w:p w14:paraId="5F61E637" w14:textId="77777777" w:rsidR="00E165C3" w:rsidRPr="00E165C3" w:rsidRDefault="00E165C3" w:rsidP="00E165C3">
            <w:pPr>
              <w:tabs>
                <w:tab w:val="left" w:pos="7560"/>
              </w:tabs>
              <w:contextualSpacing/>
              <w:jc w:val="center"/>
              <w:rPr>
                <w:rFonts w:ascii="Optima" w:hAnsi="Optima" w:cs="TT273t00"/>
                <w:b/>
                <w:caps/>
                <w:color w:val="000000" w:themeColor="text1"/>
                <w:sz w:val="20"/>
              </w:rPr>
            </w:pPr>
            <w:r w:rsidRPr="00E165C3">
              <w:rPr>
                <w:rFonts w:ascii="Optima" w:hAnsi="Optima" w:cs="Arial"/>
                <w:b/>
                <w:color w:val="000000"/>
                <w:sz w:val="20"/>
              </w:rPr>
              <w:t>LOPESAN ASFALTOS Y CONSTRUCCIONES, SAU</w:t>
            </w:r>
          </w:p>
        </w:tc>
      </w:tr>
      <w:tr w:rsidR="00ED14CC" w:rsidRPr="00E165C3" w14:paraId="3710B6E1" w14:textId="77777777" w:rsidTr="009D7D44">
        <w:trPr>
          <w:trHeight w:val="426"/>
        </w:trPr>
        <w:tc>
          <w:tcPr>
            <w:tcW w:w="3826" w:type="dxa"/>
            <w:gridSpan w:val="2"/>
            <w:shd w:val="clear" w:color="auto" w:fill="F2F2F2"/>
            <w:vAlign w:val="center"/>
          </w:tcPr>
          <w:p w14:paraId="57D15C20" w14:textId="77777777" w:rsidR="00ED14CC" w:rsidRPr="00E165C3" w:rsidRDefault="00ED14CC" w:rsidP="00ED14CC">
            <w:pPr>
              <w:tabs>
                <w:tab w:val="left" w:pos="7560"/>
              </w:tabs>
              <w:contextualSpacing/>
              <w:jc w:val="center"/>
              <w:rPr>
                <w:rFonts w:ascii="Optima" w:hAnsi="Optima" w:cs="Arial"/>
                <w:b/>
                <w:sz w:val="20"/>
              </w:rPr>
            </w:pPr>
            <w:r w:rsidRPr="00E165C3">
              <w:rPr>
                <w:rFonts w:ascii="Optima" w:hAnsi="Optima" w:cs="Arial"/>
                <w:b/>
                <w:sz w:val="20"/>
              </w:rPr>
              <w:t>DEUC</w:t>
            </w:r>
          </w:p>
        </w:tc>
        <w:tc>
          <w:tcPr>
            <w:tcW w:w="5100" w:type="dxa"/>
            <w:shd w:val="clear" w:color="auto" w:fill="FFFFFF" w:themeFill="background1"/>
          </w:tcPr>
          <w:p w14:paraId="15C80FBE" w14:textId="5DFA9E7E" w:rsidR="00ED14CC" w:rsidRPr="00E165C3" w:rsidRDefault="00ED14CC" w:rsidP="00ED14CC">
            <w:pPr>
              <w:tabs>
                <w:tab w:val="left" w:pos="7560"/>
              </w:tabs>
              <w:contextualSpacing/>
              <w:jc w:val="center"/>
              <w:rPr>
                <w:rFonts w:ascii="Optima" w:hAnsi="Optima" w:cs="TT273t00"/>
                <w:caps/>
                <w:color w:val="000000" w:themeColor="text1"/>
                <w:sz w:val="20"/>
              </w:rPr>
            </w:pPr>
            <w:r w:rsidRPr="00F53A82">
              <w:rPr>
                <w:rFonts w:ascii="Optima" w:hAnsi="Optima" w:cs="TT273t00"/>
                <w:caps/>
                <w:color w:val="000000" w:themeColor="text1"/>
                <w:sz w:val="22"/>
                <w:szCs w:val="22"/>
              </w:rPr>
              <w:t>P</w:t>
            </w:r>
            <w:r w:rsidRPr="00F53A82">
              <w:rPr>
                <w:rFonts w:ascii="Optima" w:hAnsi="Optima" w:cs="TT273t00"/>
                <w:color w:val="000000" w:themeColor="text1"/>
                <w:sz w:val="22"/>
                <w:szCs w:val="22"/>
              </w:rPr>
              <w:t>resenta</w:t>
            </w:r>
          </w:p>
        </w:tc>
      </w:tr>
      <w:tr w:rsidR="00ED14CC" w:rsidRPr="00E165C3" w14:paraId="619E185D" w14:textId="77777777" w:rsidTr="009D7D44">
        <w:trPr>
          <w:trHeight w:val="599"/>
        </w:trPr>
        <w:tc>
          <w:tcPr>
            <w:tcW w:w="3826" w:type="dxa"/>
            <w:gridSpan w:val="2"/>
            <w:shd w:val="clear" w:color="auto" w:fill="F2F2F2"/>
            <w:vAlign w:val="center"/>
          </w:tcPr>
          <w:p w14:paraId="17449AD3" w14:textId="77777777" w:rsidR="00ED14CC" w:rsidRPr="00E165C3" w:rsidRDefault="00ED14CC" w:rsidP="00ED14CC">
            <w:pPr>
              <w:tabs>
                <w:tab w:val="left" w:pos="7560"/>
              </w:tabs>
              <w:contextualSpacing/>
              <w:jc w:val="center"/>
              <w:rPr>
                <w:rFonts w:ascii="Optima" w:hAnsi="Optima" w:cs="Arial"/>
                <w:b/>
                <w:sz w:val="20"/>
              </w:rPr>
            </w:pPr>
            <w:r w:rsidRPr="00E165C3">
              <w:rPr>
                <w:rFonts w:ascii="Optima" w:hAnsi="Optima" w:cs="Arial"/>
                <w:b/>
                <w:sz w:val="20"/>
              </w:rPr>
              <w:t>Declaración de relación de empresas vinculadas (Anexo II)</w:t>
            </w:r>
          </w:p>
        </w:tc>
        <w:tc>
          <w:tcPr>
            <w:tcW w:w="5100" w:type="dxa"/>
            <w:shd w:val="clear" w:color="auto" w:fill="FFFFFF" w:themeFill="background1"/>
          </w:tcPr>
          <w:p w14:paraId="3DF45643" w14:textId="729F1DB7" w:rsidR="00ED14CC" w:rsidRPr="00E165C3" w:rsidRDefault="00ED14CC" w:rsidP="00ED14CC">
            <w:pPr>
              <w:tabs>
                <w:tab w:val="left" w:pos="7560"/>
              </w:tabs>
              <w:contextualSpacing/>
              <w:jc w:val="center"/>
              <w:rPr>
                <w:rFonts w:ascii="Optima" w:hAnsi="Optima" w:cs="TT273t00"/>
                <w:caps/>
                <w:color w:val="000000" w:themeColor="text1"/>
                <w:sz w:val="20"/>
              </w:rPr>
            </w:pPr>
            <w:r w:rsidRPr="00F53A82">
              <w:rPr>
                <w:rFonts w:ascii="Optima" w:hAnsi="Optima" w:cs="TT273t00"/>
                <w:caps/>
                <w:color w:val="000000" w:themeColor="text1"/>
                <w:sz w:val="22"/>
                <w:szCs w:val="22"/>
              </w:rPr>
              <w:t>P</w:t>
            </w:r>
            <w:r w:rsidRPr="00F53A82">
              <w:rPr>
                <w:rFonts w:ascii="Optima" w:hAnsi="Optima" w:cs="TT273t00"/>
                <w:color w:val="000000" w:themeColor="text1"/>
                <w:sz w:val="22"/>
                <w:szCs w:val="22"/>
              </w:rPr>
              <w:t>resenta</w:t>
            </w:r>
          </w:p>
        </w:tc>
      </w:tr>
      <w:tr w:rsidR="00ED14CC" w:rsidRPr="00E165C3" w14:paraId="6CD4CBEF" w14:textId="77777777" w:rsidTr="009D7D44">
        <w:trPr>
          <w:trHeight w:val="412"/>
        </w:trPr>
        <w:tc>
          <w:tcPr>
            <w:tcW w:w="3826" w:type="dxa"/>
            <w:gridSpan w:val="2"/>
            <w:shd w:val="clear" w:color="auto" w:fill="F2F2F2"/>
            <w:vAlign w:val="center"/>
          </w:tcPr>
          <w:p w14:paraId="09198154" w14:textId="77777777" w:rsidR="00ED14CC" w:rsidRPr="00E165C3" w:rsidRDefault="00ED14CC" w:rsidP="00ED14CC">
            <w:pPr>
              <w:tabs>
                <w:tab w:val="left" w:pos="7560"/>
              </w:tabs>
              <w:contextualSpacing/>
              <w:jc w:val="center"/>
              <w:rPr>
                <w:rFonts w:ascii="Optima" w:hAnsi="Optima" w:cs="TT29Dt00"/>
                <w:b/>
                <w:sz w:val="20"/>
              </w:rPr>
            </w:pPr>
            <w:r w:rsidRPr="00E165C3">
              <w:rPr>
                <w:rFonts w:ascii="Optima" w:hAnsi="Optima" w:cs="Arial"/>
                <w:b/>
                <w:sz w:val="20"/>
              </w:rPr>
              <w:t>Declaración de confidencialidad</w:t>
            </w:r>
          </w:p>
        </w:tc>
        <w:tc>
          <w:tcPr>
            <w:tcW w:w="5100" w:type="dxa"/>
            <w:shd w:val="clear" w:color="auto" w:fill="FFFFFF" w:themeFill="background1"/>
          </w:tcPr>
          <w:p w14:paraId="32832951" w14:textId="5D43DC6E" w:rsidR="00ED14CC" w:rsidRPr="00E165C3" w:rsidRDefault="00ED14CC" w:rsidP="00ED14CC">
            <w:pPr>
              <w:tabs>
                <w:tab w:val="left" w:pos="7560"/>
              </w:tabs>
              <w:contextualSpacing/>
              <w:jc w:val="center"/>
              <w:rPr>
                <w:rFonts w:ascii="Optima" w:hAnsi="Optima" w:cs="TT273t00"/>
                <w:color w:val="000000" w:themeColor="text1"/>
                <w:sz w:val="20"/>
              </w:rPr>
            </w:pPr>
            <w:r w:rsidRPr="00F53A82">
              <w:rPr>
                <w:rFonts w:ascii="Optima" w:hAnsi="Optima" w:cs="TT273t00"/>
                <w:caps/>
                <w:color w:val="000000" w:themeColor="text1"/>
                <w:sz w:val="22"/>
                <w:szCs w:val="22"/>
              </w:rPr>
              <w:t>P</w:t>
            </w:r>
            <w:r w:rsidRPr="00F53A82">
              <w:rPr>
                <w:rFonts w:ascii="Optima" w:hAnsi="Optima" w:cs="TT273t00"/>
                <w:color w:val="000000" w:themeColor="text1"/>
                <w:sz w:val="22"/>
                <w:szCs w:val="22"/>
              </w:rPr>
              <w:t>resenta</w:t>
            </w:r>
          </w:p>
        </w:tc>
      </w:tr>
      <w:tr w:rsidR="00ED14CC" w:rsidRPr="00E165C3" w14:paraId="346FB041" w14:textId="77777777" w:rsidTr="009D7D44">
        <w:trPr>
          <w:trHeight w:val="557"/>
        </w:trPr>
        <w:tc>
          <w:tcPr>
            <w:tcW w:w="3826" w:type="dxa"/>
            <w:gridSpan w:val="2"/>
            <w:shd w:val="clear" w:color="auto" w:fill="F2F2F2"/>
            <w:vAlign w:val="center"/>
          </w:tcPr>
          <w:p w14:paraId="3AA082EA" w14:textId="77777777" w:rsidR="00ED14CC" w:rsidRPr="00E165C3" w:rsidRDefault="00ED14CC" w:rsidP="00ED14CC">
            <w:pPr>
              <w:tabs>
                <w:tab w:val="left" w:pos="7560"/>
              </w:tabs>
              <w:contextualSpacing/>
              <w:jc w:val="center"/>
              <w:rPr>
                <w:rFonts w:ascii="Optima" w:eastAsiaTheme="minorHAnsi" w:hAnsi="Optima" w:cs="Optima"/>
                <w:b/>
                <w:color w:val="000000" w:themeColor="text1"/>
                <w:spacing w:val="-3"/>
                <w:sz w:val="20"/>
                <w:lang w:val="es-ES" w:eastAsia="en-US"/>
              </w:rPr>
            </w:pPr>
            <w:r w:rsidRPr="00E165C3">
              <w:rPr>
                <w:rFonts w:ascii="Optima" w:eastAsiaTheme="minorHAnsi" w:hAnsi="Optima" w:cs="Optima"/>
                <w:b/>
                <w:color w:val="000000" w:themeColor="text1"/>
                <w:spacing w:val="-3"/>
                <w:sz w:val="20"/>
                <w:lang w:val="es-ES" w:eastAsia="en-US"/>
              </w:rPr>
              <w:t xml:space="preserve">Autorización consulta electrónica de datos </w:t>
            </w:r>
          </w:p>
          <w:p w14:paraId="3ACB24D9" w14:textId="77777777" w:rsidR="00ED14CC" w:rsidRPr="00E165C3" w:rsidRDefault="00ED14CC" w:rsidP="00ED14CC">
            <w:pPr>
              <w:tabs>
                <w:tab w:val="left" w:pos="7560"/>
              </w:tabs>
              <w:contextualSpacing/>
              <w:jc w:val="center"/>
              <w:rPr>
                <w:rFonts w:ascii="Optima" w:hAnsi="Optima" w:cs="Arial"/>
                <w:b/>
                <w:sz w:val="20"/>
              </w:rPr>
            </w:pPr>
            <w:r w:rsidRPr="00E165C3">
              <w:rPr>
                <w:rFonts w:ascii="Optima" w:eastAsiaTheme="minorHAnsi" w:hAnsi="Optima" w:cs="Optima"/>
                <w:b/>
                <w:color w:val="000000" w:themeColor="text1"/>
                <w:spacing w:val="-3"/>
                <w:sz w:val="20"/>
                <w:lang w:val="es-ES" w:eastAsia="en-US"/>
              </w:rPr>
              <w:t>(Anexo III)</w:t>
            </w:r>
          </w:p>
        </w:tc>
        <w:tc>
          <w:tcPr>
            <w:tcW w:w="5100" w:type="dxa"/>
            <w:shd w:val="clear" w:color="auto" w:fill="FFFFFF" w:themeFill="background1"/>
          </w:tcPr>
          <w:p w14:paraId="6C164035" w14:textId="77777777" w:rsidR="00ED14CC" w:rsidRDefault="00ED14CC" w:rsidP="00ED14CC">
            <w:pPr>
              <w:tabs>
                <w:tab w:val="left" w:pos="7560"/>
              </w:tabs>
              <w:contextualSpacing/>
              <w:jc w:val="center"/>
              <w:rPr>
                <w:rFonts w:ascii="Optima" w:hAnsi="Optima" w:cs="TT273t00"/>
                <w:color w:val="000000" w:themeColor="text1"/>
                <w:sz w:val="22"/>
                <w:szCs w:val="22"/>
              </w:rPr>
            </w:pPr>
            <w:r w:rsidRPr="00F53A82">
              <w:rPr>
                <w:rFonts w:ascii="Optima" w:hAnsi="Optima" w:cs="TT273t00"/>
                <w:caps/>
                <w:color w:val="000000" w:themeColor="text1"/>
                <w:sz w:val="22"/>
                <w:szCs w:val="22"/>
              </w:rPr>
              <w:t>P</w:t>
            </w:r>
            <w:r w:rsidRPr="00F53A82">
              <w:rPr>
                <w:rFonts w:ascii="Optima" w:hAnsi="Optima" w:cs="TT273t00"/>
                <w:color w:val="000000" w:themeColor="text1"/>
                <w:sz w:val="22"/>
                <w:szCs w:val="22"/>
              </w:rPr>
              <w:t>resenta</w:t>
            </w:r>
          </w:p>
          <w:p w14:paraId="2CAA265E" w14:textId="77777777" w:rsidR="006C45C7" w:rsidRDefault="006C45C7" w:rsidP="00ED14CC">
            <w:pPr>
              <w:tabs>
                <w:tab w:val="left" w:pos="7560"/>
              </w:tabs>
              <w:contextualSpacing/>
              <w:jc w:val="center"/>
              <w:rPr>
                <w:rFonts w:ascii="Optima" w:hAnsi="Optima" w:cs="TT273t00"/>
                <w:color w:val="000000" w:themeColor="text1"/>
                <w:sz w:val="22"/>
                <w:szCs w:val="22"/>
              </w:rPr>
            </w:pPr>
          </w:p>
          <w:p w14:paraId="1E516A82" w14:textId="209C8FE3" w:rsidR="006C45C7" w:rsidRPr="00E165C3" w:rsidRDefault="006C45C7" w:rsidP="00ED14C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2"/>
                <w:szCs w:val="22"/>
              </w:rPr>
              <w:t>AUTORIZA (3)</w:t>
            </w:r>
          </w:p>
        </w:tc>
      </w:tr>
      <w:tr w:rsidR="00ED14CC" w:rsidRPr="00E165C3" w14:paraId="1EFA6DE7" w14:textId="77777777" w:rsidTr="009D7D44">
        <w:trPr>
          <w:trHeight w:val="413"/>
        </w:trPr>
        <w:tc>
          <w:tcPr>
            <w:tcW w:w="3826" w:type="dxa"/>
            <w:gridSpan w:val="2"/>
            <w:shd w:val="clear" w:color="auto" w:fill="F2F2F2"/>
            <w:vAlign w:val="center"/>
          </w:tcPr>
          <w:p w14:paraId="3BC97BD7" w14:textId="77777777" w:rsidR="00ED14CC" w:rsidRPr="00E165C3" w:rsidRDefault="00ED14CC" w:rsidP="00ED14CC">
            <w:pPr>
              <w:tabs>
                <w:tab w:val="left" w:pos="7560"/>
              </w:tabs>
              <w:contextualSpacing/>
              <w:jc w:val="center"/>
              <w:rPr>
                <w:rFonts w:ascii="Optima" w:eastAsiaTheme="minorHAnsi" w:hAnsi="Optima" w:cs="Optima"/>
                <w:b/>
                <w:color w:val="000000" w:themeColor="text1"/>
                <w:spacing w:val="-3"/>
                <w:sz w:val="20"/>
                <w:lang w:val="es-ES" w:eastAsia="en-US"/>
              </w:rPr>
            </w:pPr>
            <w:r w:rsidRPr="00E165C3">
              <w:rPr>
                <w:rFonts w:ascii="Optima" w:hAnsi="Optima" w:cs="Arial"/>
                <w:b/>
                <w:sz w:val="20"/>
              </w:rPr>
              <w:t>El oferente es una PYME</w:t>
            </w:r>
          </w:p>
        </w:tc>
        <w:tc>
          <w:tcPr>
            <w:tcW w:w="5100" w:type="dxa"/>
            <w:shd w:val="clear" w:color="auto" w:fill="FFFFFF" w:themeFill="background1"/>
          </w:tcPr>
          <w:p w14:paraId="3148B37C" w14:textId="77777777" w:rsidR="006C45C7" w:rsidRDefault="006C45C7" w:rsidP="00ED14CC">
            <w:pPr>
              <w:tabs>
                <w:tab w:val="left" w:pos="7560"/>
              </w:tabs>
              <w:contextualSpacing/>
              <w:jc w:val="center"/>
              <w:rPr>
                <w:rFonts w:ascii="Optima" w:hAnsi="Optima" w:cs="TT273t00"/>
                <w:color w:val="000000" w:themeColor="text1"/>
                <w:sz w:val="20"/>
              </w:rPr>
            </w:pPr>
          </w:p>
          <w:p w14:paraId="3BA0B2DC" w14:textId="167A4784" w:rsidR="00ED14CC" w:rsidRPr="00E165C3" w:rsidRDefault="006C45C7" w:rsidP="00ED14C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r>
      <w:tr w:rsidR="00ED14CC" w:rsidRPr="00E165C3" w14:paraId="655508E5" w14:textId="77777777" w:rsidTr="009D7D44">
        <w:trPr>
          <w:trHeight w:val="361"/>
        </w:trPr>
        <w:tc>
          <w:tcPr>
            <w:tcW w:w="3826" w:type="dxa"/>
            <w:gridSpan w:val="2"/>
            <w:shd w:val="clear" w:color="auto" w:fill="F2F2F2"/>
            <w:vAlign w:val="center"/>
          </w:tcPr>
          <w:p w14:paraId="0856F171" w14:textId="77777777" w:rsidR="00ED14CC" w:rsidRPr="00E165C3" w:rsidRDefault="00ED14CC" w:rsidP="00ED14CC">
            <w:pPr>
              <w:tabs>
                <w:tab w:val="left" w:pos="7560"/>
              </w:tabs>
              <w:contextualSpacing/>
              <w:jc w:val="center"/>
              <w:rPr>
                <w:rFonts w:ascii="Optima" w:hAnsi="Optima" w:cs="Arial"/>
                <w:b/>
                <w:color w:val="000000" w:themeColor="text1"/>
                <w:sz w:val="20"/>
              </w:rPr>
            </w:pPr>
            <w:r w:rsidRPr="00E165C3">
              <w:rPr>
                <w:rFonts w:ascii="Optima" w:hAnsi="Optima" w:cs="Arial"/>
                <w:b/>
                <w:color w:val="000000" w:themeColor="text1"/>
                <w:sz w:val="20"/>
              </w:rPr>
              <w:t>ROLECE</w:t>
            </w:r>
          </w:p>
        </w:tc>
        <w:tc>
          <w:tcPr>
            <w:tcW w:w="5100" w:type="dxa"/>
            <w:shd w:val="clear" w:color="auto" w:fill="FFFFFF" w:themeFill="background1"/>
          </w:tcPr>
          <w:p w14:paraId="0A792A36" w14:textId="78C5FF77" w:rsidR="00ED14CC" w:rsidRPr="00E165C3" w:rsidRDefault="00ED14CC" w:rsidP="00ED14CC">
            <w:pPr>
              <w:tabs>
                <w:tab w:val="left" w:pos="7560"/>
              </w:tabs>
              <w:contextualSpacing/>
              <w:jc w:val="center"/>
              <w:rPr>
                <w:rFonts w:ascii="Optima" w:hAnsi="Optima" w:cs="TT273t00"/>
                <w:color w:val="000000" w:themeColor="text1"/>
                <w:sz w:val="20"/>
              </w:rPr>
            </w:pPr>
            <w:r w:rsidRPr="00F53A82">
              <w:rPr>
                <w:rFonts w:ascii="Optima" w:hAnsi="Optima" w:cs="TT273t00"/>
                <w:caps/>
                <w:color w:val="000000" w:themeColor="text1"/>
                <w:sz w:val="22"/>
                <w:szCs w:val="22"/>
              </w:rPr>
              <w:t>P</w:t>
            </w:r>
            <w:r w:rsidRPr="00F53A82">
              <w:rPr>
                <w:rFonts w:ascii="Optima" w:hAnsi="Optima" w:cs="TT273t00"/>
                <w:color w:val="000000" w:themeColor="text1"/>
                <w:sz w:val="22"/>
                <w:szCs w:val="22"/>
              </w:rPr>
              <w:t>resenta</w:t>
            </w:r>
          </w:p>
        </w:tc>
      </w:tr>
      <w:tr w:rsidR="00E165C3" w:rsidRPr="00E165C3" w14:paraId="7527B1B6" w14:textId="77777777" w:rsidTr="00E165C3">
        <w:trPr>
          <w:trHeight w:val="801"/>
        </w:trPr>
        <w:tc>
          <w:tcPr>
            <w:tcW w:w="3826" w:type="dxa"/>
            <w:gridSpan w:val="2"/>
            <w:vMerge w:val="restart"/>
            <w:tcBorders>
              <w:bottom w:val="single" w:sz="4" w:space="0" w:color="auto"/>
            </w:tcBorders>
            <w:shd w:val="clear" w:color="auto" w:fill="F2F2F2"/>
            <w:vAlign w:val="center"/>
          </w:tcPr>
          <w:p w14:paraId="0A432AA3" w14:textId="77777777" w:rsidR="00E165C3" w:rsidRPr="00E165C3" w:rsidRDefault="00E165C3" w:rsidP="00E165C3">
            <w:pPr>
              <w:tabs>
                <w:tab w:val="left" w:pos="7560"/>
              </w:tabs>
              <w:contextualSpacing/>
              <w:jc w:val="center"/>
              <w:rPr>
                <w:rFonts w:ascii="Optima" w:hAnsi="Optima" w:cs="Arial"/>
                <w:b/>
                <w:color w:val="000000" w:themeColor="text1"/>
                <w:sz w:val="20"/>
              </w:rPr>
            </w:pPr>
            <w:r w:rsidRPr="00E165C3">
              <w:rPr>
                <w:rFonts w:ascii="Optima" w:hAnsi="Optima" w:cs="Arial"/>
                <w:b/>
                <w:color w:val="000000" w:themeColor="text1"/>
                <w:sz w:val="20"/>
              </w:rPr>
              <w:t>CRITERIOS AUTOMÁTICOS</w:t>
            </w:r>
          </w:p>
        </w:tc>
        <w:tc>
          <w:tcPr>
            <w:tcW w:w="5100" w:type="dxa"/>
            <w:tcBorders>
              <w:bottom w:val="single" w:sz="4" w:space="0" w:color="auto"/>
            </w:tcBorders>
            <w:shd w:val="clear" w:color="auto" w:fill="F2F2F2" w:themeFill="background1" w:themeFillShade="F2"/>
            <w:vAlign w:val="center"/>
          </w:tcPr>
          <w:p w14:paraId="4DC762D7" w14:textId="77777777" w:rsidR="00E165C3" w:rsidRPr="00E165C3" w:rsidRDefault="00E165C3" w:rsidP="00E165C3">
            <w:pPr>
              <w:tabs>
                <w:tab w:val="left" w:pos="7560"/>
              </w:tabs>
              <w:contextualSpacing/>
              <w:jc w:val="center"/>
              <w:rPr>
                <w:rFonts w:ascii="Optima" w:hAnsi="Optima" w:cs="TT273t00"/>
                <w:b/>
                <w:color w:val="000000" w:themeColor="text1"/>
                <w:sz w:val="20"/>
              </w:rPr>
            </w:pPr>
            <w:r w:rsidRPr="00E165C3">
              <w:rPr>
                <w:rFonts w:ascii="Optima" w:hAnsi="Optima" w:cs="TT273t00"/>
                <w:b/>
                <w:color w:val="000000" w:themeColor="text1"/>
                <w:sz w:val="20"/>
              </w:rPr>
              <w:t>LICITADORAS</w:t>
            </w:r>
          </w:p>
        </w:tc>
      </w:tr>
      <w:tr w:rsidR="00E165C3" w:rsidRPr="00E165C3" w14:paraId="2CB5A6D0" w14:textId="77777777" w:rsidTr="00E165C3">
        <w:trPr>
          <w:trHeight w:val="361"/>
        </w:trPr>
        <w:tc>
          <w:tcPr>
            <w:tcW w:w="3826" w:type="dxa"/>
            <w:gridSpan w:val="2"/>
            <w:vMerge/>
            <w:shd w:val="clear" w:color="auto" w:fill="F2F2F2"/>
            <w:vAlign w:val="center"/>
          </w:tcPr>
          <w:p w14:paraId="0ED98AA2" w14:textId="77777777" w:rsidR="00E165C3" w:rsidRPr="00E165C3" w:rsidRDefault="00E165C3" w:rsidP="00E165C3">
            <w:pPr>
              <w:tabs>
                <w:tab w:val="left" w:pos="7560"/>
              </w:tabs>
              <w:contextualSpacing/>
              <w:jc w:val="center"/>
              <w:rPr>
                <w:rFonts w:ascii="Optima" w:hAnsi="Optima" w:cs="Arial"/>
                <w:b/>
                <w:color w:val="000000" w:themeColor="text1"/>
                <w:sz w:val="20"/>
              </w:rPr>
            </w:pPr>
          </w:p>
        </w:tc>
        <w:tc>
          <w:tcPr>
            <w:tcW w:w="5100" w:type="dxa"/>
            <w:shd w:val="clear" w:color="auto" w:fill="F2F2F2" w:themeFill="background1" w:themeFillShade="F2"/>
            <w:vAlign w:val="center"/>
          </w:tcPr>
          <w:p w14:paraId="4AA8118A" w14:textId="77777777" w:rsidR="00E165C3" w:rsidRPr="00E165C3" w:rsidRDefault="00E165C3" w:rsidP="00E165C3">
            <w:pPr>
              <w:tabs>
                <w:tab w:val="left" w:pos="7560"/>
              </w:tabs>
              <w:contextualSpacing/>
              <w:jc w:val="center"/>
              <w:rPr>
                <w:rFonts w:ascii="Optima" w:hAnsi="Optima" w:cs="TT273t00"/>
                <w:color w:val="000000" w:themeColor="text1"/>
                <w:sz w:val="20"/>
              </w:rPr>
            </w:pPr>
            <w:r w:rsidRPr="00E165C3">
              <w:rPr>
                <w:rFonts w:ascii="Optima" w:hAnsi="Optima" w:cs="Arial"/>
                <w:b/>
                <w:color w:val="000000"/>
                <w:sz w:val="20"/>
              </w:rPr>
              <w:t>LOPESAN ASFALTOS Y CONSTRUCCIONES, SAU</w:t>
            </w:r>
          </w:p>
        </w:tc>
      </w:tr>
      <w:tr w:rsidR="00E165C3" w:rsidRPr="00E165C3" w14:paraId="4B5E3C3E" w14:textId="77777777" w:rsidTr="00E165C3">
        <w:trPr>
          <w:trHeight w:val="732"/>
        </w:trPr>
        <w:tc>
          <w:tcPr>
            <w:tcW w:w="1703" w:type="dxa"/>
            <w:vMerge w:val="restart"/>
            <w:shd w:val="clear" w:color="auto" w:fill="F2F2F2"/>
            <w:vAlign w:val="center"/>
          </w:tcPr>
          <w:p w14:paraId="4FCD3E92" w14:textId="77777777" w:rsidR="00E165C3" w:rsidRPr="00E165C3" w:rsidRDefault="00E165C3" w:rsidP="00E165C3">
            <w:pPr>
              <w:tabs>
                <w:tab w:val="left" w:pos="7560"/>
              </w:tabs>
              <w:contextualSpacing/>
              <w:jc w:val="center"/>
              <w:rPr>
                <w:rFonts w:ascii="Optima" w:hAnsi="Optima" w:cs="Arial"/>
                <w:b/>
                <w:color w:val="000000" w:themeColor="text1"/>
                <w:sz w:val="20"/>
              </w:rPr>
            </w:pPr>
            <w:r w:rsidRPr="00E165C3">
              <w:rPr>
                <w:rFonts w:ascii="Optima" w:hAnsi="Optima" w:cs="Arial"/>
                <w:b/>
                <w:color w:val="000000" w:themeColor="text1"/>
                <w:sz w:val="20"/>
              </w:rPr>
              <w:t>CRITERIO 1: Precio</w:t>
            </w:r>
          </w:p>
        </w:tc>
        <w:tc>
          <w:tcPr>
            <w:tcW w:w="2123" w:type="dxa"/>
            <w:shd w:val="clear" w:color="auto" w:fill="F2F2F2"/>
            <w:vAlign w:val="center"/>
          </w:tcPr>
          <w:p w14:paraId="0FE64C0C" w14:textId="77777777" w:rsidR="00E165C3" w:rsidRPr="00E165C3" w:rsidRDefault="00E165C3" w:rsidP="00E165C3">
            <w:pPr>
              <w:tabs>
                <w:tab w:val="left" w:pos="7560"/>
              </w:tabs>
              <w:contextualSpacing/>
              <w:jc w:val="center"/>
              <w:rPr>
                <w:rFonts w:ascii="Optima" w:hAnsi="Optima" w:cs="Arial"/>
                <w:b/>
                <w:color w:val="000000" w:themeColor="text1"/>
                <w:sz w:val="20"/>
              </w:rPr>
            </w:pPr>
            <w:r w:rsidRPr="00E165C3">
              <w:rPr>
                <w:rFonts w:ascii="Optima" w:hAnsi="Optima" w:cs="Arial"/>
                <w:b/>
                <w:color w:val="000000" w:themeColor="text1"/>
                <w:sz w:val="20"/>
              </w:rPr>
              <w:t>Neto</w:t>
            </w:r>
          </w:p>
        </w:tc>
        <w:tc>
          <w:tcPr>
            <w:tcW w:w="5100" w:type="dxa"/>
            <w:shd w:val="clear" w:color="auto" w:fill="FFFFFF" w:themeFill="background1"/>
            <w:vAlign w:val="center"/>
          </w:tcPr>
          <w:p w14:paraId="11001625" w14:textId="0840D8A3" w:rsidR="00E165C3" w:rsidRPr="00E165C3" w:rsidRDefault="006C45C7" w:rsidP="00E165C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269.169,35€</w:t>
            </w:r>
          </w:p>
        </w:tc>
      </w:tr>
      <w:tr w:rsidR="00E165C3" w:rsidRPr="00E165C3" w14:paraId="71FF053B" w14:textId="77777777" w:rsidTr="00E165C3">
        <w:trPr>
          <w:trHeight w:val="732"/>
        </w:trPr>
        <w:tc>
          <w:tcPr>
            <w:tcW w:w="1703" w:type="dxa"/>
            <w:vMerge/>
            <w:shd w:val="clear" w:color="auto" w:fill="F2F2F2"/>
            <w:vAlign w:val="center"/>
          </w:tcPr>
          <w:p w14:paraId="7939F634" w14:textId="77777777" w:rsidR="00E165C3" w:rsidRPr="00E165C3" w:rsidRDefault="00E165C3" w:rsidP="00E165C3">
            <w:pPr>
              <w:tabs>
                <w:tab w:val="left" w:pos="7560"/>
              </w:tabs>
              <w:contextualSpacing/>
              <w:jc w:val="center"/>
              <w:rPr>
                <w:rFonts w:ascii="Optima" w:hAnsi="Optima" w:cs="Arial"/>
                <w:b/>
                <w:color w:val="000000" w:themeColor="text1"/>
                <w:sz w:val="20"/>
              </w:rPr>
            </w:pPr>
          </w:p>
        </w:tc>
        <w:tc>
          <w:tcPr>
            <w:tcW w:w="2123" w:type="dxa"/>
            <w:shd w:val="clear" w:color="auto" w:fill="F2F2F2"/>
            <w:vAlign w:val="center"/>
          </w:tcPr>
          <w:p w14:paraId="3FA7275F" w14:textId="77777777" w:rsidR="00E165C3" w:rsidRPr="00E165C3" w:rsidRDefault="00E165C3" w:rsidP="00E165C3">
            <w:pPr>
              <w:tabs>
                <w:tab w:val="left" w:pos="7560"/>
              </w:tabs>
              <w:contextualSpacing/>
              <w:jc w:val="center"/>
              <w:rPr>
                <w:rFonts w:ascii="Optima" w:hAnsi="Optima" w:cs="Arial"/>
                <w:b/>
                <w:color w:val="000000" w:themeColor="text1"/>
                <w:sz w:val="20"/>
              </w:rPr>
            </w:pPr>
            <w:r w:rsidRPr="00E165C3">
              <w:rPr>
                <w:rFonts w:ascii="Optima" w:hAnsi="Optima" w:cs="Arial"/>
                <w:b/>
                <w:color w:val="000000" w:themeColor="text1"/>
                <w:sz w:val="20"/>
              </w:rPr>
              <w:t>IGIC</w:t>
            </w:r>
          </w:p>
        </w:tc>
        <w:tc>
          <w:tcPr>
            <w:tcW w:w="5100" w:type="dxa"/>
            <w:shd w:val="clear" w:color="auto" w:fill="FFFFFF" w:themeFill="background1"/>
            <w:vAlign w:val="center"/>
          </w:tcPr>
          <w:p w14:paraId="0A9E325E" w14:textId="7BAEBC84" w:rsidR="00E165C3" w:rsidRPr="00E165C3" w:rsidRDefault="006C45C7" w:rsidP="00E165C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18.841,85€</w:t>
            </w:r>
          </w:p>
        </w:tc>
      </w:tr>
    </w:tbl>
    <w:p w14:paraId="1E3B49CC" w14:textId="77777777" w:rsidR="00AA1D7C" w:rsidRDefault="00AA1D7C" w:rsidP="003B0459">
      <w:pPr>
        <w:autoSpaceDE w:val="0"/>
        <w:autoSpaceDN w:val="0"/>
        <w:adjustRightInd w:val="0"/>
        <w:jc w:val="both"/>
        <w:rPr>
          <w:rFonts w:ascii="Optima" w:hAnsi="Optima" w:cs="Arial"/>
          <w:szCs w:val="24"/>
          <w:lang w:val="es-ES"/>
        </w:rPr>
      </w:pPr>
    </w:p>
    <w:p w14:paraId="28CEA7F0" w14:textId="77777777" w:rsidR="003B0459" w:rsidRDefault="003B0459" w:rsidP="003B0459">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14:paraId="1B0D5D3C" w14:textId="77777777" w:rsidR="003B0459" w:rsidRDefault="003B0459" w:rsidP="003B0459">
      <w:pPr>
        <w:autoSpaceDE w:val="0"/>
        <w:autoSpaceDN w:val="0"/>
        <w:adjustRightInd w:val="0"/>
        <w:ind w:firstLine="426"/>
        <w:jc w:val="both"/>
        <w:rPr>
          <w:rFonts w:ascii="Optima" w:hAnsi="Optima" w:cs="Arial"/>
          <w:szCs w:val="24"/>
          <w:lang w:val="es-ES"/>
        </w:rPr>
      </w:pPr>
    </w:p>
    <w:p w14:paraId="6ABE7F5E" w14:textId="77777777" w:rsidR="003B0459" w:rsidRPr="00A150D2" w:rsidRDefault="003B0459" w:rsidP="003B0459">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14:paraId="2929184F" w14:textId="77777777" w:rsidR="003B0459" w:rsidRPr="00A150D2" w:rsidRDefault="003B0459" w:rsidP="003B0459">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lastRenderedPageBreak/>
        <w:t>Realizar la propuesta de adjudicación</w:t>
      </w:r>
    </w:p>
    <w:p w14:paraId="28965C67" w14:textId="77777777" w:rsidR="003B0459" w:rsidRPr="00A150D2" w:rsidRDefault="003B0459" w:rsidP="003B0459">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14:paraId="2B639CC2" w14:textId="77777777" w:rsidR="003B0459" w:rsidRPr="00111278" w:rsidRDefault="003B0459" w:rsidP="003B0459">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14:paraId="278180F1" w14:textId="77777777" w:rsidR="003B0459" w:rsidRDefault="003B0459" w:rsidP="003B0459">
      <w:pPr>
        <w:autoSpaceDE w:val="0"/>
        <w:autoSpaceDN w:val="0"/>
        <w:adjustRightInd w:val="0"/>
        <w:jc w:val="both"/>
        <w:rPr>
          <w:rFonts w:ascii="Optima" w:hAnsi="Optima" w:cs="Arial"/>
          <w:szCs w:val="24"/>
          <w:lang w:val="es-ES"/>
        </w:rPr>
      </w:pPr>
    </w:p>
    <w:p w14:paraId="2E3C5573" w14:textId="5021937C" w:rsidR="003B0459" w:rsidRPr="008315ED" w:rsidRDefault="003B0459" w:rsidP="003B0459">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6C45C7">
        <w:rPr>
          <w:rFonts w:ascii="Optima" w:hAnsi="Optima" w:cs="Arial"/>
          <w:b/>
          <w:szCs w:val="24"/>
          <w:u w:val="single"/>
          <w:lang w:val="es-ES"/>
        </w:rPr>
        <w:t>.</w:t>
      </w:r>
    </w:p>
    <w:p w14:paraId="5BA6E395" w14:textId="77777777" w:rsidR="003B0459" w:rsidRDefault="003B0459" w:rsidP="003B0459">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3B0459" w14:paraId="779DE92E" w14:textId="77777777" w:rsidTr="007B7B47">
        <w:trPr>
          <w:trHeight w:val="70"/>
        </w:trPr>
        <w:tc>
          <w:tcPr>
            <w:tcW w:w="3078" w:type="dxa"/>
            <w:shd w:val="clear" w:color="auto" w:fill="BFBFBF" w:themeFill="background1" w:themeFillShade="BF"/>
          </w:tcPr>
          <w:p w14:paraId="2C75BDEC" w14:textId="77777777" w:rsidR="003B0459" w:rsidRPr="002836BC" w:rsidRDefault="003B0459" w:rsidP="007B7B47">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14:paraId="3C03C4B3" w14:textId="77777777" w:rsidR="003B0459" w:rsidRPr="002836BC" w:rsidRDefault="003B0459" w:rsidP="007B7B47">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3B0459" w:rsidRPr="005951E7" w14:paraId="3103B651" w14:textId="77777777" w:rsidTr="007B7B47">
        <w:tc>
          <w:tcPr>
            <w:tcW w:w="3078" w:type="dxa"/>
            <w:shd w:val="clear" w:color="auto" w:fill="E7E6E6" w:themeFill="background2"/>
          </w:tcPr>
          <w:p w14:paraId="000787F8" w14:textId="77777777" w:rsidR="003B0459" w:rsidRPr="005951E7" w:rsidRDefault="003B0459" w:rsidP="007B7B47">
            <w:pPr>
              <w:autoSpaceDE w:val="0"/>
              <w:autoSpaceDN w:val="0"/>
              <w:adjustRightInd w:val="0"/>
              <w:jc w:val="center"/>
              <w:rPr>
                <w:rFonts w:ascii="Optima" w:hAnsi="Optima" w:cs="Arial"/>
                <w:b/>
                <w:sz w:val="20"/>
                <w:lang w:val="es-ES"/>
              </w:rPr>
            </w:pPr>
            <w:r w:rsidRPr="005951E7">
              <w:rPr>
                <w:rFonts w:ascii="Optima" w:hAnsi="Optima" w:cs="Arial"/>
                <w:b/>
                <w:sz w:val="20"/>
                <w:lang w:val="es-ES"/>
              </w:rPr>
              <w:t>1</w:t>
            </w:r>
          </w:p>
        </w:tc>
        <w:tc>
          <w:tcPr>
            <w:tcW w:w="5928" w:type="dxa"/>
            <w:shd w:val="clear" w:color="auto" w:fill="E7E6E6" w:themeFill="background2"/>
          </w:tcPr>
          <w:p w14:paraId="3BF7EB1E" w14:textId="2FD8C950" w:rsidR="003B0459" w:rsidRPr="005951E7" w:rsidRDefault="0076074D" w:rsidP="007B7B47">
            <w:pPr>
              <w:autoSpaceDE w:val="0"/>
              <w:autoSpaceDN w:val="0"/>
              <w:adjustRightInd w:val="0"/>
              <w:jc w:val="center"/>
              <w:rPr>
                <w:rFonts w:ascii="Optima" w:hAnsi="Optima" w:cs="Arial"/>
                <w:b/>
                <w:sz w:val="20"/>
                <w:lang w:val="es-ES"/>
              </w:rPr>
            </w:pPr>
            <w:r w:rsidRPr="005951E7">
              <w:rPr>
                <w:rFonts w:ascii="Optima" w:hAnsi="Optima" w:cs="Arial"/>
                <w:b/>
                <w:color w:val="000000"/>
                <w:sz w:val="20"/>
              </w:rPr>
              <w:t>LOPESAN ASFALTOS Y CONSTRUCCIONES, SAU</w:t>
            </w:r>
          </w:p>
        </w:tc>
      </w:tr>
    </w:tbl>
    <w:p w14:paraId="66EB96EC" w14:textId="77777777" w:rsidR="006D42A3" w:rsidRPr="005951E7" w:rsidRDefault="006D42A3" w:rsidP="003B0459">
      <w:pPr>
        <w:autoSpaceDE w:val="0"/>
        <w:autoSpaceDN w:val="0"/>
        <w:adjustRightInd w:val="0"/>
        <w:jc w:val="both"/>
        <w:rPr>
          <w:rFonts w:ascii="Optima" w:hAnsi="Optima" w:cs="Arial"/>
          <w:sz w:val="20"/>
        </w:rPr>
      </w:pPr>
    </w:p>
    <w:p w14:paraId="29A516C2" w14:textId="0EE4F5EA" w:rsidR="003B0459" w:rsidRPr="00FD4D08" w:rsidRDefault="003B0459" w:rsidP="0076074D">
      <w:pPr>
        <w:autoSpaceDE w:val="0"/>
        <w:autoSpaceDN w:val="0"/>
        <w:adjustRightInd w:val="0"/>
        <w:ind w:firstLine="708"/>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76074D" w:rsidRPr="000E3737">
        <w:rPr>
          <w:rFonts w:ascii="Optima" w:hAnsi="Optima" w:cs="Arial"/>
          <w:b/>
          <w:color w:val="000000"/>
          <w:szCs w:val="24"/>
        </w:rPr>
        <w:t>LOPESAN ASFALTOS Y CONSTRUCCIONES, SAU con NIF A35069863</w:t>
      </w:r>
      <w:r w:rsidR="00365977">
        <w:rPr>
          <w:rFonts w:ascii="Optima" w:hAnsi="Optima" w:cs="Arial"/>
          <w:b/>
          <w:color w:val="000000"/>
          <w:szCs w:val="24"/>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Pr="003158A5">
        <w:rPr>
          <w:rFonts w:ascii="Optima" w:hAnsi="Optima" w:cs="ArialMT"/>
          <w:szCs w:val="24"/>
          <w:lang w:val="es-ES"/>
        </w:rPr>
        <w:t xml:space="preserve">  de  </w:t>
      </w:r>
      <w:r w:rsidR="006C45C7" w:rsidRPr="006C45C7">
        <w:rPr>
          <w:rFonts w:ascii="Optima" w:hAnsi="Optima" w:cs="TT273t00"/>
          <w:b/>
          <w:color w:val="000000" w:themeColor="text1"/>
          <w:szCs w:val="24"/>
        </w:rPr>
        <w:t>269.169,35</w:t>
      </w:r>
      <w:r w:rsidRPr="006C45C7">
        <w:rPr>
          <w:rFonts w:ascii="Optima" w:hAnsi="Optima" w:cs="ArialMT"/>
          <w:b/>
          <w:szCs w:val="24"/>
          <w:lang w:val="es-ES"/>
        </w:rPr>
        <w:t xml:space="preserve"> </w:t>
      </w:r>
      <w:r w:rsidRPr="006C45C7">
        <w:rPr>
          <w:rFonts w:ascii="Optima" w:hAnsi="Optima"/>
          <w:b/>
          <w:szCs w:val="24"/>
        </w:rPr>
        <w:t>€</w:t>
      </w:r>
      <w:r w:rsidRPr="003158A5">
        <w:rPr>
          <w:rFonts w:ascii="Optima" w:hAnsi="Optima" w:cs="Arial"/>
          <w:szCs w:val="24"/>
        </w:rPr>
        <w:t xml:space="preserve">  </w:t>
      </w:r>
      <w:r w:rsidRPr="003158A5">
        <w:rPr>
          <w:rFonts w:ascii="Optima" w:hAnsi="Optima" w:cs="Arial"/>
          <w:b/>
          <w:szCs w:val="24"/>
        </w:rPr>
        <w:t xml:space="preserve">e </w:t>
      </w:r>
      <w:r w:rsidRPr="006C45C7">
        <w:rPr>
          <w:rFonts w:ascii="Optima" w:hAnsi="Optima" w:cs="Arial"/>
          <w:b/>
          <w:szCs w:val="24"/>
        </w:rPr>
        <w:t>IGIC 7</w:t>
      </w:r>
      <w:r>
        <w:rPr>
          <w:rFonts w:ascii="Optima" w:hAnsi="Optima" w:cs="Arial"/>
          <w:b/>
          <w:szCs w:val="24"/>
        </w:rPr>
        <w:t xml:space="preserve"> % </w:t>
      </w:r>
      <w:r w:rsidRPr="003158A5">
        <w:rPr>
          <w:rFonts w:ascii="Optima" w:hAnsi="Optima" w:cs="Arial"/>
          <w:b/>
          <w:szCs w:val="24"/>
        </w:rPr>
        <w:t xml:space="preserve">de </w:t>
      </w:r>
      <w:r w:rsidR="006C45C7" w:rsidRPr="006C45C7">
        <w:rPr>
          <w:rFonts w:ascii="Optima" w:hAnsi="Optima" w:cs="TT273t00"/>
          <w:b/>
          <w:color w:val="000000" w:themeColor="text1"/>
          <w:szCs w:val="24"/>
        </w:rPr>
        <w:t>18.841,85</w:t>
      </w:r>
      <w:r w:rsidR="006C45C7">
        <w:rPr>
          <w:rFonts w:ascii="Optima" w:hAnsi="Optima" w:cs="TT273t00"/>
          <w:color w:val="000000" w:themeColor="text1"/>
          <w:sz w:val="20"/>
        </w:rPr>
        <w:t xml:space="preserve"> €</w:t>
      </w:r>
      <w:r>
        <w:rPr>
          <w:rFonts w:ascii="Optima" w:hAnsi="Optima" w:cs="Arial"/>
          <w:szCs w:val="24"/>
        </w:rPr>
        <w:t xml:space="preserve"> </w:t>
      </w:r>
      <w:r>
        <w:rPr>
          <w:rFonts w:ascii="Optima" w:hAnsi="Optima" w:cs="Arial"/>
          <w:szCs w:val="24"/>
          <w:lang w:val="es-ES"/>
        </w:rPr>
        <w:t>así como el resto de condiciones de su oferta.</w:t>
      </w:r>
    </w:p>
    <w:p w14:paraId="3D66E00D" w14:textId="77777777" w:rsidR="003B0459" w:rsidRPr="004A7153" w:rsidRDefault="003B0459" w:rsidP="003B0459">
      <w:pPr>
        <w:autoSpaceDE w:val="0"/>
        <w:autoSpaceDN w:val="0"/>
        <w:adjustRightInd w:val="0"/>
        <w:jc w:val="both"/>
        <w:rPr>
          <w:rFonts w:ascii="Optima" w:hAnsi="Optima" w:cs="TT1C9t00"/>
          <w:szCs w:val="24"/>
          <w:lang w:val="es-ES"/>
        </w:rPr>
      </w:pPr>
    </w:p>
    <w:p w14:paraId="3B03C8CB" w14:textId="74C28684" w:rsidR="00CF6933" w:rsidRPr="00CF6933" w:rsidRDefault="003B0459" w:rsidP="003B0459">
      <w:pPr>
        <w:autoSpaceDE w:val="0"/>
        <w:autoSpaceDN w:val="0"/>
        <w:adjustRightInd w:val="0"/>
        <w:ind w:firstLine="708"/>
        <w:jc w:val="both"/>
        <w:rPr>
          <w:rFonts w:ascii="Optima" w:hAnsi="Optima" w:cs="Arial"/>
          <w:i/>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00CF6933">
        <w:rPr>
          <w:rFonts w:ascii="Optima" w:hAnsi="Optima" w:cs="Arial"/>
          <w:b/>
          <w:szCs w:val="24"/>
          <w:lang w:val="es-ES"/>
        </w:rPr>
        <w:t xml:space="preserve">encontrándose clasificada en grupo superior al exigido en el PCAP </w:t>
      </w:r>
      <w:r w:rsidR="00CF6933" w:rsidRPr="00CF6933">
        <w:rPr>
          <w:rFonts w:ascii="Optima" w:hAnsi="Optima" w:cs="Arial"/>
          <w:i/>
          <w:szCs w:val="24"/>
          <w:lang w:val="es-ES"/>
        </w:rPr>
        <w:t>(Grupo G Viales y Pistas: Subgrupo 4: con firmes de mezclas bituminosas. Categoría 6.)</w:t>
      </w:r>
    </w:p>
    <w:p w14:paraId="584CD112" w14:textId="77777777" w:rsidR="00CF6933" w:rsidRDefault="00CF6933" w:rsidP="00CF6933">
      <w:pPr>
        <w:autoSpaceDE w:val="0"/>
        <w:autoSpaceDN w:val="0"/>
        <w:adjustRightInd w:val="0"/>
        <w:jc w:val="both"/>
        <w:rPr>
          <w:rFonts w:ascii="Optima" w:hAnsi="Optima" w:cs="Arial"/>
          <w:b/>
          <w:szCs w:val="24"/>
          <w:lang w:val="es-ES"/>
        </w:rPr>
      </w:pPr>
    </w:p>
    <w:p w14:paraId="2EAE28D1" w14:textId="225650C7" w:rsidR="003B0459" w:rsidRDefault="003B0459" w:rsidP="003B0459">
      <w:pPr>
        <w:autoSpaceDE w:val="0"/>
        <w:autoSpaceDN w:val="0"/>
        <w:adjustRightInd w:val="0"/>
        <w:ind w:firstLine="708"/>
        <w:jc w:val="both"/>
        <w:rPr>
          <w:rFonts w:ascii="Optima" w:hAnsi="Optima" w:cs="Arial"/>
          <w:b/>
          <w:color w:val="FF0000"/>
          <w:szCs w:val="24"/>
          <w:lang w:val="es-ES"/>
        </w:rPr>
      </w:pP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365977" w:rsidRPr="000E3737">
        <w:rPr>
          <w:rFonts w:ascii="Optima" w:hAnsi="Optima" w:cs="Arial"/>
          <w:b/>
          <w:color w:val="000000"/>
          <w:szCs w:val="24"/>
        </w:rPr>
        <w:t>LOPESAN ASFALTOS Y CONSTRUCCIONES, SAU con NIF A35069863</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14:paraId="282CF047" w14:textId="77777777" w:rsidR="003B0459" w:rsidRPr="00BC2370" w:rsidRDefault="003B0459" w:rsidP="003B0459">
      <w:pPr>
        <w:autoSpaceDE w:val="0"/>
        <w:autoSpaceDN w:val="0"/>
        <w:adjustRightInd w:val="0"/>
        <w:ind w:firstLine="708"/>
        <w:jc w:val="both"/>
        <w:rPr>
          <w:rFonts w:ascii="Optima" w:hAnsi="Optima" w:cs="Arial"/>
          <w:color w:val="000000"/>
          <w:szCs w:val="24"/>
          <w:lang w:val="es-ES"/>
        </w:rPr>
      </w:pPr>
    </w:p>
    <w:tbl>
      <w:tblPr>
        <w:tblStyle w:val="Tablaconcuadrcula"/>
        <w:tblW w:w="0" w:type="auto"/>
        <w:tblLook w:val="04A0" w:firstRow="1" w:lastRow="0" w:firstColumn="1" w:lastColumn="0" w:noHBand="0" w:noVBand="1"/>
      </w:tblPr>
      <w:tblGrid>
        <w:gridCol w:w="9006"/>
      </w:tblGrid>
      <w:tr w:rsidR="003B0459" w:rsidRPr="00076509" w14:paraId="0F3911E0" w14:textId="77777777" w:rsidTr="007B7B47">
        <w:tc>
          <w:tcPr>
            <w:tcW w:w="9006" w:type="dxa"/>
          </w:tcPr>
          <w:p w14:paraId="5F0A8FCF" w14:textId="77777777" w:rsidR="003B0459" w:rsidRDefault="003B0459" w:rsidP="007B7B4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8" w:history="1">
              <w:r w:rsidRPr="009E505E">
                <w:rPr>
                  <w:rStyle w:val="Hipervnculo"/>
                  <w:rFonts w:ascii="Optima" w:hAnsi="Optima" w:cs="TT27Bt00"/>
                  <w:color w:val="000000" w:themeColor="text1"/>
                  <w:szCs w:val="24"/>
                  <w:lang w:val="es-ES"/>
                </w:rPr>
                <w:t>https://cabildo.grancanaria.com/busqueda?articleId=65963</w:t>
              </w:r>
            </w:hyperlink>
          </w:p>
          <w:p w14:paraId="333BE4FF" w14:textId="77777777" w:rsidR="003B0459" w:rsidRDefault="003B0459" w:rsidP="007B7B4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A7DD7EE" w14:textId="5529A6C0" w:rsidR="003B0459" w:rsidRDefault="00825A85" w:rsidP="007B7B4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2</w:t>
            </w:r>
            <w:r w:rsidR="003B0459" w:rsidRPr="00076509">
              <w:rPr>
                <w:rFonts w:ascii="Optima" w:hAnsi="Optima" w:cs="TT27Bt00"/>
                <w:b/>
                <w:szCs w:val="24"/>
                <w:u w:val="single"/>
                <w:lang w:val="es-ES"/>
              </w:rPr>
              <w:t xml:space="preserve">) </w:t>
            </w:r>
            <w:r w:rsidR="003B0459" w:rsidRPr="00740133">
              <w:rPr>
                <w:rFonts w:ascii="Optima" w:hAnsi="Optima" w:cs="TT27Bt00"/>
                <w:szCs w:val="24"/>
                <w:lang w:val="es-ES"/>
              </w:rPr>
              <w:t xml:space="preserve">Dado que el licitador ha autorizado la </w:t>
            </w:r>
            <w:r w:rsidR="003B0459" w:rsidRPr="00740133">
              <w:rPr>
                <w:rFonts w:ascii="Optima" w:hAnsi="Optima" w:cs="TT27Bt00"/>
                <w:b/>
                <w:szCs w:val="24"/>
                <w:u w:val="single"/>
                <w:lang w:val="es-ES"/>
              </w:rPr>
              <w:t>consulta electrónica de datos</w:t>
            </w:r>
            <w:r w:rsidR="003B0459" w:rsidRPr="00740133">
              <w:rPr>
                <w:rFonts w:ascii="Optima" w:hAnsi="Optima" w:cs="TT27Bt00"/>
                <w:szCs w:val="24"/>
                <w:lang w:val="es-ES"/>
              </w:rPr>
              <w:t xml:space="preserve"> –certificaciones de estar al corriente en sus obligaciones tributarias y de seguridad social-, esta documentación </w:t>
            </w:r>
            <w:r w:rsidR="003B0459" w:rsidRPr="00740133">
              <w:rPr>
                <w:rFonts w:ascii="Optima" w:hAnsi="Optima" w:cs="TT27Bt00"/>
                <w:b/>
                <w:szCs w:val="24"/>
                <w:u w:val="single"/>
                <w:lang w:val="es-ES"/>
              </w:rPr>
              <w:t>se incorporará de oficio al expediente</w:t>
            </w:r>
            <w:r w:rsidR="003B0459" w:rsidRPr="00740133">
              <w:rPr>
                <w:rFonts w:ascii="Optima" w:hAnsi="Optima" w:cs="TT27Bt00"/>
                <w:szCs w:val="24"/>
                <w:lang w:val="es-ES"/>
              </w:rPr>
              <w:t xml:space="preserve">. En caso de imposibilidad técnica o si alguna certificación fuese negativa se requerirá al licitador la </w:t>
            </w:r>
            <w:r w:rsidR="003B0459" w:rsidRPr="00740133">
              <w:rPr>
                <w:rFonts w:ascii="Optima" w:hAnsi="Optima" w:cs="TT27Bt00"/>
                <w:b/>
                <w:szCs w:val="24"/>
                <w:u w:val="single"/>
                <w:lang w:val="es-ES"/>
              </w:rPr>
              <w:t>documentación  justificativa de hallarse al corriente</w:t>
            </w:r>
            <w:r w:rsidR="003B0459" w:rsidRPr="00740133">
              <w:rPr>
                <w:rFonts w:ascii="Optima" w:hAnsi="Optima" w:cs="TT27Bt00"/>
                <w:szCs w:val="24"/>
                <w:lang w:val="es-ES"/>
              </w:rPr>
              <w:t xml:space="preserve"> en el cumplimiento de sus obligaciones tributarias relativas a la Hacienda Estatal, a la Canaria (específico para contratar con la Administración), con la Seguridad Social.</w:t>
            </w:r>
          </w:p>
          <w:p w14:paraId="33F18090" w14:textId="77777777" w:rsidR="00E11A2C" w:rsidRDefault="00E11A2C" w:rsidP="007B7B4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14:paraId="52DDD919" w14:textId="259E39D3" w:rsidR="00E11A2C" w:rsidRDefault="00E11A2C" w:rsidP="007B7B4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szCs w:val="24"/>
                <w:lang w:val="es-ES"/>
              </w:rPr>
              <w:t xml:space="preserve">La información del cumplimiento de sus obligaciones tributarias con la Hacienda Insular del Cabildo de Gran Canaria obra en poder de esta corporación, verificándose </w:t>
            </w:r>
            <w:r>
              <w:rPr>
                <w:rFonts w:ascii="Optima" w:hAnsi="Optima" w:cs="TT27Bt00"/>
                <w:szCs w:val="24"/>
                <w:lang w:val="es-ES"/>
              </w:rPr>
              <w:lastRenderedPageBreak/>
              <w:t>este extremo por el órgano de Contabilidad y Presupuestos, en el plazo concedido para atender este requerimiento, e incorporándose al expediente de su razón.</w:t>
            </w:r>
          </w:p>
          <w:p w14:paraId="7E80C733" w14:textId="77777777" w:rsidR="00346B7A" w:rsidRPr="00490ECB" w:rsidRDefault="00346B7A" w:rsidP="007B7B4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FF0000"/>
                <w:szCs w:val="24"/>
                <w:lang w:val="es-ES"/>
              </w:rPr>
            </w:pPr>
          </w:p>
          <w:p w14:paraId="18D18E38" w14:textId="77777777" w:rsidR="003B0459" w:rsidRPr="00076509" w:rsidRDefault="003B0459" w:rsidP="007B7B47">
            <w:pPr>
              <w:rPr>
                <w:rFonts w:ascii="Optima" w:hAnsi="Optima" w:cs="Arial"/>
                <w:b/>
                <w:szCs w:val="24"/>
                <w:lang w:val="es-ES"/>
              </w:rPr>
            </w:pPr>
          </w:p>
          <w:p w14:paraId="3A49BC22" w14:textId="08B1634C" w:rsidR="003B0459" w:rsidRPr="00346B7A" w:rsidRDefault="003B0459" w:rsidP="007B7B47">
            <w:pPr>
              <w:jc w:val="both"/>
              <w:rPr>
                <w:rFonts w:ascii="Optima" w:hAnsi="Optima"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w:t>
            </w:r>
            <w:r w:rsidRPr="00346B7A">
              <w:rPr>
                <w:rFonts w:ascii="Optima" w:hAnsi="Optima" w:cs="Arial"/>
                <w:szCs w:val="24"/>
              </w:rPr>
              <w:t xml:space="preserve">el </w:t>
            </w:r>
            <w:r w:rsidRPr="00346B7A">
              <w:rPr>
                <w:rFonts w:ascii="Optima" w:hAnsi="Optima" w:cs="Arial"/>
                <w:b/>
                <w:szCs w:val="24"/>
              </w:rPr>
              <w:t>cinco por ciento (5%)</w:t>
            </w:r>
            <w:r w:rsidRPr="00346B7A">
              <w:rPr>
                <w:rFonts w:ascii="Optima" w:hAnsi="Optima" w:cs="Arial"/>
                <w:szCs w:val="24"/>
              </w:rPr>
              <w:t xml:space="preserve"> del importe de adjudicación </w:t>
            </w:r>
            <w:r w:rsidRPr="00346B7A">
              <w:rPr>
                <w:rFonts w:ascii="Optima" w:hAnsi="Optima" w:cs="Arial"/>
                <w:b/>
                <w:szCs w:val="24"/>
              </w:rPr>
              <w:t xml:space="preserve">5% de </w:t>
            </w:r>
            <w:r w:rsidR="00346B7A" w:rsidRPr="00346B7A">
              <w:rPr>
                <w:rFonts w:ascii="Optima" w:hAnsi="Optima" w:cs="TT273t00"/>
                <w:b/>
                <w:color w:val="000000" w:themeColor="text1"/>
                <w:szCs w:val="24"/>
              </w:rPr>
              <w:t>269.169,35</w:t>
            </w:r>
            <w:r w:rsidRPr="00346B7A">
              <w:rPr>
                <w:rFonts w:ascii="Optima" w:hAnsi="Optima" w:cs="Arial"/>
                <w:b/>
                <w:szCs w:val="24"/>
              </w:rPr>
              <w:t xml:space="preserve"> </w:t>
            </w:r>
            <w:r w:rsidRPr="00346B7A">
              <w:rPr>
                <w:rFonts w:cs="Arial"/>
                <w:szCs w:val="24"/>
              </w:rPr>
              <w:t>€</w:t>
            </w:r>
            <w:r w:rsidRPr="00346B7A">
              <w:rPr>
                <w:rFonts w:ascii="Optima" w:hAnsi="Optima" w:cs="Arial"/>
                <w:b/>
                <w:szCs w:val="24"/>
              </w:rPr>
              <w:t xml:space="preserve"> = </w:t>
            </w:r>
            <w:r w:rsidR="006B090E">
              <w:rPr>
                <w:rFonts w:ascii="Optima" w:hAnsi="Optima" w:cs="Arial"/>
                <w:b/>
                <w:szCs w:val="24"/>
              </w:rPr>
              <w:t>13.458,47</w:t>
            </w:r>
            <w:r w:rsidRPr="00346B7A">
              <w:rPr>
                <w:rFonts w:cs="Arial"/>
                <w:szCs w:val="24"/>
              </w:rPr>
              <w:t>€</w:t>
            </w:r>
          </w:p>
          <w:p w14:paraId="39C32A43" w14:textId="77777777" w:rsidR="003B0459" w:rsidRPr="00076509" w:rsidRDefault="003B0459" w:rsidP="007B7B47">
            <w:pPr>
              <w:jc w:val="both"/>
              <w:rPr>
                <w:rFonts w:ascii="Optima" w:hAnsi="Optima" w:cs="Arial"/>
                <w:szCs w:val="24"/>
                <w:lang w:val="es-ES"/>
              </w:rPr>
            </w:pPr>
          </w:p>
        </w:tc>
      </w:tr>
    </w:tbl>
    <w:p w14:paraId="460CB921" w14:textId="77777777" w:rsidR="00AB7A13" w:rsidRDefault="00AB7A13" w:rsidP="00F56B82">
      <w:pPr>
        <w:jc w:val="both"/>
        <w:rPr>
          <w:rFonts w:ascii="Optima" w:hAnsi="Optima" w:cs="Arial"/>
          <w:szCs w:val="24"/>
        </w:rPr>
      </w:pPr>
    </w:p>
    <w:p w14:paraId="283AB436" w14:textId="77777777" w:rsidR="001F664B" w:rsidRPr="00387569" w:rsidRDefault="001F664B" w:rsidP="001F66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14:paraId="6F205634" w14:textId="77777777" w:rsidR="001F664B" w:rsidRDefault="001F664B" w:rsidP="001F664B">
      <w:pPr>
        <w:rPr>
          <w:rFonts w:ascii="Optima" w:hAnsi="Optima" w:cs="Arial"/>
          <w:b/>
          <w:szCs w:val="24"/>
          <w:u w:val="single"/>
        </w:rPr>
      </w:pPr>
    </w:p>
    <w:p w14:paraId="4697F9E2" w14:textId="77777777" w:rsidR="001F664B" w:rsidRPr="00D2544C" w:rsidRDefault="001F664B" w:rsidP="001F664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14:paraId="4F5A29A5" w14:textId="77777777" w:rsidR="001F664B" w:rsidRDefault="001F664B" w:rsidP="001F664B">
      <w:pPr>
        <w:ind w:left="708"/>
        <w:jc w:val="both"/>
        <w:rPr>
          <w:rFonts w:ascii="Optima" w:hAnsi="Optima" w:cs="Arial"/>
          <w:b/>
          <w:color w:val="000000"/>
          <w:sz w:val="22"/>
          <w:szCs w:val="22"/>
        </w:rPr>
      </w:pPr>
    </w:p>
    <w:p w14:paraId="50FC70EA" w14:textId="77777777" w:rsidR="001F664B" w:rsidRPr="001265C1" w:rsidRDefault="001F664B" w:rsidP="001F664B">
      <w:pPr>
        <w:ind w:left="708"/>
        <w:jc w:val="both"/>
        <w:rPr>
          <w:rFonts w:ascii="Optima" w:hAnsi="Optima" w:cs="Arial"/>
          <w:b/>
          <w:color w:val="000000"/>
          <w:szCs w:val="24"/>
        </w:rPr>
      </w:pPr>
      <w:r w:rsidRPr="001265C1">
        <w:rPr>
          <w:rFonts w:ascii="Optima" w:hAnsi="Optima" w:cs="Arial"/>
          <w:b/>
          <w:color w:val="000000"/>
          <w:szCs w:val="24"/>
        </w:rPr>
        <w:t>6.1.1 Documentación General y Criterios sujetos a juicio de valor.</w:t>
      </w:r>
    </w:p>
    <w:p w14:paraId="7F848FE7" w14:textId="77777777" w:rsidR="001F664B" w:rsidRPr="001265C1" w:rsidRDefault="001F664B" w:rsidP="001F664B">
      <w:pPr>
        <w:ind w:left="708"/>
        <w:jc w:val="both"/>
        <w:rPr>
          <w:rFonts w:ascii="Optima" w:hAnsi="Optima" w:cs="Arial"/>
          <w:b/>
          <w:color w:val="000000"/>
          <w:szCs w:val="24"/>
        </w:rPr>
      </w:pPr>
    </w:p>
    <w:p w14:paraId="1B919B63" w14:textId="77777777" w:rsidR="001F664B" w:rsidRPr="00E55D89" w:rsidRDefault="001F664B" w:rsidP="001F664B">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E55D89">
        <w:rPr>
          <w:rFonts w:ascii="Optima" w:eastAsiaTheme="minorHAnsi" w:hAnsi="Optima" w:cs="Arial"/>
          <w:b/>
          <w:color w:val="000000" w:themeColor="text1"/>
          <w:szCs w:val="24"/>
          <w:lang w:val="es-ES" w:eastAsia="en-US"/>
        </w:rPr>
        <w:t xml:space="preserve">XP0595/2022/M </w:t>
      </w:r>
      <w:r w:rsidRPr="00E55D89">
        <w:rPr>
          <w:rFonts w:ascii="Optima" w:eastAsiaTheme="minorHAnsi" w:hAnsi="Optima" w:cstheme="minorBidi"/>
          <w:szCs w:val="24"/>
          <w:lang w:val="es-ES" w:eastAsia="en-US"/>
        </w:rPr>
        <w:t xml:space="preserve">Procedimiento abierto simplificado con criterios sujetos a juicio de valor: </w:t>
      </w:r>
      <w:r w:rsidRPr="00E55D89">
        <w:rPr>
          <w:rFonts w:ascii="Optima" w:eastAsiaTheme="minorHAnsi" w:hAnsi="Optima" w:cstheme="minorBidi"/>
          <w:b/>
          <w:i/>
          <w:szCs w:val="24"/>
          <w:u w:val="single"/>
          <w:lang w:val="es-ES" w:eastAsia="en-US"/>
        </w:rPr>
        <w:t>“Servicio de mantenimiento y conservación de zonas ajardinadas de los museos del Cabildo de Gran Canaria”</w:t>
      </w:r>
      <w:r w:rsidRPr="00E55D89">
        <w:rPr>
          <w:rFonts w:ascii="Optima" w:eastAsiaTheme="minorHAnsi" w:hAnsi="Optima" w:cstheme="minorBidi"/>
          <w:szCs w:val="24"/>
          <w:lang w:val="es-ES" w:eastAsia="en-US"/>
        </w:rPr>
        <w:t xml:space="preserve">. Importe neto de la licitación </w:t>
      </w:r>
      <w:r w:rsidRPr="00E55D89">
        <w:rPr>
          <w:rFonts w:ascii="Optima" w:eastAsiaTheme="minorHAnsi" w:hAnsi="Optima" w:cs="Optima"/>
          <w:szCs w:val="24"/>
          <w:lang w:val="es-ES" w:eastAsia="en-US"/>
        </w:rPr>
        <w:t xml:space="preserve">26.265,93 </w:t>
      </w:r>
      <w:r w:rsidRPr="00E55D89">
        <w:rPr>
          <w:rFonts w:eastAsiaTheme="minorHAnsi" w:cs="Arial"/>
          <w:bCs/>
          <w:szCs w:val="24"/>
          <w:lang w:val="es-ES" w:eastAsia="en-US"/>
        </w:rPr>
        <w:t>€</w:t>
      </w:r>
      <w:r w:rsidRPr="00E55D89">
        <w:rPr>
          <w:rFonts w:ascii="Optima" w:eastAsiaTheme="minorHAnsi" w:hAnsi="Optima" w:cs="Helvetica-Bold"/>
          <w:bCs/>
          <w:szCs w:val="24"/>
          <w:lang w:val="es-ES" w:eastAsia="en-US"/>
        </w:rPr>
        <w:t xml:space="preserve"> e IGIC de </w:t>
      </w:r>
      <w:r w:rsidRPr="00E55D89">
        <w:rPr>
          <w:rFonts w:ascii="Optima" w:eastAsiaTheme="minorHAnsi" w:hAnsi="Optima" w:cs="Optima"/>
          <w:szCs w:val="24"/>
          <w:lang w:val="es-ES" w:eastAsia="en-US"/>
        </w:rPr>
        <w:t xml:space="preserve">1.838,62 </w:t>
      </w:r>
      <w:r w:rsidRPr="00E55D89">
        <w:rPr>
          <w:rFonts w:eastAsiaTheme="minorHAnsi" w:cs="Arial"/>
          <w:bCs/>
          <w:szCs w:val="24"/>
          <w:lang w:val="es-ES" w:eastAsia="en-US"/>
        </w:rPr>
        <w:t>€</w:t>
      </w:r>
      <w:r w:rsidRPr="00E55D89">
        <w:rPr>
          <w:rFonts w:ascii="Optima" w:eastAsiaTheme="minorHAnsi" w:hAnsi="Optima" w:cs="Helvetica-Bold"/>
          <w:bCs/>
          <w:szCs w:val="24"/>
          <w:lang w:val="es-ES" w:eastAsia="en-US"/>
        </w:rPr>
        <w:t xml:space="preserve">. </w:t>
      </w:r>
      <w:r w:rsidRPr="00E55D89">
        <w:rPr>
          <w:rFonts w:ascii="Optima" w:eastAsiaTheme="minorHAnsi" w:hAnsi="Optima" w:cs="Arial"/>
          <w:bCs/>
          <w:szCs w:val="24"/>
          <w:lang w:val="es-ES" w:eastAsia="en-US"/>
        </w:rPr>
        <w:t>Tramitación ordinaria.</w:t>
      </w:r>
      <w:r w:rsidRPr="00E55D89">
        <w:rPr>
          <w:rFonts w:ascii="Optima" w:eastAsiaTheme="minorHAnsi" w:hAnsi="Optima" w:cs="Helvetica-Bold"/>
          <w:bCs/>
          <w:szCs w:val="24"/>
          <w:lang w:val="es-ES" w:eastAsia="en-US"/>
        </w:rPr>
        <w:t xml:space="preserve"> Plazo de ejecución: 12 meses.</w:t>
      </w:r>
      <w:r w:rsidRPr="00E55D89">
        <w:rPr>
          <w:rFonts w:ascii="Optima" w:eastAsiaTheme="minorHAnsi" w:hAnsi="Optima" w:cs="Helvetica"/>
          <w:szCs w:val="24"/>
          <w:lang w:val="es-ES" w:eastAsia="en-US"/>
        </w:rPr>
        <w:t xml:space="preserve"> </w:t>
      </w:r>
      <w:r w:rsidRPr="00E55D89">
        <w:rPr>
          <w:rFonts w:ascii="Optima" w:eastAsiaTheme="minorHAnsi" w:hAnsi="Optima" w:cs="Helvetica"/>
          <w:b/>
          <w:szCs w:val="24"/>
          <w:u w:val="single"/>
          <w:lang w:val="es-ES" w:eastAsia="en-US"/>
        </w:rPr>
        <w:t>Servicio de Museos.</w:t>
      </w:r>
    </w:p>
    <w:p w14:paraId="3C02F237" w14:textId="77777777" w:rsidR="001F664B" w:rsidRDefault="001F664B" w:rsidP="001F664B">
      <w:pPr>
        <w:ind w:left="357"/>
        <w:contextualSpacing/>
        <w:jc w:val="both"/>
        <w:rPr>
          <w:rFonts w:ascii="Optima" w:eastAsiaTheme="minorHAnsi" w:hAnsi="Optima" w:cs="Arial"/>
          <w:b/>
          <w:color w:val="4472C4" w:themeColor="accent5"/>
          <w:szCs w:val="24"/>
          <w:lang w:val="es-ES" w:eastAsia="en-US"/>
        </w:rPr>
      </w:pPr>
    </w:p>
    <w:p w14:paraId="2A3F5EDE" w14:textId="74BDE808" w:rsidR="001F664B" w:rsidRPr="00076509" w:rsidRDefault="001F664B" w:rsidP="00EB62A8">
      <w:pPr>
        <w:ind w:firstLine="357"/>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Pr="0022010E">
        <w:rPr>
          <w:rFonts w:ascii="Optima" w:hAnsi="Optima"/>
          <w:b/>
          <w:bCs/>
          <w:szCs w:val="24"/>
          <w:lang w:val="es-ES"/>
        </w:rPr>
        <w:t>21 de noviembre  de 2022,</w:t>
      </w:r>
      <w:r w:rsidRPr="0022010E">
        <w:rPr>
          <w:rFonts w:ascii="Optima" w:hAnsi="Optima"/>
          <w:bCs/>
          <w:szCs w:val="24"/>
          <w:lang w:val="es-ES"/>
        </w:rPr>
        <w:t xml:space="preserve"> de la lic</w:t>
      </w:r>
      <w:r w:rsidRPr="00076509">
        <w:rPr>
          <w:rFonts w:ascii="Optima" w:hAnsi="Optima"/>
          <w:bCs/>
          <w:szCs w:val="24"/>
          <w:lang w:val="es-ES"/>
        </w:rPr>
        <w:t xml:space="preserve">itación anteriormente relacionada y de la certificación de fecha </w:t>
      </w:r>
      <w:r w:rsidR="00EB62A8" w:rsidRPr="000D5862">
        <w:rPr>
          <w:rFonts w:ascii="Optima" w:hAnsi="Optima"/>
          <w:b/>
          <w:bCs/>
          <w:szCs w:val="24"/>
          <w:lang w:val="es-ES"/>
        </w:rPr>
        <w:t>2</w:t>
      </w:r>
      <w:r w:rsidR="000D5862" w:rsidRPr="000D5862">
        <w:rPr>
          <w:rFonts w:ascii="Optima" w:hAnsi="Optima"/>
          <w:b/>
          <w:bCs/>
          <w:szCs w:val="24"/>
          <w:lang w:val="es-ES"/>
        </w:rPr>
        <w:t>1</w:t>
      </w:r>
      <w:r w:rsidRPr="000D5862">
        <w:rPr>
          <w:rFonts w:ascii="Optima" w:hAnsi="Optima"/>
          <w:b/>
          <w:bCs/>
          <w:szCs w:val="24"/>
          <w:lang w:val="es-ES"/>
        </w:rPr>
        <w:t xml:space="preserve"> de noviembre</w:t>
      </w:r>
      <w:r w:rsidRPr="0022010E">
        <w:rPr>
          <w:rFonts w:ascii="Optima" w:hAnsi="Optima"/>
          <w:b/>
          <w:bCs/>
          <w:szCs w:val="24"/>
          <w:lang w:val="es-ES"/>
        </w:rPr>
        <w:t xml:space="preserve"> de 2022</w:t>
      </w:r>
      <w:r w:rsidRPr="0022010E">
        <w:rPr>
          <w:rFonts w:ascii="Optima" w:hAnsi="Optima"/>
          <w:bCs/>
          <w:szCs w:val="24"/>
          <w:lang w:val="es-ES"/>
        </w:rPr>
        <w:t>, emitida por la Jefa de Servicio de Contratación, por Delega</w:t>
      </w:r>
      <w:r w:rsidRPr="00076509">
        <w:rPr>
          <w:rFonts w:ascii="Optima" w:hAnsi="Optima"/>
          <w:bCs/>
          <w:szCs w:val="24"/>
          <w:lang w:val="es-ES"/>
        </w:rPr>
        <w:t>ción de firma del Titular del Órgano de Apoyo al Consejo de Gobierno Insular (Decreto nº 44, de 26-07-19), comprensiva de las empresas que se han presentado a la misma y que son:</w:t>
      </w:r>
    </w:p>
    <w:p w14:paraId="5C272A43" w14:textId="77777777" w:rsidR="001F664B" w:rsidRPr="00076509" w:rsidRDefault="001F664B" w:rsidP="001F664B">
      <w:pPr>
        <w:jc w:val="both"/>
        <w:rPr>
          <w:rFonts w:ascii="Optima" w:hAnsi="Optima" w:cs="Arial"/>
          <w:b/>
          <w:szCs w:val="24"/>
          <w:u w:val="single"/>
        </w:rPr>
      </w:pPr>
    </w:p>
    <w:p w14:paraId="658D2E58" w14:textId="2511705C" w:rsidR="001F664B" w:rsidRDefault="001F664B" w:rsidP="001F664B">
      <w:pPr>
        <w:ind w:left="708"/>
        <w:jc w:val="both"/>
        <w:rPr>
          <w:rFonts w:ascii="Optima" w:hAnsi="Optima" w:cs="Arial"/>
          <w:color w:val="000000"/>
          <w:szCs w:val="24"/>
        </w:rPr>
      </w:pPr>
      <w:r>
        <w:rPr>
          <w:rFonts w:ascii="Optima" w:hAnsi="Optima"/>
          <w:b/>
          <w:bCs/>
          <w:szCs w:val="24"/>
          <w:lang w:val="es-ES"/>
        </w:rPr>
        <w:t xml:space="preserve">- </w:t>
      </w:r>
      <w:r w:rsidRPr="00EB62A8">
        <w:rPr>
          <w:rFonts w:ascii="Optima" w:hAnsi="Optima"/>
          <w:b/>
          <w:bCs/>
          <w:szCs w:val="24"/>
          <w:lang w:val="es-ES"/>
        </w:rPr>
        <w:t>Número uno</w:t>
      </w:r>
      <w:r w:rsidR="00A43A29" w:rsidRPr="00EB62A8">
        <w:rPr>
          <w:rFonts w:ascii="Optima" w:hAnsi="Optima"/>
          <w:b/>
          <w:bCs/>
          <w:szCs w:val="24"/>
          <w:lang w:val="es-ES"/>
        </w:rPr>
        <w:t xml:space="preserve">: </w:t>
      </w:r>
      <w:r w:rsidR="00A43A29" w:rsidRPr="00A43A29">
        <w:rPr>
          <w:rFonts w:ascii="Optima" w:hAnsi="Optima"/>
          <w:bCs/>
          <w:szCs w:val="24"/>
          <w:lang w:val="es-ES"/>
        </w:rPr>
        <w:t>Jardinería</w:t>
      </w:r>
      <w:r w:rsidR="003C73E9">
        <w:rPr>
          <w:rFonts w:ascii="Optima" w:hAnsi="Optima" w:cs="Arial"/>
          <w:color w:val="000000"/>
          <w:szCs w:val="24"/>
        </w:rPr>
        <w:t xml:space="preserve"> </w:t>
      </w:r>
      <w:r w:rsidR="00EB62A8" w:rsidRPr="00EB62A8">
        <w:rPr>
          <w:rFonts w:ascii="Optima" w:hAnsi="Optima" w:cs="Arial"/>
          <w:color w:val="000000"/>
          <w:szCs w:val="24"/>
        </w:rPr>
        <w:t>7 I</w:t>
      </w:r>
      <w:r w:rsidR="00EB62A8">
        <w:rPr>
          <w:rFonts w:ascii="Optima" w:hAnsi="Optima" w:cs="Arial"/>
          <w:color w:val="000000"/>
          <w:szCs w:val="24"/>
        </w:rPr>
        <w:t>slas SL</w:t>
      </w:r>
    </w:p>
    <w:p w14:paraId="7437D649" w14:textId="77777777" w:rsidR="001F664B" w:rsidRDefault="001F664B" w:rsidP="00964D9F">
      <w:pPr>
        <w:jc w:val="both"/>
        <w:rPr>
          <w:rFonts w:ascii="Optima" w:hAnsi="Optima" w:cs="ArialNarrow"/>
          <w:szCs w:val="24"/>
          <w:lang w:val="es-ES"/>
        </w:rPr>
      </w:pPr>
    </w:p>
    <w:p w14:paraId="1D249313" w14:textId="77777777" w:rsidR="001F664B" w:rsidRPr="00076509" w:rsidRDefault="001F664B" w:rsidP="001F664B">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1F2B10C1" w14:textId="77777777" w:rsidR="001F664B" w:rsidRPr="00076509" w:rsidRDefault="001F664B" w:rsidP="001F664B">
      <w:pPr>
        <w:autoSpaceDE w:val="0"/>
        <w:autoSpaceDN w:val="0"/>
        <w:adjustRightInd w:val="0"/>
        <w:jc w:val="both"/>
        <w:rPr>
          <w:rFonts w:ascii="Optima" w:hAnsi="Optima" w:cs="Arial"/>
          <w:bCs/>
          <w:szCs w:val="24"/>
        </w:rPr>
      </w:pPr>
    </w:p>
    <w:p w14:paraId="522E6F37" w14:textId="77777777" w:rsidR="001F664B" w:rsidRDefault="001F664B" w:rsidP="001F664B">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14:paraId="5A6D662C" w14:textId="77777777" w:rsidR="001F664B" w:rsidRDefault="001F664B" w:rsidP="001F664B">
      <w:pPr>
        <w:autoSpaceDE w:val="0"/>
        <w:autoSpaceDN w:val="0"/>
        <w:adjustRightInd w:val="0"/>
        <w:jc w:val="both"/>
        <w:rPr>
          <w:rFonts w:ascii="Optima" w:hAnsi="Optima" w:cs="TT2A8t00"/>
          <w:szCs w:val="24"/>
          <w:highlight w:val="yellow"/>
          <w:lang w:val="es-ES"/>
        </w:rPr>
      </w:pPr>
    </w:p>
    <w:p w14:paraId="2C5EF522" w14:textId="3732579A" w:rsidR="001F664B" w:rsidRDefault="001F664B" w:rsidP="00230B72">
      <w:pPr>
        <w:autoSpaceDE w:val="0"/>
        <w:autoSpaceDN w:val="0"/>
        <w:adjustRightInd w:val="0"/>
        <w:rPr>
          <w:rFonts w:ascii="Optima" w:hAnsi="Optima" w:cs="TT2A8t00"/>
          <w:b/>
          <w:color w:val="FF0000"/>
          <w:szCs w:val="24"/>
          <w:lang w:val="es-ES"/>
        </w:rPr>
      </w:pPr>
    </w:p>
    <w:p w14:paraId="14DFFB81" w14:textId="77777777" w:rsidR="001C205A" w:rsidRDefault="001C205A" w:rsidP="00230B72">
      <w:pPr>
        <w:autoSpaceDE w:val="0"/>
        <w:autoSpaceDN w:val="0"/>
        <w:adjustRightInd w:val="0"/>
        <w:rPr>
          <w:rFonts w:ascii="Optima" w:hAnsi="Optima" w:cs="TT2A8t00"/>
          <w:b/>
          <w:color w:val="0070C0"/>
          <w:szCs w:val="24"/>
          <w:lang w:val="es-ES"/>
        </w:rPr>
      </w:pPr>
    </w:p>
    <w:p w14:paraId="056FC3C0" w14:textId="77777777" w:rsidR="00AC1361" w:rsidRDefault="00AC1361" w:rsidP="00230B72">
      <w:pPr>
        <w:autoSpaceDE w:val="0"/>
        <w:autoSpaceDN w:val="0"/>
        <w:adjustRightInd w:val="0"/>
        <w:rPr>
          <w:rFonts w:ascii="Optima" w:hAnsi="Optima" w:cs="TT2A8t00"/>
          <w:b/>
          <w:color w:val="0070C0"/>
          <w:szCs w:val="24"/>
          <w:lang w:val="es-ES"/>
        </w:rPr>
      </w:pPr>
    </w:p>
    <w:p w14:paraId="2BB55E9D" w14:textId="77777777" w:rsidR="00AC1361" w:rsidRPr="00176D33" w:rsidRDefault="00AC1361" w:rsidP="00230B72">
      <w:pPr>
        <w:autoSpaceDE w:val="0"/>
        <w:autoSpaceDN w:val="0"/>
        <w:adjustRightInd w:val="0"/>
        <w:rPr>
          <w:rFonts w:ascii="Optima" w:hAnsi="Optima" w:cs="TT2A8t00"/>
          <w:b/>
          <w:color w:val="0070C0"/>
          <w:szCs w:val="24"/>
          <w:lang w:val="es-ES"/>
        </w:rPr>
      </w:pPr>
    </w:p>
    <w:tbl>
      <w:tblPr>
        <w:tblpPr w:leftFromText="141" w:rightFromText="141" w:vertAnchor="text" w:horzAnchor="margin" w:tblpXSpec="center" w:tblpY="69"/>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6653"/>
        <w:gridCol w:w="9"/>
      </w:tblGrid>
      <w:tr w:rsidR="001F664B" w:rsidRPr="00176D33" w14:paraId="6F608D2D" w14:textId="77777777" w:rsidTr="00665A9B">
        <w:trPr>
          <w:trHeight w:val="411"/>
          <w:jc w:val="center"/>
        </w:trPr>
        <w:tc>
          <w:tcPr>
            <w:tcW w:w="2414" w:type="dxa"/>
            <w:vMerge w:val="restart"/>
            <w:shd w:val="clear" w:color="auto" w:fill="F2F2F2"/>
            <w:vAlign w:val="center"/>
          </w:tcPr>
          <w:p w14:paraId="51EED944" w14:textId="77777777" w:rsidR="001F664B" w:rsidRPr="00176D33" w:rsidRDefault="001F664B" w:rsidP="007B7B47">
            <w:pPr>
              <w:tabs>
                <w:tab w:val="left" w:pos="7560"/>
              </w:tabs>
              <w:contextualSpacing/>
              <w:jc w:val="center"/>
              <w:rPr>
                <w:rFonts w:ascii="Optima" w:hAnsi="Optima" w:cs="Arial"/>
                <w:b/>
                <w:sz w:val="20"/>
              </w:rPr>
            </w:pPr>
            <w:r w:rsidRPr="00176D33">
              <w:rPr>
                <w:rFonts w:ascii="Optima" w:hAnsi="Optima" w:cs="TT273t00"/>
                <w:b/>
                <w:caps/>
                <w:sz w:val="20"/>
              </w:rPr>
              <w:t>DOCUMENTACIÓN GENERAL</w:t>
            </w:r>
          </w:p>
        </w:tc>
        <w:tc>
          <w:tcPr>
            <w:tcW w:w="6662" w:type="dxa"/>
            <w:gridSpan w:val="2"/>
            <w:shd w:val="clear" w:color="auto" w:fill="F2F2F2"/>
            <w:vAlign w:val="center"/>
          </w:tcPr>
          <w:p w14:paraId="5311DD38" w14:textId="77777777" w:rsidR="001F664B" w:rsidRPr="00230B72" w:rsidRDefault="001F664B" w:rsidP="007B7B47">
            <w:pPr>
              <w:tabs>
                <w:tab w:val="left" w:pos="7560"/>
              </w:tabs>
              <w:ind w:firstLine="32"/>
              <w:contextualSpacing/>
              <w:jc w:val="center"/>
              <w:rPr>
                <w:rFonts w:ascii="Optima" w:hAnsi="Optima" w:cs="Arial"/>
                <w:b/>
                <w:szCs w:val="24"/>
              </w:rPr>
            </w:pPr>
            <w:r w:rsidRPr="00230B72">
              <w:rPr>
                <w:rFonts w:ascii="Optima" w:hAnsi="Optima" w:cs="TT273t00"/>
                <w:b/>
                <w:caps/>
                <w:szCs w:val="24"/>
              </w:rPr>
              <w:t>LICITADORAS</w:t>
            </w:r>
          </w:p>
        </w:tc>
      </w:tr>
      <w:tr w:rsidR="00665A9B" w:rsidRPr="00176D33" w14:paraId="547F2870" w14:textId="77777777" w:rsidTr="00665A9B">
        <w:trPr>
          <w:gridAfter w:val="1"/>
          <w:wAfter w:w="9" w:type="dxa"/>
          <w:trHeight w:val="422"/>
          <w:jc w:val="center"/>
        </w:trPr>
        <w:tc>
          <w:tcPr>
            <w:tcW w:w="2414" w:type="dxa"/>
            <w:vMerge/>
            <w:shd w:val="clear" w:color="auto" w:fill="F2F2F2"/>
            <w:vAlign w:val="center"/>
          </w:tcPr>
          <w:p w14:paraId="6614DD66" w14:textId="77777777" w:rsidR="00665A9B" w:rsidRPr="00176D33" w:rsidRDefault="00665A9B" w:rsidP="007B7B47">
            <w:pPr>
              <w:tabs>
                <w:tab w:val="left" w:pos="7560"/>
              </w:tabs>
              <w:contextualSpacing/>
              <w:jc w:val="center"/>
              <w:rPr>
                <w:rFonts w:ascii="Optima" w:hAnsi="Optima" w:cs="Arial"/>
                <w:sz w:val="20"/>
              </w:rPr>
            </w:pPr>
          </w:p>
        </w:tc>
        <w:tc>
          <w:tcPr>
            <w:tcW w:w="6653" w:type="dxa"/>
            <w:shd w:val="clear" w:color="auto" w:fill="F2F2F2" w:themeFill="background1" w:themeFillShade="F2"/>
            <w:vAlign w:val="center"/>
          </w:tcPr>
          <w:p w14:paraId="497E7B2E" w14:textId="651806EC" w:rsidR="00665A9B" w:rsidRPr="00B6768B" w:rsidRDefault="00665A9B" w:rsidP="00665A9B">
            <w:pPr>
              <w:tabs>
                <w:tab w:val="left" w:pos="7560"/>
              </w:tabs>
              <w:contextualSpacing/>
              <w:jc w:val="center"/>
              <w:rPr>
                <w:rFonts w:ascii="Optima" w:hAnsi="Optima" w:cs="TT273t00"/>
                <w:b/>
                <w:caps/>
                <w:color w:val="000000" w:themeColor="text1"/>
                <w:sz w:val="20"/>
              </w:rPr>
            </w:pPr>
            <w:r w:rsidRPr="00B6768B">
              <w:rPr>
                <w:rFonts w:ascii="Optima" w:hAnsi="Optima"/>
                <w:b/>
                <w:bCs/>
                <w:sz w:val="20"/>
                <w:lang w:val="es-ES"/>
              </w:rPr>
              <w:t>Jardinería</w:t>
            </w:r>
            <w:r w:rsidRPr="00B6768B">
              <w:rPr>
                <w:rFonts w:ascii="Optima" w:hAnsi="Optima" w:cs="Arial"/>
                <w:b/>
                <w:color w:val="000000"/>
                <w:sz w:val="20"/>
              </w:rPr>
              <w:t xml:space="preserve"> 7 Islas SL</w:t>
            </w:r>
          </w:p>
        </w:tc>
      </w:tr>
      <w:tr w:rsidR="00BB4669" w:rsidRPr="00176D33" w14:paraId="793CD612" w14:textId="77777777" w:rsidTr="009D4495">
        <w:trPr>
          <w:gridAfter w:val="1"/>
          <w:wAfter w:w="9" w:type="dxa"/>
          <w:trHeight w:val="426"/>
          <w:jc w:val="center"/>
        </w:trPr>
        <w:tc>
          <w:tcPr>
            <w:tcW w:w="2414" w:type="dxa"/>
            <w:shd w:val="clear" w:color="auto" w:fill="F2F2F2"/>
            <w:vAlign w:val="center"/>
          </w:tcPr>
          <w:p w14:paraId="2D3F26EE" w14:textId="77777777" w:rsidR="00BB4669" w:rsidRPr="00176D33" w:rsidRDefault="00BB4669" w:rsidP="00BB4669">
            <w:pPr>
              <w:tabs>
                <w:tab w:val="left" w:pos="7560"/>
              </w:tabs>
              <w:contextualSpacing/>
              <w:jc w:val="center"/>
              <w:rPr>
                <w:rFonts w:ascii="Optima" w:hAnsi="Optima" w:cs="Arial"/>
                <w:b/>
                <w:sz w:val="20"/>
              </w:rPr>
            </w:pPr>
            <w:r w:rsidRPr="00176D33">
              <w:rPr>
                <w:rFonts w:ascii="Optima" w:hAnsi="Optima" w:cs="Arial"/>
                <w:b/>
                <w:sz w:val="20"/>
              </w:rPr>
              <w:t>DEUC</w:t>
            </w:r>
          </w:p>
        </w:tc>
        <w:tc>
          <w:tcPr>
            <w:tcW w:w="6653" w:type="dxa"/>
            <w:shd w:val="clear" w:color="auto" w:fill="E7E6E6" w:themeFill="background2"/>
          </w:tcPr>
          <w:p w14:paraId="6AC554EC" w14:textId="3EACF888" w:rsidR="00BB4669" w:rsidRPr="001C205A" w:rsidRDefault="001C205A" w:rsidP="00BB4669">
            <w:pPr>
              <w:tabs>
                <w:tab w:val="left" w:pos="7560"/>
              </w:tabs>
              <w:contextualSpacing/>
              <w:jc w:val="center"/>
              <w:rPr>
                <w:rFonts w:ascii="Optima" w:hAnsi="Optima" w:cs="TT273t00"/>
                <w:b/>
                <w:caps/>
                <w:color w:val="000000" w:themeColor="text1"/>
                <w:sz w:val="20"/>
              </w:rPr>
            </w:pPr>
            <w:r w:rsidRPr="001C205A">
              <w:rPr>
                <w:rFonts w:ascii="Optima" w:hAnsi="Optima" w:cs="TT273t00"/>
                <w:b/>
                <w:color w:val="000000" w:themeColor="text1"/>
                <w:sz w:val="22"/>
                <w:szCs w:val="22"/>
              </w:rPr>
              <w:t xml:space="preserve">No </w:t>
            </w:r>
            <w:r w:rsidR="00BB4669" w:rsidRPr="001C205A">
              <w:rPr>
                <w:rFonts w:ascii="Optima" w:hAnsi="Optima" w:cs="TT273t00"/>
                <w:b/>
                <w:color w:val="000000" w:themeColor="text1"/>
                <w:sz w:val="22"/>
                <w:szCs w:val="22"/>
              </w:rPr>
              <w:t>Presenta</w:t>
            </w:r>
          </w:p>
        </w:tc>
      </w:tr>
      <w:tr w:rsidR="00BB4669" w:rsidRPr="00176D33" w14:paraId="546DFA21" w14:textId="77777777" w:rsidTr="009D4495">
        <w:trPr>
          <w:gridAfter w:val="1"/>
          <w:wAfter w:w="9" w:type="dxa"/>
          <w:trHeight w:val="599"/>
          <w:jc w:val="center"/>
        </w:trPr>
        <w:tc>
          <w:tcPr>
            <w:tcW w:w="2414" w:type="dxa"/>
            <w:shd w:val="clear" w:color="auto" w:fill="F2F2F2"/>
            <w:vAlign w:val="center"/>
          </w:tcPr>
          <w:p w14:paraId="2DED565E" w14:textId="77777777" w:rsidR="00BB4669" w:rsidRPr="00176D33" w:rsidRDefault="00BB4669" w:rsidP="00BB4669">
            <w:pPr>
              <w:tabs>
                <w:tab w:val="left" w:pos="7560"/>
              </w:tabs>
              <w:contextualSpacing/>
              <w:jc w:val="center"/>
              <w:rPr>
                <w:rFonts w:ascii="Optima" w:hAnsi="Optima" w:cs="Arial"/>
                <w:b/>
                <w:sz w:val="20"/>
              </w:rPr>
            </w:pPr>
            <w:r w:rsidRPr="00176D33">
              <w:rPr>
                <w:rFonts w:ascii="Optima" w:hAnsi="Optima" w:cs="Arial"/>
                <w:b/>
                <w:sz w:val="20"/>
              </w:rPr>
              <w:t>Declaración de relación de empresas vinculadas (Anexo II)</w:t>
            </w:r>
          </w:p>
        </w:tc>
        <w:tc>
          <w:tcPr>
            <w:tcW w:w="6653" w:type="dxa"/>
            <w:shd w:val="clear" w:color="auto" w:fill="E7E6E6" w:themeFill="background2"/>
          </w:tcPr>
          <w:p w14:paraId="0517284C" w14:textId="67FB79E9" w:rsidR="00BB4669" w:rsidRPr="001C205A" w:rsidRDefault="001C205A" w:rsidP="001C205A">
            <w:pPr>
              <w:tabs>
                <w:tab w:val="left" w:pos="2655"/>
                <w:tab w:val="center" w:pos="3218"/>
                <w:tab w:val="left" w:pos="7560"/>
              </w:tabs>
              <w:contextualSpacing/>
              <w:rPr>
                <w:rFonts w:ascii="Optima" w:hAnsi="Optima" w:cs="TT273t00"/>
                <w:b/>
                <w:caps/>
                <w:color w:val="000000" w:themeColor="text1"/>
                <w:sz w:val="20"/>
              </w:rPr>
            </w:pPr>
            <w:r w:rsidRPr="001C205A">
              <w:rPr>
                <w:rFonts w:ascii="Optima" w:hAnsi="Optima" w:cs="TT273t00"/>
                <w:b/>
                <w:caps/>
                <w:color w:val="000000" w:themeColor="text1"/>
                <w:sz w:val="22"/>
                <w:szCs w:val="22"/>
              </w:rPr>
              <w:tab/>
            </w:r>
            <w:r w:rsidRPr="001C205A">
              <w:rPr>
                <w:rFonts w:ascii="Optima" w:hAnsi="Optima" w:cs="TT273t00"/>
                <w:b/>
                <w:color w:val="000000" w:themeColor="text1"/>
                <w:sz w:val="22"/>
                <w:szCs w:val="22"/>
              </w:rPr>
              <w:t xml:space="preserve">No </w:t>
            </w:r>
            <w:r w:rsidRPr="001C205A">
              <w:rPr>
                <w:rFonts w:ascii="Optima" w:hAnsi="Optima" w:cs="TT273t00"/>
                <w:b/>
                <w:caps/>
                <w:color w:val="000000" w:themeColor="text1"/>
                <w:sz w:val="22"/>
                <w:szCs w:val="22"/>
              </w:rPr>
              <w:tab/>
            </w:r>
            <w:r w:rsidR="00BB4669" w:rsidRPr="001C205A">
              <w:rPr>
                <w:rFonts w:ascii="Optima" w:hAnsi="Optima" w:cs="TT273t00"/>
                <w:b/>
                <w:caps/>
                <w:color w:val="000000" w:themeColor="text1"/>
                <w:sz w:val="22"/>
                <w:szCs w:val="22"/>
              </w:rPr>
              <w:t>P</w:t>
            </w:r>
            <w:r w:rsidR="00BB4669" w:rsidRPr="001C205A">
              <w:rPr>
                <w:rFonts w:ascii="Optima" w:hAnsi="Optima" w:cs="TT273t00"/>
                <w:b/>
                <w:color w:val="000000" w:themeColor="text1"/>
                <w:sz w:val="22"/>
                <w:szCs w:val="22"/>
              </w:rPr>
              <w:t>resenta</w:t>
            </w:r>
          </w:p>
        </w:tc>
      </w:tr>
      <w:tr w:rsidR="00BB4669" w:rsidRPr="00176D33" w14:paraId="14CCEFE8" w14:textId="77777777" w:rsidTr="009D4495">
        <w:trPr>
          <w:gridAfter w:val="1"/>
          <w:wAfter w:w="9" w:type="dxa"/>
          <w:trHeight w:val="412"/>
          <w:jc w:val="center"/>
        </w:trPr>
        <w:tc>
          <w:tcPr>
            <w:tcW w:w="2414" w:type="dxa"/>
            <w:shd w:val="clear" w:color="auto" w:fill="F2F2F2"/>
            <w:vAlign w:val="center"/>
          </w:tcPr>
          <w:p w14:paraId="1A21B535" w14:textId="77777777" w:rsidR="00BB4669" w:rsidRPr="00176D33" w:rsidRDefault="00BB4669" w:rsidP="00BB4669">
            <w:pPr>
              <w:tabs>
                <w:tab w:val="left" w:pos="7560"/>
              </w:tabs>
              <w:contextualSpacing/>
              <w:jc w:val="center"/>
              <w:rPr>
                <w:rFonts w:ascii="Optima" w:hAnsi="Optima" w:cs="TT29Dt00"/>
                <w:b/>
                <w:sz w:val="20"/>
              </w:rPr>
            </w:pPr>
            <w:r w:rsidRPr="00176D33">
              <w:rPr>
                <w:rFonts w:ascii="Optima" w:hAnsi="Optima" w:cs="Arial"/>
                <w:b/>
                <w:sz w:val="20"/>
              </w:rPr>
              <w:t>Declaración de confidencialidad</w:t>
            </w:r>
          </w:p>
        </w:tc>
        <w:tc>
          <w:tcPr>
            <w:tcW w:w="6653" w:type="dxa"/>
            <w:shd w:val="clear" w:color="auto" w:fill="E7E6E6" w:themeFill="background2"/>
          </w:tcPr>
          <w:p w14:paraId="1A317757" w14:textId="48585DB7" w:rsidR="00BB4669" w:rsidRPr="001C205A" w:rsidRDefault="001C205A" w:rsidP="00BB4669">
            <w:pPr>
              <w:tabs>
                <w:tab w:val="left" w:pos="7560"/>
              </w:tabs>
              <w:contextualSpacing/>
              <w:jc w:val="center"/>
              <w:rPr>
                <w:rFonts w:ascii="Optima" w:hAnsi="Optima" w:cs="TT273t00"/>
                <w:b/>
                <w:color w:val="000000" w:themeColor="text1"/>
                <w:sz w:val="20"/>
              </w:rPr>
            </w:pPr>
            <w:r w:rsidRPr="001C205A">
              <w:rPr>
                <w:rFonts w:ascii="Optima" w:hAnsi="Optima" w:cs="TT273t00"/>
                <w:b/>
                <w:color w:val="000000" w:themeColor="text1"/>
                <w:sz w:val="22"/>
                <w:szCs w:val="22"/>
              </w:rPr>
              <w:t>No</w:t>
            </w:r>
            <w:r w:rsidRPr="001C205A">
              <w:rPr>
                <w:rFonts w:ascii="Optima" w:hAnsi="Optima" w:cs="TT273t00"/>
                <w:b/>
                <w:caps/>
                <w:color w:val="000000" w:themeColor="text1"/>
                <w:sz w:val="22"/>
                <w:szCs w:val="22"/>
              </w:rPr>
              <w:t xml:space="preserve"> </w:t>
            </w:r>
            <w:r w:rsidR="00BB4669" w:rsidRPr="001C205A">
              <w:rPr>
                <w:rFonts w:ascii="Optima" w:hAnsi="Optima" w:cs="TT273t00"/>
                <w:b/>
                <w:caps/>
                <w:color w:val="000000" w:themeColor="text1"/>
                <w:sz w:val="22"/>
                <w:szCs w:val="22"/>
              </w:rPr>
              <w:t>P</w:t>
            </w:r>
            <w:r w:rsidR="00BB4669" w:rsidRPr="001C205A">
              <w:rPr>
                <w:rFonts w:ascii="Optima" w:hAnsi="Optima" w:cs="TT273t00"/>
                <w:b/>
                <w:color w:val="000000" w:themeColor="text1"/>
                <w:sz w:val="22"/>
                <w:szCs w:val="22"/>
              </w:rPr>
              <w:t>resenta</w:t>
            </w:r>
          </w:p>
        </w:tc>
      </w:tr>
      <w:tr w:rsidR="00BB4669" w:rsidRPr="00176D33" w14:paraId="05B1BCDC" w14:textId="77777777" w:rsidTr="008A0E7B">
        <w:trPr>
          <w:gridAfter w:val="1"/>
          <w:wAfter w:w="9" w:type="dxa"/>
          <w:trHeight w:val="557"/>
          <w:jc w:val="center"/>
        </w:trPr>
        <w:tc>
          <w:tcPr>
            <w:tcW w:w="2414" w:type="dxa"/>
            <w:shd w:val="clear" w:color="auto" w:fill="F2F2F2"/>
            <w:vAlign w:val="center"/>
          </w:tcPr>
          <w:p w14:paraId="151C4D15" w14:textId="77777777" w:rsidR="00BB4669" w:rsidRPr="00176D33" w:rsidRDefault="00BB4669" w:rsidP="00BB4669">
            <w:pPr>
              <w:tabs>
                <w:tab w:val="left" w:pos="7560"/>
              </w:tabs>
              <w:contextualSpacing/>
              <w:jc w:val="center"/>
              <w:rPr>
                <w:rFonts w:ascii="Optima" w:eastAsiaTheme="minorHAnsi" w:hAnsi="Optima" w:cs="Optima"/>
                <w:b/>
                <w:color w:val="000000" w:themeColor="text1"/>
                <w:spacing w:val="-3"/>
                <w:sz w:val="20"/>
                <w:lang w:val="es-ES" w:eastAsia="en-US"/>
              </w:rPr>
            </w:pPr>
            <w:r w:rsidRPr="00176D33">
              <w:rPr>
                <w:rFonts w:ascii="Optima" w:eastAsiaTheme="minorHAnsi" w:hAnsi="Optima" w:cs="Optima"/>
                <w:b/>
                <w:color w:val="000000" w:themeColor="text1"/>
                <w:spacing w:val="-3"/>
                <w:sz w:val="20"/>
                <w:lang w:val="es-ES" w:eastAsia="en-US"/>
              </w:rPr>
              <w:t xml:space="preserve">Autorización consulta electrónica de datos </w:t>
            </w:r>
          </w:p>
          <w:p w14:paraId="79C5E223" w14:textId="77777777" w:rsidR="00BB4669" w:rsidRPr="00176D33" w:rsidRDefault="00BB4669" w:rsidP="00BB4669">
            <w:pPr>
              <w:tabs>
                <w:tab w:val="left" w:pos="7560"/>
              </w:tabs>
              <w:contextualSpacing/>
              <w:jc w:val="center"/>
              <w:rPr>
                <w:rFonts w:ascii="Optima" w:hAnsi="Optima" w:cs="Arial"/>
                <w:b/>
                <w:sz w:val="20"/>
              </w:rPr>
            </w:pPr>
            <w:r w:rsidRPr="00176D33">
              <w:rPr>
                <w:rFonts w:ascii="Optima" w:eastAsiaTheme="minorHAnsi" w:hAnsi="Optima" w:cs="Optima"/>
                <w:b/>
                <w:color w:val="000000" w:themeColor="text1"/>
                <w:spacing w:val="-3"/>
                <w:sz w:val="20"/>
                <w:lang w:val="es-ES" w:eastAsia="en-US"/>
              </w:rPr>
              <w:t>(Anexo III)</w:t>
            </w:r>
          </w:p>
        </w:tc>
        <w:tc>
          <w:tcPr>
            <w:tcW w:w="6653" w:type="dxa"/>
            <w:shd w:val="clear" w:color="auto" w:fill="FFFFFF" w:themeFill="background1"/>
          </w:tcPr>
          <w:p w14:paraId="37814BCE" w14:textId="02DF5601" w:rsidR="00BB4669" w:rsidRPr="001C205A" w:rsidRDefault="00BB4669" w:rsidP="00BB4669">
            <w:pPr>
              <w:tabs>
                <w:tab w:val="left" w:pos="7560"/>
              </w:tabs>
              <w:contextualSpacing/>
              <w:jc w:val="center"/>
              <w:rPr>
                <w:rFonts w:ascii="Optima" w:hAnsi="Optima" w:cs="TT273t00"/>
                <w:b/>
                <w:color w:val="000000" w:themeColor="text1"/>
                <w:sz w:val="20"/>
              </w:rPr>
            </w:pPr>
            <w:r w:rsidRPr="001C205A">
              <w:rPr>
                <w:rFonts w:ascii="Optima" w:hAnsi="Optima" w:cs="TT273t00"/>
                <w:b/>
                <w:caps/>
                <w:color w:val="000000" w:themeColor="text1"/>
                <w:sz w:val="22"/>
                <w:szCs w:val="22"/>
              </w:rPr>
              <w:t>P</w:t>
            </w:r>
            <w:r w:rsidRPr="001C205A">
              <w:rPr>
                <w:rFonts w:ascii="Optima" w:hAnsi="Optima" w:cs="TT273t00"/>
                <w:b/>
                <w:color w:val="000000" w:themeColor="text1"/>
                <w:sz w:val="22"/>
                <w:szCs w:val="22"/>
              </w:rPr>
              <w:t>resenta</w:t>
            </w:r>
          </w:p>
        </w:tc>
      </w:tr>
      <w:tr w:rsidR="00BB4669" w:rsidRPr="00176D33" w14:paraId="48093EC7" w14:textId="77777777" w:rsidTr="008A0E7B">
        <w:trPr>
          <w:gridAfter w:val="1"/>
          <w:wAfter w:w="9" w:type="dxa"/>
          <w:trHeight w:val="413"/>
          <w:jc w:val="center"/>
        </w:trPr>
        <w:tc>
          <w:tcPr>
            <w:tcW w:w="2414" w:type="dxa"/>
            <w:shd w:val="clear" w:color="auto" w:fill="F2F2F2"/>
            <w:vAlign w:val="center"/>
          </w:tcPr>
          <w:p w14:paraId="0EA6F9CC" w14:textId="77777777" w:rsidR="00BB4669" w:rsidRPr="00176D33" w:rsidRDefault="00BB4669" w:rsidP="00BB4669">
            <w:pPr>
              <w:tabs>
                <w:tab w:val="left" w:pos="7560"/>
              </w:tabs>
              <w:contextualSpacing/>
              <w:jc w:val="center"/>
              <w:rPr>
                <w:rFonts w:ascii="Optima" w:eastAsiaTheme="minorHAnsi" w:hAnsi="Optima" w:cs="Optima"/>
                <w:b/>
                <w:color w:val="000000" w:themeColor="text1"/>
                <w:spacing w:val="-3"/>
                <w:sz w:val="20"/>
                <w:lang w:val="es-ES" w:eastAsia="en-US"/>
              </w:rPr>
            </w:pPr>
            <w:r w:rsidRPr="00176D33">
              <w:rPr>
                <w:rFonts w:ascii="Optima" w:hAnsi="Optima" w:cs="Arial"/>
                <w:b/>
                <w:sz w:val="20"/>
              </w:rPr>
              <w:t>El oferente es una PYME</w:t>
            </w:r>
          </w:p>
        </w:tc>
        <w:tc>
          <w:tcPr>
            <w:tcW w:w="6653" w:type="dxa"/>
            <w:shd w:val="clear" w:color="auto" w:fill="FFFFFF" w:themeFill="background1"/>
          </w:tcPr>
          <w:p w14:paraId="36C9D197" w14:textId="22A1BEE8" w:rsidR="00BB4669" w:rsidRPr="00176D33" w:rsidRDefault="00BB4669" w:rsidP="00BB4669">
            <w:pPr>
              <w:tabs>
                <w:tab w:val="left" w:pos="7560"/>
              </w:tabs>
              <w:contextualSpacing/>
              <w:jc w:val="center"/>
              <w:rPr>
                <w:rFonts w:ascii="Optima" w:hAnsi="Optima" w:cs="TT273t00"/>
                <w:color w:val="000000" w:themeColor="text1"/>
                <w:sz w:val="20"/>
              </w:rPr>
            </w:pPr>
          </w:p>
        </w:tc>
      </w:tr>
      <w:tr w:rsidR="00665A9B" w:rsidRPr="00176D33" w14:paraId="57E540C4" w14:textId="77777777" w:rsidTr="009D4495">
        <w:trPr>
          <w:gridAfter w:val="1"/>
          <w:wAfter w:w="9" w:type="dxa"/>
          <w:trHeight w:val="361"/>
          <w:jc w:val="center"/>
        </w:trPr>
        <w:tc>
          <w:tcPr>
            <w:tcW w:w="2414" w:type="dxa"/>
            <w:shd w:val="clear" w:color="auto" w:fill="F2F2F2"/>
            <w:vAlign w:val="center"/>
          </w:tcPr>
          <w:p w14:paraId="25BA4371" w14:textId="77777777" w:rsidR="00665A9B" w:rsidRPr="00176D33" w:rsidRDefault="00665A9B" w:rsidP="007B7B47">
            <w:pPr>
              <w:tabs>
                <w:tab w:val="left" w:pos="7560"/>
              </w:tabs>
              <w:contextualSpacing/>
              <w:jc w:val="center"/>
              <w:rPr>
                <w:rFonts w:ascii="Optima" w:hAnsi="Optima" w:cs="Arial"/>
                <w:b/>
                <w:color w:val="000000" w:themeColor="text1"/>
                <w:sz w:val="20"/>
              </w:rPr>
            </w:pPr>
            <w:r w:rsidRPr="00176D33">
              <w:rPr>
                <w:rFonts w:ascii="Optima" w:hAnsi="Optima" w:cs="Arial"/>
                <w:b/>
                <w:color w:val="000000" w:themeColor="text1"/>
                <w:sz w:val="20"/>
              </w:rPr>
              <w:t>ROLECE</w:t>
            </w:r>
          </w:p>
        </w:tc>
        <w:tc>
          <w:tcPr>
            <w:tcW w:w="6653" w:type="dxa"/>
            <w:shd w:val="clear" w:color="auto" w:fill="D0CECE" w:themeFill="background2" w:themeFillShade="E6"/>
            <w:vAlign w:val="center"/>
          </w:tcPr>
          <w:p w14:paraId="75BA1625" w14:textId="5EF4FC4C" w:rsidR="00665A9B" w:rsidRPr="001C205A" w:rsidRDefault="001C205A" w:rsidP="007B7B47">
            <w:pPr>
              <w:tabs>
                <w:tab w:val="left" w:pos="7560"/>
              </w:tabs>
              <w:contextualSpacing/>
              <w:jc w:val="center"/>
              <w:rPr>
                <w:rFonts w:ascii="Optima" w:hAnsi="Optima" w:cs="TT273t00"/>
                <w:b/>
                <w:color w:val="000000" w:themeColor="text1"/>
                <w:sz w:val="20"/>
              </w:rPr>
            </w:pPr>
            <w:r w:rsidRPr="001C205A">
              <w:rPr>
                <w:rFonts w:ascii="Optima" w:hAnsi="Optima" w:cs="TT273t00"/>
                <w:b/>
                <w:color w:val="000000" w:themeColor="text1"/>
                <w:sz w:val="22"/>
                <w:szCs w:val="22"/>
              </w:rPr>
              <w:t>No</w:t>
            </w:r>
            <w:r w:rsidRPr="001C205A">
              <w:rPr>
                <w:rFonts w:ascii="Optima" w:hAnsi="Optima" w:cs="TT273t00"/>
                <w:b/>
                <w:caps/>
                <w:color w:val="000000" w:themeColor="text1"/>
                <w:sz w:val="22"/>
                <w:szCs w:val="22"/>
              </w:rPr>
              <w:t xml:space="preserve"> </w:t>
            </w:r>
            <w:r w:rsidR="00BB4669" w:rsidRPr="001C205A">
              <w:rPr>
                <w:rFonts w:ascii="Optima" w:hAnsi="Optima" w:cs="TT273t00"/>
                <w:b/>
                <w:caps/>
                <w:color w:val="000000" w:themeColor="text1"/>
                <w:sz w:val="22"/>
                <w:szCs w:val="22"/>
              </w:rPr>
              <w:t>P</w:t>
            </w:r>
            <w:r w:rsidR="00BB4669" w:rsidRPr="001C205A">
              <w:rPr>
                <w:rFonts w:ascii="Optima" w:hAnsi="Optima" w:cs="TT273t00"/>
                <w:b/>
                <w:color w:val="000000" w:themeColor="text1"/>
                <w:sz w:val="22"/>
                <w:szCs w:val="22"/>
              </w:rPr>
              <w:t>resenta</w:t>
            </w:r>
          </w:p>
        </w:tc>
      </w:tr>
      <w:tr w:rsidR="001F664B" w:rsidRPr="00176D33" w14:paraId="17668B87" w14:textId="77777777" w:rsidTr="00665A9B">
        <w:trPr>
          <w:trHeight w:val="801"/>
          <w:jc w:val="center"/>
        </w:trPr>
        <w:tc>
          <w:tcPr>
            <w:tcW w:w="2414" w:type="dxa"/>
            <w:vMerge w:val="restart"/>
            <w:tcBorders>
              <w:bottom w:val="single" w:sz="4" w:space="0" w:color="auto"/>
            </w:tcBorders>
            <w:shd w:val="clear" w:color="auto" w:fill="F2F2F2"/>
            <w:vAlign w:val="center"/>
          </w:tcPr>
          <w:p w14:paraId="10F295D1" w14:textId="77777777" w:rsidR="001F664B" w:rsidRPr="00176D33" w:rsidRDefault="001F664B" w:rsidP="007B7B47">
            <w:pPr>
              <w:tabs>
                <w:tab w:val="left" w:pos="7560"/>
              </w:tabs>
              <w:contextualSpacing/>
              <w:jc w:val="center"/>
              <w:rPr>
                <w:rFonts w:ascii="Optima" w:hAnsi="Optima" w:cs="Arial"/>
                <w:b/>
                <w:color w:val="000000" w:themeColor="text1"/>
                <w:sz w:val="20"/>
              </w:rPr>
            </w:pPr>
            <w:r w:rsidRPr="00176D33">
              <w:rPr>
                <w:rFonts w:ascii="Optima" w:hAnsi="Optima" w:cs="Arial"/>
                <w:b/>
                <w:color w:val="000000" w:themeColor="text1"/>
                <w:sz w:val="20"/>
              </w:rPr>
              <w:t>CRITERIOS A JUICIO DE VALOR</w:t>
            </w:r>
          </w:p>
        </w:tc>
        <w:tc>
          <w:tcPr>
            <w:tcW w:w="6662" w:type="dxa"/>
            <w:gridSpan w:val="2"/>
            <w:tcBorders>
              <w:bottom w:val="single" w:sz="4" w:space="0" w:color="auto"/>
            </w:tcBorders>
            <w:shd w:val="clear" w:color="auto" w:fill="F2F2F2" w:themeFill="background1" w:themeFillShade="F2"/>
            <w:vAlign w:val="center"/>
          </w:tcPr>
          <w:p w14:paraId="456A3B02" w14:textId="77777777" w:rsidR="001F664B" w:rsidRPr="00176D33" w:rsidRDefault="001F664B" w:rsidP="007B7B47">
            <w:pPr>
              <w:tabs>
                <w:tab w:val="left" w:pos="7560"/>
              </w:tabs>
              <w:contextualSpacing/>
              <w:jc w:val="center"/>
              <w:rPr>
                <w:rFonts w:ascii="Optima" w:hAnsi="Optima" w:cs="TT273t00"/>
                <w:b/>
                <w:color w:val="000000" w:themeColor="text1"/>
                <w:sz w:val="20"/>
              </w:rPr>
            </w:pPr>
            <w:r w:rsidRPr="00176D33">
              <w:rPr>
                <w:rFonts w:ascii="Optima" w:hAnsi="Optima" w:cs="TT273t00"/>
                <w:b/>
                <w:color w:val="000000" w:themeColor="text1"/>
                <w:sz w:val="20"/>
              </w:rPr>
              <w:t>LICITADORAS</w:t>
            </w:r>
          </w:p>
        </w:tc>
      </w:tr>
      <w:tr w:rsidR="00665A9B" w:rsidRPr="00176D33" w14:paraId="7131E2C7" w14:textId="77777777" w:rsidTr="00665A9B">
        <w:trPr>
          <w:gridAfter w:val="1"/>
          <w:wAfter w:w="9" w:type="dxa"/>
          <w:trHeight w:val="361"/>
          <w:jc w:val="center"/>
        </w:trPr>
        <w:tc>
          <w:tcPr>
            <w:tcW w:w="2414" w:type="dxa"/>
            <w:vMerge/>
            <w:shd w:val="clear" w:color="auto" w:fill="F2F2F2"/>
            <w:vAlign w:val="center"/>
          </w:tcPr>
          <w:p w14:paraId="54037EAD" w14:textId="77777777" w:rsidR="00665A9B" w:rsidRPr="00176D33" w:rsidRDefault="00665A9B" w:rsidP="007B7B47">
            <w:pPr>
              <w:tabs>
                <w:tab w:val="left" w:pos="7560"/>
              </w:tabs>
              <w:contextualSpacing/>
              <w:jc w:val="center"/>
              <w:rPr>
                <w:rFonts w:ascii="Optima" w:hAnsi="Optima" w:cs="Arial"/>
                <w:b/>
                <w:color w:val="000000" w:themeColor="text1"/>
                <w:sz w:val="20"/>
              </w:rPr>
            </w:pPr>
          </w:p>
        </w:tc>
        <w:tc>
          <w:tcPr>
            <w:tcW w:w="6653" w:type="dxa"/>
            <w:shd w:val="clear" w:color="auto" w:fill="F2F2F2" w:themeFill="background1" w:themeFillShade="F2"/>
            <w:vAlign w:val="center"/>
          </w:tcPr>
          <w:p w14:paraId="251F9B60" w14:textId="10480D49" w:rsidR="00665A9B" w:rsidRPr="00B6768B" w:rsidRDefault="00665A9B" w:rsidP="007B7B47">
            <w:pPr>
              <w:tabs>
                <w:tab w:val="left" w:pos="7560"/>
              </w:tabs>
              <w:contextualSpacing/>
              <w:jc w:val="center"/>
              <w:rPr>
                <w:rFonts w:ascii="Optima" w:hAnsi="Optima" w:cs="TT273t00"/>
                <w:color w:val="000000" w:themeColor="text1"/>
                <w:sz w:val="20"/>
              </w:rPr>
            </w:pPr>
            <w:r w:rsidRPr="00B6768B">
              <w:rPr>
                <w:rFonts w:ascii="Optima" w:hAnsi="Optima"/>
                <w:b/>
                <w:bCs/>
                <w:sz w:val="20"/>
                <w:lang w:val="es-ES"/>
              </w:rPr>
              <w:t>Jardinería</w:t>
            </w:r>
            <w:r w:rsidRPr="00B6768B">
              <w:rPr>
                <w:rFonts w:ascii="Optima" w:hAnsi="Optima" w:cs="Arial"/>
                <w:b/>
                <w:color w:val="000000"/>
                <w:sz w:val="20"/>
              </w:rPr>
              <w:t xml:space="preserve"> 7 Islas SL</w:t>
            </w:r>
          </w:p>
        </w:tc>
      </w:tr>
      <w:tr w:rsidR="00665A9B" w:rsidRPr="00176D33" w14:paraId="4932FFB1" w14:textId="77777777" w:rsidTr="009D4495">
        <w:trPr>
          <w:gridAfter w:val="1"/>
          <w:wAfter w:w="9" w:type="dxa"/>
          <w:trHeight w:val="732"/>
          <w:jc w:val="center"/>
        </w:trPr>
        <w:tc>
          <w:tcPr>
            <w:tcW w:w="2414" w:type="dxa"/>
            <w:shd w:val="clear" w:color="auto" w:fill="F2F2F2"/>
            <w:vAlign w:val="center"/>
          </w:tcPr>
          <w:p w14:paraId="21D5DEB6" w14:textId="77777777" w:rsidR="00665A9B" w:rsidRPr="00176D33" w:rsidRDefault="00665A9B" w:rsidP="007B7B47">
            <w:pPr>
              <w:tabs>
                <w:tab w:val="left" w:pos="7560"/>
              </w:tabs>
              <w:contextualSpacing/>
              <w:jc w:val="center"/>
              <w:rPr>
                <w:rFonts w:ascii="Optima" w:hAnsi="Optima" w:cs="Arial"/>
                <w:b/>
                <w:color w:val="000000" w:themeColor="text1"/>
                <w:sz w:val="20"/>
              </w:rPr>
            </w:pPr>
            <w:r w:rsidRPr="00176D33">
              <w:rPr>
                <w:rFonts w:ascii="Optima" w:eastAsiaTheme="minorHAnsi" w:hAnsi="Optima" w:cs="Optima,Bold"/>
                <w:b/>
                <w:bCs/>
                <w:color w:val="000000" w:themeColor="text1"/>
                <w:spacing w:val="-3"/>
                <w:sz w:val="20"/>
                <w:lang w:val="es-ES" w:eastAsia="en-US"/>
              </w:rPr>
              <w:t>Plan de mantenimiento, conservación y servicio de jardinería</w:t>
            </w:r>
          </w:p>
        </w:tc>
        <w:tc>
          <w:tcPr>
            <w:tcW w:w="6653" w:type="dxa"/>
            <w:shd w:val="clear" w:color="auto" w:fill="D0CECE" w:themeFill="background2" w:themeFillShade="E6"/>
            <w:vAlign w:val="center"/>
          </w:tcPr>
          <w:p w14:paraId="24CDADAE" w14:textId="7F261DF7" w:rsidR="00665A9B" w:rsidRPr="001C205A" w:rsidRDefault="001C205A" w:rsidP="007B7B47">
            <w:pPr>
              <w:tabs>
                <w:tab w:val="left" w:pos="7560"/>
              </w:tabs>
              <w:contextualSpacing/>
              <w:jc w:val="center"/>
              <w:rPr>
                <w:rFonts w:ascii="Optima" w:hAnsi="Optima" w:cs="TT273t00"/>
                <w:b/>
                <w:color w:val="000000" w:themeColor="text1"/>
                <w:sz w:val="20"/>
              </w:rPr>
            </w:pPr>
            <w:r w:rsidRPr="001C205A">
              <w:rPr>
                <w:rFonts w:ascii="Optima" w:hAnsi="Optima" w:cs="TT273t00"/>
                <w:b/>
                <w:color w:val="000000" w:themeColor="text1"/>
                <w:sz w:val="22"/>
                <w:szCs w:val="22"/>
              </w:rPr>
              <w:t>No</w:t>
            </w:r>
            <w:r w:rsidRPr="001C205A">
              <w:rPr>
                <w:rFonts w:ascii="Optima" w:hAnsi="Optima" w:cs="TT273t00"/>
                <w:b/>
                <w:caps/>
                <w:color w:val="000000" w:themeColor="text1"/>
                <w:sz w:val="22"/>
                <w:szCs w:val="22"/>
              </w:rPr>
              <w:t xml:space="preserve"> </w:t>
            </w:r>
            <w:r w:rsidR="00BB4669" w:rsidRPr="001C205A">
              <w:rPr>
                <w:rFonts w:ascii="Optima" w:hAnsi="Optima" w:cs="TT273t00"/>
                <w:b/>
                <w:caps/>
                <w:color w:val="000000" w:themeColor="text1"/>
                <w:sz w:val="22"/>
                <w:szCs w:val="22"/>
              </w:rPr>
              <w:t>P</w:t>
            </w:r>
            <w:r w:rsidR="00BB4669" w:rsidRPr="001C205A">
              <w:rPr>
                <w:rFonts w:ascii="Optima" w:hAnsi="Optima" w:cs="TT273t00"/>
                <w:b/>
                <w:color w:val="000000" w:themeColor="text1"/>
                <w:sz w:val="22"/>
                <w:szCs w:val="22"/>
              </w:rPr>
              <w:t>resenta</w:t>
            </w:r>
          </w:p>
        </w:tc>
      </w:tr>
    </w:tbl>
    <w:p w14:paraId="75E0EF43" w14:textId="77777777" w:rsidR="003B0459" w:rsidRDefault="003B0459" w:rsidP="00F56B82">
      <w:pPr>
        <w:jc w:val="both"/>
        <w:rPr>
          <w:rFonts w:ascii="Optima" w:hAnsi="Optima" w:cs="Arial"/>
          <w:szCs w:val="24"/>
        </w:rPr>
      </w:pPr>
    </w:p>
    <w:p w14:paraId="3580C76C" w14:textId="77777777" w:rsidR="00AC1361" w:rsidRDefault="00AC1361" w:rsidP="00704DD2">
      <w:pPr>
        <w:ind w:firstLine="708"/>
        <w:jc w:val="both"/>
        <w:rPr>
          <w:rFonts w:ascii="Optima" w:hAnsi="Optima" w:cs="Arial"/>
          <w:szCs w:val="24"/>
        </w:rPr>
      </w:pPr>
    </w:p>
    <w:p w14:paraId="0F3E4637" w14:textId="398B1C06" w:rsidR="00704DD2" w:rsidRPr="00704DD2" w:rsidRDefault="00704DD2" w:rsidP="00704DD2">
      <w:pPr>
        <w:ind w:firstLine="708"/>
        <w:jc w:val="both"/>
        <w:rPr>
          <w:rFonts w:ascii="Optima" w:hAnsi="Optima" w:cs="Arial"/>
          <w:szCs w:val="24"/>
        </w:rPr>
      </w:pPr>
      <w:r>
        <w:rPr>
          <w:rFonts w:ascii="Optima" w:hAnsi="Optima" w:cs="Arial"/>
          <w:szCs w:val="24"/>
        </w:rPr>
        <w:t xml:space="preserve">Conforme al apartado </w:t>
      </w:r>
      <w:r w:rsidRPr="00704DD2">
        <w:rPr>
          <w:rFonts w:ascii="Optima" w:hAnsi="Optima" w:cs="Arial"/>
          <w:szCs w:val="24"/>
        </w:rPr>
        <w:t xml:space="preserve">H) </w:t>
      </w:r>
      <w:r>
        <w:rPr>
          <w:rFonts w:ascii="Optima" w:hAnsi="Optima" w:cs="Arial"/>
          <w:szCs w:val="24"/>
        </w:rPr>
        <w:t xml:space="preserve"> del Pliego de Cláusulas Administrativas Particulares, la  </w:t>
      </w:r>
      <w:r w:rsidRPr="00704DD2">
        <w:rPr>
          <w:rFonts w:ascii="Optima" w:hAnsi="Optima" w:cs="Arial"/>
          <w:szCs w:val="24"/>
        </w:rPr>
        <w:t>DOCUMENTACIÓN A PRESENTAR POR LOS LICITADORES</w:t>
      </w:r>
      <w:r>
        <w:rPr>
          <w:rFonts w:ascii="Optima" w:hAnsi="Optima" w:cs="Arial"/>
          <w:szCs w:val="24"/>
        </w:rPr>
        <w:t>, será la siguiente:</w:t>
      </w:r>
    </w:p>
    <w:p w14:paraId="28BEED72" w14:textId="77777777" w:rsidR="00704DD2" w:rsidRDefault="00704DD2" w:rsidP="00704DD2">
      <w:pPr>
        <w:jc w:val="both"/>
        <w:rPr>
          <w:rFonts w:ascii="Optima" w:hAnsi="Optima" w:cs="Arial"/>
          <w:szCs w:val="24"/>
        </w:rPr>
      </w:pPr>
    </w:p>
    <w:p w14:paraId="16E09256" w14:textId="0FFDA311" w:rsidR="00704DD2" w:rsidRPr="00704DD2" w:rsidRDefault="00704DD2" w:rsidP="009D4495">
      <w:pPr>
        <w:autoSpaceDE w:val="0"/>
        <w:autoSpaceDN w:val="0"/>
        <w:adjustRightInd w:val="0"/>
        <w:jc w:val="both"/>
        <w:rPr>
          <w:rFonts w:ascii="Optima" w:hAnsi="Optima" w:cs="Optima"/>
          <w:i/>
          <w:szCs w:val="24"/>
          <w:lang w:val="es-ES"/>
        </w:rPr>
      </w:pPr>
      <w:r w:rsidRPr="00704DD2">
        <w:rPr>
          <w:rFonts w:ascii="Optima" w:hAnsi="Optima" w:cs="Optima,Bold"/>
          <w:bCs/>
          <w:i/>
          <w:szCs w:val="24"/>
          <w:lang w:val="es-ES"/>
        </w:rPr>
        <w:t>1- Sobre Nº 1: “Documentación administrativa y la relativa a los criterios sometidos a juicios de valor”</w:t>
      </w:r>
      <w:r w:rsidRPr="00704DD2">
        <w:rPr>
          <w:rFonts w:ascii="Optima" w:hAnsi="Optima" w:cs="Optima,Bold"/>
          <w:b/>
          <w:bCs/>
          <w:i/>
          <w:szCs w:val="24"/>
          <w:lang w:val="es-ES"/>
        </w:rPr>
        <w:t xml:space="preserve">: </w:t>
      </w:r>
      <w:r w:rsidRPr="00704DD2">
        <w:rPr>
          <w:rFonts w:ascii="Optima" w:hAnsi="Optima" w:cs="Optima"/>
          <w:i/>
          <w:szCs w:val="24"/>
          <w:lang w:val="es-ES"/>
        </w:rPr>
        <w:t>Donde se ha de incluir debidamente cumplimentados y firmados, los documentos siguientes:</w:t>
      </w:r>
    </w:p>
    <w:p w14:paraId="2C9AD00F" w14:textId="77777777" w:rsidR="00704DD2" w:rsidRPr="00704DD2" w:rsidRDefault="00704DD2" w:rsidP="00704DD2">
      <w:pPr>
        <w:autoSpaceDE w:val="0"/>
        <w:autoSpaceDN w:val="0"/>
        <w:adjustRightInd w:val="0"/>
        <w:rPr>
          <w:rFonts w:ascii="Optima" w:hAnsi="Optima" w:cs="Optima"/>
          <w:i/>
          <w:szCs w:val="24"/>
          <w:lang w:val="es-ES"/>
        </w:rPr>
      </w:pPr>
    </w:p>
    <w:p w14:paraId="10656ECA" w14:textId="6746C666" w:rsidR="00704DD2" w:rsidRPr="009D4495" w:rsidRDefault="00704DD2" w:rsidP="00704DD2">
      <w:pPr>
        <w:autoSpaceDE w:val="0"/>
        <w:autoSpaceDN w:val="0"/>
        <w:adjustRightInd w:val="0"/>
        <w:rPr>
          <w:rFonts w:ascii="Optima" w:hAnsi="Optima" w:cs="Optima"/>
          <w:i/>
          <w:szCs w:val="24"/>
          <w:lang w:val="es-ES"/>
        </w:rPr>
      </w:pPr>
      <w:r w:rsidRPr="00704DD2">
        <w:rPr>
          <w:rFonts w:ascii="Optima" w:hAnsi="Optima" w:cs="Optima"/>
          <w:i/>
          <w:szCs w:val="24"/>
          <w:lang w:val="es-ES"/>
        </w:rPr>
        <w:t>- Declaración responsable con el Documento Europeo Único</w:t>
      </w:r>
      <w:r>
        <w:rPr>
          <w:rFonts w:ascii="Optima" w:hAnsi="Optima" w:cs="Optima"/>
          <w:i/>
          <w:szCs w:val="24"/>
          <w:lang w:val="es-ES"/>
        </w:rPr>
        <w:t xml:space="preserve"> de Contra</w:t>
      </w:r>
      <w:r w:rsidRPr="00704DD2">
        <w:rPr>
          <w:rFonts w:ascii="Optima" w:hAnsi="Optima" w:cs="Optima"/>
          <w:i/>
          <w:szCs w:val="24"/>
          <w:lang w:val="es-ES"/>
        </w:rPr>
        <w:t>tación (</w:t>
      </w:r>
      <w:r w:rsidRPr="009D4495">
        <w:rPr>
          <w:rFonts w:ascii="Optima" w:hAnsi="Optima" w:cs="Optima,Bold"/>
          <w:bCs/>
          <w:i/>
          <w:szCs w:val="24"/>
          <w:lang w:val="es-ES"/>
        </w:rPr>
        <w:t>DEUC</w:t>
      </w:r>
      <w:r w:rsidRPr="009D4495">
        <w:rPr>
          <w:rFonts w:ascii="Optima" w:hAnsi="Optima" w:cs="Optima"/>
          <w:i/>
          <w:szCs w:val="24"/>
          <w:lang w:val="es-ES"/>
        </w:rPr>
        <w:t>), conforme al modelo que se publicara junto a esta documentación.</w:t>
      </w:r>
    </w:p>
    <w:p w14:paraId="1E57E3EC" w14:textId="4D467993" w:rsidR="00704DD2" w:rsidRPr="009D4495" w:rsidRDefault="00704DD2" w:rsidP="00704DD2">
      <w:pPr>
        <w:autoSpaceDE w:val="0"/>
        <w:autoSpaceDN w:val="0"/>
        <w:adjustRightInd w:val="0"/>
        <w:rPr>
          <w:rFonts w:ascii="Optima" w:hAnsi="Optima" w:cs="Optima"/>
          <w:i/>
          <w:szCs w:val="24"/>
          <w:lang w:val="es-ES"/>
        </w:rPr>
      </w:pPr>
      <w:r w:rsidRPr="009D4495">
        <w:rPr>
          <w:rFonts w:ascii="Optima" w:hAnsi="Optima" w:cs="Optima"/>
          <w:i/>
          <w:szCs w:val="24"/>
          <w:lang w:val="es-ES"/>
        </w:rPr>
        <w:t xml:space="preserve">- Declaración responsable de relación de empresas vinculadas con la oferente ajustada al </w:t>
      </w:r>
      <w:r w:rsidRPr="009D4495">
        <w:rPr>
          <w:rFonts w:ascii="Optima" w:hAnsi="Optima" w:cs="Optima,Bold"/>
          <w:bCs/>
          <w:i/>
          <w:szCs w:val="24"/>
          <w:lang w:val="es-ES"/>
        </w:rPr>
        <w:t xml:space="preserve">Anexo II </w:t>
      </w:r>
      <w:r w:rsidRPr="009D4495">
        <w:rPr>
          <w:rFonts w:ascii="Optima" w:hAnsi="Optima" w:cs="Optima"/>
          <w:i/>
          <w:szCs w:val="24"/>
          <w:lang w:val="es-ES"/>
        </w:rPr>
        <w:t>PCAP.</w:t>
      </w:r>
    </w:p>
    <w:p w14:paraId="2CCF927A" w14:textId="0084503B" w:rsidR="00704DD2" w:rsidRPr="00704DD2" w:rsidRDefault="00704DD2" w:rsidP="00704DD2">
      <w:pPr>
        <w:autoSpaceDE w:val="0"/>
        <w:autoSpaceDN w:val="0"/>
        <w:adjustRightInd w:val="0"/>
        <w:rPr>
          <w:rFonts w:ascii="Optima" w:hAnsi="Optima" w:cs="Optima"/>
          <w:i/>
          <w:szCs w:val="24"/>
          <w:lang w:val="es-ES"/>
        </w:rPr>
      </w:pPr>
      <w:r w:rsidRPr="009D4495">
        <w:rPr>
          <w:rFonts w:ascii="Optima" w:hAnsi="Optima" w:cs="Optima"/>
          <w:i/>
          <w:szCs w:val="24"/>
          <w:lang w:val="es-ES"/>
        </w:rPr>
        <w:t xml:space="preserve">- En su caso, declaración de confidencialidad en los términos indicados en la </w:t>
      </w:r>
      <w:r w:rsidR="009D4495" w:rsidRPr="009D4495">
        <w:rPr>
          <w:rFonts w:ascii="Optima" w:hAnsi="Optima" w:cs="Optima"/>
          <w:i/>
          <w:szCs w:val="24"/>
          <w:lang w:val="es-ES"/>
        </w:rPr>
        <w:t>clá</w:t>
      </w:r>
      <w:r w:rsidR="009D4495" w:rsidRPr="00704DD2">
        <w:rPr>
          <w:rFonts w:ascii="Optima" w:hAnsi="Optima" w:cs="Optima"/>
          <w:i/>
          <w:szCs w:val="24"/>
          <w:lang w:val="es-ES"/>
        </w:rPr>
        <w:t>usula</w:t>
      </w:r>
      <w:r w:rsidRPr="00704DD2">
        <w:rPr>
          <w:rFonts w:ascii="Optima" w:hAnsi="Optima" w:cs="Optima"/>
          <w:i/>
          <w:szCs w:val="24"/>
          <w:lang w:val="es-ES"/>
        </w:rPr>
        <w:t xml:space="preserve"> 16 del presente PCAP.</w:t>
      </w:r>
    </w:p>
    <w:p w14:paraId="7329F3D9" w14:textId="78CDB925" w:rsidR="00704DD2" w:rsidRPr="00704DD2" w:rsidRDefault="00704DD2" w:rsidP="00704DD2">
      <w:pPr>
        <w:autoSpaceDE w:val="0"/>
        <w:autoSpaceDN w:val="0"/>
        <w:adjustRightInd w:val="0"/>
        <w:jc w:val="both"/>
        <w:rPr>
          <w:rFonts w:ascii="Optima" w:hAnsi="Optima" w:cs="Optima"/>
          <w:i/>
          <w:szCs w:val="24"/>
          <w:lang w:val="es-ES"/>
        </w:rPr>
      </w:pPr>
      <w:r w:rsidRPr="00704DD2">
        <w:rPr>
          <w:rFonts w:ascii="Optima" w:hAnsi="Optima" w:cs="Optima"/>
          <w:i/>
          <w:szCs w:val="24"/>
          <w:lang w:val="es-ES"/>
        </w:rPr>
        <w:t>- Para las empresas extranjeras –en los casos en que e</w:t>
      </w:r>
      <w:r>
        <w:rPr>
          <w:rFonts w:ascii="Optima" w:hAnsi="Optima" w:cs="Optima"/>
          <w:i/>
          <w:szCs w:val="24"/>
          <w:lang w:val="es-ES"/>
        </w:rPr>
        <w:t xml:space="preserve">l contrato vaya a ejecutarse en </w:t>
      </w:r>
      <w:proofErr w:type="spellStart"/>
      <w:r w:rsidRPr="00704DD2">
        <w:rPr>
          <w:rFonts w:ascii="Optima" w:hAnsi="Optima" w:cs="Optima"/>
          <w:i/>
          <w:szCs w:val="24"/>
          <w:lang w:val="es-ES"/>
        </w:rPr>
        <w:t>Espana</w:t>
      </w:r>
      <w:proofErr w:type="spellEnd"/>
      <w:r w:rsidRPr="00704DD2">
        <w:rPr>
          <w:rFonts w:ascii="Optima" w:hAnsi="Optima" w:cs="Optima"/>
          <w:i/>
          <w:szCs w:val="24"/>
          <w:lang w:val="es-ES"/>
        </w:rPr>
        <w:t xml:space="preserve">-, </w:t>
      </w:r>
      <w:r w:rsidR="007921CD" w:rsidRPr="00704DD2">
        <w:rPr>
          <w:rFonts w:ascii="Optima" w:hAnsi="Optima" w:cs="Optima"/>
          <w:i/>
          <w:szCs w:val="24"/>
          <w:lang w:val="es-ES"/>
        </w:rPr>
        <w:t>declaración</w:t>
      </w:r>
      <w:r w:rsidRPr="00704DD2">
        <w:rPr>
          <w:rFonts w:ascii="Optima" w:hAnsi="Optima" w:cs="Optima"/>
          <w:i/>
          <w:szCs w:val="24"/>
          <w:lang w:val="es-ES"/>
        </w:rPr>
        <w:t xml:space="preserve"> de someterse a la jurisdicción de los Juzgados y Tribunales  </w:t>
      </w:r>
      <w:proofErr w:type="spellStart"/>
      <w:r w:rsidRPr="00704DD2">
        <w:rPr>
          <w:rFonts w:ascii="Optima" w:hAnsi="Optima" w:cs="Optima"/>
          <w:i/>
          <w:szCs w:val="24"/>
          <w:lang w:val="es-ES"/>
        </w:rPr>
        <w:t>espanoles</w:t>
      </w:r>
      <w:proofErr w:type="spellEnd"/>
      <w:r w:rsidRPr="00704DD2">
        <w:rPr>
          <w:rFonts w:ascii="Optima" w:hAnsi="Optima" w:cs="Optima"/>
          <w:i/>
          <w:szCs w:val="24"/>
          <w:lang w:val="es-ES"/>
        </w:rPr>
        <w:t xml:space="preserve"> de cualquier orden para todas las incidencias que, de modo directo o indirecto, pudieran surgir del contrato, con renuncia, en su caso, al fuero jurisdiccional extranjero que pudiera corresponder al licitante.</w:t>
      </w:r>
    </w:p>
    <w:p w14:paraId="01AEDE82" w14:textId="77777777" w:rsidR="00704DD2" w:rsidRPr="00704DD2" w:rsidRDefault="00704DD2" w:rsidP="00704DD2">
      <w:pPr>
        <w:jc w:val="both"/>
        <w:rPr>
          <w:rFonts w:ascii="Optima" w:hAnsi="Optima" w:cs="Optima"/>
          <w:i/>
          <w:szCs w:val="24"/>
          <w:lang w:val="es-ES"/>
        </w:rPr>
      </w:pPr>
    </w:p>
    <w:p w14:paraId="4A08AF6B" w14:textId="332D079D" w:rsidR="00704DD2" w:rsidRPr="00704DD2" w:rsidRDefault="00704DD2" w:rsidP="00704DD2">
      <w:pPr>
        <w:jc w:val="both"/>
        <w:rPr>
          <w:rFonts w:ascii="Optima" w:hAnsi="Optima" w:cs="Arial"/>
          <w:i/>
          <w:szCs w:val="24"/>
        </w:rPr>
      </w:pPr>
      <w:r w:rsidRPr="00704DD2">
        <w:rPr>
          <w:rFonts w:ascii="Optima" w:hAnsi="Optima" w:cs="Optima"/>
          <w:i/>
          <w:szCs w:val="24"/>
          <w:lang w:val="es-ES"/>
        </w:rPr>
        <w:t>- En el caso de constituir una unión de empresarios o acreditar la solvencia con medios externos, deberá</w:t>
      </w:r>
      <w:r>
        <w:rPr>
          <w:rFonts w:ascii="Optima" w:hAnsi="Optima" w:cs="Arial"/>
          <w:i/>
          <w:szCs w:val="24"/>
        </w:rPr>
        <w:t xml:space="preserve"> </w:t>
      </w:r>
      <w:r w:rsidRPr="00704DD2">
        <w:rPr>
          <w:rFonts w:ascii="Optima" w:hAnsi="Optima" w:cs="Arial"/>
          <w:i/>
          <w:szCs w:val="24"/>
        </w:rPr>
        <w:t xml:space="preserve">cumplimentarse tal extremo en el DEUC y cumplimentarse por todos los </w:t>
      </w:r>
      <w:r w:rsidRPr="00704DD2">
        <w:rPr>
          <w:rFonts w:ascii="Optima" w:hAnsi="Optima" w:cs="Arial"/>
          <w:i/>
          <w:szCs w:val="24"/>
        </w:rPr>
        <w:lastRenderedPageBreak/>
        <w:t>miembros de la unión de empresarios, y, en su caso, por las entidades cuya solvencia se integrase. En el compromiso se indicarán los nombres y circunstancias de los que la constituyan y la participación de cada uno, así como que asumen el compromiso de constituirse formalmente en unión temporal en caso de resultar adjudicatarios del contrato. Cada empresa deberá presentar su DEUC. También deberá presentarse un DEUC por las empresas cuya solvencia se integrase.</w:t>
      </w:r>
    </w:p>
    <w:p w14:paraId="53A38570" w14:textId="77777777" w:rsidR="00704DD2" w:rsidRPr="00704DD2" w:rsidRDefault="00704DD2" w:rsidP="00704DD2">
      <w:pPr>
        <w:jc w:val="both"/>
        <w:rPr>
          <w:rFonts w:ascii="Optima" w:hAnsi="Optima" w:cs="Arial"/>
          <w:i/>
          <w:szCs w:val="24"/>
        </w:rPr>
      </w:pPr>
    </w:p>
    <w:p w14:paraId="42539299" w14:textId="00C53A6F" w:rsidR="00704DD2" w:rsidRDefault="00704DD2" w:rsidP="00704DD2">
      <w:pPr>
        <w:jc w:val="both"/>
        <w:rPr>
          <w:rFonts w:ascii="Optima" w:hAnsi="Optima" w:cs="Arial"/>
          <w:i/>
          <w:szCs w:val="24"/>
        </w:rPr>
      </w:pPr>
      <w:r w:rsidRPr="00704DD2">
        <w:rPr>
          <w:rFonts w:ascii="Optima" w:hAnsi="Optima" w:cs="Arial"/>
          <w:i/>
          <w:szCs w:val="24"/>
        </w:rPr>
        <w:t>- Certificación de inscripción en el Registro Oficial de Licitadores y Empresas Clasificadas del Sector Público, o en el Registro Oficial de la correspondiente Comunidad Autónoma, acompañada de una declaración responsable manifestando que las circunstancias reflejadas en el certificado no han sufrido variación. En caso de haber solicitado la inscripción en el correspondiente Registro y encontrarse pendiente de tramitación, siempre que tal solicitud sea de fecha anterior a la fecha final de presentación de ofertas, deberá aportarse acuse de recibo de la solicitud emitido por el correspondiente Registro y una declaración responsable de haber aportado la documentación preceptiva y de no haber recibido requerimiento de subsanación. En este último caso, el propuesto adjudicatario, en su caso, deberá acreditar su capacidad, representación, solvencia económica y financiera, técnica o profesional y la habilitación profesional que resultase exigible por los medios establecidos en el presente Cuadro de Características.</w:t>
      </w:r>
    </w:p>
    <w:p w14:paraId="011CB9B8" w14:textId="77777777" w:rsidR="00704DD2" w:rsidRPr="00704DD2" w:rsidRDefault="00704DD2" w:rsidP="00704DD2">
      <w:pPr>
        <w:jc w:val="both"/>
        <w:rPr>
          <w:rFonts w:ascii="Optima" w:hAnsi="Optima" w:cs="Arial"/>
          <w:i/>
          <w:szCs w:val="24"/>
        </w:rPr>
      </w:pPr>
    </w:p>
    <w:p w14:paraId="1B2BD086" w14:textId="77777777" w:rsidR="00704DD2" w:rsidRDefault="00704DD2" w:rsidP="00704DD2">
      <w:pPr>
        <w:jc w:val="both"/>
        <w:rPr>
          <w:rFonts w:ascii="Optima" w:hAnsi="Optima" w:cs="Arial"/>
          <w:i/>
          <w:szCs w:val="24"/>
        </w:rPr>
      </w:pPr>
      <w:r w:rsidRPr="00704DD2">
        <w:rPr>
          <w:rFonts w:ascii="Optima" w:hAnsi="Optima" w:cs="Arial"/>
          <w:i/>
          <w:szCs w:val="24"/>
        </w:rPr>
        <w:t>- Autorización consulta electrónica de datos ajustada al Anexo III del PCAP.</w:t>
      </w:r>
    </w:p>
    <w:p w14:paraId="6189DE29" w14:textId="77777777" w:rsidR="00704DD2" w:rsidRPr="00704DD2" w:rsidRDefault="00704DD2" w:rsidP="00704DD2">
      <w:pPr>
        <w:jc w:val="both"/>
        <w:rPr>
          <w:rFonts w:ascii="Optima" w:hAnsi="Optima" w:cs="Arial"/>
          <w:i/>
          <w:szCs w:val="24"/>
        </w:rPr>
      </w:pPr>
    </w:p>
    <w:p w14:paraId="3345B9D3" w14:textId="00242929" w:rsidR="00704DD2" w:rsidRPr="00704DD2" w:rsidRDefault="00704DD2" w:rsidP="00704DD2">
      <w:pPr>
        <w:jc w:val="both"/>
        <w:rPr>
          <w:rFonts w:ascii="Optima" w:hAnsi="Optima" w:cs="Arial"/>
          <w:i/>
          <w:szCs w:val="24"/>
          <w:u w:val="single"/>
        </w:rPr>
      </w:pPr>
      <w:r w:rsidRPr="00704DD2">
        <w:rPr>
          <w:rFonts w:ascii="Optima" w:hAnsi="Optima" w:cs="Arial"/>
          <w:szCs w:val="24"/>
        </w:rPr>
        <w:t xml:space="preserve">- </w:t>
      </w:r>
      <w:r w:rsidRPr="00704DD2">
        <w:rPr>
          <w:rFonts w:ascii="Optima" w:hAnsi="Optima" w:cs="Arial"/>
          <w:i/>
          <w:szCs w:val="24"/>
          <w:u w:val="single"/>
        </w:rPr>
        <w:t>Documentación acreditativa de los criterios sujetos a juicio de valor que se detallan en la Letra K.A de este Cuadro, necesaria para la valoración y ponderación de la/s oferta/s con respecto a los “Criterios sometidos a juicios de valor”.</w:t>
      </w:r>
    </w:p>
    <w:p w14:paraId="14F6A7F3" w14:textId="77777777" w:rsidR="00704DD2" w:rsidRDefault="00704DD2" w:rsidP="00F56B82">
      <w:pPr>
        <w:jc w:val="both"/>
        <w:rPr>
          <w:rFonts w:ascii="Optima" w:hAnsi="Optima" w:cs="Arial"/>
          <w:szCs w:val="24"/>
        </w:rPr>
      </w:pPr>
    </w:p>
    <w:p w14:paraId="7591E2D6" w14:textId="5D9312BB" w:rsidR="008E452D" w:rsidRDefault="008E452D" w:rsidP="008E452D">
      <w:pPr>
        <w:ind w:firstLine="708"/>
        <w:jc w:val="both"/>
        <w:rPr>
          <w:rFonts w:ascii="Optima" w:hAnsi="Optima" w:cs="Arial"/>
          <w:szCs w:val="24"/>
        </w:rPr>
      </w:pPr>
      <w:r>
        <w:rPr>
          <w:rFonts w:ascii="Optima" w:hAnsi="Optima" w:cs="Arial"/>
          <w:szCs w:val="24"/>
        </w:rPr>
        <w:t>C</w:t>
      </w:r>
      <w:r w:rsidRPr="008E452D">
        <w:rPr>
          <w:rFonts w:ascii="Optima" w:hAnsi="Optima" w:cs="Arial"/>
          <w:szCs w:val="24"/>
        </w:rPr>
        <w:t xml:space="preserve">omo conclusión </w:t>
      </w:r>
      <w:r>
        <w:rPr>
          <w:rFonts w:ascii="Optima" w:hAnsi="Optima" w:cs="Arial"/>
          <w:szCs w:val="24"/>
        </w:rPr>
        <w:t>de</w:t>
      </w:r>
      <w:r w:rsidRPr="008E452D">
        <w:rPr>
          <w:rFonts w:ascii="Optima" w:hAnsi="Optima" w:cs="Arial"/>
          <w:szCs w:val="24"/>
        </w:rPr>
        <w:t xml:space="preserve"> las previsione</w:t>
      </w:r>
      <w:r>
        <w:rPr>
          <w:rFonts w:ascii="Optima" w:hAnsi="Optima" w:cs="Arial"/>
          <w:szCs w:val="24"/>
        </w:rPr>
        <w:t>s del</w:t>
      </w:r>
      <w:r w:rsidRPr="008E452D">
        <w:rPr>
          <w:rFonts w:ascii="Optima" w:hAnsi="Optima" w:cs="Arial"/>
          <w:szCs w:val="24"/>
        </w:rPr>
        <w:t xml:space="preserve"> PCAP </w:t>
      </w:r>
      <w:r>
        <w:rPr>
          <w:rFonts w:ascii="Optima" w:hAnsi="Optima" w:cs="Arial"/>
          <w:szCs w:val="24"/>
        </w:rPr>
        <w:t xml:space="preserve"> </w:t>
      </w:r>
      <w:r w:rsidRPr="008E452D">
        <w:rPr>
          <w:rFonts w:ascii="Optima" w:hAnsi="Optima" w:cs="Arial"/>
          <w:szCs w:val="24"/>
        </w:rPr>
        <w:t xml:space="preserve">se detallan los </w:t>
      </w:r>
      <w:r>
        <w:rPr>
          <w:rFonts w:ascii="Optima" w:hAnsi="Optima" w:cs="Arial"/>
          <w:szCs w:val="24"/>
        </w:rPr>
        <w:t>documentos</w:t>
      </w:r>
      <w:r w:rsidRPr="008E452D">
        <w:rPr>
          <w:rFonts w:ascii="Optima" w:hAnsi="Optima" w:cs="Arial"/>
          <w:szCs w:val="24"/>
        </w:rPr>
        <w:t xml:space="preserve"> que deben aparecer como mínimo en el sobre número </w:t>
      </w:r>
      <w:r>
        <w:rPr>
          <w:rFonts w:ascii="Optima" w:hAnsi="Optima" w:cs="Arial"/>
          <w:szCs w:val="24"/>
        </w:rPr>
        <w:t>1</w:t>
      </w:r>
      <w:r w:rsidRPr="008E452D">
        <w:rPr>
          <w:rFonts w:ascii="Optima" w:hAnsi="Optima" w:cs="Arial"/>
          <w:szCs w:val="24"/>
        </w:rPr>
        <w:t>, es</w:t>
      </w:r>
      <w:r>
        <w:rPr>
          <w:rFonts w:ascii="Optima" w:hAnsi="Optima" w:cs="Arial"/>
          <w:szCs w:val="24"/>
        </w:rPr>
        <w:t xml:space="preserve"> </w:t>
      </w:r>
      <w:r w:rsidRPr="008E452D">
        <w:rPr>
          <w:rFonts w:ascii="Optima" w:hAnsi="Optima" w:cs="Arial"/>
          <w:szCs w:val="24"/>
        </w:rPr>
        <w:t>evidente que se trata de una ayuda para que las empresas licitadoras no se dejen</w:t>
      </w:r>
      <w:r>
        <w:rPr>
          <w:rFonts w:ascii="Optima" w:hAnsi="Optima" w:cs="Arial"/>
          <w:szCs w:val="24"/>
        </w:rPr>
        <w:t xml:space="preserve"> </w:t>
      </w:r>
      <w:r w:rsidRPr="008E452D">
        <w:rPr>
          <w:rFonts w:ascii="Optima" w:hAnsi="Optima" w:cs="Arial"/>
          <w:szCs w:val="24"/>
        </w:rPr>
        <w:t>ninguna información</w:t>
      </w:r>
      <w:r>
        <w:rPr>
          <w:rFonts w:ascii="Optima" w:hAnsi="Optima" w:cs="Arial"/>
          <w:szCs w:val="24"/>
        </w:rPr>
        <w:t>,</w:t>
      </w:r>
      <w:r w:rsidRPr="008E452D">
        <w:rPr>
          <w:rFonts w:ascii="Optima" w:hAnsi="Optima" w:cs="Arial"/>
          <w:szCs w:val="24"/>
        </w:rPr>
        <w:t xml:space="preserve"> que deba aparecer </w:t>
      </w:r>
      <w:r w:rsidRPr="007921CD">
        <w:rPr>
          <w:rFonts w:ascii="Optima" w:hAnsi="Optima" w:cs="Arial"/>
          <w:szCs w:val="24"/>
          <w:u w:val="single"/>
        </w:rPr>
        <w:t>por ser necesaria para realizar la valoración correspondiente</w:t>
      </w:r>
      <w:r>
        <w:rPr>
          <w:rFonts w:ascii="Optima" w:hAnsi="Optima" w:cs="Arial"/>
          <w:szCs w:val="24"/>
        </w:rPr>
        <w:t>.</w:t>
      </w:r>
    </w:p>
    <w:p w14:paraId="4C219898" w14:textId="77777777" w:rsidR="008E452D" w:rsidRDefault="008E452D" w:rsidP="00F56B82">
      <w:pPr>
        <w:jc w:val="both"/>
        <w:rPr>
          <w:rFonts w:ascii="Optima" w:hAnsi="Optima" w:cs="Arial"/>
          <w:szCs w:val="24"/>
        </w:rPr>
      </w:pPr>
    </w:p>
    <w:p w14:paraId="3FA7EB08" w14:textId="19DE05D1" w:rsidR="00704DD2" w:rsidRPr="008E452D" w:rsidRDefault="00704DD2" w:rsidP="00704DD2">
      <w:pPr>
        <w:ind w:firstLine="708"/>
        <w:jc w:val="both"/>
        <w:rPr>
          <w:rFonts w:ascii="Optima" w:hAnsi="Optima" w:cs="Arial"/>
          <w:szCs w:val="24"/>
          <w:u w:val="single"/>
        </w:rPr>
      </w:pPr>
      <w:r>
        <w:rPr>
          <w:rFonts w:ascii="Optima" w:hAnsi="Optima" w:cs="Arial"/>
          <w:szCs w:val="24"/>
        </w:rPr>
        <w:t xml:space="preserve">Del examen de la documentación aportada se deduce que el licitador </w:t>
      </w:r>
      <w:r w:rsidRPr="008E452D">
        <w:rPr>
          <w:rFonts w:ascii="Optima" w:hAnsi="Optima" w:cs="Arial"/>
          <w:szCs w:val="24"/>
          <w:u w:val="single"/>
        </w:rPr>
        <w:t>sólo ha incluido en el sobre  la Autorización consulta electrónica de datos ANEXO III, lo cual hace imposible valorar su proposición.</w:t>
      </w:r>
      <w:r w:rsidR="008E452D" w:rsidRPr="008E452D">
        <w:rPr>
          <w:u w:val="single"/>
        </w:rPr>
        <w:t xml:space="preserve"> </w:t>
      </w:r>
    </w:p>
    <w:p w14:paraId="5EB71EBB" w14:textId="77777777" w:rsidR="00704DD2" w:rsidRDefault="00704DD2" w:rsidP="00F56B82">
      <w:pPr>
        <w:jc w:val="both"/>
        <w:rPr>
          <w:rFonts w:ascii="Optima" w:hAnsi="Optima" w:cs="Arial"/>
          <w:szCs w:val="24"/>
        </w:rPr>
      </w:pPr>
    </w:p>
    <w:p w14:paraId="6885CD23" w14:textId="77777777" w:rsidR="008E452D" w:rsidRDefault="008E452D" w:rsidP="00F56B82">
      <w:pPr>
        <w:jc w:val="both"/>
        <w:rPr>
          <w:rFonts w:ascii="Optima" w:hAnsi="Optima" w:cs="Arial"/>
          <w:szCs w:val="24"/>
        </w:rPr>
      </w:pPr>
    </w:p>
    <w:p w14:paraId="11D408C3" w14:textId="0744C9F0" w:rsidR="008E452D" w:rsidRDefault="008E452D" w:rsidP="008E452D">
      <w:pPr>
        <w:jc w:val="both"/>
        <w:rPr>
          <w:rFonts w:ascii="Optima" w:hAnsi="Optima" w:cs="Arial"/>
          <w:szCs w:val="24"/>
        </w:rPr>
      </w:pPr>
      <w:r>
        <w:rPr>
          <w:rFonts w:ascii="Optima" w:hAnsi="Optima" w:cs="Arial"/>
          <w:szCs w:val="24"/>
        </w:rPr>
        <w:t xml:space="preserve">Conforme al artículo 139 de la LCSP:  </w:t>
      </w:r>
    </w:p>
    <w:p w14:paraId="3F25E38A" w14:textId="77777777" w:rsidR="008E452D" w:rsidRDefault="008E452D" w:rsidP="008E452D">
      <w:pPr>
        <w:jc w:val="both"/>
        <w:rPr>
          <w:rFonts w:ascii="Optima" w:hAnsi="Optima" w:cs="Arial"/>
          <w:szCs w:val="24"/>
        </w:rPr>
      </w:pPr>
    </w:p>
    <w:p w14:paraId="701B9FCA" w14:textId="5EA62224" w:rsidR="008E452D" w:rsidRPr="008E452D" w:rsidRDefault="007921CD" w:rsidP="007921CD">
      <w:pPr>
        <w:ind w:firstLine="708"/>
        <w:jc w:val="both"/>
        <w:rPr>
          <w:rFonts w:ascii="Optima" w:hAnsi="Optima" w:cs="Arial"/>
          <w:i/>
          <w:szCs w:val="24"/>
        </w:rPr>
      </w:pPr>
      <w:r>
        <w:rPr>
          <w:rFonts w:ascii="Optima" w:hAnsi="Optima" w:cs="Arial"/>
          <w:szCs w:val="24"/>
        </w:rPr>
        <w:t>“</w:t>
      </w:r>
      <w:r w:rsidR="008E452D" w:rsidRPr="008E452D">
        <w:rPr>
          <w:rFonts w:ascii="Optima" w:hAnsi="Optima" w:cs="Arial"/>
          <w:i/>
          <w:szCs w:val="24"/>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 2. Las proposiciones serán secretas y se arbitrarán los medios que garanticen tal carácter hasta el momento de apertura de las proposiciones, sin perjuicio de lo dispuesto en los artículos 143, 175 y 179 en cuanto a la </w:t>
      </w:r>
      <w:r w:rsidR="008E452D" w:rsidRPr="008E452D">
        <w:rPr>
          <w:rFonts w:ascii="Optima" w:hAnsi="Optima" w:cs="Arial"/>
          <w:i/>
          <w:szCs w:val="24"/>
        </w:rPr>
        <w:lastRenderedPageBreak/>
        <w:t>información que debe facilitarse a los participantes en una subasta electrónica, en un diálogo competitivo, o en un procedimiento de aso</w:t>
      </w:r>
      <w:r>
        <w:rPr>
          <w:rFonts w:ascii="Optima" w:hAnsi="Optima" w:cs="Arial"/>
          <w:i/>
          <w:szCs w:val="24"/>
        </w:rPr>
        <w:t>ciación para la innovación. (…)”</w:t>
      </w:r>
      <w:r w:rsidR="008E452D" w:rsidRPr="008E452D">
        <w:rPr>
          <w:rFonts w:ascii="Optima" w:hAnsi="Optima" w:cs="Arial"/>
          <w:i/>
          <w:szCs w:val="24"/>
        </w:rPr>
        <w:t>.</w:t>
      </w:r>
    </w:p>
    <w:p w14:paraId="3AD01CCF" w14:textId="77777777" w:rsidR="008E452D" w:rsidRDefault="008E452D" w:rsidP="00F56B82">
      <w:pPr>
        <w:jc w:val="both"/>
        <w:rPr>
          <w:rFonts w:ascii="Optima" w:hAnsi="Optima" w:cs="Arial"/>
          <w:szCs w:val="24"/>
        </w:rPr>
      </w:pPr>
    </w:p>
    <w:p w14:paraId="7CB753B8" w14:textId="77777777" w:rsidR="007921CD" w:rsidRDefault="008E452D" w:rsidP="008E452D">
      <w:pPr>
        <w:ind w:firstLine="708"/>
        <w:jc w:val="both"/>
        <w:rPr>
          <w:rFonts w:ascii="Optima" w:hAnsi="Optima"/>
        </w:rPr>
      </w:pPr>
      <w:r w:rsidRPr="008E452D">
        <w:rPr>
          <w:rFonts w:ascii="Optima" w:hAnsi="Optima"/>
        </w:rPr>
        <w:t>Conforme al artículo 146.2  LCSP que precisa que</w:t>
      </w:r>
      <w:r w:rsidR="007921CD">
        <w:rPr>
          <w:rFonts w:ascii="Optima" w:hAnsi="Optima"/>
        </w:rPr>
        <w:t>:</w:t>
      </w:r>
    </w:p>
    <w:p w14:paraId="2F651514" w14:textId="77777777" w:rsidR="007921CD" w:rsidRDefault="007921CD" w:rsidP="008E452D">
      <w:pPr>
        <w:ind w:firstLine="708"/>
        <w:jc w:val="both"/>
        <w:rPr>
          <w:rFonts w:ascii="Optima" w:hAnsi="Optima"/>
        </w:rPr>
      </w:pPr>
    </w:p>
    <w:p w14:paraId="5C783457" w14:textId="4B3F25FE" w:rsidR="008E452D" w:rsidRPr="008E452D" w:rsidRDefault="008E452D" w:rsidP="008E452D">
      <w:pPr>
        <w:ind w:firstLine="708"/>
        <w:jc w:val="both"/>
        <w:rPr>
          <w:rFonts w:ascii="Optima" w:hAnsi="Optima" w:cs="Arial"/>
          <w:szCs w:val="24"/>
        </w:rPr>
      </w:pPr>
      <w:r w:rsidRPr="008E452D">
        <w:rPr>
          <w:rFonts w:ascii="Optima" w:hAnsi="Optima"/>
        </w:rPr>
        <w:t xml:space="preserve"> </w:t>
      </w:r>
      <w:r w:rsidR="007921CD">
        <w:rPr>
          <w:rFonts w:ascii="Optima" w:hAnsi="Optima"/>
        </w:rPr>
        <w:t>“</w:t>
      </w:r>
      <w:r w:rsidRPr="008E452D">
        <w:rPr>
          <w:rFonts w:ascii="Optima" w:hAnsi="Optima"/>
          <w:i/>
        </w:rPr>
        <w:t xml:space="preserve">En todo caso, la evaluación de las ofertas conforme a los criterios cuantificables mediante la mera aplicación de fórmulas </w:t>
      </w:r>
      <w:r w:rsidRPr="005F51A4">
        <w:rPr>
          <w:rFonts w:ascii="Optima" w:hAnsi="Optima"/>
          <w:i/>
          <w:u w:val="single"/>
        </w:rPr>
        <w:t>se realizará tras efectuar previamente la de aquellos otros criterios en que no concurra esta circunstancia,</w:t>
      </w:r>
      <w:r w:rsidRPr="008E452D">
        <w:rPr>
          <w:rFonts w:ascii="Optima" w:hAnsi="Optima"/>
          <w:i/>
        </w:rPr>
        <w:t xml:space="preserve"> dejándose constancia documental de ello</w:t>
      </w:r>
      <w:r w:rsidR="007921CD">
        <w:rPr>
          <w:rFonts w:ascii="Optima" w:hAnsi="Optima"/>
          <w:i/>
        </w:rPr>
        <w:t>”.</w:t>
      </w:r>
    </w:p>
    <w:p w14:paraId="0A7CDCA7" w14:textId="77777777" w:rsidR="008E452D" w:rsidRPr="008E452D" w:rsidRDefault="008E452D" w:rsidP="00F56B82">
      <w:pPr>
        <w:jc w:val="both"/>
        <w:rPr>
          <w:rFonts w:ascii="Optima" w:hAnsi="Optima" w:cs="Arial"/>
          <w:szCs w:val="24"/>
        </w:rPr>
      </w:pPr>
    </w:p>
    <w:p w14:paraId="7329AD7C" w14:textId="77777777" w:rsidR="008E452D" w:rsidRDefault="008E452D" w:rsidP="00F56B82">
      <w:pPr>
        <w:jc w:val="both"/>
        <w:rPr>
          <w:rFonts w:ascii="Optima" w:hAnsi="Optima" w:cs="Arial"/>
          <w:szCs w:val="24"/>
        </w:rPr>
      </w:pPr>
    </w:p>
    <w:p w14:paraId="2ADE80CA" w14:textId="51658EC1" w:rsidR="00A64BAE" w:rsidRPr="009C2940" w:rsidRDefault="00704DD2" w:rsidP="00F56B82">
      <w:pPr>
        <w:jc w:val="both"/>
        <w:rPr>
          <w:rFonts w:ascii="Optima" w:hAnsi="Optima" w:cs="Arial"/>
          <w:szCs w:val="24"/>
        </w:rPr>
      </w:pPr>
      <w:r>
        <w:rPr>
          <w:rFonts w:ascii="Optima" w:hAnsi="Optima" w:cs="Arial"/>
          <w:szCs w:val="24"/>
        </w:rPr>
        <w:t>Por todo ello l</w:t>
      </w:r>
      <w:r w:rsidR="00A64BAE" w:rsidRPr="009C2940">
        <w:rPr>
          <w:rFonts w:ascii="Optima" w:hAnsi="Optima" w:cs="Arial"/>
          <w:szCs w:val="24"/>
        </w:rPr>
        <w:t>a Mesa de Contratación por unanimidad acuerda</w:t>
      </w:r>
      <w:r w:rsidR="009C2940">
        <w:rPr>
          <w:rFonts w:ascii="Optima" w:hAnsi="Optima" w:cs="Arial"/>
          <w:szCs w:val="24"/>
        </w:rPr>
        <w:t>:</w:t>
      </w:r>
      <w:r w:rsidR="00A64BAE" w:rsidRPr="009C2940">
        <w:rPr>
          <w:rFonts w:ascii="Optima" w:hAnsi="Optima" w:cs="Arial"/>
          <w:szCs w:val="24"/>
        </w:rPr>
        <w:t xml:space="preserve"> </w:t>
      </w:r>
    </w:p>
    <w:p w14:paraId="34FF89F1" w14:textId="77777777" w:rsidR="00A64BAE" w:rsidRPr="006629ED" w:rsidRDefault="00A64BAE" w:rsidP="00F56B82">
      <w:pPr>
        <w:jc w:val="both"/>
        <w:rPr>
          <w:rFonts w:ascii="Optima" w:hAnsi="Optima" w:cs="Arial"/>
          <w:szCs w:val="24"/>
          <w:highlight w:val="yellow"/>
        </w:rPr>
      </w:pPr>
    </w:p>
    <w:p w14:paraId="5CEA16DC" w14:textId="4F83AAE5" w:rsidR="003B0459" w:rsidRPr="009C2940" w:rsidRDefault="00A64BAE" w:rsidP="00F56B82">
      <w:pPr>
        <w:jc w:val="both"/>
        <w:rPr>
          <w:rFonts w:ascii="Optima" w:hAnsi="Optima" w:cs="Arial"/>
          <w:szCs w:val="24"/>
        </w:rPr>
      </w:pPr>
      <w:r w:rsidRPr="009C2940">
        <w:rPr>
          <w:rFonts w:ascii="Optima" w:hAnsi="Optima" w:cs="Arial"/>
          <w:b/>
          <w:szCs w:val="24"/>
        </w:rPr>
        <w:t xml:space="preserve">Primero.- La EXCLUSIÓN </w:t>
      </w:r>
      <w:r w:rsidRPr="009C2940">
        <w:rPr>
          <w:rFonts w:ascii="Optima" w:hAnsi="Optima" w:cs="Arial"/>
          <w:szCs w:val="24"/>
        </w:rPr>
        <w:t xml:space="preserve">del licitador </w:t>
      </w:r>
      <w:r w:rsidRPr="009C2940">
        <w:rPr>
          <w:rFonts w:ascii="Optima" w:hAnsi="Optima"/>
          <w:b/>
          <w:bCs/>
          <w:caps/>
          <w:szCs w:val="24"/>
          <w:lang w:val="es-ES"/>
        </w:rPr>
        <w:t>Jardinería</w:t>
      </w:r>
      <w:r w:rsidRPr="009C2940">
        <w:rPr>
          <w:rFonts w:ascii="Optima" w:hAnsi="Optima" w:cs="Arial"/>
          <w:b/>
          <w:caps/>
          <w:color w:val="000000"/>
          <w:szCs w:val="24"/>
        </w:rPr>
        <w:t xml:space="preserve"> 7 Islas SL con NIF</w:t>
      </w:r>
      <w:r w:rsidR="009C2940">
        <w:rPr>
          <w:rFonts w:ascii="Optima" w:hAnsi="Optima" w:cs="Arial"/>
          <w:b/>
          <w:caps/>
          <w:color w:val="000000"/>
          <w:szCs w:val="24"/>
        </w:rPr>
        <w:t>B35895366</w:t>
      </w:r>
      <w:r w:rsidR="007921CD">
        <w:rPr>
          <w:rFonts w:ascii="Optima" w:hAnsi="Optima" w:cs="Arial"/>
          <w:b/>
          <w:caps/>
          <w:color w:val="000000"/>
          <w:szCs w:val="24"/>
        </w:rPr>
        <w:t xml:space="preserve">, </w:t>
      </w:r>
      <w:r w:rsidR="007921CD">
        <w:rPr>
          <w:rFonts w:ascii="Optima" w:hAnsi="Optima" w:cs="Arial"/>
          <w:color w:val="000000"/>
          <w:szCs w:val="24"/>
        </w:rPr>
        <w:t xml:space="preserve">al no incluir en el sobre electrónico número 1 la documentación preceptiva del Pliego de </w:t>
      </w:r>
      <w:r w:rsidR="00AC1361">
        <w:rPr>
          <w:rFonts w:ascii="Optima" w:hAnsi="Optima" w:cs="Arial"/>
          <w:color w:val="000000"/>
          <w:szCs w:val="24"/>
        </w:rPr>
        <w:t>Cláusulas</w:t>
      </w:r>
      <w:r w:rsidR="007921CD">
        <w:rPr>
          <w:rFonts w:ascii="Optima" w:hAnsi="Optima" w:cs="Arial"/>
          <w:color w:val="000000"/>
          <w:szCs w:val="24"/>
        </w:rPr>
        <w:t xml:space="preserve"> Administrativas Particulares.</w:t>
      </w:r>
      <w:r w:rsidRPr="009C2940">
        <w:rPr>
          <w:rFonts w:ascii="Optima" w:hAnsi="Optima" w:cs="Arial"/>
          <w:b/>
          <w:caps/>
          <w:color w:val="000000"/>
          <w:szCs w:val="24"/>
        </w:rPr>
        <w:t xml:space="preserve"> </w:t>
      </w:r>
    </w:p>
    <w:p w14:paraId="24E2B1A7" w14:textId="77777777" w:rsidR="00A64BAE" w:rsidRPr="009C2940" w:rsidRDefault="00A64BAE" w:rsidP="00F56B82">
      <w:pPr>
        <w:jc w:val="both"/>
        <w:rPr>
          <w:rFonts w:ascii="Optima" w:hAnsi="Optima" w:cs="Arial"/>
          <w:szCs w:val="24"/>
        </w:rPr>
      </w:pPr>
    </w:p>
    <w:p w14:paraId="27C62B90" w14:textId="094000BD" w:rsidR="00A64BAE" w:rsidRDefault="00A64BAE" w:rsidP="00F56B82">
      <w:pPr>
        <w:jc w:val="both"/>
        <w:rPr>
          <w:rFonts w:ascii="Optima" w:hAnsi="Optima" w:cs="Arial"/>
          <w:szCs w:val="24"/>
        </w:rPr>
      </w:pPr>
      <w:r w:rsidRPr="009C2940">
        <w:rPr>
          <w:rFonts w:ascii="Optima" w:hAnsi="Optima" w:cs="Arial"/>
          <w:b/>
          <w:szCs w:val="24"/>
        </w:rPr>
        <w:t xml:space="preserve">Segundo.- </w:t>
      </w:r>
      <w:r w:rsidR="00704DD2">
        <w:rPr>
          <w:rFonts w:ascii="Optima" w:hAnsi="Optima" w:cs="Arial"/>
          <w:b/>
          <w:szCs w:val="24"/>
        </w:rPr>
        <w:t>Proponer</w:t>
      </w:r>
      <w:r w:rsidR="00AC1361">
        <w:rPr>
          <w:rFonts w:ascii="Optima" w:hAnsi="Optima" w:cs="Arial"/>
          <w:b/>
          <w:szCs w:val="24"/>
        </w:rPr>
        <w:t xml:space="preserve"> al órgano de contratación que acuerde</w:t>
      </w:r>
      <w:r w:rsidR="00704DD2">
        <w:rPr>
          <w:rFonts w:ascii="Optima" w:hAnsi="Optima" w:cs="Arial"/>
          <w:b/>
          <w:szCs w:val="24"/>
        </w:rPr>
        <w:t xml:space="preserve"> la declaración de</w:t>
      </w:r>
      <w:r w:rsidRPr="009C2940">
        <w:rPr>
          <w:rFonts w:ascii="Optima" w:hAnsi="Optima" w:cs="Arial"/>
          <w:b/>
          <w:szCs w:val="24"/>
        </w:rPr>
        <w:t xml:space="preserve"> DESIERTO</w:t>
      </w:r>
      <w:r w:rsidRPr="009C2940">
        <w:rPr>
          <w:rFonts w:ascii="Optima" w:hAnsi="Optima" w:cs="Arial"/>
          <w:szCs w:val="24"/>
        </w:rPr>
        <w:t>, el citado expediente al no concurrir ningún otro licitador</w:t>
      </w:r>
    </w:p>
    <w:p w14:paraId="4D8BE7EB" w14:textId="77777777" w:rsidR="00B513D7" w:rsidRPr="00076509" w:rsidRDefault="00B513D7" w:rsidP="00F56B82">
      <w:pPr>
        <w:jc w:val="both"/>
        <w:rPr>
          <w:rFonts w:ascii="Optima" w:hAnsi="Optima" w:cs="Arial"/>
          <w:szCs w:val="24"/>
        </w:rPr>
      </w:pPr>
    </w:p>
    <w:p w14:paraId="1715E98A" w14:textId="77777777"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14:paraId="3EAD2315" w14:textId="77777777" w:rsidR="009F372A" w:rsidRPr="00076509" w:rsidRDefault="009F372A" w:rsidP="009F372A">
      <w:pPr>
        <w:jc w:val="both"/>
        <w:rPr>
          <w:rFonts w:ascii="Optima" w:hAnsi="Optima" w:cs="Arial"/>
          <w:szCs w:val="24"/>
        </w:rPr>
      </w:pPr>
    </w:p>
    <w:p w14:paraId="1327AF34" w14:textId="77777777"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14:paraId="747917CF" w14:textId="77777777" w:rsidR="00BD28A9" w:rsidRPr="00076509" w:rsidRDefault="00BD28A9" w:rsidP="000A57BE">
      <w:pPr>
        <w:jc w:val="both"/>
        <w:rPr>
          <w:rFonts w:ascii="Optima" w:hAnsi="Optima" w:cs="Helvetica"/>
          <w:b/>
          <w:szCs w:val="24"/>
        </w:rPr>
      </w:pPr>
    </w:p>
    <w:p w14:paraId="649349B2" w14:textId="77777777" w:rsidR="000F4A50" w:rsidRPr="00076509" w:rsidRDefault="000F4A50" w:rsidP="000F4A50">
      <w:pPr>
        <w:ind w:left="708"/>
        <w:jc w:val="both"/>
        <w:rPr>
          <w:rFonts w:ascii="Optima" w:hAnsi="Optima" w:cs="Arial"/>
          <w:b/>
          <w:szCs w:val="24"/>
        </w:rPr>
      </w:pPr>
      <w:r w:rsidRPr="00076509">
        <w:rPr>
          <w:rFonts w:ascii="Optima" w:hAnsi="Optima" w:cs="Arial"/>
          <w:b/>
          <w:szCs w:val="24"/>
        </w:rPr>
        <w:t>5.1.1 Documentación General.</w:t>
      </w:r>
    </w:p>
    <w:p w14:paraId="017F2848" w14:textId="77777777" w:rsidR="000F4A50" w:rsidRPr="00076509" w:rsidRDefault="000F4A50" w:rsidP="000F4A50">
      <w:pPr>
        <w:ind w:left="708"/>
        <w:jc w:val="both"/>
        <w:rPr>
          <w:rFonts w:ascii="Optima" w:hAnsi="Optima" w:cs="Arial"/>
          <w:b/>
          <w:szCs w:val="24"/>
        </w:rPr>
      </w:pPr>
    </w:p>
    <w:p w14:paraId="65417729" w14:textId="7F9314EC" w:rsidR="006D53AF" w:rsidRPr="00E55D89" w:rsidRDefault="000F4A50" w:rsidP="006D53AF">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076509">
        <w:rPr>
          <w:rFonts w:ascii="Optima" w:eastAsiaTheme="minorHAnsi" w:hAnsi="Optima" w:cstheme="minorBidi"/>
          <w:b/>
          <w:szCs w:val="24"/>
          <w:lang w:val="es-ES" w:eastAsia="en-US"/>
        </w:rPr>
        <w:tab/>
      </w:r>
      <w:r w:rsidR="006D53AF" w:rsidRPr="00E55D89">
        <w:rPr>
          <w:rFonts w:ascii="Optima" w:eastAsiaTheme="minorHAnsi" w:hAnsi="Optima" w:cs="Arial"/>
          <w:b/>
          <w:color w:val="000000" w:themeColor="text1"/>
          <w:szCs w:val="24"/>
          <w:lang w:val="es-ES" w:eastAsia="en-US"/>
        </w:rPr>
        <w:t xml:space="preserve">XP2128/2021/INS </w:t>
      </w:r>
      <w:r w:rsidR="006D53AF" w:rsidRPr="00E55D89">
        <w:rPr>
          <w:rFonts w:ascii="Optima" w:eastAsiaTheme="minorHAnsi" w:hAnsi="Optima" w:cstheme="minorBidi"/>
          <w:szCs w:val="24"/>
          <w:lang w:val="es-ES" w:eastAsia="en-US"/>
        </w:rPr>
        <w:t xml:space="preserve">Procedimiento abierto con criterios sujetos a juicio de valor: </w:t>
      </w:r>
      <w:r w:rsidR="006D53AF" w:rsidRPr="00E55D89">
        <w:rPr>
          <w:rFonts w:ascii="Optima" w:eastAsiaTheme="minorHAnsi" w:hAnsi="Optima" w:cstheme="minorBidi"/>
          <w:b/>
          <w:i/>
          <w:szCs w:val="24"/>
          <w:u w:val="single"/>
          <w:lang w:val="es-ES" w:eastAsia="en-US"/>
        </w:rPr>
        <w:t>“Mantenimiento integral, preventivo, correctivo y técnico-legal de las instalaciones de la relación de edificios y centros de trabajo del Cabildo de Gran Canaria”</w:t>
      </w:r>
      <w:r w:rsidR="006D53AF" w:rsidRPr="00E55D89">
        <w:rPr>
          <w:rFonts w:ascii="Optima" w:eastAsiaTheme="minorHAnsi" w:hAnsi="Optima" w:cstheme="minorBidi"/>
          <w:szCs w:val="24"/>
          <w:lang w:val="es-ES" w:eastAsia="en-US"/>
        </w:rPr>
        <w:t xml:space="preserve">. Importe neto de la licitación </w:t>
      </w:r>
      <w:r w:rsidR="006D53AF" w:rsidRPr="00E55D89">
        <w:rPr>
          <w:rFonts w:ascii="Optima" w:eastAsiaTheme="minorHAnsi" w:hAnsi="Optima" w:cs="Calibri"/>
          <w:szCs w:val="24"/>
          <w:lang w:val="es-ES" w:eastAsia="en-US"/>
        </w:rPr>
        <w:t>1.124.094,00</w:t>
      </w:r>
      <w:r w:rsidR="006D53AF" w:rsidRPr="00E55D89">
        <w:rPr>
          <w:rFonts w:ascii="Calibri" w:eastAsiaTheme="minorHAnsi" w:hAnsi="Calibri" w:cs="Calibri"/>
          <w:sz w:val="20"/>
          <w:lang w:val="es-ES" w:eastAsia="en-US"/>
        </w:rPr>
        <w:t xml:space="preserve"> </w:t>
      </w:r>
      <w:r w:rsidR="006D53AF" w:rsidRPr="00E55D89">
        <w:rPr>
          <w:rFonts w:eastAsiaTheme="minorHAnsi" w:cs="Arial"/>
          <w:bCs/>
          <w:szCs w:val="24"/>
          <w:lang w:val="es-ES" w:eastAsia="en-US"/>
        </w:rPr>
        <w:t>€</w:t>
      </w:r>
      <w:r w:rsidR="006D53AF" w:rsidRPr="00E55D89">
        <w:rPr>
          <w:rFonts w:ascii="Optima" w:eastAsiaTheme="minorHAnsi" w:hAnsi="Optima" w:cs="Helvetica-Bold"/>
          <w:bCs/>
          <w:szCs w:val="24"/>
          <w:lang w:val="es-ES" w:eastAsia="en-US"/>
        </w:rPr>
        <w:t xml:space="preserve"> e IGIC de </w:t>
      </w:r>
      <w:r w:rsidR="006D53AF" w:rsidRPr="00E55D89">
        <w:rPr>
          <w:rFonts w:ascii="Optima" w:eastAsiaTheme="minorHAnsi" w:hAnsi="Optima" w:cs="Calibri"/>
          <w:szCs w:val="24"/>
          <w:lang w:val="es-ES" w:eastAsia="en-US"/>
        </w:rPr>
        <w:t>78.686,58</w:t>
      </w:r>
      <w:r w:rsidR="006D53AF" w:rsidRPr="00E55D89">
        <w:rPr>
          <w:rFonts w:ascii="Calibri" w:eastAsiaTheme="minorHAnsi" w:hAnsi="Calibri" w:cs="Calibri"/>
          <w:sz w:val="20"/>
          <w:lang w:val="es-ES" w:eastAsia="en-US"/>
        </w:rPr>
        <w:t xml:space="preserve"> </w:t>
      </w:r>
      <w:r w:rsidR="006D53AF" w:rsidRPr="00E55D89">
        <w:rPr>
          <w:rFonts w:eastAsiaTheme="minorHAnsi" w:cs="Arial"/>
          <w:bCs/>
          <w:szCs w:val="24"/>
          <w:lang w:val="es-ES" w:eastAsia="en-US"/>
        </w:rPr>
        <w:t>€</w:t>
      </w:r>
      <w:r w:rsidR="006D53AF" w:rsidRPr="00E55D89">
        <w:rPr>
          <w:rFonts w:ascii="Optima" w:eastAsiaTheme="minorHAnsi" w:hAnsi="Optima" w:cs="Helvetica-Bold"/>
          <w:bCs/>
          <w:szCs w:val="24"/>
          <w:lang w:val="es-ES" w:eastAsia="en-US"/>
        </w:rPr>
        <w:t xml:space="preserve">. </w:t>
      </w:r>
      <w:r w:rsidR="006D53AF" w:rsidRPr="00E55D89">
        <w:rPr>
          <w:rFonts w:ascii="Optima" w:eastAsiaTheme="minorHAnsi" w:hAnsi="Optima" w:cs="Arial"/>
          <w:bCs/>
          <w:szCs w:val="24"/>
          <w:lang w:val="es-ES" w:eastAsia="en-US"/>
        </w:rPr>
        <w:t>Tramitación ordinaria.</w:t>
      </w:r>
      <w:r w:rsidR="006D53AF" w:rsidRPr="00E55D89">
        <w:rPr>
          <w:rFonts w:ascii="Optima" w:eastAsiaTheme="minorHAnsi" w:hAnsi="Optima" w:cs="Helvetica-Bold"/>
          <w:bCs/>
          <w:szCs w:val="24"/>
          <w:lang w:val="es-ES" w:eastAsia="en-US"/>
        </w:rPr>
        <w:t xml:space="preserve"> Plazo de ejecución: 2 años.</w:t>
      </w:r>
      <w:r w:rsidR="006D53AF" w:rsidRPr="00E55D89">
        <w:rPr>
          <w:rFonts w:ascii="Optima" w:eastAsiaTheme="minorHAnsi" w:hAnsi="Optima" w:cs="Helvetica"/>
          <w:szCs w:val="24"/>
          <w:lang w:val="es-ES" w:eastAsia="en-US"/>
        </w:rPr>
        <w:t xml:space="preserve"> </w:t>
      </w:r>
      <w:r w:rsidR="006D53AF" w:rsidRPr="00E55D89">
        <w:rPr>
          <w:rFonts w:ascii="Optima" w:eastAsiaTheme="minorHAnsi" w:hAnsi="Optima" w:cs="Helvetica"/>
          <w:b/>
          <w:szCs w:val="24"/>
          <w:u w:val="single"/>
          <w:lang w:val="es-ES" w:eastAsia="en-US"/>
        </w:rPr>
        <w:t>Servicio de Instalaciones.</w:t>
      </w:r>
    </w:p>
    <w:p w14:paraId="03F3CDAB" w14:textId="77777777" w:rsidR="007F375B" w:rsidRDefault="007F375B" w:rsidP="00DC5A56">
      <w:pPr>
        <w:jc w:val="both"/>
        <w:rPr>
          <w:rFonts w:ascii="Optima" w:hAnsi="Optima"/>
          <w:bCs/>
          <w:szCs w:val="24"/>
          <w:lang w:val="es-ES"/>
        </w:rPr>
      </w:pPr>
    </w:p>
    <w:p w14:paraId="1870967B" w14:textId="5C1CA253" w:rsidR="000F4A50" w:rsidRPr="00076509" w:rsidRDefault="000F4A50" w:rsidP="000F4A50">
      <w:pPr>
        <w:ind w:firstLine="709"/>
        <w:jc w:val="both"/>
        <w:rPr>
          <w:rFonts w:ascii="Optima" w:hAnsi="Optima"/>
          <w:bCs/>
          <w:szCs w:val="24"/>
          <w:lang w:val="es-ES"/>
        </w:rPr>
      </w:pPr>
      <w:r w:rsidRPr="00076509">
        <w:rPr>
          <w:rFonts w:ascii="Optima" w:hAnsi="Optima"/>
          <w:bCs/>
          <w:szCs w:val="24"/>
          <w:lang w:val="es-ES"/>
        </w:rPr>
        <w:t xml:space="preserve">La Secretaria de la Mesa da cuenta del </w:t>
      </w:r>
      <w:r w:rsidRPr="00076509">
        <w:rPr>
          <w:rFonts w:ascii="Optima" w:hAnsi="Optima"/>
          <w:b/>
          <w:bCs/>
          <w:szCs w:val="24"/>
          <w:lang w:val="es-ES"/>
        </w:rPr>
        <w:t xml:space="preserve">vencimiento el </w:t>
      </w:r>
      <w:r w:rsidRPr="007F375B">
        <w:rPr>
          <w:rFonts w:ascii="Optima" w:hAnsi="Optima"/>
          <w:b/>
          <w:bCs/>
          <w:szCs w:val="24"/>
          <w:lang w:val="es-ES"/>
        </w:rPr>
        <w:t xml:space="preserve">día </w:t>
      </w:r>
      <w:r w:rsidR="007F375B" w:rsidRPr="007F375B">
        <w:rPr>
          <w:rFonts w:ascii="Optima" w:hAnsi="Optima"/>
          <w:b/>
          <w:bCs/>
          <w:szCs w:val="24"/>
          <w:lang w:val="es-ES"/>
        </w:rPr>
        <w:t>17</w:t>
      </w:r>
      <w:r w:rsidRPr="007F375B">
        <w:rPr>
          <w:rFonts w:ascii="Optima" w:hAnsi="Optima"/>
          <w:b/>
          <w:bCs/>
          <w:szCs w:val="24"/>
          <w:lang w:val="es-ES"/>
        </w:rPr>
        <w:t xml:space="preserve"> de</w:t>
      </w:r>
      <w:r w:rsidR="001F0D9C" w:rsidRPr="007F375B">
        <w:rPr>
          <w:rFonts w:ascii="Optima" w:hAnsi="Optima"/>
          <w:b/>
          <w:bCs/>
          <w:szCs w:val="24"/>
          <w:lang w:val="es-ES"/>
        </w:rPr>
        <w:t xml:space="preserve"> </w:t>
      </w:r>
      <w:r w:rsidR="007F375B" w:rsidRPr="007F375B">
        <w:rPr>
          <w:rFonts w:ascii="Optima" w:hAnsi="Optima"/>
          <w:b/>
          <w:bCs/>
          <w:szCs w:val="24"/>
          <w:lang w:val="es-ES"/>
        </w:rPr>
        <w:t>noviembre</w:t>
      </w:r>
      <w:r w:rsidRPr="007F375B">
        <w:rPr>
          <w:rFonts w:ascii="Optima" w:hAnsi="Optima"/>
          <w:b/>
          <w:bCs/>
          <w:szCs w:val="24"/>
          <w:lang w:val="es-ES"/>
        </w:rPr>
        <w:t xml:space="preserve"> de </w:t>
      </w:r>
      <w:r w:rsidR="007F375B">
        <w:rPr>
          <w:rFonts w:ascii="Optima" w:hAnsi="Optima"/>
          <w:b/>
          <w:bCs/>
          <w:szCs w:val="24"/>
          <w:lang w:val="es-ES"/>
        </w:rPr>
        <w:t>2023</w:t>
      </w:r>
      <w:r w:rsidR="001F0D9C">
        <w:rPr>
          <w:rFonts w:ascii="Optima" w:hAnsi="Optima"/>
          <w:b/>
          <w:bCs/>
          <w:szCs w:val="24"/>
          <w:lang w:val="es-ES"/>
        </w:rPr>
        <w:t xml:space="preserve">, </w:t>
      </w:r>
      <w:r w:rsidRPr="00076509">
        <w:rPr>
          <w:rFonts w:ascii="Optima" w:hAnsi="Optima"/>
          <w:bCs/>
          <w:szCs w:val="24"/>
          <w:lang w:val="es-ES"/>
        </w:rPr>
        <w:t xml:space="preserve">de la licitación anteriormente relacionada y de la certificación de fecha </w:t>
      </w:r>
      <w:r w:rsidR="00DC5A56">
        <w:rPr>
          <w:rFonts w:ascii="Optima" w:hAnsi="Optima"/>
          <w:b/>
          <w:bCs/>
          <w:szCs w:val="24"/>
          <w:lang w:val="es-ES"/>
        </w:rPr>
        <w:t>18</w:t>
      </w:r>
      <w:r w:rsidR="008A2765" w:rsidRPr="007F375B">
        <w:rPr>
          <w:rFonts w:ascii="Optima" w:hAnsi="Optima"/>
          <w:b/>
          <w:bCs/>
          <w:szCs w:val="24"/>
          <w:lang w:val="es-ES"/>
        </w:rPr>
        <w:t xml:space="preserve"> de </w:t>
      </w:r>
      <w:r w:rsidR="007F375B" w:rsidRPr="007F375B">
        <w:rPr>
          <w:rFonts w:ascii="Optima" w:hAnsi="Optima"/>
          <w:b/>
          <w:bCs/>
          <w:szCs w:val="24"/>
          <w:lang w:val="es-ES"/>
        </w:rPr>
        <w:t>noviembre</w:t>
      </w:r>
      <w:r w:rsidRPr="007F375B">
        <w:rPr>
          <w:rFonts w:ascii="Optima" w:hAnsi="Optima"/>
          <w:b/>
          <w:bCs/>
          <w:szCs w:val="24"/>
          <w:lang w:val="es-ES"/>
        </w:rPr>
        <w:t xml:space="preserve"> de 202</w:t>
      </w:r>
      <w:r w:rsidR="007F375B" w:rsidRPr="007F375B">
        <w:rPr>
          <w:rFonts w:ascii="Optima" w:hAnsi="Optima"/>
          <w:b/>
          <w:bCs/>
          <w:szCs w:val="24"/>
          <w:lang w:val="es-ES"/>
        </w:rPr>
        <w:t>3</w:t>
      </w:r>
      <w:r w:rsidRPr="007F375B">
        <w:rPr>
          <w:rFonts w:ascii="Optima" w:hAnsi="Optima"/>
          <w:bCs/>
          <w:szCs w:val="24"/>
          <w:lang w:val="es-ES"/>
        </w:rPr>
        <w:t>,</w:t>
      </w:r>
      <w:r w:rsidRPr="00076509">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w:t>
      </w:r>
    </w:p>
    <w:p w14:paraId="3249B5E4" w14:textId="77777777" w:rsidR="000F4A50" w:rsidRPr="00076509" w:rsidRDefault="000F4A50" w:rsidP="000F4A50">
      <w:pPr>
        <w:jc w:val="both"/>
        <w:rPr>
          <w:rFonts w:ascii="Optima" w:hAnsi="Optima" w:cs="Arial"/>
          <w:b/>
          <w:szCs w:val="24"/>
          <w:u w:val="single"/>
        </w:rPr>
      </w:pPr>
    </w:p>
    <w:p w14:paraId="084FF1CC" w14:textId="706A3A36" w:rsidR="00DC5A56" w:rsidRPr="00DC5A56" w:rsidRDefault="00DC5A56" w:rsidP="00DC5A56">
      <w:pPr>
        <w:autoSpaceDE w:val="0"/>
        <w:autoSpaceDN w:val="0"/>
        <w:adjustRightInd w:val="0"/>
        <w:ind w:firstLine="993"/>
        <w:rPr>
          <w:rFonts w:ascii="Optima" w:hAnsi="Optima" w:cs="Optima"/>
          <w:szCs w:val="24"/>
          <w:lang w:val="es-ES"/>
        </w:rPr>
      </w:pPr>
      <w:r w:rsidRPr="00DC5A56">
        <w:rPr>
          <w:rFonts w:ascii="Optima" w:hAnsi="Optima" w:cs="Optima-Bold"/>
          <w:b/>
          <w:bCs/>
          <w:szCs w:val="24"/>
          <w:lang w:val="es-ES"/>
        </w:rPr>
        <w:t xml:space="preserve">- Número Uno: </w:t>
      </w:r>
      <w:r w:rsidRPr="00DC5A56">
        <w:rPr>
          <w:rFonts w:ascii="Optima" w:hAnsi="Optima" w:cs="Optima"/>
          <w:szCs w:val="24"/>
          <w:lang w:val="es-ES"/>
        </w:rPr>
        <w:t>CLECE S.A. (A80364243)</w:t>
      </w:r>
    </w:p>
    <w:p w14:paraId="7DFBDD85" w14:textId="77777777" w:rsidR="00DC5A56" w:rsidRPr="00DC5A56" w:rsidRDefault="00DC5A56" w:rsidP="00DC5A56">
      <w:pPr>
        <w:autoSpaceDE w:val="0"/>
        <w:autoSpaceDN w:val="0"/>
        <w:adjustRightInd w:val="0"/>
        <w:ind w:firstLine="993"/>
        <w:rPr>
          <w:rFonts w:ascii="Optima" w:hAnsi="Optima" w:cs="Optima"/>
          <w:szCs w:val="24"/>
          <w:lang w:val="es-ES"/>
        </w:rPr>
      </w:pPr>
      <w:r w:rsidRPr="00DC5A56">
        <w:rPr>
          <w:rFonts w:ascii="Optima" w:hAnsi="Optima"/>
          <w:b/>
          <w:bCs/>
          <w:szCs w:val="24"/>
          <w:lang w:val="es-ES"/>
        </w:rPr>
        <w:t xml:space="preserve">- </w:t>
      </w:r>
      <w:r w:rsidRPr="00DC5A56">
        <w:rPr>
          <w:rFonts w:ascii="Optima" w:hAnsi="Optima" w:cs="Optima-Bold"/>
          <w:b/>
          <w:bCs/>
          <w:szCs w:val="24"/>
          <w:lang w:val="es-ES"/>
        </w:rPr>
        <w:t xml:space="preserve">Número Dos: </w:t>
      </w:r>
      <w:r w:rsidRPr="00DC5A56">
        <w:rPr>
          <w:rFonts w:ascii="Optima" w:hAnsi="Optima" w:cs="Optima"/>
          <w:szCs w:val="24"/>
          <w:lang w:val="es-ES"/>
        </w:rPr>
        <w:t>EULEN S.A. (A28517308)</w:t>
      </w:r>
    </w:p>
    <w:p w14:paraId="426E4348" w14:textId="77777777" w:rsidR="00DC5A56" w:rsidRPr="00DC5A56" w:rsidRDefault="00DC5A56" w:rsidP="00DC5A56">
      <w:pPr>
        <w:autoSpaceDE w:val="0"/>
        <w:autoSpaceDN w:val="0"/>
        <w:adjustRightInd w:val="0"/>
        <w:ind w:firstLine="993"/>
        <w:rPr>
          <w:rFonts w:ascii="Optima" w:hAnsi="Optima" w:cs="Optima"/>
          <w:szCs w:val="24"/>
          <w:lang w:val="es-ES"/>
        </w:rPr>
      </w:pPr>
      <w:r w:rsidRPr="00DC5A56">
        <w:rPr>
          <w:rFonts w:ascii="Optima" w:hAnsi="Optima"/>
          <w:b/>
          <w:bCs/>
          <w:szCs w:val="24"/>
          <w:lang w:val="es-ES"/>
        </w:rPr>
        <w:t xml:space="preserve">- </w:t>
      </w:r>
      <w:r w:rsidRPr="00DC5A56">
        <w:rPr>
          <w:rFonts w:ascii="Optima" w:hAnsi="Optima" w:cs="Optima-Bold"/>
          <w:b/>
          <w:bCs/>
          <w:szCs w:val="24"/>
          <w:lang w:val="es-ES"/>
        </w:rPr>
        <w:t xml:space="preserve">Número Tres: </w:t>
      </w:r>
      <w:r w:rsidRPr="00DC5A56">
        <w:rPr>
          <w:rFonts w:ascii="Optima" w:hAnsi="Optima" w:cs="Optima"/>
          <w:szCs w:val="24"/>
          <w:lang w:val="es-ES"/>
        </w:rPr>
        <w:t>INGEMONT TECNOLOGÍAS, S.A. (A91614263)</w:t>
      </w:r>
    </w:p>
    <w:p w14:paraId="1B1806B0" w14:textId="77777777" w:rsidR="00DC5A56" w:rsidRPr="00DC5A56" w:rsidRDefault="00DC5A56" w:rsidP="00DC5A56">
      <w:pPr>
        <w:autoSpaceDE w:val="0"/>
        <w:autoSpaceDN w:val="0"/>
        <w:adjustRightInd w:val="0"/>
        <w:ind w:firstLine="993"/>
        <w:rPr>
          <w:rFonts w:ascii="Optima" w:hAnsi="Optima" w:cs="Optima"/>
          <w:szCs w:val="24"/>
          <w:lang w:val="es-ES"/>
        </w:rPr>
      </w:pPr>
      <w:r w:rsidRPr="00DC5A56">
        <w:rPr>
          <w:rFonts w:ascii="Optima" w:hAnsi="Optima"/>
          <w:b/>
          <w:bCs/>
          <w:szCs w:val="24"/>
          <w:lang w:val="es-ES"/>
        </w:rPr>
        <w:t xml:space="preserve">- </w:t>
      </w:r>
      <w:r w:rsidRPr="00DC5A56">
        <w:rPr>
          <w:rFonts w:ascii="Optima" w:hAnsi="Optima" w:cs="Optima-Bold"/>
          <w:b/>
          <w:bCs/>
          <w:szCs w:val="24"/>
          <w:lang w:val="es-ES"/>
        </w:rPr>
        <w:t xml:space="preserve">Número Cuatro: </w:t>
      </w:r>
      <w:r w:rsidRPr="00DC5A56">
        <w:rPr>
          <w:rFonts w:ascii="Optima" w:hAnsi="Optima" w:cs="Optima"/>
          <w:szCs w:val="24"/>
          <w:lang w:val="es-ES"/>
        </w:rPr>
        <w:t>TECNOCONTROL SERVICIOS, S.A. (A28815322)</w:t>
      </w:r>
    </w:p>
    <w:p w14:paraId="03C54623" w14:textId="0A38E2C6" w:rsidR="00DC5A56" w:rsidRPr="00DC5A56" w:rsidRDefault="00DC5A56" w:rsidP="00DC5A56">
      <w:pPr>
        <w:autoSpaceDE w:val="0"/>
        <w:autoSpaceDN w:val="0"/>
        <w:adjustRightInd w:val="0"/>
        <w:ind w:firstLine="993"/>
        <w:rPr>
          <w:rFonts w:ascii="Optima" w:hAnsi="Optima" w:cs="Optima"/>
          <w:szCs w:val="24"/>
          <w:lang w:val="es-ES"/>
        </w:rPr>
      </w:pPr>
      <w:r w:rsidRPr="00DC5A56">
        <w:rPr>
          <w:rFonts w:ascii="Optima" w:hAnsi="Optima"/>
          <w:b/>
          <w:bCs/>
          <w:szCs w:val="24"/>
          <w:lang w:val="es-ES"/>
        </w:rPr>
        <w:t xml:space="preserve">- </w:t>
      </w:r>
      <w:r w:rsidRPr="00DC5A56">
        <w:rPr>
          <w:rFonts w:ascii="Optima" w:hAnsi="Optima" w:cs="Optima-Bold"/>
          <w:b/>
          <w:bCs/>
          <w:szCs w:val="24"/>
          <w:lang w:val="es-ES"/>
        </w:rPr>
        <w:t xml:space="preserve">Número </w:t>
      </w:r>
      <w:r w:rsidR="00AB7A13" w:rsidRPr="00DC5A56">
        <w:rPr>
          <w:rFonts w:ascii="Optima" w:hAnsi="Optima" w:cs="Optima-Bold"/>
          <w:b/>
          <w:bCs/>
          <w:szCs w:val="24"/>
          <w:lang w:val="es-ES"/>
        </w:rPr>
        <w:t>Cinco:</w:t>
      </w:r>
      <w:r w:rsidRPr="00DC5A56">
        <w:rPr>
          <w:rFonts w:ascii="Optima" w:hAnsi="Optima" w:cs="Optima-Bold"/>
          <w:b/>
          <w:bCs/>
          <w:szCs w:val="24"/>
          <w:lang w:val="es-ES"/>
        </w:rPr>
        <w:t xml:space="preserve"> </w:t>
      </w:r>
      <w:r w:rsidRPr="00DC5A56">
        <w:rPr>
          <w:rFonts w:ascii="Optima" w:hAnsi="Optima" w:cs="Optima"/>
          <w:szCs w:val="24"/>
          <w:lang w:val="es-ES"/>
        </w:rPr>
        <w:t>IMESAPI S.A. (A28010478)</w:t>
      </w:r>
    </w:p>
    <w:p w14:paraId="7F793AA8" w14:textId="779B23FB" w:rsidR="00DC5A56" w:rsidRDefault="00DC5A56" w:rsidP="00BB4669">
      <w:pPr>
        <w:ind w:firstLine="993"/>
        <w:jc w:val="both"/>
        <w:rPr>
          <w:rFonts w:ascii="Optima" w:hAnsi="Optima" w:cs="Optima"/>
          <w:szCs w:val="24"/>
          <w:lang w:val="es-ES"/>
        </w:rPr>
      </w:pPr>
      <w:r w:rsidRPr="00DC5A56">
        <w:rPr>
          <w:rFonts w:ascii="Optima" w:hAnsi="Optima"/>
          <w:b/>
          <w:bCs/>
          <w:szCs w:val="24"/>
          <w:lang w:val="es-ES"/>
        </w:rPr>
        <w:lastRenderedPageBreak/>
        <w:t xml:space="preserve">- </w:t>
      </w:r>
      <w:r w:rsidRPr="00DC5A56">
        <w:rPr>
          <w:rFonts w:ascii="Optima" w:hAnsi="Optima" w:cs="Optima-Bold"/>
          <w:b/>
          <w:bCs/>
          <w:szCs w:val="24"/>
          <w:lang w:val="es-ES"/>
        </w:rPr>
        <w:t xml:space="preserve">Número Seis: </w:t>
      </w:r>
      <w:r w:rsidRPr="00DC5A56">
        <w:rPr>
          <w:rFonts w:ascii="Optima" w:hAnsi="Optima" w:cs="Optima"/>
          <w:szCs w:val="24"/>
          <w:lang w:val="es-ES"/>
        </w:rPr>
        <w:t>EIFFAGE ENERGIA S.L.U (B02272490)</w:t>
      </w:r>
    </w:p>
    <w:p w14:paraId="68CC4513" w14:textId="77777777" w:rsidR="00DC5A56" w:rsidRPr="00DC5A56" w:rsidRDefault="00DC5A56" w:rsidP="00DC5A56">
      <w:pPr>
        <w:ind w:firstLine="993"/>
        <w:jc w:val="both"/>
        <w:rPr>
          <w:rFonts w:ascii="Optima" w:hAnsi="Optima"/>
          <w:b/>
          <w:szCs w:val="24"/>
          <w:lang w:val="es-ES"/>
        </w:rPr>
      </w:pPr>
    </w:p>
    <w:p w14:paraId="45D921D5" w14:textId="77777777" w:rsidR="00747C89" w:rsidRPr="00076509" w:rsidRDefault="00747C89" w:rsidP="000F4A50">
      <w:pPr>
        <w:autoSpaceDE w:val="0"/>
        <w:autoSpaceDN w:val="0"/>
        <w:adjustRightInd w:val="0"/>
        <w:ind w:firstLine="709"/>
        <w:jc w:val="both"/>
        <w:rPr>
          <w:rFonts w:ascii="Optima" w:hAnsi="Optima" w:cs="ArialNarrow"/>
          <w:szCs w:val="24"/>
          <w:lang w:val="es-ES"/>
        </w:rPr>
      </w:pPr>
    </w:p>
    <w:p w14:paraId="35F3B482" w14:textId="4B584763" w:rsidR="000F4A50" w:rsidRPr="00076509" w:rsidRDefault="000F4A50" w:rsidP="000F4A50">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sidR="001F0D9C">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6160A7AE" w14:textId="77777777" w:rsidR="000F4A50" w:rsidRPr="00076509" w:rsidRDefault="000F4A50" w:rsidP="000F4A50">
      <w:pPr>
        <w:autoSpaceDE w:val="0"/>
        <w:autoSpaceDN w:val="0"/>
        <w:adjustRightInd w:val="0"/>
        <w:jc w:val="both"/>
        <w:rPr>
          <w:rFonts w:ascii="Optima" w:hAnsi="Optima" w:cs="Arial"/>
          <w:bCs/>
          <w:szCs w:val="24"/>
        </w:rPr>
      </w:pPr>
    </w:p>
    <w:p w14:paraId="540DB0DA" w14:textId="39341587" w:rsidR="000F4A50" w:rsidRPr="00076509" w:rsidRDefault="000F4A50" w:rsidP="000F4A50">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sidR="00331F23">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14:paraId="1AC57DF4" w14:textId="77777777" w:rsidR="000D5862" w:rsidRPr="00076509" w:rsidRDefault="000D5862" w:rsidP="000F4A50">
      <w:pPr>
        <w:autoSpaceDE w:val="0"/>
        <w:autoSpaceDN w:val="0"/>
        <w:adjustRightInd w:val="0"/>
        <w:jc w:val="both"/>
        <w:rPr>
          <w:rFonts w:ascii="Optima" w:hAnsi="Optima" w:cs="TT2A8t00"/>
          <w:szCs w:val="24"/>
          <w:lang w:val="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559"/>
        <w:gridCol w:w="1276"/>
        <w:gridCol w:w="850"/>
        <w:gridCol w:w="993"/>
        <w:gridCol w:w="1417"/>
      </w:tblGrid>
      <w:tr w:rsidR="00E032EF" w:rsidRPr="00E032EF" w14:paraId="275E24DE" w14:textId="77777777" w:rsidTr="00B8619C">
        <w:trPr>
          <w:trHeight w:val="1080"/>
        </w:trPr>
        <w:tc>
          <w:tcPr>
            <w:tcW w:w="1843" w:type="dxa"/>
            <w:vMerge w:val="restart"/>
            <w:shd w:val="clear" w:color="auto" w:fill="F2F2F2"/>
            <w:vAlign w:val="center"/>
          </w:tcPr>
          <w:p w14:paraId="179015D5" w14:textId="77777777" w:rsidR="00E032EF" w:rsidRPr="00E032EF" w:rsidRDefault="00E032EF" w:rsidP="00E032EF">
            <w:pPr>
              <w:tabs>
                <w:tab w:val="left" w:pos="7560"/>
              </w:tabs>
              <w:ind w:left="76" w:firstLine="95"/>
              <w:jc w:val="center"/>
              <w:rPr>
                <w:rFonts w:ascii="Optima" w:hAnsi="Optima" w:cs="TT273t00"/>
                <w:b/>
                <w:caps/>
                <w:sz w:val="20"/>
              </w:rPr>
            </w:pPr>
            <w:r w:rsidRPr="00E032EF">
              <w:rPr>
                <w:rFonts w:ascii="Optima" w:hAnsi="Optima" w:cs="TT273t00"/>
                <w:b/>
                <w:caps/>
                <w:sz w:val="20"/>
              </w:rPr>
              <w:t>LICITADOR</w:t>
            </w:r>
          </w:p>
        </w:tc>
        <w:tc>
          <w:tcPr>
            <w:tcW w:w="7371" w:type="dxa"/>
            <w:gridSpan w:val="6"/>
            <w:shd w:val="clear" w:color="auto" w:fill="F2F2F2"/>
            <w:vAlign w:val="center"/>
          </w:tcPr>
          <w:p w14:paraId="0DA25331" w14:textId="77777777" w:rsidR="00E032EF" w:rsidRPr="00E032EF" w:rsidRDefault="00E032EF" w:rsidP="00E032EF">
            <w:pPr>
              <w:tabs>
                <w:tab w:val="left" w:pos="7560"/>
              </w:tabs>
              <w:ind w:left="368"/>
              <w:contextualSpacing/>
              <w:jc w:val="center"/>
              <w:rPr>
                <w:rFonts w:ascii="Optima" w:hAnsi="Optima" w:cs="TT273t00"/>
                <w:b/>
                <w:caps/>
                <w:sz w:val="20"/>
              </w:rPr>
            </w:pPr>
            <w:r w:rsidRPr="00E032EF">
              <w:rPr>
                <w:rFonts w:ascii="Optima" w:hAnsi="Optima" w:cs="TT273t00"/>
                <w:b/>
                <w:caps/>
                <w:sz w:val="20"/>
              </w:rPr>
              <w:t xml:space="preserve">DOCUMENTACIÓN GENERAL </w:t>
            </w:r>
          </w:p>
        </w:tc>
      </w:tr>
      <w:tr w:rsidR="00B8619C" w:rsidRPr="00E032EF" w14:paraId="2CB84CFF" w14:textId="5B54EFB7" w:rsidTr="000B026C">
        <w:trPr>
          <w:trHeight w:val="1010"/>
        </w:trPr>
        <w:tc>
          <w:tcPr>
            <w:tcW w:w="1843" w:type="dxa"/>
            <w:vMerge/>
            <w:shd w:val="clear" w:color="auto" w:fill="F2F2F2"/>
            <w:vAlign w:val="center"/>
          </w:tcPr>
          <w:p w14:paraId="61B9169D" w14:textId="77777777" w:rsidR="00B8619C" w:rsidRPr="00E032EF" w:rsidRDefault="00B8619C" w:rsidP="00E032EF">
            <w:pPr>
              <w:numPr>
                <w:ilvl w:val="0"/>
                <w:numId w:val="35"/>
              </w:numPr>
              <w:tabs>
                <w:tab w:val="left" w:pos="7560"/>
              </w:tabs>
              <w:contextualSpacing/>
              <w:jc w:val="center"/>
              <w:rPr>
                <w:rFonts w:ascii="Optima" w:hAnsi="Optima" w:cs="TT273t00"/>
                <w:b/>
                <w:caps/>
                <w:sz w:val="20"/>
              </w:rPr>
            </w:pPr>
          </w:p>
        </w:tc>
        <w:tc>
          <w:tcPr>
            <w:tcW w:w="1276" w:type="dxa"/>
            <w:shd w:val="clear" w:color="auto" w:fill="F2F2F2"/>
            <w:vAlign w:val="center"/>
          </w:tcPr>
          <w:p w14:paraId="14A56732" w14:textId="77777777" w:rsidR="00B8619C" w:rsidRPr="00E032EF" w:rsidRDefault="00B8619C" w:rsidP="00E032EF">
            <w:pPr>
              <w:tabs>
                <w:tab w:val="left" w:pos="7560"/>
              </w:tabs>
              <w:ind w:left="34"/>
              <w:contextualSpacing/>
              <w:jc w:val="center"/>
              <w:rPr>
                <w:rFonts w:ascii="Optima" w:hAnsi="Optima" w:cs="TT273t00"/>
                <w:b/>
                <w:caps/>
                <w:sz w:val="20"/>
              </w:rPr>
            </w:pPr>
            <w:r w:rsidRPr="00E032EF">
              <w:rPr>
                <w:rFonts w:ascii="Optima" w:hAnsi="Optima" w:cs="Arial"/>
                <w:b/>
                <w:sz w:val="20"/>
              </w:rPr>
              <w:t>DEUC</w:t>
            </w:r>
          </w:p>
        </w:tc>
        <w:tc>
          <w:tcPr>
            <w:tcW w:w="1559" w:type="dxa"/>
            <w:shd w:val="clear" w:color="auto" w:fill="F2F2F2"/>
            <w:vAlign w:val="center"/>
          </w:tcPr>
          <w:p w14:paraId="0C87BB52" w14:textId="77777777" w:rsidR="00B8619C" w:rsidRDefault="00B8619C" w:rsidP="00E032EF">
            <w:pPr>
              <w:tabs>
                <w:tab w:val="left" w:pos="7560"/>
              </w:tabs>
              <w:ind w:firstLine="32"/>
              <w:contextualSpacing/>
              <w:jc w:val="center"/>
              <w:rPr>
                <w:rFonts w:ascii="Optima" w:hAnsi="Optima" w:cs="Arial"/>
                <w:b/>
                <w:sz w:val="20"/>
              </w:rPr>
            </w:pPr>
            <w:r w:rsidRPr="00E032EF">
              <w:rPr>
                <w:rFonts w:ascii="Optima" w:hAnsi="Optima" w:cs="Arial"/>
                <w:b/>
                <w:sz w:val="20"/>
              </w:rPr>
              <w:t xml:space="preserve">Declaración de relación de </w:t>
            </w:r>
          </w:p>
          <w:p w14:paraId="380F2D40" w14:textId="77777777" w:rsidR="00B8619C" w:rsidRDefault="00B8619C" w:rsidP="00E032EF">
            <w:pPr>
              <w:tabs>
                <w:tab w:val="left" w:pos="7560"/>
              </w:tabs>
              <w:ind w:firstLine="32"/>
              <w:contextualSpacing/>
              <w:jc w:val="center"/>
              <w:rPr>
                <w:rFonts w:ascii="Optima" w:hAnsi="Optima" w:cs="Arial"/>
                <w:b/>
                <w:sz w:val="20"/>
              </w:rPr>
            </w:pPr>
            <w:r w:rsidRPr="00E032EF">
              <w:rPr>
                <w:rFonts w:ascii="Optima" w:hAnsi="Optima" w:cs="Arial"/>
                <w:b/>
                <w:sz w:val="20"/>
              </w:rPr>
              <w:t xml:space="preserve">empresas </w:t>
            </w:r>
          </w:p>
          <w:p w14:paraId="17D21078" w14:textId="77777777" w:rsidR="00B8619C" w:rsidRDefault="00B8619C" w:rsidP="00E032EF">
            <w:pPr>
              <w:tabs>
                <w:tab w:val="left" w:pos="7560"/>
              </w:tabs>
              <w:ind w:firstLine="32"/>
              <w:contextualSpacing/>
              <w:jc w:val="center"/>
              <w:rPr>
                <w:rFonts w:ascii="Optima" w:hAnsi="Optima" w:cs="Arial"/>
                <w:b/>
                <w:sz w:val="20"/>
              </w:rPr>
            </w:pPr>
            <w:r w:rsidRPr="00E032EF">
              <w:rPr>
                <w:rFonts w:ascii="Optima" w:hAnsi="Optima" w:cs="Arial"/>
                <w:b/>
                <w:sz w:val="20"/>
              </w:rPr>
              <w:t>vinculadas</w:t>
            </w:r>
          </w:p>
          <w:p w14:paraId="28749AB2" w14:textId="70CE9B51" w:rsidR="00B8619C" w:rsidRPr="00E032EF" w:rsidRDefault="00B8619C" w:rsidP="00E032EF">
            <w:pPr>
              <w:tabs>
                <w:tab w:val="left" w:pos="7560"/>
              </w:tabs>
              <w:ind w:firstLine="32"/>
              <w:contextualSpacing/>
              <w:jc w:val="center"/>
              <w:rPr>
                <w:rFonts w:ascii="Optima" w:hAnsi="Optima" w:cs="Arial"/>
                <w:b/>
                <w:sz w:val="20"/>
              </w:rPr>
            </w:pPr>
            <w:r w:rsidRPr="00E032EF">
              <w:rPr>
                <w:rFonts w:ascii="Optima" w:hAnsi="Optima" w:cs="Arial"/>
                <w:b/>
                <w:sz w:val="20"/>
              </w:rPr>
              <w:t xml:space="preserve"> (anexo II PCAP)</w:t>
            </w:r>
          </w:p>
        </w:tc>
        <w:tc>
          <w:tcPr>
            <w:tcW w:w="1276" w:type="dxa"/>
            <w:shd w:val="clear" w:color="auto" w:fill="F2F2F2"/>
            <w:vAlign w:val="center"/>
          </w:tcPr>
          <w:p w14:paraId="0DF17C92" w14:textId="77777777" w:rsidR="00B8619C" w:rsidRDefault="00B8619C" w:rsidP="00E032EF">
            <w:pPr>
              <w:tabs>
                <w:tab w:val="left" w:pos="7560"/>
              </w:tabs>
              <w:ind w:firstLine="32"/>
              <w:contextualSpacing/>
              <w:jc w:val="center"/>
              <w:rPr>
                <w:rFonts w:ascii="Optima" w:hAnsi="Optima" w:cs="Arial"/>
                <w:b/>
                <w:sz w:val="20"/>
              </w:rPr>
            </w:pPr>
            <w:r w:rsidRPr="00E032EF">
              <w:rPr>
                <w:rFonts w:ascii="Optima" w:hAnsi="Optima" w:cs="Arial"/>
                <w:b/>
                <w:sz w:val="20"/>
              </w:rPr>
              <w:t xml:space="preserve">Declaración </w:t>
            </w:r>
          </w:p>
          <w:p w14:paraId="1C5F549D" w14:textId="04449A99" w:rsidR="00B8619C" w:rsidRPr="00E032EF" w:rsidRDefault="00B8619C" w:rsidP="00E032EF">
            <w:pPr>
              <w:tabs>
                <w:tab w:val="left" w:pos="7560"/>
              </w:tabs>
              <w:ind w:firstLine="32"/>
              <w:contextualSpacing/>
              <w:jc w:val="center"/>
              <w:rPr>
                <w:rFonts w:ascii="Optima" w:hAnsi="Optima" w:cs="Arial"/>
                <w:b/>
                <w:sz w:val="20"/>
              </w:rPr>
            </w:pPr>
            <w:r w:rsidRPr="00E032EF">
              <w:rPr>
                <w:rFonts w:ascii="Optima" w:hAnsi="Optima" w:cs="Arial"/>
                <w:b/>
                <w:sz w:val="20"/>
              </w:rPr>
              <w:t>de confidencialidad</w:t>
            </w:r>
          </w:p>
        </w:tc>
        <w:tc>
          <w:tcPr>
            <w:tcW w:w="850" w:type="dxa"/>
            <w:shd w:val="clear" w:color="auto" w:fill="F2F2F2"/>
            <w:vAlign w:val="center"/>
          </w:tcPr>
          <w:p w14:paraId="103DDC7C" w14:textId="77777777" w:rsidR="00B8619C" w:rsidRPr="00E032EF" w:rsidRDefault="00B8619C" w:rsidP="006629ED">
            <w:pPr>
              <w:tabs>
                <w:tab w:val="left" w:pos="7560"/>
              </w:tabs>
              <w:ind w:firstLine="32"/>
              <w:contextualSpacing/>
              <w:rPr>
                <w:rFonts w:ascii="Optima" w:hAnsi="Optima" w:cs="Arial"/>
                <w:b/>
                <w:sz w:val="20"/>
              </w:rPr>
            </w:pPr>
            <w:r w:rsidRPr="00E032EF">
              <w:rPr>
                <w:rFonts w:ascii="Optima" w:hAnsi="Optima" w:cs="Arial"/>
                <w:b/>
                <w:sz w:val="20"/>
              </w:rPr>
              <w:t>El oferente</w:t>
            </w:r>
          </w:p>
          <w:p w14:paraId="30404588" w14:textId="1EFB8399" w:rsidR="00B8619C" w:rsidRPr="00E032EF" w:rsidRDefault="00B8619C" w:rsidP="006629ED">
            <w:pPr>
              <w:tabs>
                <w:tab w:val="left" w:pos="7560"/>
              </w:tabs>
              <w:ind w:firstLine="32"/>
              <w:contextualSpacing/>
              <w:rPr>
                <w:rFonts w:ascii="Optima" w:hAnsi="Optima" w:cs="Arial"/>
                <w:b/>
                <w:sz w:val="20"/>
              </w:rPr>
            </w:pPr>
            <w:r w:rsidRPr="00E032EF">
              <w:rPr>
                <w:rFonts w:ascii="Optima" w:hAnsi="Optima" w:cs="Arial"/>
                <w:b/>
                <w:sz w:val="20"/>
              </w:rPr>
              <w:t>es una PYME</w:t>
            </w:r>
          </w:p>
        </w:tc>
        <w:tc>
          <w:tcPr>
            <w:tcW w:w="993" w:type="dxa"/>
            <w:shd w:val="clear" w:color="auto" w:fill="F2F2F2"/>
            <w:vAlign w:val="center"/>
          </w:tcPr>
          <w:p w14:paraId="1F2C83BA" w14:textId="77777777" w:rsidR="00B8619C" w:rsidRDefault="00B8619C">
            <w:pPr>
              <w:rPr>
                <w:rFonts w:ascii="Optima" w:hAnsi="Optima" w:cs="Segoe UI,Bold"/>
                <w:b/>
                <w:bCs/>
                <w:sz w:val="20"/>
                <w:lang w:val="es-ES"/>
              </w:rPr>
            </w:pPr>
            <w:r w:rsidRPr="00B8619C">
              <w:rPr>
                <w:rFonts w:ascii="Optima" w:hAnsi="Optima" w:cs="Segoe UI,Bold"/>
                <w:b/>
                <w:bCs/>
                <w:sz w:val="20"/>
                <w:lang w:val="es-ES"/>
              </w:rPr>
              <w:t>Autorización consulta electrónica</w:t>
            </w:r>
          </w:p>
          <w:p w14:paraId="78DF7520" w14:textId="77031900" w:rsidR="00B8619C" w:rsidRPr="00B8619C" w:rsidRDefault="00B8619C">
            <w:pPr>
              <w:rPr>
                <w:rFonts w:ascii="Optima" w:hAnsi="Optima" w:cs="Segoe UI,Bold"/>
                <w:b/>
                <w:bCs/>
                <w:sz w:val="20"/>
                <w:lang w:val="es-ES"/>
              </w:rPr>
            </w:pPr>
            <w:r w:rsidRPr="00B8619C">
              <w:rPr>
                <w:rFonts w:ascii="Optima" w:hAnsi="Optima" w:cs="Segoe UI,Bold"/>
                <w:b/>
                <w:bCs/>
                <w:sz w:val="20"/>
                <w:lang w:val="es-ES"/>
              </w:rPr>
              <w:t>datos</w:t>
            </w:r>
          </w:p>
          <w:p w14:paraId="728FE26E" w14:textId="55C690CD" w:rsidR="00B8619C" w:rsidRPr="00B8619C" w:rsidRDefault="00B8619C">
            <w:pPr>
              <w:rPr>
                <w:rFonts w:ascii="Optima" w:hAnsi="Optima" w:cs="Arial"/>
                <w:b/>
                <w:sz w:val="20"/>
              </w:rPr>
            </w:pPr>
            <w:r w:rsidRPr="00B8619C">
              <w:rPr>
                <w:rFonts w:ascii="Optima" w:hAnsi="Optima" w:cs="Segoe UI,Bold"/>
                <w:b/>
                <w:bCs/>
                <w:sz w:val="20"/>
                <w:lang w:val="es-ES"/>
              </w:rPr>
              <w:t>Anexo IV</w:t>
            </w:r>
          </w:p>
          <w:p w14:paraId="4E24E7DA" w14:textId="77777777" w:rsidR="00B8619C" w:rsidRPr="00E032EF" w:rsidRDefault="00B8619C" w:rsidP="006629ED">
            <w:pPr>
              <w:tabs>
                <w:tab w:val="left" w:pos="7560"/>
              </w:tabs>
              <w:ind w:firstLine="32"/>
              <w:contextualSpacing/>
              <w:rPr>
                <w:rFonts w:ascii="Optima" w:hAnsi="Optima" w:cs="Arial"/>
                <w:b/>
                <w:sz w:val="20"/>
              </w:rPr>
            </w:pPr>
          </w:p>
        </w:tc>
        <w:tc>
          <w:tcPr>
            <w:tcW w:w="1417" w:type="dxa"/>
            <w:shd w:val="clear" w:color="auto" w:fill="F2F2F2"/>
            <w:vAlign w:val="center"/>
          </w:tcPr>
          <w:p w14:paraId="30E791F1" w14:textId="42918C8C" w:rsidR="00B8619C" w:rsidRDefault="00B8619C">
            <w:pPr>
              <w:rPr>
                <w:rFonts w:ascii="Optima" w:hAnsi="Optima" w:cs="Arial"/>
                <w:b/>
                <w:sz w:val="20"/>
              </w:rPr>
            </w:pPr>
            <w:r>
              <w:rPr>
                <w:rFonts w:ascii="Optima" w:hAnsi="Optima" w:cs="Arial"/>
                <w:b/>
                <w:sz w:val="20"/>
              </w:rPr>
              <w:t>Habilitación</w:t>
            </w:r>
          </w:p>
          <w:p w14:paraId="5F3AB948" w14:textId="77777777" w:rsidR="00B8619C" w:rsidRPr="00B8619C" w:rsidRDefault="00B8619C" w:rsidP="00B8619C">
            <w:pPr>
              <w:ind w:left="627"/>
              <w:rPr>
                <w:rFonts w:ascii="Optima" w:hAnsi="Optima" w:cs="Segoe UI,Bold"/>
                <w:b/>
                <w:bCs/>
                <w:sz w:val="20"/>
                <w:lang w:val="es-ES"/>
              </w:rPr>
            </w:pPr>
          </w:p>
          <w:p w14:paraId="647D2B00" w14:textId="77777777" w:rsidR="00B8619C" w:rsidRPr="00E032EF" w:rsidRDefault="00B8619C" w:rsidP="006629ED">
            <w:pPr>
              <w:tabs>
                <w:tab w:val="left" w:pos="7560"/>
              </w:tabs>
              <w:ind w:firstLine="32"/>
              <w:contextualSpacing/>
              <w:rPr>
                <w:rFonts w:ascii="Optima" w:hAnsi="Optima" w:cs="Arial"/>
                <w:b/>
                <w:sz w:val="20"/>
              </w:rPr>
            </w:pPr>
          </w:p>
        </w:tc>
      </w:tr>
      <w:tr w:rsidR="00B8619C" w:rsidRPr="00E032EF" w14:paraId="43DCFFB9" w14:textId="334096AF" w:rsidTr="000B026C">
        <w:trPr>
          <w:trHeight w:val="414"/>
        </w:trPr>
        <w:tc>
          <w:tcPr>
            <w:tcW w:w="1843" w:type="dxa"/>
            <w:shd w:val="clear" w:color="auto" w:fill="F2F2F2"/>
            <w:vAlign w:val="center"/>
          </w:tcPr>
          <w:p w14:paraId="356E9D44" w14:textId="4DBB2798" w:rsidR="00B8619C" w:rsidRPr="001F4A77" w:rsidRDefault="00B8619C" w:rsidP="00792A17">
            <w:pPr>
              <w:numPr>
                <w:ilvl w:val="0"/>
                <w:numId w:val="36"/>
              </w:numPr>
              <w:tabs>
                <w:tab w:val="left" w:pos="7560"/>
              </w:tabs>
              <w:contextualSpacing/>
              <w:jc w:val="both"/>
              <w:rPr>
                <w:rFonts w:ascii="Optima" w:hAnsi="Optima" w:cs="Arial"/>
                <w:b/>
                <w:sz w:val="20"/>
              </w:rPr>
            </w:pPr>
            <w:r w:rsidRPr="001F4A77">
              <w:rPr>
                <w:rFonts w:ascii="Optima" w:hAnsi="Optima" w:cs="Optima"/>
                <w:sz w:val="20"/>
                <w:lang w:val="es-ES"/>
              </w:rPr>
              <w:t>CLECE S.A. (A80364243)</w:t>
            </w:r>
          </w:p>
        </w:tc>
        <w:tc>
          <w:tcPr>
            <w:tcW w:w="1276" w:type="dxa"/>
            <w:shd w:val="clear" w:color="auto" w:fill="FFFFFF" w:themeFill="background1"/>
          </w:tcPr>
          <w:p w14:paraId="6F94103E" w14:textId="3B53CC89" w:rsidR="00B8619C" w:rsidRPr="001F4A77" w:rsidRDefault="00B8619C" w:rsidP="00792A17">
            <w:pPr>
              <w:jc w:val="center"/>
              <w:rPr>
                <w:rFonts w:ascii="Optima" w:hAnsi="Optima"/>
                <w:color w:val="000000" w:themeColor="text1"/>
                <w:sz w:val="20"/>
              </w:rPr>
            </w:pPr>
            <w:r w:rsidRPr="00755247">
              <w:rPr>
                <w:rFonts w:ascii="Optima" w:hAnsi="Optima" w:cs="TT273t00"/>
                <w:caps/>
                <w:color w:val="000000" w:themeColor="text1"/>
                <w:sz w:val="22"/>
                <w:szCs w:val="22"/>
              </w:rPr>
              <w:t>P</w:t>
            </w:r>
            <w:r w:rsidRPr="00755247">
              <w:rPr>
                <w:rFonts w:ascii="Optima" w:hAnsi="Optima" w:cs="TT273t00"/>
                <w:color w:val="000000" w:themeColor="text1"/>
                <w:sz w:val="22"/>
                <w:szCs w:val="22"/>
              </w:rPr>
              <w:t>resenta</w:t>
            </w:r>
          </w:p>
        </w:tc>
        <w:tc>
          <w:tcPr>
            <w:tcW w:w="1559" w:type="dxa"/>
            <w:shd w:val="clear" w:color="auto" w:fill="FFFFFF" w:themeFill="background1"/>
          </w:tcPr>
          <w:p w14:paraId="1E4012DC" w14:textId="44D6575F" w:rsidR="00B8619C" w:rsidRPr="00E032EF" w:rsidRDefault="00B8619C" w:rsidP="00792A17">
            <w:pPr>
              <w:jc w:val="center"/>
              <w:rPr>
                <w:rFonts w:ascii="Optima" w:hAnsi="Optima"/>
                <w:color w:val="000000" w:themeColor="text1"/>
                <w:sz w:val="20"/>
              </w:rPr>
            </w:pPr>
            <w:r w:rsidRPr="00E874A7">
              <w:rPr>
                <w:rFonts w:ascii="Optima" w:hAnsi="Optima" w:cs="TT273t00"/>
                <w:caps/>
                <w:color w:val="000000" w:themeColor="text1"/>
                <w:sz w:val="22"/>
                <w:szCs w:val="22"/>
              </w:rPr>
              <w:t>P</w:t>
            </w:r>
            <w:r w:rsidRPr="00E874A7">
              <w:rPr>
                <w:rFonts w:ascii="Optima" w:hAnsi="Optima" w:cs="TT273t00"/>
                <w:color w:val="000000" w:themeColor="text1"/>
                <w:sz w:val="22"/>
                <w:szCs w:val="22"/>
              </w:rPr>
              <w:t>resenta</w:t>
            </w:r>
          </w:p>
        </w:tc>
        <w:tc>
          <w:tcPr>
            <w:tcW w:w="1276" w:type="dxa"/>
            <w:shd w:val="clear" w:color="auto" w:fill="FFFFFF" w:themeFill="background1"/>
          </w:tcPr>
          <w:p w14:paraId="1B2050F9" w14:textId="44509496" w:rsidR="00B8619C" w:rsidRPr="00E032EF" w:rsidRDefault="00B8619C" w:rsidP="00792A17">
            <w:pPr>
              <w:tabs>
                <w:tab w:val="left" w:pos="7560"/>
              </w:tabs>
              <w:contextualSpacing/>
              <w:jc w:val="center"/>
              <w:rPr>
                <w:rFonts w:ascii="Optima" w:hAnsi="Optima" w:cs="TT273t00"/>
                <w:caps/>
                <w:color w:val="000000" w:themeColor="text1"/>
                <w:sz w:val="20"/>
              </w:rPr>
            </w:pPr>
            <w:r w:rsidRPr="00831314">
              <w:rPr>
                <w:rFonts w:ascii="Optima" w:hAnsi="Optima" w:cs="TT273t00"/>
                <w:caps/>
                <w:color w:val="000000" w:themeColor="text1"/>
                <w:sz w:val="22"/>
                <w:szCs w:val="22"/>
              </w:rPr>
              <w:t>P</w:t>
            </w:r>
            <w:r w:rsidRPr="00831314">
              <w:rPr>
                <w:rFonts w:ascii="Optima" w:hAnsi="Optima" w:cs="TT273t00"/>
                <w:color w:val="000000" w:themeColor="text1"/>
                <w:sz w:val="22"/>
                <w:szCs w:val="22"/>
              </w:rPr>
              <w:t>resenta</w:t>
            </w:r>
          </w:p>
        </w:tc>
        <w:tc>
          <w:tcPr>
            <w:tcW w:w="850" w:type="dxa"/>
            <w:shd w:val="clear" w:color="auto" w:fill="FFFFFF" w:themeFill="background1"/>
          </w:tcPr>
          <w:p w14:paraId="41CF2C23" w14:textId="1220EB76" w:rsidR="00B8619C" w:rsidRPr="00E032EF" w:rsidRDefault="00B8619C" w:rsidP="00792A17">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w:t>
            </w:r>
          </w:p>
        </w:tc>
        <w:tc>
          <w:tcPr>
            <w:tcW w:w="993" w:type="dxa"/>
            <w:shd w:val="clear" w:color="auto" w:fill="FFFFFF" w:themeFill="background1"/>
          </w:tcPr>
          <w:p w14:paraId="69B0F3C0" w14:textId="77777777" w:rsidR="00B8619C" w:rsidRDefault="00B8619C" w:rsidP="00792A17">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p w14:paraId="241E025E" w14:textId="382CB17D" w:rsidR="00B8619C" w:rsidRPr="00B8619C" w:rsidRDefault="00B8619C" w:rsidP="00792A17">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a</w:t>
            </w:r>
            <w:r>
              <w:rPr>
                <w:rFonts w:ascii="Optima" w:hAnsi="Optima" w:cs="TT273t00"/>
                <w:color w:val="000000" w:themeColor="text1"/>
                <w:sz w:val="20"/>
              </w:rPr>
              <w:t>utoriza (3)</w:t>
            </w:r>
          </w:p>
        </w:tc>
        <w:tc>
          <w:tcPr>
            <w:tcW w:w="1417" w:type="dxa"/>
            <w:shd w:val="clear" w:color="auto" w:fill="FFFFFF" w:themeFill="background1"/>
          </w:tcPr>
          <w:p w14:paraId="4FE18739" w14:textId="6F811CB4" w:rsidR="00B8619C" w:rsidRPr="00B8619C" w:rsidRDefault="00B8619C" w:rsidP="00792A17">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w:t>
            </w:r>
            <w:r>
              <w:rPr>
                <w:rFonts w:ascii="Optima" w:hAnsi="Optima" w:cs="TT273t00"/>
                <w:color w:val="000000" w:themeColor="text1"/>
                <w:sz w:val="20"/>
              </w:rPr>
              <w:t>resenta</w:t>
            </w:r>
          </w:p>
        </w:tc>
      </w:tr>
      <w:tr w:rsidR="00B8619C" w:rsidRPr="00E032EF" w14:paraId="1A5ABF2D" w14:textId="41B1E0DD" w:rsidTr="000B026C">
        <w:trPr>
          <w:trHeight w:val="553"/>
        </w:trPr>
        <w:tc>
          <w:tcPr>
            <w:tcW w:w="1843" w:type="dxa"/>
            <w:shd w:val="clear" w:color="auto" w:fill="F2F2F2"/>
            <w:vAlign w:val="center"/>
          </w:tcPr>
          <w:p w14:paraId="104B4137" w14:textId="44840BAE" w:rsidR="00B8619C" w:rsidRPr="001F4A77" w:rsidRDefault="00B8619C" w:rsidP="00B8619C">
            <w:pPr>
              <w:numPr>
                <w:ilvl w:val="0"/>
                <w:numId w:val="36"/>
              </w:numPr>
              <w:tabs>
                <w:tab w:val="left" w:pos="7560"/>
              </w:tabs>
              <w:contextualSpacing/>
              <w:jc w:val="both"/>
              <w:rPr>
                <w:rFonts w:ascii="Optima" w:hAnsi="Optima" w:cs="Arial"/>
                <w:sz w:val="20"/>
                <w:lang w:val="es-ES"/>
              </w:rPr>
            </w:pPr>
            <w:r w:rsidRPr="001F4A77">
              <w:rPr>
                <w:rFonts w:ascii="Optima" w:hAnsi="Optima" w:cs="Arial"/>
                <w:sz w:val="20"/>
                <w:lang w:val="es-ES"/>
              </w:rPr>
              <w:t>EULEN S.A. (A28517308)</w:t>
            </w:r>
          </w:p>
        </w:tc>
        <w:tc>
          <w:tcPr>
            <w:tcW w:w="1276" w:type="dxa"/>
            <w:shd w:val="clear" w:color="auto" w:fill="FFFFFF" w:themeFill="background1"/>
          </w:tcPr>
          <w:p w14:paraId="321188C3" w14:textId="18DA73F2" w:rsidR="00B8619C" w:rsidRPr="001F4A77" w:rsidRDefault="00B8619C" w:rsidP="00B8619C">
            <w:pPr>
              <w:jc w:val="center"/>
              <w:rPr>
                <w:rFonts w:ascii="Optima" w:hAnsi="Optima"/>
                <w:color w:val="000000" w:themeColor="text1"/>
                <w:sz w:val="20"/>
                <w:lang w:val="es-ES"/>
              </w:rPr>
            </w:pPr>
            <w:r w:rsidRPr="00755247">
              <w:rPr>
                <w:rFonts w:ascii="Optima" w:hAnsi="Optima" w:cs="TT273t00"/>
                <w:caps/>
                <w:color w:val="000000" w:themeColor="text1"/>
                <w:sz w:val="22"/>
                <w:szCs w:val="22"/>
              </w:rPr>
              <w:t>P</w:t>
            </w:r>
            <w:r w:rsidRPr="00755247">
              <w:rPr>
                <w:rFonts w:ascii="Optima" w:hAnsi="Optima" w:cs="TT273t00"/>
                <w:color w:val="000000" w:themeColor="text1"/>
                <w:sz w:val="22"/>
                <w:szCs w:val="22"/>
              </w:rPr>
              <w:t>resenta</w:t>
            </w:r>
          </w:p>
        </w:tc>
        <w:tc>
          <w:tcPr>
            <w:tcW w:w="1559" w:type="dxa"/>
            <w:shd w:val="clear" w:color="auto" w:fill="FFFFFF" w:themeFill="background1"/>
          </w:tcPr>
          <w:p w14:paraId="65B87A01" w14:textId="6DE2AB34" w:rsidR="00B8619C" w:rsidRPr="00E032EF" w:rsidRDefault="00B8619C" w:rsidP="00B8619C">
            <w:pPr>
              <w:jc w:val="center"/>
              <w:rPr>
                <w:rFonts w:ascii="Optima" w:hAnsi="Optima"/>
                <w:color w:val="000000" w:themeColor="text1"/>
                <w:sz w:val="20"/>
                <w:lang w:val="es-ES"/>
              </w:rPr>
            </w:pPr>
            <w:r w:rsidRPr="00E874A7">
              <w:rPr>
                <w:rFonts w:ascii="Optima" w:hAnsi="Optima" w:cs="TT273t00"/>
                <w:caps/>
                <w:color w:val="000000" w:themeColor="text1"/>
                <w:sz w:val="22"/>
                <w:szCs w:val="22"/>
              </w:rPr>
              <w:t>P</w:t>
            </w:r>
            <w:r w:rsidRPr="00E874A7">
              <w:rPr>
                <w:rFonts w:ascii="Optima" w:hAnsi="Optima" w:cs="TT273t00"/>
                <w:color w:val="000000" w:themeColor="text1"/>
                <w:sz w:val="22"/>
                <w:szCs w:val="22"/>
              </w:rPr>
              <w:t>resenta</w:t>
            </w:r>
          </w:p>
        </w:tc>
        <w:tc>
          <w:tcPr>
            <w:tcW w:w="1276" w:type="dxa"/>
            <w:shd w:val="clear" w:color="auto" w:fill="FFFFFF" w:themeFill="background1"/>
          </w:tcPr>
          <w:p w14:paraId="712D580B" w14:textId="62612884" w:rsidR="00B8619C" w:rsidRPr="00E032EF" w:rsidRDefault="00B8619C" w:rsidP="00B8619C">
            <w:pPr>
              <w:tabs>
                <w:tab w:val="left" w:pos="7560"/>
              </w:tabs>
              <w:contextualSpacing/>
              <w:jc w:val="center"/>
              <w:rPr>
                <w:rFonts w:ascii="Optima" w:hAnsi="Optima" w:cs="TT273t00"/>
                <w:caps/>
                <w:color w:val="000000" w:themeColor="text1"/>
                <w:sz w:val="20"/>
                <w:lang w:val="es-ES"/>
              </w:rPr>
            </w:pPr>
            <w:r w:rsidRPr="00831314">
              <w:rPr>
                <w:rFonts w:ascii="Optima" w:hAnsi="Optima" w:cs="TT273t00"/>
                <w:caps/>
                <w:color w:val="000000" w:themeColor="text1"/>
                <w:sz w:val="22"/>
                <w:szCs w:val="22"/>
              </w:rPr>
              <w:t>P</w:t>
            </w:r>
            <w:r w:rsidRPr="00831314">
              <w:rPr>
                <w:rFonts w:ascii="Optima" w:hAnsi="Optima" w:cs="TT273t00"/>
                <w:color w:val="000000" w:themeColor="text1"/>
                <w:sz w:val="22"/>
                <w:szCs w:val="22"/>
              </w:rPr>
              <w:t>resenta</w:t>
            </w:r>
          </w:p>
        </w:tc>
        <w:tc>
          <w:tcPr>
            <w:tcW w:w="850" w:type="dxa"/>
            <w:shd w:val="clear" w:color="auto" w:fill="FFFFFF" w:themeFill="background1"/>
          </w:tcPr>
          <w:p w14:paraId="73979C79" w14:textId="1182B0A2" w:rsidR="00B8619C" w:rsidRPr="00E032EF" w:rsidRDefault="00B8619C" w:rsidP="00B8619C">
            <w:pPr>
              <w:tabs>
                <w:tab w:val="left" w:pos="7560"/>
              </w:tabs>
              <w:contextualSpacing/>
              <w:jc w:val="center"/>
              <w:rPr>
                <w:rFonts w:ascii="Optima" w:hAnsi="Optima" w:cs="TT273t00"/>
                <w:caps/>
                <w:color w:val="000000" w:themeColor="text1"/>
                <w:sz w:val="20"/>
                <w:lang w:val="es-ES"/>
              </w:rPr>
            </w:pPr>
            <w:r w:rsidRPr="00F55D83">
              <w:rPr>
                <w:rFonts w:ascii="Optima" w:hAnsi="Optima" w:cs="TT273t00"/>
                <w:caps/>
                <w:color w:val="000000" w:themeColor="text1"/>
                <w:sz w:val="20"/>
              </w:rPr>
              <w:t>NO</w:t>
            </w:r>
          </w:p>
        </w:tc>
        <w:tc>
          <w:tcPr>
            <w:tcW w:w="993" w:type="dxa"/>
            <w:shd w:val="clear" w:color="auto" w:fill="FFFFFF" w:themeFill="background1"/>
          </w:tcPr>
          <w:p w14:paraId="2C5F6988" w14:textId="17653C69" w:rsidR="00B8619C" w:rsidRPr="00B8619C" w:rsidRDefault="00B8619C" w:rsidP="00B8619C">
            <w:pPr>
              <w:tabs>
                <w:tab w:val="left" w:pos="7560"/>
              </w:tabs>
              <w:contextualSpacing/>
              <w:jc w:val="center"/>
              <w:rPr>
                <w:rFonts w:ascii="Optima" w:hAnsi="Optima" w:cs="TT273t00"/>
                <w:b/>
                <w:color w:val="000000" w:themeColor="text1"/>
                <w:sz w:val="20"/>
                <w:lang w:val="es-ES"/>
              </w:rPr>
            </w:pPr>
            <w:r>
              <w:rPr>
                <w:rFonts w:ascii="Optima" w:hAnsi="Optima" w:cs="TT273t00"/>
                <w:b/>
                <w:caps/>
                <w:color w:val="000000" w:themeColor="text1"/>
                <w:sz w:val="20"/>
                <w:lang w:val="es-ES"/>
              </w:rPr>
              <w:t>(*)</w:t>
            </w:r>
            <w:r w:rsidRPr="00B8619C">
              <w:rPr>
                <w:rFonts w:ascii="Optima" w:hAnsi="Optima" w:cs="TT273t00"/>
                <w:b/>
                <w:caps/>
                <w:color w:val="000000" w:themeColor="text1"/>
                <w:sz w:val="20"/>
                <w:lang w:val="es-ES"/>
              </w:rPr>
              <w:t>N</w:t>
            </w:r>
            <w:r w:rsidRPr="00B8619C">
              <w:rPr>
                <w:rFonts w:ascii="Optima" w:hAnsi="Optima" w:cs="TT273t00"/>
                <w:b/>
                <w:color w:val="000000" w:themeColor="text1"/>
                <w:sz w:val="20"/>
                <w:lang w:val="es-ES"/>
              </w:rPr>
              <w:t>o presenta</w:t>
            </w:r>
          </w:p>
        </w:tc>
        <w:tc>
          <w:tcPr>
            <w:tcW w:w="1417" w:type="dxa"/>
            <w:shd w:val="clear" w:color="auto" w:fill="FFFFFF" w:themeFill="background1"/>
          </w:tcPr>
          <w:p w14:paraId="600C4697" w14:textId="551C6E08" w:rsidR="00B8619C" w:rsidRPr="00E032EF" w:rsidRDefault="00B8619C" w:rsidP="00B8619C">
            <w:pPr>
              <w:tabs>
                <w:tab w:val="left" w:pos="7560"/>
              </w:tabs>
              <w:contextualSpacing/>
              <w:jc w:val="center"/>
              <w:rPr>
                <w:rFonts w:ascii="Optima" w:hAnsi="Optima" w:cs="TT273t00"/>
                <w:caps/>
                <w:color w:val="000000" w:themeColor="text1"/>
                <w:sz w:val="20"/>
                <w:lang w:val="es-ES"/>
              </w:rPr>
            </w:pPr>
            <w:r>
              <w:rPr>
                <w:rFonts w:ascii="Optima" w:hAnsi="Optima" w:cs="TT273t00"/>
                <w:b/>
                <w:caps/>
                <w:color w:val="000000" w:themeColor="text1"/>
                <w:sz w:val="20"/>
                <w:lang w:val="es-ES"/>
              </w:rPr>
              <w:t>(*)</w:t>
            </w:r>
            <w:r w:rsidRPr="00B8619C">
              <w:rPr>
                <w:rFonts w:ascii="Optima" w:hAnsi="Optima" w:cs="TT273t00"/>
                <w:b/>
                <w:caps/>
                <w:color w:val="000000" w:themeColor="text1"/>
                <w:sz w:val="20"/>
                <w:lang w:val="es-ES"/>
              </w:rPr>
              <w:t>N</w:t>
            </w:r>
            <w:r w:rsidRPr="00B8619C">
              <w:rPr>
                <w:rFonts w:ascii="Optima" w:hAnsi="Optima" w:cs="TT273t00"/>
                <w:b/>
                <w:color w:val="000000" w:themeColor="text1"/>
                <w:sz w:val="20"/>
                <w:lang w:val="es-ES"/>
              </w:rPr>
              <w:t>o presenta</w:t>
            </w:r>
          </w:p>
        </w:tc>
      </w:tr>
      <w:tr w:rsidR="00B8619C" w:rsidRPr="00E032EF" w14:paraId="6DAF9E43" w14:textId="31CDA257" w:rsidTr="000B026C">
        <w:trPr>
          <w:trHeight w:val="506"/>
        </w:trPr>
        <w:tc>
          <w:tcPr>
            <w:tcW w:w="1843" w:type="dxa"/>
            <w:shd w:val="clear" w:color="auto" w:fill="F2F2F2"/>
            <w:vAlign w:val="center"/>
          </w:tcPr>
          <w:p w14:paraId="2664E682" w14:textId="7F09DA30" w:rsidR="00B8619C" w:rsidRPr="001F4A77" w:rsidRDefault="00B8619C" w:rsidP="00B8619C">
            <w:pPr>
              <w:numPr>
                <w:ilvl w:val="0"/>
                <w:numId w:val="36"/>
              </w:numPr>
              <w:tabs>
                <w:tab w:val="left" w:pos="7560"/>
              </w:tabs>
              <w:contextualSpacing/>
              <w:jc w:val="both"/>
              <w:rPr>
                <w:rFonts w:ascii="Optima" w:hAnsi="Optima" w:cs="Arial"/>
                <w:sz w:val="20"/>
              </w:rPr>
            </w:pPr>
            <w:r w:rsidRPr="001F4A77">
              <w:rPr>
                <w:rFonts w:ascii="Optima" w:hAnsi="Optima" w:cs="Arial"/>
                <w:sz w:val="20"/>
              </w:rPr>
              <w:t>INGEMONT TECNOLOGÍAS, S.A. (A91614263)</w:t>
            </w:r>
          </w:p>
        </w:tc>
        <w:tc>
          <w:tcPr>
            <w:tcW w:w="1276" w:type="dxa"/>
            <w:shd w:val="clear" w:color="auto" w:fill="FFFFFF" w:themeFill="background1"/>
          </w:tcPr>
          <w:p w14:paraId="07EBD5CF" w14:textId="0F9ECC08" w:rsidR="00B8619C" w:rsidRPr="001F4A77" w:rsidRDefault="00B8619C" w:rsidP="00B8619C">
            <w:pPr>
              <w:jc w:val="center"/>
              <w:rPr>
                <w:rFonts w:ascii="Optima" w:hAnsi="Optima"/>
                <w:color w:val="000000" w:themeColor="text1"/>
                <w:sz w:val="20"/>
              </w:rPr>
            </w:pPr>
            <w:r w:rsidRPr="00755247">
              <w:rPr>
                <w:rFonts w:ascii="Optima" w:hAnsi="Optima" w:cs="TT273t00"/>
                <w:caps/>
                <w:color w:val="000000" w:themeColor="text1"/>
                <w:sz w:val="22"/>
                <w:szCs w:val="22"/>
              </w:rPr>
              <w:t>P</w:t>
            </w:r>
            <w:r w:rsidRPr="00755247">
              <w:rPr>
                <w:rFonts w:ascii="Optima" w:hAnsi="Optima" w:cs="TT273t00"/>
                <w:color w:val="000000" w:themeColor="text1"/>
                <w:sz w:val="22"/>
                <w:szCs w:val="22"/>
              </w:rPr>
              <w:t>resenta</w:t>
            </w:r>
          </w:p>
        </w:tc>
        <w:tc>
          <w:tcPr>
            <w:tcW w:w="1559" w:type="dxa"/>
            <w:shd w:val="clear" w:color="auto" w:fill="FFFFFF" w:themeFill="background1"/>
          </w:tcPr>
          <w:p w14:paraId="7D760BBC" w14:textId="2BCEE5F9" w:rsidR="00B8619C" w:rsidRPr="00E032EF" w:rsidRDefault="00B8619C" w:rsidP="00B8619C">
            <w:pPr>
              <w:jc w:val="center"/>
              <w:rPr>
                <w:rFonts w:ascii="Optima" w:hAnsi="Optima"/>
                <w:color w:val="000000" w:themeColor="text1"/>
                <w:sz w:val="20"/>
              </w:rPr>
            </w:pPr>
            <w:r w:rsidRPr="00E874A7">
              <w:rPr>
                <w:rFonts w:ascii="Optima" w:hAnsi="Optima" w:cs="TT273t00"/>
                <w:caps/>
                <w:color w:val="000000" w:themeColor="text1"/>
                <w:sz w:val="22"/>
                <w:szCs w:val="22"/>
              </w:rPr>
              <w:t>P</w:t>
            </w:r>
            <w:r w:rsidRPr="00E874A7">
              <w:rPr>
                <w:rFonts w:ascii="Optima" w:hAnsi="Optima" w:cs="TT273t00"/>
                <w:color w:val="000000" w:themeColor="text1"/>
                <w:sz w:val="22"/>
                <w:szCs w:val="22"/>
              </w:rPr>
              <w:t>resenta</w:t>
            </w:r>
          </w:p>
        </w:tc>
        <w:tc>
          <w:tcPr>
            <w:tcW w:w="1276" w:type="dxa"/>
            <w:shd w:val="clear" w:color="auto" w:fill="FFFFFF" w:themeFill="background1"/>
          </w:tcPr>
          <w:p w14:paraId="34AD2B93" w14:textId="445C2A9E" w:rsidR="00B8619C" w:rsidRPr="00E032EF" w:rsidRDefault="00B8619C" w:rsidP="00B8619C">
            <w:pPr>
              <w:tabs>
                <w:tab w:val="left" w:pos="7560"/>
              </w:tabs>
              <w:contextualSpacing/>
              <w:jc w:val="center"/>
              <w:rPr>
                <w:rFonts w:ascii="Optima" w:hAnsi="Optima" w:cs="TT273t00"/>
                <w:caps/>
                <w:color w:val="000000" w:themeColor="text1"/>
                <w:sz w:val="20"/>
              </w:rPr>
            </w:pPr>
            <w:r w:rsidRPr="00831314">
              <w:rPr>
                <w:rFonts w:ascii="Optima" w:hAnsi="Optima" w:cs="TT273t00"/>
                <w:caps/>
                <w:color w:val="000000" w:themeColor="text1"/>
                <w:sz w:val="22"/>
                <w:szCs w:val="22"/>
              </w:rPr>
              <w:t>P</w:t>
            </w:r>
            <w:r w:rsidRPr="00831314">
              <w:rPr>
                <w:rFonts w:ascii="Optima" w:hAnsi="Optima" w:cs="TT273t00"/>
                <w:color w:val="000000" w:themeColor="text1"/>
                <w:sz w:val="22"/>
                <w:szCs w:val="22"/>
              </w:rPr>
              <w:t>resenta</w:t>
            </w:r>
          </w:p>
        </w:tc>
        <w:tc>
          <w:tcPr>
            <w:tcW w:w="850" w:type="dxa"/>
            <w:shd w:val="clear" w:color="auto" w:fill="FFFFFF" w:themeFill="background1"/>
          </w:tcPr>
          <w:p w14:paraId="726D7F0A" w14:textId="5DBEE083" w:rsidR="00B8619C" w:rsidRPr="00E032EF" w:rsidRDefault="00B8619C" w:rsidP="00B8619C">
            <w:pPr>
              <w:tabs>
                <w:tab w:val="left" w:pos="7560"/>
              </w:tabs>
              <w:contextualSpacing/>
              <w:jc w:val="center"/>
              <w:rPr>
                <w:rFonts w:ascii="Optima" w:hAnsi="Optima" w:cs="TT273t00"/>
                <w:caps/>
                <w:color w:val="000000" w:themeColor="text1"/>
                <w:sz w:val="20"/>
              </w:rPr>
            </w:pPr>
            <w:r w:rsidRPr="00F55D83">
              <w:rPr>
                <w:rFonts w:ascii="Optima" w:hAnsi="Optima" w:cs="TT273t00"/>
                <w:caps/>
                <w:color w:val="000000" w:themeColor="text1"/>
                <w:sz w:val="20"/>
              </w:rPr>
              <w:t>NO</w:t>
            </w:r>
          </w:p>
        </w:tc>
        <w:tc>
          <w:tcPr>
            <w:tcW w:w="993" w:type="dxa"/>
            <w:shd w:val="clear" w:color="auto" w:fill="FFFFFF" w:themeFill="background1"/>
          </w:tcPr>
          <w:p w14:paraId="17E2FB0F" w14:textId="77777777" w:rsidR="00B8619C" w:rsidRDefault="00B8619C" w:rsidP="00B8619C">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p w14:paraId="63856A37" w14:textId="79C638C6" w:rsidR="00B8619C" w:rsidRPr="00E032EF" w:rsidRDefault="00B8619C" w:rsidP="00B8619C">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a</w:t>
            </w:r>
            <w:r>
              <w:rPr>
                <w:rFonts w:ascii="Optima" w:hAnsi="Optima" w:cs="TT273t00"/>
                <w:color w:val="000000" w:themeColor="text1"/>
                <w:sz w:val="20"/>
              </w:rPr>
              <w:t>utoriza (3)</w:t>
            </w:r>
          </w:p>
        </w:tc>
        <w:tc>
          <w:tcPr>
            <w:tcW w:w="1417" w:type="dxa"/>
            <w:shd w:val="clear" w:color="auto" w:fill="FFFFFF" w:themeFill="background1"/>
          </w:tcPr>
          <w:p w14:paraId="02C0E2A2" w14:textId="2DE2769A" w:rsidR="00B8619C" w:rsidRDefault="00B8619C" w:rsidP="00B8619C">
            <w:pPr>
              <w:tabs>
                <w:tab w:val="left" w:pos="7560"/>
              </w:tabs>
              <w:contextualSpacing/>
              <w:jc w:val="center"/>
              <w:rPr>
                <w:rFonts w:ascii="Optima" w:hAnsi="Optima" w:cs="TT273t00"/>
                <w:b/>
                <w:color w:val="000000" w:themeColor="text1"/>
                <w:sz w:val="20"/>
                <w:lang w:val="es-ES"/>
              </w:rPr>
            </w:pPr>
            <w:r>
              <w:rPr>
                <w:rFonts w:ascii="Optima" w:hAnsi="Optima" w:cs="TT273t00"/>
                <w:b/>
                <w:caps/>
                <w:color w:val="000000" w:themeColor="text1"/>
                <w:sz w:val="20"/>
                <w:lang w:val="es-ES"/>
              </w:rPr>
              <w:t>(*)S</w:t>
            </w:r>
            <w:r>
              <w:rPr>
                <w:rFonts w:ascii="Optima" w:hAnsi="Optima" w:cs="TT273t00"/>
                <w:b/>
                <w:color w:val="000000" w:themeColor="text1"/>
                <w:sz w:val="20"/>
                <w:lang w:val="es-ES"/>
              </w:rPr>
              <w:t>ubsanar</w:t>
            </w:r>
          </w:p>
          <w:p w14:paraId="78B5C067" w14:textId="687681ED" w:rsidR="00B8619C" w:rsidRDefault="00B8619C" w:rsidP="00B8619C">
            <w:pPr>
              <w:tabs>
                <w:tab w:val="left" w:pos="7560"/>
              </w:tabs>
              <w:contextualSpacing/>
              <w:jc w:val="center"/>
              <w:rPr>
                <w:rFonts w:ascii="Optima" w:hAnsi="Optima" w:cs="TT273t00"/>
                <w:b/>
                <w:color w:val="000000" w:themeColor="text1"/>
                <w:sz w:val="20"/>
                <w:lang w:val="es-ES"/>
              </w:rPr>
            </w:pPr>
            <w:r>
              <w:rPr>
                <w:rFonts w:ascii="Optima" w:hAnsi="Optima" w:cs="TT273t00"/>
                <w:b/>
                <w:color w:val="000000" w:themeColor="text1"/>
                <w:sz w:val="20"/>
                <w:lang w:val="es-ES"/>
              </w:rPr>
              <w:t>-Baja tensión</w:t>
            </w:r>
          </w:p>
          <w:p w14:paraId="38D9B2E1" w14:textId="6F569A9E" w:rsidR="00B8619C" w:rsidRPr="00B8619C" w:rsidRDefault="00B8619C" w:rsidP="00B8619C">
            <w:pPr>
              <w:tabs>
                <w:tab w:val="left" w:pos="7560"/>
              </w:tabs>
              <w:contextualSpacing/>
              <w:jc w:val="center"/>
              <w:rPr>
                <w:rFonts w:ascii="Optima" w:hAnsi="Optima" w:cs="TT273t00"/>
                <w:color w:val="000000" w:themeColor="text1"/>
                <w:sz w:val="20"/>
              </w:rPr>
            </w:pPr>
            <w:r>
              <w:rPr>
                <w:rFonts w:ascii="Optima" w:hAnsi="Optima" w:cs="TT273t00"/>
                <w:b/>
                <w:color w:val="000000" w:themeColor="text1"/>
                <w:sz w:val="20"/>
                <w:lang w:val="es-ES"/>
              </w:rPr>
              <w:t>-Protección Contra Incendios</w:t>
            </w:r>
          </w:p>
        </w:tc>
      </w:tr>
      <w:tr w:rsidR="00B8619C" w:rsidRPr="00E032EF" w14:paraId="7AF162E7" w14:textId="3B3935BC" w:rsidTr="000B026C">
        <w:trPr>
          <w:trHeight w:val="506"/>
        </w:trPr>
        <w:tc>
          <w:tcPr>
            <w:tcW w:w="1843" w:type="dxa"/>
            <w:shd w:val="clear" w:color="auto" w:fill="F2F2F2"/>
            <w:vAlign w:val="center"/>
          </w:tcPr>
          <w:p w14:paraId="05576575" w14:textId="6FA32D72" w:rsidR="00B8619C" w:rsidRPr="001F4A77" w:rsidRDefault="00B8619C" w:rsidP="00B8619C">
            <w:pPr>
              <w:numPr>
                <w:ilvl w:val="0"/>
                <w:numId w:val="36"/>
              </w:numPr>
              <w:tabs>
                <w:tab w:val="left" w:pos="7560"/>
              </w:tabs>
              <w:contextualSpacing/>
              <w:jc w:val="both"/>
              <w:rPr>
                <w:rFonts w:ascii="Optima" w:hAnsi="Optima" w:cs="TT29Dt00"/>
                <w:sz w:val="20"/>
              </w:rPr>
            </w:pPr>
            <w:r w:rsidRPr="001F4A77">
              <w:rPr>
                <w:rFonts w:ascii="Optima" w:hAnsi="Optima" w:cs="TT29Dt00"/>
                <w:sz w:val="20"/>
              </w:rPr>
              <w:t>TECNOCONTROL SERVICIOS, S.A. (A28815322)</w:t>
            </w:r>
          </w:p>
        </w:tc>
        <w:tc>
          <w:tcPr>
            <w:tcW w:w="1276" w:type="dxa"/>
            <w:shd w:val="clear" w:color="auto" w:fill="FFFFFF" w:themeFill="background1"/>
          </w:tcPr>
          <w:p w14:paraId="04DBE963" w14:textId="5A05FC76" w:rsidR="00B8619C" w:rsidRPr="001F4A77" w:rsidRDefault="00B8619C" w:rsidP="00B8619C">
            <w:pPr>
              <w:jc w:val="center"/>
              <w:rPr>
                <w:rFonts w:ascii="Optima" w:hAnsi="Optima" w:cs="Arial"/>
                <w:color w:val="000000" w:themeColor="text1"/>
                <w:sz w:val="20"/>
              </w:rPr>
            </w:pPr>
            <w:r w:rsidRPr="00755247">
              <w:rPr>
                <w:rFonts w:ascii="Optima" w:hAnsi="Optima" w:cs="TT273t00"/>
                <w:caps/>
                <w:color w:val="000000" w:themeColor="text1"/>
                <w:sz w:val="22"/>
                <w:szCs w:val="22"/>
              </w:rPr>
              <w:t>P</w:t>
            </w:r>
            <w:r w:rsidRPr="00755247">
              <w:rPr>
                <w:rFonts w:ascii="Optima" w:hAnsi="Optima" w:cs="TT273t00"/>
                <w:color w:val="000000" w:themeColor="text1"/>
                <w:sz w:val="22"/>
                <w:szCs w:val="22"/>
              </w:rPr>
              <w:t>resenta</w:t>
            </w:r>
          </w:p>
        </w:tc>
        <w:tc>
          <w:tcPr>
            <w:tcW w:w="1559" w:type="dxa"/>
            <w:shd w:val="clear" w:color="auto" w:fill="FFFFFF" w:themeFill="background1"/>
          </w:tcPr>
          <w:p w14:paraId="03953111" w14:textId="3B595381" w:rsidR="00B8619C" w:rsidRPr="00E032EF" w:rsidRDefault="00B8619C" w:rsidP="00B8619C">
            <w:pPr>
              <w:jc w:val="center"/>
              <w:rPr>
                <w:rFonts w:ascii="Optima" w:hAnsi="Optima" w:cs="Arial"/>
                <w:color w:val="000000" w:themeColor="text1"/>
                <w:sz w:val="20"/>
              </w:rPr>
            </w:pPr>
            <w:r w:rsidRPr="00E874A7">
              <w:rPr>
                <w:rFonts w:ascii="Optima" w:hAnsi="Optima" w:cs="TT273t00"/>
                <w:caps/>
                <w:color w:val="000000" w:themeColor="text1"/>
                <w:sz w:val="22"/>
                <w:szCs w:val="22"/>
              </w:rPr>
              <w:t>P</w:t>
            </w:r>
            <w:r w:rsidRPr="00E874A7">
              <w:rPr>
                <w:rFonts w:ascii="Optima" w:hAnsi="Optima" w:cs="TT273t00"/>
                <w:color w:val="000000" w:themeColor="text1"/>
                <w:sz w:val="22"/>
                <w:szCs w:val="22"/>
              </w:rPr>
              <w:t>resenta</w:t>
            </w:r>
          </w:p>
        </w:tc>
        <w:tc>
          <w:tcPr>
            <w:tcW w:w="1276" w:type="dxa"/>
            <w:shd w:val="clear" w:color="auto" w:fill="FFFFFF" w:themeFill="background1"/>
          </w:tcPr>
          <w:p w14:paraId="0D881233" w14:textId="1EDBC0FF" w:rsidR="00B8619C" w:rsidRPr="00E032EF" w:rsidRDefault="00B8619C" w:rsidP="00B8619C">
            <w:pPr>
              <w:tabs>
                <w:tab w:val="left" w:pos="7560"/>
              </w:tabs>
              <w:contextualSpacing/>
              <w:jc w:val="center"/>
              <w:rPr>
                <w:rFonts w:ascii="Optima" w:hAnsi="Optima" w:cs="TT273t00"/>
                <w:color w:val="000000" w:themeColor="text1"/>
                <w:sz w:val="20"/>
              </w:rPr>
            </w:pPr>
            <w:r w:rsidRPr="00831314">
              <w:rPr>
                <w:rFonts w:ascii="Optima" w:hAnsi="Optima" w:cs="TT273t00"/>
                <w:caps/>
                <w:color w:val="000000" w:themeColor="text1"/>
                <w:sz w:val="22"/>
                <w:szCs w:val="22"/>
              </w:rPr>
              <w:t>P</w:t>
            </w:r>
            <w:r w:rsidRPr="00831314">
              <w:rPr>
                <w:rFonts w:ascii="Optima" w:hAnsi="Optima" w:cs="TT273t00"/>
                <w:color w:val="000000" w:themeColor="text1"/>
                <w:sz w:val="22"/>
                <w:szCs w:val="22"/>
              </w:rPr>
              <w:t>resenta</w:t>
            </w:r>
          </w:p>
        </w:tc>
        <w:tc>
          <w:tcPr>
            <w:tcW w:w="850" w:type="dxa"/>
            <w:shd w:val="clear" w:color="auto" w:fill="FFFFFF" w:themeFill="background1"/>
          </w:tcPr>
          <w:p w14:paraId="382EEAC5" w14:textId="7EB7DB20" w:rsidR="00B8619C" w:rsidRPr="00E032EF" w:rsidRDefault="00B8619C" w:rsidP="00B8619C">
            <w:pPr>
              <w:tabs>
                <w:tab w:val="left" w:pos="7560"/>
              </w:tabs>
              <w:contextualSpacing/>
              <w:jc w:val="center"/>
              <w:rPr>
                <w:rFonts w:ascii="Optima" w:hAnsi="Optima" w:cs="TT273t00"/>
                <w:color w:val="000000" w:themeColor="text1"/>
                <w:sz w:val="20"/>
              </w:rPr>
            </w:pPr>
            <w:r w:rsidRPr="00F55D83">
              <w:rPr>
                <w:rFonts w:ascii="Optima" w:hAnsi="Optima" w:cs="TT273t00"/>
                <w:caps/>
                <w:color w:val="000000" w:themeColor="text1"/>
                <w:sz w:val="20"/>
              </w:rPr>
              <w:t>NO</w:t>
            </w:r>
          </w:p>
        </w:tc>
        <w:tc>
          <w:tcPr>
            <w:tcW w:w="993" w:type="dxa"/>
            <w:shd w:val="clear" w:color="auto" w:fill="FFFFFF" w:themeFill="background1"/>
          </w:tcPr>
          <w:p w14:paraId="447D0B53" w14:textId="77777777" w:rsidR="00B8619C" w:rsidRDefault="00B8619C" w:rsidP="00B8619C">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p w14:paraId="374E7786" w14:textId="0C2851B0" w:rsidR="00B8619C" w:rsidRPr="00E032EF" w:rsidRDefault="00B8619C" w:rsidP="00B8619C">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a</w:t>
            </w:r>
            <w:r>
              <w:rPr>
                <w:rFonts w:ascii="Optima" w:hAnsi="Optima" w:cs="TT273t00"/>
                <w:color w:val="000000" w:themeColor="text1"/>
                <w:sz w:val="20"/>
              </w:rPr>
              <w:t>utoriza (3)</w:t>
            </w:r>
          </w:p>
        </w:tc>
        <w:tc>
          <w:tcPr>
            <w:tcW w:w="1417" w:type="dxa"/>
            <w:shd w:val="clear" w:color="auto" w:fill="FFFFFF" w:themeFill="background1"/>
          </w:tcPr>
          <w:p w14:paraId="1CCF529A" w14:textId="5A68A147" w:rsidR="00B8619C" w:rsidRPr="00B8619C" w:rsidRDefault="00B8619C" w:rsidP="00B8619C">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w:t>
            </w:r>
            <w:r w:rsidRPr="00B8619C">
              <w:rPr>
                <w:rFonts w:ascii="Optima" w:hAnsi="Optima" w:cs="TT273t00"/>
                <w:b/>
                <w:color w:val="000000" w:themeColor="text1"/>
                <w:sz w:val="20"/>
              </w:rPr>
              <w:t>No presenta</w:t>
            </w:r>
          </w:p>
        </w:tc>
      </w:tr>
      <w:tr w:rsidR="00B8619C" w:rsidRPr="00E032EF" w14:paraId="55BABC81" w14:textId="43668118" w:rsidTr="000B026C">
        <w:trPr>
          <w:trHeight w:val="506"/>
        </w:trPr>
        <w:tc>
          <w:tcPr>
            <w:tcW w:w="1843" w:type="dxa"/>
            <w:shd w:val="clear" w:color="auto" w:fill="F2F2F2"/>
            <w:vAlign w:val="center"/>
          </w:tcPr>
          <w:p w14:paraId="5C2B4AC6" w14:textId="43F2FE07" w:rsidR="00B8619C" w:rsidRPr="001F4A77" w:rsidRDefault="00B8619C" w:rsidP="00B8619C">
            <w:pPr>
              <w:numPr>
                <w:ilvl w:val="0"/>
                <w:numId w:val="36"/>
              </w:numPr>
              <w:tabs>
                <w:tab w:val="left" w:pos="7560"/>
              </w:tabs>
              <w:contextualSpacing/>
              <w:jc w:val="both"/>
              <w:rPr>
                <w:rFonts w:ascii="Optima" w:hAnsi="Optima" w:cs="TT29Dt00"/>
                <w:sz w:val="20"/>
              </w:rPr>
            </w:pPr>
            <w:r w:rsidRPr="001F4A77">
              <w:rPr>
                <w:rFonts w:ascii="Optima" w:hAnsi="Optima" w:cs="TT29Dt00"/>
                <w:sz w:val="20"/>
              </w:rPr>
              <w:t>IMESAPI S.A. (A28010478)</w:t>
            </w:r>
          </w:p>
        </w:tc>
        <w:tc>
          <w:tcPr>
            <w:tcW w:w="1276" w:type="dxa"/>
            <w:shd w:val="clear" w:color="auto" w:fill="FFFFFF" w:themeFill="background1"/>
          </w:tcPr>
          <w:p w14:paraId="03E07D47" w14:textId="32B3257E" w:rsidR="00B8619C" w:rsidRPr="001F4A77" w:rsidRDefault="00B8619C" w:rsidP="00B8619C">
            <w:pPr>
              <w:jc w:val="center"/>
              <w:rPr>
                <w:rFonts w:ascii="Optima" w:hAnsi="Optima" w:cs="Arial"/>
                <w:color w:val="000000" w:themeColor="text1"/>
                <w:sz w:val="20"/>
              </w:rPr>
            </w:pPr>
            <w:r w:rsidRPr="00755247">
              <w:rPr>
                <w:rFonts w:ascii="Optima" w:hAnsi="Optima" w:cs="TT273t00"/>
                <w:caps/>
                <w:color w:val="000000" w:themeColor="text1"/>
                <w:sz w:val="22"/>
                <w:szCs w:val="22"/>
              </w:rPr>
              <w:t>P</w:t>
            </w:r>
            <w:r w:rsidRPr="00755247">
              <w:rPr>
                <w:rFonts w:ascii="Optima" w:hAnsi="Optima" w:cs="TT273t00"/>
                <w:color w:val="000000" w:themeColor="text1"/>
                <w:sz w:val="22"/>
                <w:szCs w:val="22"/>
              </w:rPr>
              <w:t>resenta</w:t>
            </w:r>
          </w:p>
        </w:tc>
        <w:tc>
          <w:tcPr>
            <w:tcW w:w="1559" w:type="dxa"/>
            <w:shd w:val="clear" w:color="auto" w:fill="FFFFFF" w:themeFill="background1"/>
          </w:tcPr>
          <w:p w14:paraId="5632BD1F" w14:textId="6CE551BB" w:rsidR="00B8619C" w:rsidRPr="00E032EF" w:rsidRDefault="00B8619C" w:rsidP="00B8619C">
            <w:pPr>
              <w:jc w:val="center"/>
              <w:rPr>
                <w:rFonts w:ascii="Optima" w:hAnsi="Optima" w:cs="Arial"/>
                <w:color w:val="000000" w:themeColor="text1"/>
                <w:sz w:val="20"/>
              </w:rPr>
            </w:pPr>
            <w:r w:rsidRPr="00E874A7">
              <w:rPr>
                <w:rFonts w:ascii="Optima" w:hAnsi="Optima" w:cs="TT273t00"/>
                <w:caps/>
                <w:color w:val="000000" w:themeColor="text1"/>
                <w:sz w:val="22"/>
                <w:szCs w:val="22"/>
              </w:rPr>
              <w:t>P</w:t>
            </w:r>
            <w:r w:rsidRPr="00E874A7">
              <w:rPr>
                <w:rFonts w:ascii="Optima" w:hAnsi="Optima" w:cs="TT273t00"/>
                <w:color w:val="000000" w:themeColor="text1"/>
                <w:sz w:val="22"/>
                <w:szCs w:val="22"/>
              </w:rPr>
              <w:t>resenta</w:t>
            </w:r>
          </w:p>
        </w:tc>
        <w:tc>
          <w:tcPr>
            <w:tcW w:w="1276" w:type="dxa"/>
            <w:shd w:val="clear" w:color="auto" w:fill="FFFFFF" w:themeFill="background1"/>
          </w:tcPr>
          <w:p w14:paraId="738E2E2B" w14:textId="6F87C90E" w:rsidR="00B8619C" w:rsidRPr="00E032EF" w:rsidRDefault="00B8619C" w:rsidP="00B8619C">
            <w:pPr>
              <w:tabs>
                <w:tab w:val="left" w:pos="7560"/>
              </w:tabs>
              <w:contextualSpacing/>
              <w:jc w:val="center"/>
              <w:rPr>
                <w:rFonts w:ascii="Optima" w:hAnsi="Optima" w:cs="TT273t00"/>
                <w:color w:val="000000" w:themeColor="text1"/>
                <w:sz w:val="20"/>
              </w:rPr>
            </w:pPr>
            <w:r w:rsidRPr="00831314">
              <w:rPr>
                <w:rFonts w:ascii="Optima" w:hAnsi="Optima" w:cs="TT273t00"/>
                <w:caps/>
                <w:color w:val="000000" w:themeColor="text1"/>
                <w:sz w:val="22"/>
                <w:szCs w:val="22"/>
              </w:rPr>
              <w:t>P</w:t>
            </w:r>
            <w:r w:rsidRPr="00831314">
              <w:rPr>
                <w:rFonts w:ascii="Optima" w:hAnsi="Optima" w:cs="TT273t00"/>
                <w:color w:val="000000" w:themeColor="text1"/>
                <w:sz w:val="22"/>
                <w:szCs w:val="22"/>
              </w:rPr>
              <w:t>resenta</w:t>
            </w:r>
          </w:p>
        </w:tc>
        <w:tc>
          <w:tcPr>
            <w:tcW w:w="850" w:type="dxa"/>
            <w:shd w:val="clear" w:color="auto" w:fill="FFFFFF" w:themeFill="background1"/>
          </w:tcPr>
          <w:p w14:paraId="308E14A5" w14:textId="6E5E5D26" w:rsidR="00B8619C" w:rsidRPr="00E032EF" w:rsidRDefault="00B8619C" w:rsidP="00B8619C">
            <w:pPr>
              <w:tabs>
                <w:tab w:val="left" w:pos="7560"/>
              </w:tabs>
              <w:contextualSpacing/>
              <w:jc w:val="center"/>
              <w:rPr>
                <w:rFonts w:ascii="Optima" w:hAnsi="Optima" w:cs="TT273t00"/>
                <w:color w:val="000000" w:themeColor="text1"/>
                <w:sz w:val="20"/>
              </w:rPr>
            </w:pPr>
            <w:r w:rsidRPr="00F55D83">
              <w:rPr>
                <w:rFonts w:ascii="Optima" w:hAnsi="Optima" w:cs="TT273t00"/>
                <w:caps/>
                <w:color w:val="000000" w:themeColor="text1"/>
                <w:sz w:val="20"/>
              </w:rPr>
              <w:t>NO</w:t>
            </w:r>
          </w:p>
        </w:tc>
        <w:tc>
          <w:tcPr>
            <w:tcW w:w="993" w:type="dxa"/>
            <w:shd w:val="clear" w:color="auto" w:fill="FFFFFF" w:themeFill="background1"/>
          </w:tcPr>
          <w:p w14:paraId="01D27AF3" w14:textId="77777777" w:rsidR="00B8619C" w:rsidRDefault="00B8619C" w:rsidP="00B8619C">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p w14:paraId="0790E36D" w14:textId="02C35DA0" w:rsidR="00B8619C" w:rsidRPr="00E032EF" w:rsidRDefault="00B8619C" w:rsidP="00B8619C">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a</w:t>
            </w:r>
            <w:r>
              <w:rPr>
                <w:rFonts w:ascii="Optima" w:hAnsi="Optima" w:cs="TT273t00"/>
                <w:color w:val="000000" w:themeColor="text1"/>
                <w:sz w:val="20"/>
              </w:rPr>
              <w:t>utoriza (3)</w:t>
            </w:r>
          </w:p>
        </w:tc>
        <w:tc>
          <w:tcPr>
            <w:tcW w:w="1417" w:type="dxa"/>
            <w:shd w:val="clear" w:color="auto" w:fill="FFFFFF" w:themeFill="background1"/>
          </w:tcPr>
          <w:p w14:paraId="4E73424B" w14:textId="4D8306DD" w:rsidR="00B8619C" w:rsidRPr="00E032EF" w:rsidRDefault="00B8619C" w:rsidP="00B8619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B8619C" w:rsidRPr="00E032EF" w14:paraId="5717B2D5" w14:textId="000A3DE7" w:rsidTr="000B026C">
        <w:trPr>
          <w:trHeight w:val="506"/>
        </w:trPr>
        <w:tc>
          <w:tcPr>
            <w:tcW w:w="1843" w:type="dxa"/>
            <w:shd w:val="clear" w:color="auto" w:fill="F2F2F2"/>
            <w:vAlign w:val="center"/>
          </w:tcPr>
          <w:p w14:paraId="77DE9466" w14:textId="5CE98C6C" w:rsidR="00B8619C" w:rsidRPr="001F4A77" w:rsidRDefault="00B8619C" w:rsidP="00B8619C">
            <w:pPr>
              <w:numPr>
                <w:ilvl w:val="0"/>
                <w:numId w:val="36"/>
              </w:numPr>
              <w:tabs>
                <w:tab w:val="left" w:pos="7560"/>
              </w:tabs>
              <w:contextualSpacing/>
              <w:jc w:val="both"/>
              <w:rPr>
                <w:rFonts w:ascii="Optima" w:hAnsi="Optima" w:cs="TT29Dt00"/>
                <w:sz w:val="20"/>
              </w:rPr>
            </w:pPr>
            <w:r w:rsidRPr="001F4A77">
              <w:rPr>
                <w:rFonts w:ascii="Optima" w:hAnsi="Optima" w:cs="TT29Dt00"/>
                <w:sz w:val="20"/>
              </w:rPr>
              <w:t>EIFFAGE ENERGIA S.L.U (B02272490)</w:t>
            </w:r>
          </w:p>
        </w:tc>
        <w:tc>
          <w:tcPr>
            <w:tcW w:w="1276" w:type="dxa"/>
            <w:shd w:val="clear" w:color="auto" w:fill="FFFFFF" w:themeFill="background1"/>
          </w:tcPr>
          <w:p w14:paraId="30F010B4" w14:textId="1DB21876" w:rsidR="00B8619C" w:rsidRPr="001F4A77" w:rsidRDefault="00B8619C" w:rsidP="00B8619C">
            <w:pPr>
              <w:jc w:val="center"/>
              <w:rPr>
                <w:rFonts w:ascii="Optima" w:hAnsi="Optima" w:cs="Arial"/>
                <w:color w:val="000000" w:themeColor="text1"/>
                <w:sz w:val="20"/>
              </w:rPr>
            </w:pPr>
            <w:r w:rsidRPr="00755247">
              <w:rPr>
                <w:rFonts w:ascii="Optima" w:hAnsi="Optima" w:cs="TT273t00"/>
                <w:caps/>
                <w:color w:val="000000" w:themeColor="text1"/>
                <w:sz w:val="22"/>
                <w:szCs w:val="22"/>
              </w:rPr>
              <w:t>P</w:t>
            </w:r>
            <w:r w:rsidRPr="00755247">
              <w:rPr>
                <w:rFonts w:ascii="Optima" w:hAnsi="Optima" w:cs="TT273t00"/>
                <w:color w:val="000000" w:themeColor="text1"/>
                <w:sz w:val="22"/>
                <w:szCs w:val="22"/>
              </w:rPr>
              <w:t>resenta</w:t>
            </w:r>
          </w:p>
        </w:tc>
        <w:tc>
          <w:tcPr>
            <w:tcW w:w="1559" w:type="dxa"/>
            <w:shd w:val="clear" w:color="auto" w:fill="FFFFFF" w:themeFill="background1"/>
          </w:tcPr>
          <w:p w14:paraId="04BDA8C7" w14:textId="347D52EB" w:rsidR="00B8619C" w:rsidRPr="00E032EF" w:rsidRDefault="00B8619C" w:rsidP="00B8619C">
            <w:pPr>
              <w:jc w:val="center"/>
              <w:rPr>
                <w:rFonts w:ascii="Optima" w:hAnsi="Optima" w:cs="Arial"/>
                <w:color w:val="000000" w:themeColor="text1"/>
                <w:sz w:val="20"/>
              </w:rPr>
            </w:pPr>
            <w:r w:rsidRPr="00E874A7">
              <w:rPr>
                <w:rFonts w:ascii="Optima" w:hAnsi="Optima" w:cs="TT273t00"/>
                <w:caps/>
                <w:color w:val="000000" w:themeColor="text1"/>
                <w:sz w:val="22"/>
                <w:szCs w:val="22"/>
              </w:rPr>
              <w:t>P</w:t>
            </w:r>
            <w:r w:rsidRPr="00E874A7">
              <w:rPr>
                <w:rFonts w:ascii="Optima" w:hAnsi="Optima" w:cs="TT273t00"/>
                <w:color w:val="000000" w:themeColor="text1"/>
                <w:sz w:val="22"/>
                <w:szCs w:val="22"/>
              </w:rPr>
              <w:t>resenta</w:t>
            </w:r>
          </w:p>
        </w:tc>
        <w:tc>
          <w:tcPr>
            <w:tcW w:w="1276" w:type="dxa"/>
            <w:shd w:val="clear" w:color="auto" w:fill="FFFFFF" w:themeFill="background1"/>
          </w:tcPr>
          <w:p w14:paraId="7B009688" w14:textId="473916CC" w:rsidR="00B8619C" w:rsidRPr="00E032EF" w:rsidRDefault="00B8619C" w:rsidP="00B8619C">
            <w:pPr>
              <w:tabs>
                <w:tab w:val="left" w:pos="7560"/>
              </w:tabs>
              <w:contextualSpacing/>
              <w:jc w:val="center"/>
              <w:rPr>
                <w:rFonts w:ascii="Optima" w:hAnsi="Optima" w:cs="TT273t00"/>
                <w:color w:val="000000" w:themeColor="text1"/>
                <w:sz w:val="20"/>
              </w:rPr>
            </w:pPr>
            <w:r w:rsidRPr="00831314">
              <w:rPr>
                <w:rFonts w:ascii="Optima" w:hAnsi="Optima" w:cs="TT273t00"/>
                <w:caps/>
                <w:color w:val="000000" w:themeColor="text1"/>
                <w:sz w:val="22"/>
                <w:szCs w:val="22"/>
              </w:rPr>
              <w:t>P</w:t>
            </w:r>
            <w:r w:rsidRPr="00831314">
              <w:rPr>
                <w:rFonts w:ascii="Optima" w:hAnsi="Optima" w:cs="TT273t00"/>
                <w:color w:val="000000" w:themeColor="text1"/>
                <w:sz w:val="22"/>
                <w:szCs w:val="22"/>
              </w:rPr>
              <w:t>resenta</w:t>
            </w:r>
          </w:p>
        </w:tc>
        <w:tc>
          <w:tcPr>
            <w:tcW w:w="850" w:type="dxa"/>
            <w:shd w:val="clear" w:color="auto" w:fill="FFFFFF" w:themeFill="background1"/>
          </w:tcPr>
          <w:p w14:paraId="609BE11B" w14:textId="352864D4" w:rsidR="00B8619C" w:rsidRPr="00E032EF" w:rsidRDefault="00B8619C" w:rsidP="00B8619C">
            <w:pPr>
              <w:tabs>
                <w:tab w:val="left" w:pos="7560"/>
              </w:tabs>
              <w:contextualSpacing/>
              <w:jc w:val="center"/>
              <w:rPr>
                <w:rFonts w:ascii="Optima" w:hAnsi="Optima" w:cs="TT273t00"/>
                <w:color w:val="000000" w:themeColor="text1"/>
                <w:sz w:val="20"/>
              </w:rPr>
            </w:pPr>
            <w:r w:rsidRPr="00F55D83">
              <w:rPr>
                <w:rFonts w:ascii="Optima" w:hAnsi="Optima" w:cs="TT273t00"/>
                <w:caps/>
                <w:color w:val="000000" w:themeColor="text1"/>
                <w:sz w:val="20"/>
              </w:rPr>
              <w:t>NO</w:t>
            </w:r>
          </w:p>
        </w:tc>
        <w:tc>
          <w:tcPr>
            <w:tcW w:w="993" w:type="dxa"/>
            <w:shd w:val="clear" w:color="auto" w:fill="FFFFFF" w:themeFill="background1"/>
          </w:tcPr>
          <w:p w14:paraId="5F88EE9E" w14:textId="4ECBE29F" w:rsidR="00B8619C" w:rsidRPr="00E032EF" w:rsidRDefault="00B8619C" w:rsidP="00B8619C">
            <w:pPr>
              <w:tabs>
                <w:tab w:val="left" w:pos="7560"/>
              </w:tabs>
              <w:contextualSpacing/>
              <w:jc w:val="center"/>
              <w:rPr>
                <w:rFonts w:ascii="Optima" w:hAnsi="Optima" w:cs="TT273t00"/>
                <w:color w:val="000000" w:themeColor="text1"/>
                <w:sz w:val="20"/>
              </w:rPr>
            </w:pPr>
            <w:r>
              <w:rPr>
                <w:rFonts w:ascii="Optima" w:hAnsi="Optima" w:cs="TT273t00"/>
                <w:b/>
                <w:caps/>
                <w:color w:val="000000" w:themeColor="text1"/>
                <w:sz w:val="20"/>
                <w:lang w:val="es-ES"/>
              </w:rPr>
              <w:t>(*)</w:t>
            </w:r>
            <w:r w:rsidRPr="00B8619C">
              <w:rPr>
                <w:rFonts w:ascii="Optima" w:hAnsi="Optima" w:cs="TT273t00"/>
                <w:b/>
                <w:caps/>
                <w:color w:val="000000" w:themeColor="text1"/>
                <w:sz w:val="20"/>
                <w:lang w:val="es-ES"/>
              </w:rPr>
              <w:t>N</w:t>
            </w:r>
            <w:r w:rsidRPr="00B8619C">
              <w:rPr>
                <w:rFonts w:ascii="Optima" w:hAnsi="Optima" w:cs="TT273t00"/>
                <w:b/>
                <w:color w:val="000000" w:themeColor="text1"/>
                <w:sz w:val="20"/>
                <w:lang w:val="es-ES"/>
              </w:rPr>
              <w:t>o presenta</w:t>
            </w:r>
          </w:p>
        </w:tc>
        <w:tc>
          <w:tcPr>
            <w:tcW w:w="1417" w:type="dxa"/>
            <w:shd w:val="clear" w:color="auto" w:fill="FFFFFF" w:themeFill="background1"/>
          </w:tcPr>
          <w:p w14:paraId="23F56BA3" w14:textId="3CF1CC11" w:rsidR="00B8619C" w:rsidRPr="00E032EF" w:rsidRDefault="00B8619C" w:rsidP="00B8619C">
            <w:pPr>
              <w:tabs>
                <w:tab w:val="left" w:pos="7560"/>
              </w:tabs>
              <w:contextualSpacing/>
              <w:jc w:val="center"/>
              <w:rPr>
                <w:rFonts w:ascii="Optima" w:hAnsi="Optima" w:cs="TT273t00"/>
                <w:color w:val="000000" w:themeColor="text1"/>
                <w:sz w:val="20"/>
              </w:rPr>
            </w:pPr>
            <w:r>
              <w:rPr>
                <w:rFonts w:ascii="Optima" w:hAnsi="Optima" w:cs="TT273t00"/>
                <w:b/>
                <w:caps/>
                <w:color w:val="000000" w:themeColor="text1"/>
                <w:sz w:val="20"/>
                <w:lang w:val="es-ES"/>
              </w:rPr>
              <w:t>(*)</w:t>
            </w:r>
            <w:r w:rsidRPr="00B8619C">
              <w:rPr>
                <w:rFonts w:ascii="Optima" w:hAnsi="Optima" w:cs="TT273t00"/>
                <w:b/>
                <w:caps/>
                <w:color w:val="000000" w:themeColor="text1"/>
                <w:sz w:val="20"/>
                <w:lang w:val="es-ES"/>
              </w:rPr>
              <w:t>N</w:t>
            </w:r>
            <w:r w:rsidRPr="00B8619C">
              <w:rPr>
                <w:rFonts w:ascii="Optima" w:hAnsi="Optima" w:cs="TT273t00"/>
                <w:b/>
                <w:color w:val="000000" w:themeColor="text1"/>
                <w:sz w:val="20"/>
                <w:lang w:val="es-ES"/>
              </w:rPr>
              <w:t>o presenta</w:t>
            </w:r>
          </w:p>
        </w:tc>
      </w:tr>
    </w:tbl>
    <w:p w14:paraId="7AB547CA" w14:textId="77777777" w:rsidR="00E032EF" w:rsidRPr="00076509" w:rsidRDefault="00E032EF" w:rsidP="00DC5A56">
      <w:pPr>
        <w:jc w:val="both"/>
        <w:rPr>
          <w:rFonts w:ascii="Optima" w:hAnsi="Optima" w:cs="Arial"/>
          <w:b/>
          <w:szCs w:val="24"/>
        </w:rPr>
      </w:pPr>
    </w:p>
    <w:p w14:paraId="5F2D9B03" w14:textId="77777777" w:rsidR="00F56B82" w:rsidRDefault="00F56B82" w:rsidP="00BA63BA">
      <w:pPr>
        <w:jc w:val="both"/>
        <w:rPr>
          <w:rFonts w:ascii="Optima" w:hAnsi="Optima" w:cs="Arial"/>
          <w:b/>
          <w:bCs/>
          <w:color w:val="FF0000"/>
          <w:szCs w:val="24"/>
          <w:lang w:val="es-ES"/>
        </w:rPr>
      </w:pPr>
    </w:p>
    <w:p w14:paraId="3B3BC27C" w14:textId="77777777" w:rsidR="006E1675" w:rsidRPr="00CB34D1" w:rsidRDefault="006E1675" w:rsidP="00BA63BA">
      <w:pPr>
        <w:jc w:val="both"/>
        <w:rPr>
          <w:rFonts w:ascii="Optima" w:hAnsi="Optima" w:cs="Arial"/>
          <w:b/>
          <w:bCs/>
          <w:color w:val="FF0000"/>
          <w:szCs w:val="24"/>
          <w:lang w:val="es-ES"/>
        </w:rPr>
      </w:pPr>
    </w:p>
    <w:p w14:paraId="56756930" w14:textId="624537AE" w:rsidR="00BA63BA" w:rsidRPr="00B8619C" w:rsidRDefault="00BA63BA" w:rsidP="00BA63BA">
      <w:pPr>
        <w:tabs>
          <w:tab w:val="left" w:pos="567"/>
        </w:tabs>
        <w:jc w:val="both"/>
        <w:rPr>
          <w:rFonts w:ascii="Optima" w:hAnsi="Optima" w:cs="Arial"/>
          <w:szCs w:val="24"/>
          <w:lang w:val="es-ES" w:eastAsia="en-US"/>
        </w:rPr>
      </w:pPr>
      <w:r w:rsidRPr="00B8619C">
        <w:rPr>
          <w:rFonts w:ascii="Optima" w:hAnsi="Optima" w:cs="Arial"/>
          <w:szCs w:val="24"/>
          <w:lang w:val="es-ES" w:eastAsia="en-US"/>
        </w:rPr>
        <w:t xml:space="preserve">(*) </w:t>
      </w:r>
      <w:r w:rsidRPr="003C639C">
        <w:rPr>
          <w:rFonts w:ascii="Optima" w:hAnsi="Optima" w:cs="Arial"/>
          <w:szCs w:val="24"/>
          <w:u w:val="single"/>
          <w:lang w:val="es-ES" w:eastAsia="en-US"/>
        </w:rPr>
        <w:t xml:space="preserve">En relación con el licitador </w:t>
      </w:r>
      <w:r w:rsidR="000B026C" w:rsidRPr="003C639C">
        <w:rPr>
          <w:rFonts w:ascii="Optima" w:hAnsi="Optima" w:cs="Arial"/>
          <w:b/>
          <w:szCs w:val="24"/>
          <w:u w:val="single"/>
          <w:lang w:val="es-ES"/>
        </w:rPr>
        <w:t>EULEN S.A</w:t>
      </w:r>
      <w:r w:rsidR="000B026C" w:rsidRPr="000B026C">
        <w:rPr>
          <w:rFonts w:ascii="Optima" w:hAnsi="Optima" w:cs="Arial"/>
          <w:b/>
          <w:szCs w:val="24"/>
          <w:lang w:val="es-ES"/>
        </w:rPr>
        <w:t>.</w:t>
      </w:r>
    </w:p>
    <w:p w14:paraId="71513A2A" w14:textId="77777777" w:rsidR="00BA63BA" w:rsidRPr="00BA63BA" w:rsidRDefault="00BA63BA" w:rsidP="00BA63BA">
      <w:pPr>
        <w:tabs>
          <w:tab w:val="left" w:pos="7560"/>
        </w:tabs>
        <w:jc w:val="both"/>
        <w:rPr>
          <w:rFonts w:ascii="Optima" w:hAnsi="Optima" w:cs="Arial"/>
          <w:b/>
          <w:szCs w:val="24"/>
          <w:highlight w:val="yellow"/>
          <w:lang w:val="es-ES" w:eastAsia="en-US"/>
        </w:rPr>
      </w:pPr>
    </w:p>
    <w:p w14:paraId="350B4424" w14:textId="46C58D4A" w:rsidR="000B026C" w:rsidRPr="000B026C" w:rsidRDefault="000B026C" w:rsidP="00B3344D">
      <w:pPr>
        <w:autoSpaceDE w:val="0"/>
        <w:autoSpaceDN w:val="0"/>
        <w:adjustRightInd w:val="0"/>
        <w:ind w:firstLine="708"/>
        <w:jc w:val="both"/>
        <w:rPr>
          <w:rFonts w:ascii="Optima" w:hAnsi="Optima" w:cs="Segoe UI,Bold"/>
          <w:bCs/>
          <w:szCs w:val="24"/>
          <w:lang w:val="es-ES"/>
        </w:rPr>
      </w:pPr>
      <w:r w:rsidRPr="000B026C">
        <w:rPr>
          <w:rFonts w:ascii="Optima" w:hAnsi="Optima" w:cs="Arial"/>
          <w:szCs w:val="24"/>
          <w:lang w:val="es-ES" w:eastAsia="en-US"/>
        </w:rPr>
        <w:t xml:space="preserve">Deberá aportar </w:t>
      </w:r>
      <w:r w:rsidRPr="000B026C">
        <w:rPr>
          <w:rFonts w:ascii="Optima" w:hAnsi="Optima" w:cs="Segoe UI,Bold"/>
          <w:bCs/>
          <w:szCs w:val="24"/>
          <w:lang w:val="es-ES"/>
        </w:rPr>
        <w:t xml:space="preserve">Autorización para consulta electrónica de datos en caso de resultar propuesto adjudicatario, ajustada al ANEXO IV y  </w:t>
      </w:r>
      <w:r w:rsidR="006629ED" w:rsidRPr="000B026C">
        <w:rPr>
          <w:rFonts w:ascii="Optima" w:hAnsi="Optima" w:cs="Segoe UI,Bold"/>
          <w:b/>
          <w:bCs/>
          <w:szCs w:val="24"/>
          <w:lang w:val="es-ES"/>
        </w:rPr>
        <w:t>HABILITACIÓN PROFESIONAL:</w:t>
      </w:r>
      <w:r w:rsidRPr="000B026C">
        <w:rPr>
          <w:rFonts w:ascii="Optima" w:hAnsi="Optima" w:cs="Segoe UI,Bold"/>
          <w:bCs/>
          <w:szCs w:val="24"/>
          <w:lang w:val="es-ES"/>
        </w:rPr>
        <w:t xml:space="preserve"> </w:t>
      </w:r>
      <w:r w:rsidR="006629ED" w:rsidRPr="000B026C">
        <w:rPr>
          <w:rFonts w:ascii="Optima" w:hAnsi="Optima" w:cs="Segoe UI,Bold"/>
          <w:b/>
          <w:bCs/>
          <w:szCs w:val="24"/>
          <w:lang w:val="es-ES"/>
        </w:rPr>
        <w:t>BAJA TENSIÓN</w:t>
      </w:r>
      <w:r w:rsidRPr="000B026C">
        <w:rPr>
          <w:rFonts w:ascii="Optima" w:hAnsi="Optima" w:cs="Segoe UI,Bold"/>
          <w:b/>
          <w:bCs/>
          <w:szCs w:val="24"/>
          <w:lang w:val="es-ES"/>
        </w:rPr>
        <w:t xml:space="preserve">, </w:t>
      </w:r>
      <w:r w:rsidR="006629ED" w:rsidRPr="000B026C">
        <w:rPr>
          <w:rFonts w:ascii="Optima" w:hAnsi="Optima" w:cs="Symbol"/>
          <w:szCs w:val="24"/>
          <w:lang w:val="es-ES"/>
        </w:rPr>
        <w:t xml:space="preserve"> </w:t>
      </w:r>
      <w:r w:rsidR="006629ED" w:rsidRPr="000B026C">
        <w:rPr>
          <w:rFonts w:ascii="Optima" w:hAnsi="Optima" w:cs="Segoe UI,Bold"/>
          <w:b/>
          <w:bCs/>
          <w:szCs w:val="24"/>
          <w:lang w:val="es-ES"/>
        </w:rPr>
        <w:t>PROTECCIÓN CONTRAINCENDIOS</w:t>
      </w:r>
      <w:r w:rsidRPr="000B026C">
        <w:rPr>
          <w:rFonts w:ascii="Optima" w:hAnsi="Optima" w:cs="Segoe UI,Bold"/>
          <w:b/>
          <w:bCs/>
          <w:szCs w:val="24"/>
          <w:lang w:val="es-ES"/>
        </w:rPr>
        <w:t xml:space="preserve"> y  CLIMATIZACIÓN, AIRE ACONDICIONADO Y VENTILACIÓN, conforme a lo establecido en el PCAP.</w:t>
      </w:r>
    </w:p>
    <w:p w14:paraId="4C8BA90B" w14:textId="77777777" w:rsidR="006629ED" w:rsidRDefault="006629ED" w:rsidP="00BA63BA">
      <w:pPr>
        <w:tabs>
          <w:tab w:val="left" w:pos="7560"/>
        </w:tabs>
        <w:jc w:val="both"/>
        <w:rPr>
          <w:rFonts w:ascii="Optima" w:hAnsi="Optima" w:cs="Arial"/>
          <w:szCs w:val="24"/>
          <w:highlight w:val="yellow"/>
          <w:lang w:val="es-ES" w:eastAsia="en-US"/>
        </w:rPr>
      </w:pPr>
    </w:p>
    <w:p w14:paraId="286E802B" w14:textId="68C21635" w:rsidR="003C639C" w:rsidRPr="00B8619C" w:rsidRDefault="003C639C" w:rsidP="003C639C">
      <w:pPr>
        <w:tabs>
          <w:tab w:val="left" w:pos="567"/>
        </w:tabs>
        <w:jc w:val="both"/>
        <w:rPr>
          <w:rFonts w:ascii="Optima" w:hAnsi="Optima" w:cs="Arial"/>
          <w:szCs w:val="24"/>
          <w:lang w:val="es-ES" w:eastAsia="en-US"/>
        </w:rPr>
      </w:pPr>
      <w:r w:rsidRPr="00B8619C">
        <w:rPr>
          <w:rFonts w:ascii="Optima" w:hAnsi="Optima" w:cs="Arial"/>
          <w:szCs w:val="24"/>
          <w:lang w:val="es-ES" w:eastAsia="en-US"/>
        </w:rPr>
        <w:t xml:space="preserve">(*) </w:t>
      </w:r>
      <w:r w:rsidRPr="003C639C">
        <w:rPr>
          <w:rFonts w:ascii="Optima" w:hAnsi="Optima" w:cs="Arial"/>
          <w:szCs w:val="24"/>
          <w:u w:val="single"/>
          <w:lang w:val="es-ES" w:eastAsia="en-US"/>
        </w:rPr>
        <w:t xml:space="preserve">En relación con el licitador </w:t>
      </w:r>
      <w:r w:rsidR="00141196" w:rsidRPr="00141196">
        <w:rPr>
          <w:rFonts w:ascii="Optima" w:hAnsi="Optima" w:cs="Arial"/>
          <w:b/>
          <w:szCs w:val="24"/>
          <w:u w:val="single"/>
        </w:rPr>
        <w:t>INGEMONT TECNOLOGÍAS, S.A.</w:t>
      </w:r>
    </w:p>
    <w:p w14:paraId="3237AC4B" w14:textId="77777777" w:rsidR="003C639C" w:rsidRPr="00BA63BA" w:rsidRDefault="003C639C" w:rsidP="003C639C">
      <w:pPr>
        <w:tabs>
          <w:tab w:val="left" w:pos="7560"/>
        </w:tabs>
        <w:jc w:val="both"/>
        <w:rPr>
          <w:rFonts w:ascii="Optima" w:hAnsi="Optima" w:cs="Arial"/>
          <w:b/>
          <w:szCs w:val="24"/>
          <w:highlight w:val="yellow"/>
          <w:lang w:val="es-ES" w:eastAsia="en-US"/>
        </w:rPr>
      </w:pPr>
    </w:p>
    <w:p w14:paraId="1CD97557" w14:textId="7185C2C0" w:rsidR="003C639C" w:rsidRPr="000B026C" w:rsidRDefault="003C639C" w:rsidP="00B3344D">
      <w:pPr>
        <w:autoSpaceDE w:val="0"/>
        <w:autoSpaceDN w:val="0"/>
        <w:adjustRightInd w:val="0"/>
        <w:ind w:firstLine="708"/>
        <w:jc w:val="both"/>
        <w:rPr>
          <w:rFonts w:ascii="Optima" w:hAnsi="Optima" w:cs="Segoe UI,Bold"/>
          <w:bCs/>
          <w:szCs w:val="24"/>
          <w:lang w:val="es-ES"/>
        </w:rPr>
      </w:pPr>
      <w:r w:rsidRPr="000B026C">
        <w:rPr>
          <w:rFonts w:ascii="Optima" w:hAnsi="Optima" w:cs="Arial"/>
          <w:szCs w:val="24"/>
          <w:lang w:val="es-ES" w:eastAsia="en-US"/>
        </w:rPr>
        <w:t xml:space="preserve">Deberá aportar </w:t>
      </w:r>
      <w:r w:rsidRPr="000B026C">
        <w:rPr>
          <w:rFonts w:ascii="Optima" w:hAnsi="Optima" w:cs="Segoe UI,Bold"/>
          <w:b/>
          <w:bCs/>
          <w:szCs w:val="24"/>
          <w:lang w:val="es-ES"/>
        </w:rPr>
        <w:t>HABILITACIÓN PROFESIONAL:</w:t>
      </w:r>
      <w:r w:rsidRPr="000B026C">
        <w:rPr>
          <w:rFonts w:ascii="Optima" w:hAnsi="Optima" w:cs="Segoe UI,Bold"/>
          <w:bCs/>
          <w:szCs w:val="24"/>
          <w:lang w:val="es-ES"/>
        </w:rPr>
        <w:t xml:space="preserve"> </w:t>
      </w:r>
      <w:r w:rsidRPr="000B026C">
        <w:rPr>
          <w:rFonts w:ascii="Optima" w:hAnsi="Optima" w:cs="Segoe UI,Bold"/>
          <w:b/>
          <w:bCs/>
          <w:szCs w:val="24"/>
          <w:lang w:val="es-ES"/>
        </w:rPr>
        <w:t xml:space="preserve">BAJA TENSIÓN, </w:t>
      </w:r>
      <w:r w:rsidR="00141196">
        <w:rPr>
          <w:rFonts w:ascii="Optima" w:hAnsi="Optima" w:cs="Segoe UI,Bold"/>
          <w:b/>
          <w:bCs/>
          <w:szCs w:val="24"/>
          <w:lang w:val="es-ES"/>
        </w:rPr>
        <w:t>y</w:t>
      </w:r>
      <w:r w:rsidRPr="000B026C">
        <w:rPr>
          <w:rFonts w:ascii="Optima" w:hAnsi="Optima" w:cs="Symbol"/>
          <w:szCs w:val="24"/>
          <w:lang w:val="es-ES"/>
        </w:rPr>
        <w:t xml:space="preserve"> </w:t>
      </w:r>
      <w:r w:rsidRPr="000B026C">
        <w:rPr>
          <w:rFonts w:ascii="Optima" w:hAnsi="Optima" w:cs="Segoe UI,Bold"/>
          <w:b/>
          <w:bCs/>
          <w:szCs w:val="24"/>
          <w:lang w:val="es-ES"/>
        </w:rPr>
        <w:t>PROTECCIÓN CONTRAINCENDIOS, conforme a lo establecido en el PCAP.</w:t>
      </w:r>
    </w:p>
    <w:p w14:paraId="5D775801" w14:textId="77777777" w:rsidR="003C639C" w:rsidRDefault="003C639C" w:rsidP="003C639C">
      <w:pPr>
        <w:autoSpaceDE w:val="0"/>
        <w:autoSpaceDN w:val="0"/>
        <w:adjustRightInd w:val="0"/>
        <w:jc w:val="both"/>
        <w:rPr>
          <w:rFonts w:ascii="Optima" w:hAnsi="Optima" w:cs="Segoe UI,Bold"/>
          <w:b/>
          <w:bCs/>
          <w:szCs w:val="24"/>
          <w:lang w:val="es-ES"/>
        </w:rPr>
      </w:pPr>
    </w:p>
    <w:p w14:paraId="338D2787" w14:textId="77777777" w:rsidR="00141196" w:rsidRDefault="00141196" w:rsidP="003C639C">
      <w:pPr>
        <w:autoSpaceDE w:val="0"/>
        <w:autoSpaceDN w:val="0"/>
        <w:adjustRightInd w:val="0"/>
        <w:jc w:val="both"/>
        <w:rPr>
          <w:rFonts w:ascii="Optima" w:hAnsi="Optima" w:cs="Segoe UI,Bold"/>
          <w:b/>
          <w:bCs/>
          <w:szCs w:val="24"/>
          <w:lang w:val="es-ES"/>
        </w:rPr>
      </w:pPr>
    </w:p>
    <w:p w14:paraId="49322F8C" w14:textId="5F143FD3" w:rsidR="00141196" w:rsidRPr="000B026C" w:rsidRDefault="00B3344D" w:rsidP="003C639C">
      <w:pPr>
        <w:autoSpaceDE w:val="0"/>
        <w:autoSpaceDN w:val="0"/>
        <w:adjustRightInd w:val="0"/>
        <w:jc w:val="both"/>
        <w:rPr>
          <w:rFonts w:ascii="Optima" w:hAnsi="Optima" w:cs="Segoe UI,Bold"/>
          <w:b/>
          <w:bCs/>
          <w:szCs w:val="24"/>
          <w:lang w:val="es-ES"/>
        </w:rPr>
      </w:pPr>
      <w:r>
        <w:rPr>
          <w:rFonts w:ascii="Optima" w:hAnsi="Optima" w:cs="Arial"/>
          <w:szCs w:val="24"/>
          <w:u w:val="single"/>
          <w:lang w:val="es-ES" w:eastAsia="en-US"/>
        </w:rPr>
        <w:t>(*)</w:t>
      </w:r>
      <w:r w:rsidRPr="003C639C">
        <w:rPr>
          <w:rFonts w:ascii="Optima" w:hAnsi="Optima" w:cs="Arial"/>
          <w:szCs w:val="24"/>
          <w:u w:val="single"/>
          <w:lang w:val="es-ES" w:eastAsia="en-US"/>
        </w:rPr>
        <w:t xml:space="preserve">En relación con el licitador </w:t>
      </w:r>
      <w:r w:rsidRPr="00B3344D">
        <w:rPr>
          <w:rFonts w:ascii="Optima" w:hAnsi="Optima" w:cs="TT29Dt00"/>
          <w:b/>
          <w:szCs w:val="24"/>
          <w:u w:val="single"/>
        </w:rPr>
        <w:t>TECNOCONTROL SERVICIOS, S.A.</w:t>
      </w:r>
    </w:p>
    <w:p w14:paraId="332A4141" w14:textId="77777777" w:rsidR="00375F2D" w:rsidRDefault="00375F2D" w:rsidP="00BA63BA">
      <w:pPr>
        <w:tabs>
          <w:tab w:val="left" w:pos="7560"/>
        </w:tabs>
        <w:jc w:val="both"/>
        <w:rPr>
          <w:rFonts w:ascii="Optima" w:hAnsi="Optima" w:cs="Arial"/>
          <w:szCs w:val="24"/>
          <w:highlight w:val="yellow"/>
          <w:lang w:val="es-ES" w:eastAsia="en-US"/>
        </w:rPr>
      </w:pPr>
    </w:p>
    <w:p w14:paraId="6C5AEBB6" w14:textId="57A39B15" w:rsidR="00B3344D" w:rsidRPr="000B026C" w:rsidRDefault="00B3344D" w:rsidP="00B3344D">
      <w:pPr>
        <w:autoSpaceDE w:val="0"/>
        <w:autoSpaceDN w:val="0"/>
        <w:adjustRightInd w:val="0"/>
        <w:ind w:firstLine="708"/>
        <w:jc w:val="both"/>
        <w:rPr>
          <w:rFonts w:ascii="Optima" w:hAnsi="Optima" w:cs="Segoe UI,Bold"/>
          <w:bCs/>
          <w:szCs w:val="24"/>
          <w:lang w:val="es-ES"/>
        </w:rPr>
      </w:pPr>
      <w:r w:rsidRPr="000B026C">
        <w:rPr>
          <w:rFonts w:ascii="Optima" w:hAnsi="Optima" w:cs="Arial"/>
          <w:szCs w:val="24"/>
          <w:lang w:val="es-ES" w:eastAsia="en-US"/>
        </w:rPr>
        <w:t>Deberá aportar</w:t>
      </w:r>
      <w:r>
        <w:rPr>
          <w:rFonts w:ascii="Optima" w:hAnsi="Optima" w:cs="Arial"/>
          <w:szCs w:val="24"/>
          <w:lang w:val="es-ES" w:eastAsia="en-US"/>
        </w:rPr>
        <w:t xml:space="preserve"> </w:t>
      </w:r>
      <w:r w:rsidRPr="000B026C">
        <w:rPr>
          <w:rFonts w:ascii="Optima" w:hAnsi="Optima" w:cs="Segoe UI,Bold"/>
          <w:b/>
          <w:bCs/>
          <w:szCs w:val="24"/>
          <w:lang w:val="es-ES"/>
        </w:rPr>
        <w:t>HABILITACIÓN PROFESIONAL:</w:t>
      </w:r>
      <w:r w:rsidRPr="000B026C">
        <w:rPr>
          <w:rFonts w:ascii="Optima" w:hAnsi="Optima" w:cs="Segoe UI,Bold"/>
          <w:bCs/>
          <w:szCs w:val="24"/>
          <w:lang w:val="es-ES"/>
        </w:rPr>
        <w:t xml:space="preserve"> </w:t>
      </w:r>
      <w:r w:rsidRPr="000B026C">
        <w:rPr>
          <w:rFonts w:ascii="Optima" w:hAnsi="Optima" w:cs="Segoe UI,Bold"/>
          <w:b/>
          <w:bCs/>
          <w:szCs w:val="24"/>
          <w:lang w:val="es-ES"/>
        </w:rPr>
        <w:t xml:space="preserve">BAJA TENSIÓN, </w:t>
      </w:r>
      <w:r w:rsidRPr="000B026C">
        <w:rPr>
          <w:rFonts w:ascii="Optima" w:hAnsi="Optima" w:cs="Symbol"/>
          <w:szCs w:val="24"/>
          <w:lang w:val="es-ES"/>
        </w:rPr>
        <w:t xml:space="preserve"> </w:t>
      </w:r>
      <w:r w:rsidRPr="000B026C">
        <w:rPr>
          <w:rFonts w:ascii="Optima" w:hAnsi="Optima" w:cs="Segoe UI,Bold"/>
          <w:b/>
          <w:bCs/>
          <w:szCs w:val="24"/>
          <w:lang w:val="es-ES"/>
        </w:rPr>
        <w:t>PROTECCIÓN CONTRAINCENDIOS</w:t>
      </w:r>
      <w:r>
        <w:rPr>
          <w:rFonts w:ascii="Optima" w:hAnsi="Optima" w:cs="Segoe UI,Bold"/>
          <w:b/>
          <w:bCs/>
          <w:szCs w:val="24"/>
          <w:lang w:val="es-ES"/>
        </w:rPr>
        <w:t xml:space="preserve"> y </w:t>
      </w:r>
      <w:r w:rsidRPr="000B026C">
        <w:rPr>
          <w:rFonts w:ascii="Optima" w:hAnsi="Optima" w:cs="Segoe UI,Bold"/>
          <w:b/>
          <w:bCs/>
          <w:szCs w:val="24"/>
          <w:lang w:val="es-ES"/>
        </w:rPr>
        <w:t>CLIMATIZACIÓN, AIRE ACONDICIONADO Y VENTILACIÓN, conforme a lo establecido en el PCAP.</w:t>
      </w:r>
    </w:p>
    <w:p w14:paraId="2FB10B7D" w14:textId="77777777" w:rsidR="003C639C" w:rsidRDefault="003C639C" w:rsidP="00BA63BA">
      <w:pPr>
        <w:tabs>
          <w:tab w:val="left" w:pos="7560"/>
        </w:tabs>
        <w:jc w:val="both"/>
        <w:rPr>
          <w:rFonts w:ascii="Optima" w:hAnsi="Optima" w:cs="Arial"/>
          <w:szCs w:val="24"/>
          <w:highlight w:val="yellow"/>
          <w:lang w:val="es-ES" w:eastAsia="en-US"/>
        </w:rPr>
      </w:pPr>
    </w:p>
    <w:p w14:paraId="361294D9" w14:textId="77777777" w:rsidR="003C639C" w:rsidRDefault="003C639C" w:rsidP="00BA63BA">
      <w:pPr>
        <w:tabs>
          <w:tab w:val="left" w:pos="7560"/>
        </w:tabs>
        <w:jc w:val="both"/>
        <w:rPr>
          <w:rFonts w:ascii="Optima" w:hAnsi="Optima" w:cs="Arial"/>
          <w:szCs w:val="24"/>
          <w:highlight w:val="yellow"/>
          <w:lang w:val="es-ES" w:eastAsia="en-US"/>
        </w:rPr>
      </w:pPr>
    </w:p>
    <w:p w14:paraId="3A8164DF" w14:textId="06100A31" w:rsidR="00B3344D" w:rsidRDefault="00B3344D" w:rsidP="00BA63BA">
      <w:pPr>
        <w:tabs>
          <w:tab w:val="left" w:pos="7560"/>
        </w:tabs>
        <w:jc w:val="both"/>
        <w:rPr>
          <w:rFonts w:ascii="Optima" w:hAnsi="Optima" w:cs="Arial"/>
          <w:szCs w:val="24"/>
          <w:highlight w:val="yellow"/>
          <w:lang w:val="es-ES" w:eastAsia="en-US"/>
        </w:rPr>
      </w:pPr>
      <w:r>
        <w:rPr>
          <w:rFonts w:ascii="Optima" w:hAnsi="Optima" w:cs="Arial"/>
          <w:szCs w:val="24"/>
          <w:u w:val="single"/>
          <w:lang w:val="es-ES" w:eastAsia="en-US"/>
        </w:rPr>
        <w:t xml:space="preserve">(*) </w:t>
      </w:r>
      <w:r w:rsidRPr="003C639C">
        <w:rPr>
          <w:rFonts w:ascii="Optima" w:hAnsi="Optima" w:cs="Arial"/>
          <w:szCs w:val="24"/>
          <w:u w:val="single"/>
          <w:lang w:val="es-ES" w:eastAsia="en-US"/>
        </w:rPr>
        <w:t xml:space="preserve">En relación con el licitador </w:t>
      </w:r>
      <w:r w:rsidRPr="00B3344D">
        <w:rPr>
          <w:rFonts w:ascii="Optima" w:hAnsi="Optima" w:cs="TT29Dt00"/>
          <w:b/>
          <w:szCs w:val="24"/>
          <w:u w:val="single"/>
        </w:rPr>
        <w:t>EIFFAGE ENERGIA S.L.U</w:t>
      </w:r>
    </w:p>
    <w:p w14:paraId="01E52BE4" w14:textId="77777777" w:rsidR="003C639C" w:rsidRDefault="003C639C" w:rsidP="00BA63BA">
      <w:pPr>
        <w:tabs>
          <w:tab w:val="left" w:pos="7560"/>
        </w:tabs>
        <w:jc w:val="both"/>
        <w:rPr>
          <w:rFonts w:ascii="Optima" w:hAnsi="Optima" w:cs="Arial"/>
          <w:szCs w:val="24"/>
          <w:highlight w:val="yellow"/>
          <w:lang w:val="es-ES" w:eastAsia="en-US"/>
        </w:rPr>
      </w:pPr>
    </w:p>
    <w:p w14:paraId="2A2B7F4C" w14:textId="77777777" w:rsidR="00B3344D" w:rsidRPr="000B026C" w:rsidRDefault="00B3344D" w:rsidP="00B3344D">
      <w:pPr>
        <w:autoSpaceDE w:val="0"/>
        <w:autoSpaceDN w:val="0"/>
        <w:adjustRightInd w:val="0"/>
        <w:ind w:firstLine="708"/>
        <w:jc w:val="both"/>
        <w:rPr>
          <w:rFonts w:ascii="Optima" w:hAnsi="Optima" w:cs="Segoe UI,Bold"/>
          <w:bCs/>
          <w:szCs w:val="24"/>
          <w:lang w:val="es-ES"/>
        </w:rPr>
      </w:pPr>
      <w:r w:rsidRPr="000B026C">
        <w:rPr>
          <w:rFonts w:ascii="Optima" w:hAnsi="Optima" w:cs="Arial"/>
          <w:szCs w:val="24"/>
          <w:lang w:val="es-ES" w:eastAsia="en-US"/>
        </w:rPr>
        <w:t xml:space="preserve">Deberá aportar </w:t>
      </w:r>
      <w:r w:rsidRPr="000B026C">
        <w:rPr>
          <w:rFonts w:ascii="Optima" w:hAnsi="Optima" w:cs="Segoe UI,Bold"/>
          <w:bCs/>
          <w:szCs w:val="24"/>
          <w:lang w:val="es-ES"/>
        </w:rPr>
        <w:t xml:space="preserve">Autorización para consulta electrónica de datos en caso de resultar propuesto adjudicatario, ajustada al ANEXO IV y  </w:t>
      </w:r>
      <w:r w:rsidRPr="000B026C">
        <w:rPr>
          <w:rFonts w:ascii="Optima" w:hAnsi="Optima" w:cs="Segoe UI,Bold"/>
          <w:b/>
          <w:bCs/>
          <w:szCs w:val="24"/>
          <w:lang w:val="es-ES"/>
        </w:rPr>
        <w:t>HABILITACIÓN PROFESIONAL:</w:t>
      </w:r>
      <w:r w:rsidRPr="000B026C">
        <w:rPr>
          <w:rFonts w:ascii="Optima" w:hAnsi="Optima" w:cs="Segoe UI,Bold"/>
          <w:bCs/>
          <w:szCs w:val="24"/>
          <w:lang w:val="es-ES"/>
        </w:rPr>
        <w:t xml:space="preserve"> </w:t>
      </w:r>
      <w:r w:rsidRPr="000B026C">
        <w:rPr>
          <w:rFonts w:ascii="Optima" w:hAnsi="Optima" w:cs="Segoe UI,Bold"/>
          <w:b/>
          <w:bCs/>
          <w:szCs w:val="24"/>
          <w:lang w:val="es-ES"/>
        </w:rPr>
        <w:t xml:space="preserve">BAJA TENSIÓN, </w:t>
      </w:r>
      <w:r w:rsidRPr="000B026C">
        <w:rPr>
          <w:rFonts w:ascii="Optima" w:hAnsi="Optima" w:cs="Symbol"/>
          <w:szCs w:val="24"/>
          <w:lang w:val="es-ES"/>
        </w:rPr>
        <w:t xml:space="preserve"> </w:t>
      </w:r>
      <w:r w:rsidRPr="000B026C">
        <w:rPr>
          <w:rFonts w:ascii="Optima" w:hAnsi="Optima" w:cs="Segoe UI,Bold"/>
          <w:b/>
          <w:bCs/>
          <w:szCs w:val="24"/>
          <w:lang w:val="es-ES"/>
        </w:rPr>
        <w:t>PROTECCIÓN CONTRAINCENDIOS y  CLIMATIZACIÓN, AIRE ACONDICIONADO Y VENTILACIÓN, conforme a lo establecido en el PCAP.</w:t>
      </w:r>
    </w:p>
    <w:p w14:paraId="31BE5CCC" w14:textId="77777777" w:rsidR="004B107D" w:rsidRPr="00BA63BA" w:rsidRDefault="004B107D" w:rsidP="00BA63BA">
      <w:pPr>
        <w:tabs>
          <w:tab w:val="left" w:pos="7560"/>
        </w:tabs>
        <w:jc w:val="both"/>
        <w:rPr>
          <w:rFonts w:ascii="Optima" w:hAnsi="Optima" w:cs="Arial"/>
          <w:szCs w:val="24"/>
          <w:highlight w:val="yellow"/>
          <w:lang w:val="es-ES" w:eastAsia="en-US"/>
        </w:rPr>
      </w:pPr>
    </w:p>
    <w:p w14:paraId="4C5EBF7E" w14:textId="29F134B5" w:rsidR="00BA63BA" w:rsidRDefault="00BA63BA" w:rsidP="00BA63BA">
      <w:pPr>
        <w:jc w:val="both"/>
        <w:rPr>
          <w:rFonts w:ascii="Optima" w:hAnsi="Optima" w:cs="Arial"/>
          <w:szCs w:val="24"/>
          <w:lang w:val="es-ES" w:eastAsia="en-US"/>
        </w:rPr>
      </w:pPr>
      <w:r w:rsidRPr="003C639C">
        <w:rPr>
          <w:rFonts w:ascii="Optima" w:hAnsi="Optima" w:cs="Arial"/>
          <w:szCs w:val="24"/>
          <w:lang w:val="es-ES" w:eastAsia="en-US"/>
        </w:rPr>
        <w:tab/>
        <w:t xml:space="preserve">A continuación, la Mesa acuerda </w:t>
      </w:r>
      <w:r w:rsidR="00F56B82" w:rsidRPr="003C639C">
        <w:rPr>
          <w:rFonts w:ascii="Optima" w:hAnsi="Optima" w:cs="Arial"/>
          <w:szCs w:val="24"/>
          <w:lang w:val="es-ES" w:eastAsia="en-US"/>
        </w:rPr>
        <w:t xml:space="preserve">por unanimidad </w:t>
      </w:r>
      <w:r w:rsidRPr="003C639C">
        <w:rPr>
          <w:rFonts w:ascii="Optima" w:hAnsi="Optima" w:cs="Arial"/>
          <w:szCs w:val="24"/>
          <w:lang w:val="es-ES" w:eastAsia="en-US"/>
        </w:rPr>
        <w:t xml:space="preserve">efectuar </w:t>
      </w:r>
      <w:r w:rsidR="00331F23" w:rsidRPr="003C639C">
        <w:rPr>
          <w:rFonts w:ascii="Optima" w:hAnsi="Optima" w:cs="Arial"/>
          <w:b/>
          <w:szCs w:val="24"/>
          <w:lang w:val="es-ES" w:eastAsia="en-US"/>
        </w:rPr>
        <w:t>REQUERIMIENTO DE SUBSANACIÓN</w:t>
      </w:r>
      <w:r w:rsidR="00331F23" w:rsidRPr="003C639C">
        <w:rPr>
          <w:rFonts w:ascii="Optima" w:hAnsi="Optima" w:cs="Arial"/>
          <w:szCs w:val="24"/>
          <w:lang w:val="es-ES" w:eastAsia="en-US"/>
        </w:rPr>
        <w:t xml:space="preserve"> </w:t>
      </w:r>
      <w:r w:rsidRPr="003C639C">
        <w:rPr>
          <w:rFonts w:ascii="Optima" w:hAnsi="Optima" w:cs="Arial"/>
          <w:szCs w:val="24"/>
          <w:lang w:val="es-ES" w:eastAsia="en-US"/>
        </w:rPr>
        <w:t xml:space="preserve">concediendo al efecto un </w:t>
      </w:r>
      <w:r w:rsidRPr="003C639C">
        <w:rPr>
          <w:rFonts w:ascii="Optima" w:hAnsi="Optima" w:cs="Arial"/>
          <w:b/>
          <w:szCs w:val="24"/>
          <w:lang w:val="es-ES" w:eastAsia="en-US"/>
        </w:rPr>
        <w:t>plazo de tres días naturales</w:t>
      </w:r>
      <w:r w:rsidRPr="003C639C">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14:paraId="1A0B73A4" w14:textId="77777777" w:rsidR="00BB1A51" w:rsidRPr="00076509" w:rsidRDefault="00BB1A51" w:rsidP="00A119BA">
      <w:pPr>
        <w:jc w:val="both"/>
        <w:rPr>
          <w:rFonts w:ascii="Optima" w:hAnsi="Optima" w:cs="Arial"/>
          <w:szCs w:val="24"/>
        </w:rPr>
      </w:pPr>
    </w:p>
    <w:p w14:paraId="363591D8" w14:textId="4506E8EA" w:rsidR="003D3B43" w:rsidRDefault="006D39C6" w:rsidP="003D3B43">
      <w:pPr>
        <w:rPr>
          <w:rFonts w:ascii="Optima" w:hAnsi="Optima" w:cs="Arial"/>
          <w:b/>
          <w:szCs w:val="24"/>
          <w:u w:val="single"/>
        </w:rPr>
      </w:pPr>
      <w:r>
        <w:rPr>
          <w:rFonts w:ascii="Optima" w:hAnsi="Optima" w:cs="Arial"/>
          <w:b/>
          <w:szCs w:val="24"/>
          <w:u w:val="single"/>
        </w:rPr>
        <w:t>6</w:t>
      </w:r>
      <w:r w:rsidR="00DD285A" w:rsidRPr="00076509">
        <w:rPr>
          <w:rFonts w:ascii="Optima" w:hAnsi="Optima" w:cs="Arial"/>
          <w:b/>
          <w:szCs w:val="24"/>
          <w:u w:val="single"/>
        </w:rPr>
        <w:t>.- ASUNTOS DE URGENCIA</w:t>
      </w:r>
    </w:p>
    <w:p w14:paraId="5CEA55A8" w14:textId="77777777" w:rsidR="00384068" w:rsidRDefault="00384068" w:rsidP="003D3B43">
      <w:pPr>
        <w:rPr>
          <w:rFonts w:ascii="Optima" w:hAnsi="Optima" w:cs="Arial"/>
          <w:b/>
          <w:szCs w:val="24"/>
          <w:u w:val="single"/>
        </w:rPr>
      </w:pPr>
    </w:p>
    <w:p w14:paraId="5B89245B" w14:textId="667A346D" w:rsidR="00245837" w:rsidRDefault="00964D9F" w:rsidP="003D3B43">
      <w:pPr>
        <w:ind w:firstLine="708"/>
        <w:jc w:val="both"/>
        <w:rPr>
          <w:rFonts w:ascii="Optima" w:hAnsi="Optima"/>
          <w:szCs w:val="24"/>
          <w:shd w:val="clear" w:color="auto" w:fill="FFFFFF"/>
        </w:rPr>
      </w:pPr>
      <w:r w:rsidRPr="003D3B43">
        <w:rPr>
          <w:rFonts w:ascii="Optima" w:hAnsi="Optima" w:cs="Calibri"/>
          <w:szCs w:val="24"/>
        </w:rPr>
        <w:t>La Secretaria de la mesa</w:t>
      </w:r>
      <w:r w:rsidR="003D3B43" w:rsidRPr="003D3B43">
        <w:rPr>
          <w:rFonts w:ascii="Optima" w:hAnsi="Optima" w:cs="Calibri"/>
          <w:szCs w:val="24"/>
        </w:rPr>
        <w:t xml:space="preserve"> en virtud del</w:t>
      </w:r>
      <w:r w:rsidR="003D3B43" w:rsidRPr="003D3B43">
        <w:rPr>
          <w:rFonts w:ascii="Optima" w:hAnsi="Optima" w:cs="Calibri"/>
          <w:spacing w:val="-15"/>
          <w:kern w:val="36"/>
          <w:szCs w:val="24"/>
          <w:lang w:val="es-ES"/>
        </w:rPr>
        <w:t xml:space="preserve"> art 17. </w:t>
      </w:r>
      <w:r w:rsidR="003D3B43" w:rsidRPr="003D3B43">
        <w:rPr>
          <w:rFonts w:ascii="Optima" w:hAnsi="Optima" w:cs="Calibri"/>
          <w:bCs/>
          <w:szCs w:val="24"/>
          <w:shd w:val="clear" w:color="auto" w:fill="FFFFFF"/>
        </w:rPr>
        <w:t>4.</w:t>
      </w:r>
      <w:r w:rsidR="003D3B43" w:rsidRPr="003D3B43">
        <w:rPr>
          <w:rFonts w:ascii="Optima" w:hAnsi="Optima" w:cs="Calibri"/>
          <w:b/>
          <w:bCs/>
          <w:szCs w:val="24"/>
          <w:shd w:val="clear" w:color="auto" w:fill="FFFFFF"/>
        </w:rPr>
        <w:t xml:space="preserve"> </w:t>
      </w:r>
      <w:r w:rsidR="003D3B43" w:rsidRPr="003D3B43">
        <w:rPr>
          <w:rFonts w:ascii="Optima" w:hAnsi="Optima" w:cs="Calibri"/>
          <w:bCs/>
          <w:szCs w:val="24"/>
          <w:shd w:val="clear" w:color="auto" w:fill="FFFFFF"/>
        </w:rPr>
        <w:t>de la</w:t>
      </w:r>
      <w:r w:rsidR="003D3B43" w:rsidRPr="003D3B43">
        <w:rPr>
          <w:rFonts w:ascii="Optima" w:hAnsi="Optima" w:cs="Calibri"/>
          <w:b/>
          <w:bCs/>
          <w:szCs w:val="24"/>
          <w:shd w:val="clear" w:color="auto" w:fill="FFFFFF"/>
        </w:rPr>
        <w:t xml:space="preserve">  </w:t>
      </w:r>
      <w:r w:rsidR="003D3B43" w:rsidRPr="003D3B43">
        <w:rPr>
          <w:rFonts w:ascii="Optima" w:hAnsi="Optima" w:cs="Calibri"/>
          <w:spacing w:val="-15"/>
          <w:kern w:val="36"/>
          <w:szCs w:val="24"/>
          <w:lang w:val="es-ES"/>
        </w:rPr>
        <w:t>Ley 40/2015, de 1 de octubre, de Régimen Jurídico del Sector Público</w:t>
      </w:r>
      <w:r w:rsidR="001A0596">
        <w:rPr>
          <w:rFonts w:ascii="Optima" w:hAnsi="Optima" w:cs="Calibri"/>
          <w:spacing w:val="-15"/>
          <w:kern w:val="36"/>
          <w:szCs w:val="24"/>
          <w:lang w:val="es-ES"/>
        </w:rPr>
        <w:t xml:space="preserve"> </w:t>
      </w:r>
      <w:r w:rsidR="003D3B43" w:rsidRPr="003D3B43">
        <w:rPr>
          <w:rFonts w:ascii="Optima" w:hAnsi="Optima" w:cs="Calibri"/>
          <w:spacing w:val="-15"/>
          <w:kern w:val="36"/>
          <w:szCs w:val="24"/>
          <w:lang w:val="es-ES"/>
        </w:rPr>
        <w:t xml:space="preserve"> </w:t>
      </w:r>
      <w:r w:rsidR="001A0596">
        <w:rPr>
          <w:rFonts w:ascii="Optima" w:hAnsi="Optima" w:cs="Calibri"/>
          <w:spacing w:val="-15"/>
          <w:kern w:val="36"/>
          <w:szCs w:val="24"/>
          <w:lang w:val="es-ES"/>
        </w:rPr>
        <w:t>(</w:t>
      </w:r>
      <w:r w:rsidR="003D3B43" w:rsidRPr="003D3B43">
        <w:rPr>
          <w:rFonts w:ascii="Optima" w:hAnsi="Optima" w:cs="Calibri"/>
          <w:i/>
          <w:szCs w:val="24"/>
          <w:shd w:val="clear" w:color="auto" w:fill="FFFFFF"/>
        </w:rPr>
        <w:t>No podrá ser objeto de deliberación o acuerdo ningún asunto que no figure incluido en el orden del día, salvo que asistan todos los miembros del órgano colegiado y sea declarada la urgencia del asunto por el voto favorable de la mayoría</w:t>
      </w:r>
      <w:r w:rsidR="001A0596">
        <w:rPr>
          <w:rFonts w:ascii="Optima" w:hAnsi="Optima" w:cs="Calibri"/>
          <w:i/>
          <w:szCs w:val="24"/>
          <w:shd w:val="clear" w:color="auto" w:fill="FFFFFF"/>
        </w:rPr>
        <w:t>)</w:t>
      </w:r>
      <w:r w:rsidR="003D3B43">
        <w:rPr>
          <w:rFonts w:ascii="Optima" w:hAnsi="Optima" w:cs="Calibri"/>
          <w:i/>
          <w:szCs w:val="24"/>
          <w:shd w:val="clear" w:color="auto" w:fill="FFFFFF"/>
        </w:rPr>
        <w:t xml:space="preserve">, </w:t>
      </w:r>
      <w:r w:rsidR="003D3B43">
        <w:rPr>
          <w:rFonts w:ascii="Optima" w:hAnsi="Optima" w:cs="Arial"/>
          <w:szCs w:val="24"/>
        </w:rPr>
        <w:t xml:space="preserve">pone de manifiesto </w:t>
      </w:r>
      <w:r w:rsidR="003D3B43" w:rsidRPr="003D3B43">
        <w:rPr>
          <w:rFonts w:ascii="Optima" w:hAnsi="Optima" w:cs="Arial"/>
          <w:szCs w:val="24"/>
        </w:rPr>
        <w:t xml:space="preserve">la entrada el día 22 de noviembre de 2022 de la documentación requerida </w:t>
      </w:r>
      <w:r w:rsidR="001A0596">
        <w:rPr>
          <w:rFonts w:ascii="Optima" w:hAnsi="Optima" w:cs="Arial"/>
          <w:szCs w:val="24"/>
        </w:rPr>
        <w:t>en el</w:t>
      </w:r>
      <w:r w:rsidR="003D3B43" w:rsidRPr="003D3B43">
        <w:rPr>
          <w:rFonts w:ascii="Optima" w:hAnsi="Optima" w:cs="Arial"/>
          <w:szCs w:val="24"/>
        </w:rPr>
        <w:t xml:space="preserve"> expediente </w:t>
      </w:r>
      <w:r w:rsidR="003D3B43" w:rsidRPr="003D3B43">
        <w:rPr>
          <w:rFonts w:ascii="Optima" w:hAnsi="Optima" w:cs="TT1CFt00"/>
          <w:szCs w:val="24"/>
          <w:lang w:val="es-ES"/>
        </w:rPr>
        <w:t xml:space="preserve">XP0466/2022/PRE </w:t>
      </w:r>
      <w:r w:rsidR="003D3B43" w:rsidRPr="003D3B43">
        <w:rPr>
          <w:rFonts w:ascii="Optima" w:hAnsi="Optima" w:cs="TT1C9t00"/>
          <w:szCs w:val="24"/>
          <w:lang w:val="es-ES"/>
        </w:rPr>
        <w:t xml:space="preserve">Procedimiento abierto </w:t>
      </w:r>
      <w:r w:rsidR="003D3B43" w:rsidRPr="003D3B43">
        <w:rPr>
          <w:rFonts w:ascii="Optima" w:hAnsi="Optima" w:cs="TT1C9t00"/>
          <w:szCs w:val="24"/>
          <w:lang w:val="es-ES"/>
        </w:rPr>
        <w:lastRenderedPageBreak/>
        <w:t xml:space="preserve">con varios criterios automáticos: </w:t>
      </w:r>
      <w:r w:rsidR="003D3B43" w:rsidRPr="003D3B43">
        <w:rPr>
          <w:rFonts w:ascii="Optima" w:hAnsi="Optima" w:cs="TT1CBt00"/>
          <w:i/>
          <w:szCs w:val="24"/>
          <w:lang w:val="es-ES"/>
        </w:rPr>
        <w:t>“Servicio de producción de eventos con motivo de la navidad 2022. Compuesto por 3</w:t>
      </w:r>
      <w:r w:rsidR="003D3B43" w:rsidRPr="003D3B43">
        <w:rPr>
          <w:rFonts w:ascii="Optima" w:hAnsi="Optima" w:cs="TT1C9t00"/>
          <w:i/>
          <w:szCs w:val="24"/>
          <w:lang w:val="es-ES"/>
        </w:rPr>
        <w:t xml:space="preserve"> </w:t>
      </w:r>
      <w:r w:rsidR="003D3B43" w:rsidRPr="003D3B43">
        <w:rPr>
          <w:rFonts w:ascii="Optima" w:hAnsi="Optima" w:cs="TT1CBt00"/>
          <w:i/>
          <w:szCs w:val="24"/>
          <w:lang w:val="es-ES"/>
        </w:rPr>
        <w:t xml:space="preserve">lotes.” </w:t>
      </w:r>
      <w:r w:rsidR="003D3B43" w:rsidRPr="003D3B43">
        <w:rPr>
          <w:rFonts w:ascii="Optima" w:hAnsi="Optima" w:cs="TT1C9t00"/>
          <w:i/>
          <w:szCs w:val="24"/>
          <w:lang w:val="es-ES"/>
        </w:rPr>
        <w:t xml:space="preserve">Importe neto de la licitación 49.000,00 </w:t>
      </w:r>
      <w:r w:rsidR="003D3B43" w:rsidRPr="006E1675">
        <w:rPr>
          <w:rFonts w:ascii="Optima" w:hAnsi="Optima" w:cs="Helvetica"/>
          <w:szCs w:val="24"/>
          <w:lang w:val="es-ES"/>
        </w:rPr>
        <w:t>€</w:t>
      </w:r>
      <w:r w:rsidR="003D3B43" w:rsidRPr="006E1675">
        <w:rPr>
          <w:rFonts w:ascii="Optima" w:hAnsi="Optima" w:cs="TT1C9t00"/>
          <w:szCs w:val="24"/>
          <w:lang w:val="es-ES"/>
        </w:rPr>
        <w:t xml:space="preserve"> </w:t>
      </w:r>
      <w:r w:rsidR="003D3B43" w:rsidRPr="003D3B43">
        <w:rPr>
          <w:rFonts w:ascii="Optima" w:hAnsi="Optima" w:cs="TT1C9t00"/>
          <w:i/>
          <w:szCs w:val="24"/>
          <w:lang w:val="es-ES"/>
        </w:rPr>
        <w:t xml:space="preserve">IGIC de 3.430,00 </w:t>
      </w:r>
      <w:r w:rsidR="003D3B43" w:rsidRPr="00034959">
        <w:rPr>
          <w:rFonts w:ascii="Optima" w:hAnsi="Optima" w:cs="Helvetica"/>
          <w:szCs w:val="24"/>
          <w:lang w:val="es-ES"/>
        </w:rPr>
        <w:t>€.</w:t>
      </w:r>
      <w:r w:rsidR="003D3B43" w:rsidRPr="003D3B43">
        <w:rPr>
          <w:rFonts w:ascii="Optima" w:hAnsi="Optima" w:cs="Helvetica"/>
          <w:i/>
          <w:szCs w:val="24"/>
          <w:lang w:val="es-ES"/>
        </w:rPr>
        <w:t xml:space="preserve"> </w:t>
      </w:r>
      <w:r w:rsidR="003D3B43" w:rsidRPr="003D3B43">
        <w:rPr>
          <w:rFonts w:ascii="Optima" w:hAnsi="Optima" w:cs="TT1C9t00"/>
          <w:i/>
          <w:szCs w:val="24"/>
          <w:lang w:val="es-ES"/>
        </w:rPr>
        <w:t xml:space="preserve">Tramitación ordinaria. Plazo de ejecución: desde la formalización hasta el 22 de diciembre de 2022. </w:t>
      </w:r>
      <w:r w:rsidR="003D3B43" w:rsidRPr="003D3B43">
        <w:rPr>
          <w:rFonts w:ascii="Optima" w:hAnsi="Optima" w:cs="TT1CFt00"/>
          <w:i/>
          <w:szCs w:val="24"/>
          <w:lang w:val="es-ES"/>
        </w:rPr>
        <w:t>Servicio de Presidencia.</w:t>
      </w:r>
      <w:r w:rsidR="003D3B43" w:rsidRPr="003D3B43">
        <w:rPr>
          <w:rFonts w:ascii="Optima" w:hAnsi="Optima" w:cs="TT1C9t00"/>
          <w:szCs w:val="24"/>
          <w:lang w:val="es-ES"/>
        </w:rPr>
        <w:t xml:space="preserve"> </w:t>
      </w:r>
      <w:r w:rsidR="003D3B43" w:rsidRPr="003D3B43">
        <w:rPr>
          <w:rFonts w:ascii="Optima" w:hAnsi="Optima" w:cs="Arial"/>
          <w:szCs w:val="24"/>
        </w:rPr>
        <w:t xml:space="preserve">Punto </w:t>
      </w:r>
      <w:r w:rsidR="003D3B43" w:rsidRPr="003D3B43">
        <w:rPr>
          <w:rFonts w:ascii="Optima" w:hAnsi="Optima" w:cs="TT1CFt00"/>
          <w:szCs w:val="24"/>
          <w:lang w:val="es-ES"/>
        </w:rPr>
        <w:t xml:space="preserve">5.2.6 </w:t>
      </w:r>
      <w:r w:rsidR="003D3B43" w:rsidRPr="003D3B43">
        <w:rPr>
          <w:rFonts w:ascii="Optima" w:hAnsi="Optima" w:cs="TT1CFt00"/>
          <w:i/>
          <w:szCs w:val="24"/>
          <w:lang w:val="es-ES"/>
        </w:rPr>
        <w:t>Análisis de la subsanación de la documentación requerida y garantía</w:t>
      </w:r>
      <w:r w:rsidR="003D3B43" w:rsidRPr="003D3B43">
        <w:rPr>
          <w:rFonts w:ascii="Optima" w:hAnsi="Optima" w:cs="TT1C9t00"/>
          <w:i/>
          <w:szCs w:val="24"/>
          <w:lang w:val="es-ES"/>
        </w:rPr>
        <w:t xml:space="preserve"> </w:t>
      </w:r>
      <w:r w:rsidR="003D3B43" w:rsidRPr="003D3B43">
        <w:rPr>
          <w:rFonts w:ascii="Optima" w:hAnsi="Optima" w:cs="TT1CFt00"/>
          <w:i/>
          <w:szCs w:val="24"/>
          <w:lang w:val="es-ES"/>
        </w:rPr>
        <w:t>definitiva del propuesto adjudicatario, requerida en la sesión de la mesa de contratación de fecha 18 de marzo de 2022 a las licitadoras</w:t>
      </w:r>
      <w:r w:rsidR="003D3B43" w:rsidRPr="003D3B43">
        <w:rPr>
          <w:rFonts w:ascii="Optima" w:hAnsi="Optima" w:cs="TT1CFt00"/>
          <w:szCs w:val="24"/>
          <w:lang w:val="es-ES"/>
        </w:rPr>
        <w:t xml:space="preserve"> GESTIÓN DE EVENTOS Y VIAJES,S.L. CON NIF B76367549 lotes 1-2 y ADAYAPRODUCCIONES, S.L.U. CON NIF B76235803, lote 3, debido a la premura de las fechas de celebración de los </w:t>
      </w:r>
      <w:r w:rsidR="003D3B43">
        <w:rPr>
          <w:rFonts w:ascii="Optima" w:hAnsi="Optima" w:cs="TT1CFt00"/>
          <w:szCs w:val="24"/>
          <w:lang w:val="es-ES"/>
        </w:rPr>
        <w:t>eventos navideños</w:t>
      </w:r>
      <w:r w:rsidR="003D3B43" w:rsidRPr="003D3B43">
        <w:rPr>
          <w:rFonts w:ascii="Optima" w:hAnsi="Optima" w:cs="TT1C9t00"/>
          <w:szCs w:val="24"/>
          <w:lang w:val="es-ES"/>
        </w:rPr>
        <w:t xml:space="preserve"> </w:t>
      </w:r>
      <w:r w:rsidR="003D3B43" w:rsidRPr="003D3B43">
        <w:rPr>
          <w:rFonts w:ascii="Optima" w:hAnsi="Optima" w:cs="Arial"/>
          <w:szCs w:val="24"/>
        </w:rPr>
        <w:t xml:space="preserve">por </w:t>
      </w:r>
      <w:r w:rsidR="003D3B43" w:rsidRPr="003D3B43">
        <w:rPr>
          <w:rFonts w:ascii="Optima" w:hAnsi="Optima"/>
          <w:szCs w:val="24"/>
          <w:shd w:val="clear" w:color="auto" w:fill="FFFFFF"/>
        </w:rPr>
        <w:t xml:space="preserve">razones de urgencia, conveniencia </w:t>
      </w:r>
      <w:r w:rsidR="003D3B43">
        <w:rPr>
          <w:rFonts w:ascii="Optima" w:hAnsi="Optima"/>
          <w:szCs w:val="24"/>
          <w:shd w:val="clear" w:color="auto" w:fill="FFFFFF"/>
        </w:rPr>
        <w:t xml:space="preserve">y </w:t>
      </w:r>
      <w:r w:rsidR="003D3B43" w:rsidRPr="003D3B43">
        <w:rPr>
          <w:rFonts w:ascii="Optima" w:hAnsi="Optima"/>
          <w:szCs w:val="24"/>
          <w:shd w:val="clear" w:color="auto" w:fill="FFFFFF"/>
        </w:rPr>
        <w:t xml:space="preserve">oportunidad que aconsejan que el órgano colegiado delibere o se pronuncie sobre </w:t>
      </w:r>
      <w:r w:rsidR="003D3B43">
        <w:rPr>
          <w:rFonts w:ascii="Optima" w:hAnsi="Optima"/>
          <w:szCs w:val="24"/>
          <w:shd w:val="clear" w:color="auto" w:fill="FFFFFF"/>
        </w:rPr>
        <w:t xml:space="preserve">este </w:t>
      </w:r>
      <w:r w:rsidR="003D3B43" w:rsidRPr="003D3B43">
        <w:rPr>
          <w:rFonts w:ascii="Optima" w:hAnsi="Optima"/>
          <w:szCs w:val="24"/>
          <w:shd w:val="clear" w:color="auto" w:fill="FFFFFF"/>
        </w:rPr>
        <w:t xml:space="preserve">asunto no incluido en el orden del día, no impidiendo la norma esta posibilidad, contando con el voto </w:t>
      </w:r>
      <w:r w:rsidR="002755C3">
        <w:rPr>
          <w:rFonts w:ascii="Optima" w:hAnsi="Optima"/>
          <w:szCs w:val="24"/>
          <w:shd w:val="clear" w:color="auto" w:fill="FFFFFF"/>
        </w:rPr>
        <w:t>unánime a favor de su inclusión.</w:t>
      </w:r>
    </w:p>
    <w:p w14:paraId="31769825" w14:textId="77777777" w:rsidR="003D3B43" w:rsidRDefault="003D3B43" w:rsidP="003D3B43">
      <w:pPr>
        <w:ind w:firstLine="708"/>
        <w:jc w:val="both"/>
        <w:rPr>
          <w:rFonts w:ascii="Optima" w:hAnsi="Optima"/>
          <w:szCs w:val="24"/>
          <w:shd w:val="clear" w:color="auto" w:fill="FFFFFF"/>
        </w:rPr>
      </w:pPr>
    </w:p>
    <w:p w14:paraId="2DB78528" w14:textId="70F97FCD" w:rsidR="003D3B43" w:rsidRPr="006E1675" w:rsidRDefault="002755C3" w:rsidP="003D3B43">
      <w:pPr>
        <w:ind w:firstLine="708"/>
        <w:jc w:val="both"/>
        <w:rPr>
          <w:rFonts w:ascii="Optima" w:hAnsi="Optima"/>
          <w:i/>
          <w:szCs w:val="24"/>
          <w:shd w:val="clear" w:color="auto" w:fill="FFFFFF"/>
        </w:rPr>
      </w:pPr>
      <w:r w:rsidRPr="006E1675">
        <w:rPr>
          <w:rFonts w:ascii="Optima" w:hAnsi="Optima" w:cs="Arial"/>
          <w:b/>
          <w:color w:val="000000"/>
          <w:u w:val="single"/>
          <w:shd w:val="clear" w:color="auto" w:fill="FFFFFF"/>
        </w:rPr>
        <w:t>Siendo unánime el voto para su inclusión como asunto de urgencia</w:t>
      </w:r>
      <w:r w:rsidR="006E1675">
        <w:rPr>
          <w:rFonts w:ascii="Optima" w:hAnsi="Optima" w:cs="Arial"/>
          <w:b/>
          <w:color w:val="000000"/>
          <w:u w:val="single"/>
          <w:shd w:val="clear" w:color="auto" w:fill="FFFFFF"/>
        </w:rPr>
        <w:t xml:space="preserve"> acto seguido</w:t>
      </w:r>
      <w:r>
        <w:rPr>
          <w:rFonts w:ascii="Optima" w:hAnsi="Optima" w:cs="Arial"/>
          <w:color w:val="000000"/>
          <w:shd w:val="clear" w:color="auto" w:fill="FFFFFF"/>
        </w:rPr>
        <w:t xml:space="preserve"> se procede al análisis de la documentación aportada por la mesa de contratación</w:t>
      </w:r>
      <w:r w:rsidR="006E1675">
        <w:rPr>
          <w:rFonts w:ascii="Optima" w:hAnsi="Optima" w:cs="Arial"/>
          <w:color w:val="000000"/>
          <w:shd w:val="clear" w:color="auto" w:fill="FFFFFF"/>
        </w:rPr>
        <w:t xml:space="preserve"> </w:t>
      </w:r>
      <w:r w:rsidR="006E1675" w:rsidRPr="006E1675">
        <w:rPr>
          <w:rFonts w:ascii="Optima" w:hAnsi="Optima" w:cs="Arial"/>
          <w:i/>
          <w:color w:val="000000"/>
          <w:shd w:val="clear" w:color="auto" w:fill="FFFFFF"/>
        </w:rPr>
        <w:t>(Abandonando la Sesión tras su inclusión Urgente D.</w:t>
      </w:r>
      <w:r w:rsidR="006E1675" w:rsidRPr="006E1675">
        <w:rPr>
          <w:rFonts w:ascii="Optima" w:hAnsi="Optima"/>
          <w:i/>
          <w:szCs w:val="24"/>
          <w:shd w:val="clear" w:color="auto" w:fill="FFFFFF"/>
        </w:rPr>
        <w:t xml:space="preserve"> </w:t>
      </w:r>
      <w:r w:rsidR="006E1675" w:rsidRPr="006E1675">
        <w:rPr>
          <w:rFonts w:ascii="Optima" w:hAnsi="Optima"/>
          <w:i/>
          <w:szCs w:val="24"/>
        </w:rPr>
        <w:t>Jesús Vadillo Machota, en representación de la Tesorería</w:t>
      </w:r>
      <w:r w:rsidR="006E1675" w:rsidRPr="006E1675">
        <w:rPr>
          <w:rFonts w:ascii="Optima" w:hAnsi="Optima"/>
          <w:i/>
          <w:szCs w:val="24"/>
        </w:rPr>
        <w:t>)</w:t>
      </w:r>
    </w:p>
    <w:p w14:paraId="17988466" w14:textId="77777777" w:rsidR="003D3B43" w:rsidRPr="006E1675" w:rsidRDefault="003D3B43" w:rsidP="00A4703D">
      <w:pPr>
        <w:jc w:val="both"/>
        <w:rPr>
          <w:rFonts w:ascii="Optima" w:hAnsi="Optima"/>
          <w:i/>
          <w:szCs w:val="24"/>
          <w:shd w:val="clear" w:color="auto" w:fill="FFFFFF"/>
        </w:rPr>
      </w:pPr>
    </w:p>
    <w:p w14:paraId="67D82ECA" w14:textId="08B2E074" w:rsidR="00A4703D" w:rsidRPr="001A0596" w:rsidRDefault="006E1675" w:rsidP="00A4703D">
      <w:pPr>
        <w:autoSpaceDE w:val="0"/>
        <w:autoSpaceDN w:val="0"/>
        <w:adjustRightInd w:val="0"/>
        <w:ind w:firstLine="708"/>
        <w:jc w:val="both"/>
        <w:rPr>
          <w:rFonts w:ascii="Optima" w:hAnsi="Optima" w:cs="TT1CFt00"/>
          <w:szCs w:val="24"/>
          <w:lang w:val="es-ES"/>
        </w:rPr>
      </w:pPr>
      <w:r>
        <w:rPr>
          <w:rFonts w:ascii="Optima" w:hAnsi="Optima" w:cs="Arial"/>
          <w:szCs w:val="24"/>
        </w:rPr>
        <w:t>La Secretaria de la mesa explica que e</w:t>
      </w:r>
      <w:r w:rsidR="00A4703D" w:rsidRPr="001A0596">
        <w:rPr>
          <w:rFonts w:ascii="Optima" w:hAnsi="Optima" w:cs="Arial"/>
          <w:szCs w:val="24"/>
        </w:rPr>
        <w:t xml:space="preserve">n la reunión de la Mesa de Contratación celebrada el </w:t>
      </w:r>
      <w:r w:rsidR="00A4703D" w:rsidRPr="001A0596">
        <w:rPr>
          <w:rFonts w:ascii="Optima" w:hAnsi="Optima" w:cs="Arial"/>
          <w:b/>
          <w:bCs/>
          <w:szCs w:val="24"/>
        </w:rPr>
        <w:t xml:space="preserve">18 de noviembre de 2022 </w:t>
      </w:r>
      <w:r w:rsidR="00A4703D" w:rsidRPr="001A0596">
        <w:rPr>
          <w:rFonts w:ascii="Optima" w:hAnsi="Optima" w:cs="Arial"/>
          <w:szCs w:val="24"/>
        </w:rPr>
        <w:t>se acordó proponer la adjudicación del contrato de referencia a</w:t>
      </w:r>
      <w:r w:rsidR="001A0596" w:rsidRPr="001A0596">
        <w:rPr>
          <w:rFonts w:ascii="Optima" w:hAnsi="Optima" w:cs="Arial"/>
          <w:szCs w:val="24"/>
        </w:rPr>
        <w:t xml:space="preserve"> </w:t>
      </w:r>
      <w:r w:rsidR="00A4703D" w:rsidRPr="001A0596">
        <w:rPr>
          <w:rFonts w:ascii="Optima" w:hAnsi="Optima" w:cs="Arial"/>
          <w:szCs w:val="24"/>
        </w:rPr>
        <w:t>l</w:t>
      </w:r>
      <w:r w:rsidR="001A0596" w:rsidRPr="001A0596">
        <w:rPr>
          <w:rFonts w:ascii="Optima" w:hAnsi="Optima" w:cs="Arial"/>
          <w:szCs w:val="24"/>
        </w:rPr>
        <w:t>as</w:t>
      </w:r>
      <w:r w:rsidR="00A4703D" w:rsidRPr="001A0596">
        <w:rPr>
          <w:rFonts w:ascii="Optima" w:hAnsi="Optima" w:cs="Arial"/>
          <w:szCs w:val="24"/>
        </w:rPr>
        <w:t xml:space="preserve"> licitador</w:t>
      </w:r>
      <w:r w:rsidR="001A0596" w:rsidRPr="001A0596">
        <w:rPr>
          <w:rFonts w:ascii="Optima" w:hAnsi="Optima" w:cs="Arial"/>
          <w:szCs w:val="24"/>
        </w:rPr>
        <w:t>as</w:t>
      </w:r>
      <w:r w:rsidR="00A4703D" w:rsidRPr="001A0596">
        <w:rPr>
          <w:rFonts w:ascii="Optima" w:hAnsi="Optima" w:cs="Arial"/>
          <w:szCs w:val="24"/>
        </w:rPr>
        <w:t xml:space="preserve"> </w:t>
      </w:r>
      <w:r w:rsidR="00A4703D" w:rsidRPr="001A0596">
        <w:rPr>
          <w:rFonts w:ascii="Optima" w:hAnsi="Optima" w:cs="TT1CFt00"/>
          <w:b/>
          <w:szCs w:val="24"/>
          <w:lang w:val="es-ES"/>
        </w:rPr>
        <w:t>GESTIÓN DE EVENTOS Y VIAJES,</w:t>
      </w:r>
      <w:r w:rsidR="001A0596" w:rsidRPr="001A0596">
        <w:rPr>
          <w:rFonts w:ascii="Optima" w:hAnsi="Optima" w:cs="TT1CFt00"/>
          <w:b/>
          <w:szCs w:val="24"/>
          <w:lang w:val="es-ES"/>
        </w:rPr>
        <w:t xml:space="preserve"> </w:t>
      </w:r>
      <w:r w:rsidR="00A4703D" w:rsidRPr="001A0596">
        <w:rPr>
          <w:rFonts w:ascii="Optima" w:hAnsi="Optima" w:cs="TT1CFt00"/>
          <w:b/>
          <w:szCs w:val="24"/>
          <w:lang w:val="es-ES"/>
        </w:rPr>
        <w:t>S.L. CON NIF B76367549 LOTES 1-2</w:t>
      </w:r>
      <w:r w:rsidR="00A4703D" w:rsidRPr="001A0596">
        <w:rPr>
          <w:rFonts w:ascii="Optima" w:hAnsi="Optima" w:cs="Arial"/>
          <w:b/>
          <w:szCs w:val="24"/>
        </w:rPr>
        <w:t>, y a</w:t>
      </w:r>
      <w:r w:rsidR="001A0596" w:rsidRPr="001A0596">
        <w:rPr>
          <w:rFonts w:ascii="Optima" w:hAnsi="Optima" w:cs="Arial"/>
          <w:b/>
          <w:szCs w:val="24"/>
        </w:rPr>
        <w:t xml:space="preserve"> </w:t>
      </w:r>
      <w:r w:rsidR="00A4703D" w:rsidRPr="001A0596">
        <w:rPr>
          <w:rFonts w:ascii="Optima" w:hAnsi="Optima" w:cs="Arial"/>
          <w:b/>
          <w:szCs w:val="24"/>
        </w:rPr>
        <w:t>l</w:t>
      </w:r>
      <w:r w:rsidR="001A0596" w:rsidRPr="001A0596">
        <w:rPr>
          <w:rFonts w:ascii="Optima" w:hAnsi="Optima" w:cs="Arial"/>
          <w:b/>
          <w:szCs w:val="24"/>
        </w:rPr>
        <w:t>a</w:t>
      </w:r>
      <w:r w:rsidR="00A4703D" w:rsidRPr="001A0596">
        <w:rPr>
          <w:rFonts w:ascii="Optima" w:hAnsi="Optima" w:cs="Arial"/>
          <w:b/>
          <w:szCs w:val="24"/>
        </w:rPr>
        <w:t xml:space="preserve"> licitador</w:t>
      </w:r>
      <w:r w:rsidR="001A0596" w:rsidRPr="001A0596">
        <w:rPr>
          <w:rFonts w:ascii="Optima" w:hAnsi="Optima" w:cs="Arial"/>
          <w:b/>
          <w:szCs w:val="24"/>
        </w:rPr>
        <w:t>a</w:t>
      </w:r>
      <w:r w:rsidR="00A4703D" w:rsidRPr="001A0596">
        <w:rPr>
          <w:rFonts w:ascii="Optima" w:hAnsi="Optima" w:cs="Arial"/>
          <w:b/>
          <w:szCs w:val="24"/>
        </w:rPr>
        <w:t xml:space="preserve"> </w:t>
      </w:r>
      <w:r w:rsidR="00A4703D" w:rsidRPr="001A0596">
        <w:rPr>
          <w:rFonts w:ascii="Optima" w:hAnsi="Optima" w:cs="TT1CFt00"/>
          <w:b/>
          <w:szCs w:val="24"/>
          <w:lang w:val="es-ES"/>
        </w:rPr>
        <w:t>ADAYA</w:t>
      </w:r>
      <w:r w:rsidR="001A0596" w:rsidRPr="001A0596">
        <w:rPr>
          <w:rFonts w:ascii="Optima" w:hAnsi="Optima" w:cs="TT1CFt00"/>
          <w:b/>
          <w:szCs w:val="24"/>
          <w:lang w:val="es-ES"/>
        </w:rPr>
        <w:t xml:space="preserve"> </w:t>
      </w:r>
      <w:r w:rsidR="00A4703D" w:rsidRPr="001A0596">
        <w:rPr>
          <w:rFonts w:ascii="Optima" w:hAnsi="Optima" w:cs="TT1CFt00"/>
          <w:b/>
          <w:szCs w:val="24"/>
          <w:lang w:val="es-ES"/>
        </w:rPr>
        <w:t>PRODUCCIONES, S.L.U. CON NIF B76235803 LOTE 3</w:t>
      </w:r>
      <w:r w:rsidR="00A4703D" w:rsidRPr="001A0596">
        <w:rPr>
          <w:rFonts w:ascii="Optima" w:hAnsi="Optima" w:cs="TT1CFt00"/>
          <w:szCs w:val="24"/>
          <w:lang w:val="es-ES"/>
        </w:rPr>
        <w:t xml:space="preserve"> </w:t>
      </w:r>
      <w:r w:rsidR="00A4703D" w:rsidRPr="001A0596">
        <w:rPr>
          <w:rFonts w:ascii="Optima" w:hAnsi="Optima" w:cs="Arial"/>
          <w:b/>
          <w:szCs w:val="24"/>
        </w:rPr>
        <w:t>q</w:t>
      </w:r>
      <w:r w:rsidR="00A4703D" w:rsidRPr="001A0596">
        <w:rPr>
          <w:rFonts w:ascii="Optima" w:hAnsi="Optima" w:cs="Arial"/>
          <w:b/>
          <w:szCs w:val="24"/>
          <w:u w:val="single"/>
        </w:rPr>
        <w:t>ue han presentado en forma y plazo la documentación requerida</w:t>
      </w:r>
      <w:r w:rsidR="00A4703D" w:rsidRPr="001A0596">
        <w:rPr>
          <w:rFonts w:ascii="Optima" w:hAnsi="Optima" w:cs="Arial"/>
          <w:szCs w:val="24"/>
        </w:rPr>
        <w:t xml:space="preserve"> y detallada en el acta de dicha reunión, </w:t>
      </w:r>
      <w:r>
        <w:rPr>
          <w:rFonts w:ascii="Optima" w:hAnsi="Optima" w:cs="Arial"/>
          <w:szCs w:val="24"/>
        </w:rPr>
        <w:t xml:space="preserve">examinada en esta sesión por la mesa de contratación, </w:t>
      </w:r>
      <w:r w:rsidR="00A4703D" w:rsidRPr="001A0596">
        <w:rPr>
          <w:rFonts w:ascii="Optima" w:hAnsi="Optima" w:cs="Arial"/>
          <w:szCs w:val="24"/>
        </w:rPr>
        <w:t xml:space="preserve">por lo que se acuerda continuar con la adjudicación y formalización contractual. </w:t>
      </w:r>
    </w:p>
    <w:p w14:paraId="60599EA8" w14:textId="77777777" w:rsidR="00DD285A" w:rsidRPr="00076509" w:rsidRDefault="00DD285A" w:rsidP="00DD285A">
      <w:pPr>
        <w:jc w:val="both"/>
        <w:rPr>
          <w:rFonts w:ascii="Optima" w:hAnsi="Optima" w:cs="Arial"/>
          <w:b/>
          <w:szCs w:val="24"/>
          <w:u w:val="single"/>
        </w:rPr>
      </w:pPr>
    </w:p>
    <w:p w14:paraId="69288F1C" w14:textId="7B2DEA33" w:rsidR="00DD285A" w:rsidRPr="00076509" w:rsidRDefault="006D39C6" w:rsidP="00DD285A">
      <w:pPr>
        <w:jc w:val="both"/>
        <w:rPr>
          <w:rFonts w:ascii="Optima" w:hAnsi="Optima" w:cs="Arial"/>
          <w:b/>
          <w:szCs w:val="24"/>
          <w:u w:val="single"/>
        </w:rPr>
      </w:pPr>
      <w:r>
        <w:rPr>
          <w:rFonts w:ascii="Optima" w:hAnsi="Optima" w:cs="Arial"/>
          <w:b/>
          <w:szCs w:val="24"/>
          <w:u w:val="single"/>
        </w:rPr>
        <w:t>7</w:t>
      </w:r>
      <w:r w:rsidR="00DD285A" w:rsidRPr="00076509">
        <w:rPr>
          <w:rFonts w:ascii="Optima" w:hAnsi="Optima" w:cs="Arial"/>
          <w:b/>
          <w:szCs w:val="24"/>
          <w:u w:val="single"/>
        </w:rPr>
        <w:t>.- ASUNTOS DE LA PRESIDENCIA</w:t>
      </w:r>
    </w:p>
    <w:p w14:paraId="54071D95" w14:textId="77777777" w:rsidR="00DD285A" w:rsidRPr="00076509" w:rsidRDefault="00DD285A" w:rsidP="00DD285A">
      <w:pPr>
        <w:jc w:val="both"/>
        <w:rPr>
          <w:rFonts w:ascii="Optima" w:hAnsi="Optima" w:cs="Arial"/>
          <w:b/>
          <w:szCs w:val="24"/>
          <w:u w:val="single"/>
        </w:rPr>
      </w:pPr>
    </w:p>
    <w:p w14:paraId="3006B2FF" w14:textId="77777777" w:rsidR="00DD285A" w:rsidRPr="00076509" w:rsidRDefault="003E440C" w:rsidP="00DD285A">
      <w:pPr>
        <w:jc w:val="both"/>
        <w:rPr>
          <w:rFonts w:ascii="Optima" w:hAnsi="Optima" w:cs="Arial"/>
          <w:szCs w:val="24"/>
        </w:rPr>
      </w:pPr>
      <w:r w:rsidRPr="00076509">
        <w:rPr>
          <w:rFonts w:ascii="Optima" w:hAnsi="Optima" w:cs="Arial"/>
          <w:szCs w:val="24"/>
        </w:rPr>
        <w:t>-   No hubo</w:t>
      </w:r>
    </w:p>
    <w:p w14:paraId="0C0DC0A0" w14:textId="77777777" w:rsidR="002B2FDF" w:rsidRPr="00076509" w:rsidRDefault="002B2FDF" w:rsidP="002504F4">
      <w:pPr>
        <w:jc w:val="both"/>
        <w:rPr>
          <w:rFonts w:ascii="Optima" w:hAnsi="Optima" w:cs="Arial"/>
          <w:b/>
          <w:szCs w:val="24"/>
        </w:rPr>
      </w:pPr>
    </w:p>
    <w:p w14:paraId="02FE03F1" w14:textId="1C990088" w:rsidR="004B403A" w:rsidRPr="00076509" w:rsidRDefault="006202CC" w:rsidP="004B403A">
      <w:pPr>
        <w:ind w:firstLine="708"/>
        <w:jc w:val="both"/>
        <w:rPr>
          <w:rFonts w:ascii="Optima" w:hAnsi="Optima" w:cs="Arial"/>
          <w:szCs w:val="24"/>
          <w:lang w:val="es-ES"/>
        </w:rPr>
      </w:pPr>
      <w:r w:rsidRPr="00076509">
        <w:rPr>
          <w:rFonts w:ascii="Optima" w:hAnsi="Optima" w:cs="Arial"/>
          <w:szCs w:val="24"/>
        </w:rPr>
        <w:t xml:space="preserve">El Presidente da por finalizada la sesión, a las </w:t>
      </w:r>
      <w:r w:rsidR="007F4EAA" w:rsidRPr="007F4EAA">
        <w:rPr>
          <w:rFonts w:ascii="Optima" w:hAnsi="Optima" w:cs="Arial"/>
          <w:b/>
          <w:szCs w:val="24"/>
        </w:rPr>
        <w:t>10,20</w:t>
      </w:r>
      <w:r w:rsidR="004C1F40" w:rsidRPr="007F4EAA">
        <w:rPr>
          <w:rFonts w:ascii="Optima" w:hAnsi="Optima" w:cs="Arial"/>
          <w:b/>
          <w:szCs w:val="24"/>
        </w:rPr>
        <w:t xml:space="preserve"> horas</w:t>
      </w:r>
      <w:r w:rsidRPr="007F4EAA">
        <w:rPr>
          <w:rFonts w:ascii="Optima" w:hAnsi="Optima" w:cs="Arial"/>
          <w:b/>
          <w:szCs w:val="24"/>
        </w:rPr>
        <w:t xml:space="preserve"> </w:t>
      </w:r>
      <w:r w:rsidRPr="007F4EAA">
        <w:rPr>
          <w:rFonts w:ascii="Optima" w:hAnsi="Optima" w:cs="Arial"/>
          <w:szCs w:val="24"/>
        </w:rPr>
        <w:t>del</w:t>
      </w:r>
      <w:r w:rsidRPr="00076509">
        <w:rPr>
          <w:rFonts w:ascii="Optima" w:hAnsi="Optima" w:cs="Arial"/>
          <w:szCs w:val="24"/>
        </w:rPr>
        <w:t xml:space="preserve"> día al comienzo indicado de lo que yo, </w:t>
      </w:r>
      <w:r w:rsidRPr="00076509">
        <w:rPr>
          <w:rFonts w:ascii="Optima" w:hAnsi="Optima" w:cs="Arial"/>
          <w:szCs w:val="24"/>
          <w:lang w:val="es-ES"/>
        </w:rPr>
        <w:t xml:space="preserve">la Secretaria de la Mesa, </w:t>
      </w:r>
      <w:r w:rsidR="004B403A" w:rsidRPr="00697FE2">
        <w:rPr>
          <w:rFonts w:ascii="Optima" w:hAnsi="Optima" w:cs="Arial"/>
          <w:color w:val="000000" w:themeColor="text1"/>
          <w:szCs w:val="24"/>
          <w:lang w:val="es-ES"/>
        </w:rPr>
        <w:t>la Secretaria de la Mesa, certifico acta que se extiende en ejercicio de las funciones establecidas en los artículos 16.2 y 18.1 de la Ley 40/2015 de 1 de octubre, de Régimen Jurídico del Sector Público</w:t>
      </w:r>
      <w:r w:rsidR="004B403A">
        <w:rPr>
          <w:rFonts w:ascii="Optima" w:hAnsi="Optima" w:cs="Arial"/>
          <w:color w:val="000000" w:themeColor="text1"/>
          <w:szCs w:val="24"/>
          <w:lang w:val="es-ES"/>
        </w:rPr>
        <w:t xml:space="preserve">, </w:t>
      </w:r>
      <w:r w:rsidR="004B403A">
        <w:rPr>
          <w:rFonts w:ascii="Optima" w:hAnsi="Optima" w:cs="Arial"/>
          <w:szCs w:val="24"/>
          <w:lang w:val="es-ES"/>
        </w:rPr>
        <w:t xml:space="preserve">y que </w:t>
      </w:r>
      <w:r w:rsidR="004B403A" w:rsidRPr="00AC239C">
        <w:rPr>
          <w:rFonts w:ascii="Optima" w:hAnsi="Optima" w:cs="Arial"/>
          <w:b/>
          <w:szCs w:val="24"/>
          <w:lang w:val="es-ES"/>
        </w:rPr>
        <w:t>ha sido aprobada por la Mesa en su reunión ordinaria del</w:t>
      </w:r>
      <w:r w:rsidR="004B403A">
        <w:rPr>
          <w:rFonts w:ascii="Optima" w:hAnsi="Optima" w:cs="Arial"/>
          <w:szCs w:val="24"/>
          <w:lang w:val="es-ES"/>
        </w:rPr>
        <w:t xml:space="preserve"> </w:t>
      </w:r>
      <w:r w:rsidR="004B403A">
        <w:rPr>
          <w:rFonts w:ascii="Optima" w:hAnsi="Optima" w:cs="Arial"/>
          <w:b/>
          <w:szCs w:val="24"/>
          <w:lang w:val="es-ES"/>
        </w:rPr>
        <w:t xml:space="preserve">día </w:t>
      </w:r>
      <w:r w:rsidR="00E352B3">
        <w:rPr>
          <w:rFonts w:ascii="Optima" w:hAnsi="Optima" w:cs="Arial"/>
          <w:b/>
          <w:szCs w:val="24"/>
          <w:lang w:val="es-ES"/>
        </w:rPr>
        <w:t>30</w:t>
      </w:r>
      <w:r w:rsidR="004B403A">
        <w:rPr>
          <w:rFonts w:ascii="Optima" w:hAnsi="Optima" w:cs="Arial"/>
          <w:b/>
          <w:szCs w:val="24"/>
          <w:lang w:val="es-ES"/>
        </w:rPr>
        <w:t xml:space="preserve"> de noviembre de</w:t>
      </w:r>
      <w:r w:rsidR="004B403A" w:rsidRPr="00AC239C">
        <w:rPr>
          <w:rFonts w:ascii="Optima" w:hAnsi="Optima" w:cs="Arial"/>
          <w:b/>
          <w:szCs w:val="24"/>
          <w:lang w:val="es-ES"/>
        </w:rPr>
        <w:t xml:space="preserve"> 2022.</w:t>
      </w:r>
    </w:p>
    <w:p w14:paraId="44DBF3B3" w14:textId="693074CE" w:rsidR="001B120D" w:rsidRPr="00076509" w:rsidRDefault="001B120D" w:rsidP="004B403A">
      <w:pPr>
        <w:ind w:firstLine="708"/>
        <w:jc w:val="both"/>
        <w:rPr>
          <w:rFonts w:ascii="Optima" w:hAnsi="Optima" w:cs="Arial"/>
          <w:b/>
          <w:szCs w:val="24"/>
        </w:rPr>
      </w:pPr>
    </w:p>
    <w:p w14:paraId="4520E09C" w14:textId="77777777" w:rsidR="005D371A" w:rsidRPr="00076509" w:rsidRDefault="004C1F40" w:rsidP="008E4ADA">
      <w:pPr>
        <w:jc w:val="center"/>
        <w:rPr>
          <w:rFonts w:ascii="Optima" w:hAnsi="Optima" w:cs="Arial"/>
          <w:b/>
          <w:szCs w:val="24"/>
        </w:rPr>
      </w:pPr>
      <w:r w:rsidRPr="00076509">
        <w:rPr>
          <w:rFonts w:ascii="Optima" w:hAnsi="Optima" w:cs="Arial"/>
          <w:b/>
          <w:szCs w:val="24"/>
        </w:rPr>
        <w:t>LA SECRETARIA DE LA MESA DE CONTRATACIÓN</w:t>
      </w:r>
    </w:p>
    <w:p w14:paraId="19559E8F" w14:textId="7F6DBA48" w:rsidR="00BE0401" w:rsidRPr="00076509" w:rsidRDefault="005D371A" w:rsidP="008E4ADA">
      <w:pPr>
        <w:jc w:val="center"/>
        <w:rPr>
          <w:rFonts w:ascii="Optima" w:hAnsi="Optima" w:cs="Arial"/>
          <w:b/>
          <w:szCs w:val="24"/>
        </w:rPr>
      </w:pPr>
      <w:r w:rsidRPr="00076509">
        <w:rPr>
          <w:rFonts w:ascii="Optima" w:hAnsi="Optima" w:cs="Arial"/>
          <w:b/>
          <w:szCs w:val="24"/>
        </w:rPr>
        <w:t xml:space="preserve">Fdo.: </w:t>
      </w:r>
      <w:r w:rsidR="001F664B">
        <w:rPr>
          <w:rFonts w:ascii="Optima" w:hAnsi="Optima" w:cs="Arial"/>
          <w:b/>
          <w:szCs w:val="24"/>
        </w:rPr>
        <w:t>Celeste Díaz Cabrera</w:t>
      </w:r>
    </w:p>
    <w:sectPr w:rsidR="00BE0401" w:rsidRPr="00076509" w:rsidSect="007C3491">
      <w:headerReference w:type="default" r:id="rId9"/>
      <w:headerReference w:type="first" r:id="rId10"/>
      <w:footerReference w:type="first" r:id="rId11"/>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8F50" w14:textId="77777777" w:rsidR="00740133" w:rsidRDefault="00740133">
      <w:r>
        <w:separator/>
      </w:r>
    </w:p>
  </w:endnote>
  <w:endnote w:type="continuationSeparator" w:id="0">
    <w:p w14:paraId="5F1AE181" w14:textId="77777777" w:rsidR="00740133" w:rsidRDefault="007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T1CFt00">
    <w:panose1 w:val="00000000000000000000"/>
    <w:charset w:val="00"/>
    <w:family w:val="auto"/>
    <w:notTrueType/>
    <w:pitch w:val="default"/>
    <w:sig w:usb0="00000003" w:usb1="00000000" w:usb2="00000000" w:usb3="00000000" w:csb0="00000001" w:csb1="00000000"/>
  </w:font>
  <w:font w:name="TT1CB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0" w:usb1="08070000" w:usb2="00000010" w:usb3="00000000" w:csb0="00020001" w:csb1="00000000"/>
  </w:font>
  <w:font w:name="TT27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Segoe U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6AFF" w14:textId="77777777" w:rsidR="00740133" w:rsidRDefault="00740133"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AC24" w14:textId="77777777" w:rsidR="00740133" w:rsidRDefault="00740133">
      <w:r>
        <w:separator/>
      </w:r>
    </w:p>
  </w:footnote>
  <w:footnote w:type="continuationSeparator" w:id="0">
    <w:p w14:paraId="6FA36206" w14:textId="77777777" w:rsidR="00740133" w:rsidRDefault="0074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1B52" w14:textId="77777777" w:rsidR="00740133" w:rsidRDefault="00740133"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14:anchorId="56204F32" wp14:editId="308B1220">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14:paraId="2342F0D5" w14:textId="77777777" w:rsidR="00740133" w:rsidRPr="00024C53" w:rsidRDefault="00740133"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5A1DDF43" w14:textId="77777777" w:rsidR="00740133" w:rsidRPr="00024C53" w:rsidRDefault="00740133"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470AFCE8" w14:textId="6CFE128E" w:rsidR="00740133" w:rsidRPr="00981D5B" w:rsidRDefault="00DC7BB3" w:rsidP="006F604D">
    <w:pPr>
      <w:pStyle w:val="Encabezado"/>
      <w:jc w:val="center"/>
      <w:rPr>
        <w:rFonts w:ascii="Optima" w:hAnsi="Optima"/>
        <w:b/>
        <w:sz w:val="22"/>
        <w:szCs w:val="22"/>
      </w:rPr>
    </w:pPr>
    <w:r w:rsidRPr="00DC7BB3">
      <w:rPr>
        <w:rFonts w:ascii="Optima" w:hAnsi="Optima" w:cs="TT2A8t00"/>
        <w:b/>
        <w:sz w:val="22"/>
        <w:szCs w:val="22"/>
        <w:lang w:val="es-ES"/>
      </w:rPr>
      <w:t>23</w:t>
    </w:r>
    <w:r w:rsidR="00740133" w:rsidRPr="00DC7BB3">
      <w:rPr>
        <w:rFonts w:ascii="Optima" w:hAnsi="Optima" w:cs="TT2A8t00"/>
        <w:b/>
        <w:sz w:val="22"/>
        <w:szCs w:val="22"/>
        <w:lang w:val="es-ES"/>
      </w:rPr>
      <w:t xml:space="preserve"> de </w:t>
    </w:r>
    <w:r w:rsidRPr="00DC7BB3">
      <w:rPr>
        <w:rFonts w:ascii="Optima" w:hAnsi="Optima" w:cs="TT2A8t00"/>
        <w:b/>
        <w:sz w:val="22"/>
        <w:szCs w:val="22"/>
        <w:lang w:val="es-ES"/>
      </w:rPr>
      <w:t>noviembre</w:t>
    </w:r>
    <w:r w:rsidR="00740133" w:rsidRPr="00DC7BB3">
      <w:rPr>
        <w:rFonts w:ascii="Optima" w:hAnsi="Optima" w:cs="TT2A8t00"/>
        <w:b/>
        <w:sz w:val="22"/>
        <w:szCs w:val="22"/>
        <w:lang w:val="es-ES"/>
      </w:rPr>
      <w:t xml:space="preserve"> de 202</w:t>
    </w:r>
    <w:r w:rsidRPr="00DC7BB3">
      <w:rPr>
        <w:rFonts w:ascii="Optima" w:hAnsi="Optima" w:cs="TT2A8t00"/>
        <w:b/>
        <w:sz w:val="22"/>
        <w:szCs w:val="22"/>
        <w:lang w:val="es-ES"/>
      </w:rPr>
      <w:t>2</w:t>
    </w:r>
  </w:p>
  <w:p w14:paraId="0B953BE2" w14:textId="77777777" w:rsidR="00740133" w:rsidRDefault="00740133">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8A4D" w14:textId="77777777" w:rsidR="00740133" w:rsidRDefault="00740133">
    <w:pPr>
      <w:pStyle w:val="Encabezado"/>
      <w:ind w:right="6377"/>
      <w:jc w:val="center"/>
      <w:rPr>
        <w:sz w:val="18"/>
      </w:rPr>
    </w:pPr>
  </w:p>
  <w:p w14:paraId="52328669" w14:textId="77777777" w:rsidR="00740133" w:rsidRPr="00002225" w:rsidRDefault="00740133" w:rsidP="00002225">
    <w:pPr>
      <w:pStyle w:val="Encabezado"/>
    </w:pPr>
    <w:r>
      <w:rPr>
        <w:noProof/>
        <w:sz w:val="18"/>
        <w:lang w:val="es-ES"/>
      </w:rPr>
      <mc:AlternateContent>
        <mc:Choice Requires="wps">
          <w:drawing>
            <wp:anchor distT="0" distB="0" distL="114300" distR="114300" simplePos="0" relativeHeight="251657728" behindDoc="0" locked="0" layoutInCell="1" allowOverlap="1" wp14:anchorId="62431636" wp14:editId="42B8057C">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B6C7F" w14:textId="77777777" w:rsidR="00740133" w:rsidRPr="005A6044" w:rsidRDefault="00740133"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740133" w:rsidRPr="006B2B1C"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740133"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289B38A9" w14:textId="6E8B6570" w:rsidR="003B0459" w:rsidRDefault="003B0459" w:rsidP="003E5562">
                          <w:pPr>
                            <w:pStyle w:val="Encabezado"/>
                            <w:tabs>
                              <w:tab w:val="left" w:pos="708"/>
                            </w:tabs>
                            <w:jc w:val="center"/>
                            <w:rPr>
                              <w:rFonts w:ascii="Optima" w:hAnsi="Optima"/>
                              <w:b/>
                              <w:sz w:val="18"/>
                              <w:szCs w:val="18"/>
                            </w:rPr>
                          </w:pPr>
                          <w:r>
                            <w:rPr>
                              <w:rFonts w:ascii="Optima" w:hAnsi="Optima"/>
                              <w:b/>
                              <w:sz w:val="18"/>
                              <w:szCs w:val="18"/>
                            </w:rPr>
                            <w:t>CD</w:t>
                          </w:r>
                        </w:p>
                        <w:p w14:paraId="1FF907F4" w14:textId="77777777" w:rsidR="00740133" w:rsidRPr="0092014C" w:rsidRDefault="00740133"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740133" w:rsidRPr="005A6044" w:rsidRDefault="00740133" w:rsidP="003E5562">
                          <w:pPr>
                            <w:pStyle w:val="Encabezado"/>
                            <w:tabs>
                              <w:tab w:val="left" w:pos="708"/>
                            </w:tabs>
                            <w:jc w:val="center"/>
                            <w:rPr>
                              <w:rFonts w:ascii="Optima" w:hAnsi="Optima"/>
                              <w:b/>
                              <w:sz w:val="16"/>
                            </w:rPr>
                          </w:pPr>
                        </w:p>
                        <w:p w14:paraId="7E6C4DC4" w14:textId="77777777" w:rsidR="00740133" w:rsidRPr="005A6044" w:rsidRDefault="00740133" w:rsidP="003E5562">
                          <w:pPr>
                            <w:pStyle w:val="Encabezado"/>
                            <w:tabs>
                              <w:tab w:val="left" w:pos="708"/>
                            </w:tabs>
                            <w:jc w:val="center"/>
                            <w:rPr>
                              <w:rFonts w:ascii="Optima" w:hAnsi="Optima"/>
                              <w:b/>
                              <w:sz w:val="16"/>
                            </w:rPr>
                          </w:pPr>
                        </w:p>
                        <w:p w14:paraId="1BF063F2" w14:textId="77777777" w:rsidR="00740133" w:rsidRPr="005A6044" w:rsidRDefault="00740133"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740133" w:rsidRPr="005A6044" w:rsidRDefault="00740133"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1636"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14:paraId="79EB6C7F" w14:textId="77777777" w:rsidR="00740133" w:rsidRPr="005A6044" w:rsidRDefault="00740133"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740133" w:rsidRPr="006B2B1C"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740133" w:rsidRDefault="00740133"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289B38A9" w14:textId="6E8B6570" w:rsidR="003B0459" w:rsidRDefault="003B0459" w:rsidP="003E5562">
                    <w:pPr>
                      <w:pStyle w:val="Encabezado"/>
                      <w:tabs>
                        <w:tab w:val="left" w:pos="708"/>
                      </w:tabs>
                      <w:jc w:val="center"/>
                      <w:rPr>
                        <w:rFonts w:ascii="Optima" w:hAnsi="Optima"/>
                        <w:b/>
                        <w:sz w:val="18"/>
                        <w:szCs w:val="18"/>
                      </w:rPr>
                    </w:pPr>
                    <w:r>
                      <w:rPr>
                        <w:rFonts w:ascii="Optima" w:hAnsi="Optima"/>
                        <w:b/>
                        <w:sz w:val="18"/>
                        <w:szCs w:val="18"/>
                      </w:rPr>
                      <w:t>CD</w:t>
                    </w:r>
                  </w:p>
                  <w:p w14:paraId="1FF907F4" w14:textId="77777777" w:rsidR="00740133" w:rsidRPr="0092014C" w:rsidRDefault="00740133"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740133" w:rsidRPr="005A6044" w:rsidRDefault="00740133" w:rsidP="003E5562">
                    <w:pPr>
                      <w:pStyle w:val="Encabezado"/>
                      <w:tabs>
                        <w:tab w:val="left" w:pos="708"/>
                      </w:tabs>
                      <w:jc w:val="center"/>
                      <w:rPr>
                        <w:rFonts w:ascii="Optima" w:hAnsi="Optima"/>
                        <w:b/>
                        <w:sz w:val="16"/>
                      </w:rPr>
                    </w:pPr>
                  </w:p>
                  <w:p w14:paraId="7E6C4DC4" w14:textId="77777777" w:rsidR="00740133" w:rsidRPr="005A6044" w:rsidRDefault="00740133" w:rsidP="003E5562">
                    <w:pPr>
                      <w:pStyle w:val="Encabezado"/>
                      <w:tabs>
                        <w:tab w:val="left" w:pos="708"/>
                      </w:tabs>
                      <w:jc w:val="center"/>
                      <w:rPr>
                        <w:rFonts w:ascii="Optima" w:hAnsi="Optima"/>
                        <w:b/>
                        <w:sz w:val="16"/>
                      </w:rPr>
                    </w:pPr>
                  </w:p>
                  <w:p w14:paraId="1BF063F2" w14:textId="77777777" w:rsidR="00740133" w:rsidRPr="005A6044" w:rsidRDefault="00740133"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740133" w:rsidRPr="005A6044" w:rsidRDefault="00740133" w:rsidP="00561CA8">
                    <w:pPr>
                      <w:rPr>
                        <w:rFonts w:ascii="Optima" w:hAnsi="Optima"/>
                        <w:szCs w:val="18"/>
                      </w:rPr>
                    </w:pPr>
                  </w:p>
                </w:txbxContent>
              </v:textbox>
            </v:shape>
          </w:pict>
        </mc:Fallback>
      </mc:AlternateContent>
    </w:r>
    <w:r>
      <w:rPr>
        <w:noProof/>
        <w:lang w:val="es-ES"/>
      </w:rPr>
      <w:drawing>
        <wp:inline distT="0" distB="0" distL="0" distR="0" wp14:anchorId="28B74728" wp14:editId="1A318C98">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14:paraId="775B4D32" w14:textId="77777777" w:rsidR="00740133" w:rsidRPr="00024C53" w:rsidRDefault="00740133"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04AD7C51" w14:textId="77777777" w:rsidR="00740133" w:rsidRPr="00024C53" w:rsidRDefault="00740133"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0E86DA5D" w14:textId="30ED8FC0" w:rsidR="00740133" w:rsidRPr="00981D5B" w:rsidRDefault="00DC7BB3" w:rsidP="00A34C70">
    <w:pPr>
      <w:pStyle w:val="Encabezado"/>
      <w:jc w:val="center"/>
      <w:rPr>
        <w:rFonts w:ascii="Optima" w:hAnsi="Optima"/>
        <w:b/>
        <w:sz w:val="22"/>
        <w:szCs w:val="22"/>
      </w:rPr>
    </w:pPr>
    <w:r w:rsidRPr="00DC7BB3">
      <w:rPr>
        <w:rFonts w:ascii="Optima" w:hAnsi="Optima" w:cs="TT2A8t00"/>
        <w:b/>
        <w:sz w:val="22"/>
        <w:szCs w:val="22"/>
        <w:lang w:val="es-ES"/>
      </w:rPr>
      <w:t>23</w:t>
    </w:r>
    <w:r w:rsidR="00740133" w:rsidRPr="00DC7BB3">
      <w:rPr>
        <w:rFonts w:ascii="Optima" w:hAnsi="Optima" w:cs="TT2A8t00"/>
        <w:b/>
        <w:sz w:val="22"/>
        <w:szCs w:val="22"/>
        <w:lang w:val="es-ES"/>
      </w:rPr>
      <w:t xml:space="preserve"> de </w:t>
    </w:r>
    <w:r w:rsidRPr="00DC7BB3">
      <w:rPr>
        <w:rFonts w:ascii="Optima" w:hAnsi="Optima" w:cs="TT2A8t00"/>
        <w:b/>
        <w:sz w:val="22"/>
        <w:szCs w:val="22"/>
        <w:lang w:val="es-ES"/>
      </w:rPr>
      <w:t>noviembre</w:t>
    </w:r>
    <w:r w:rsidR="00740133" w:rsidRPr="00DC7BB3">
      <w:rPr>
        <w:rFonts w:ascii="Optima" w:hAnsi="Optima" w:cs="TT2A8t00"/>
        <w:b/>
        <w:sz w:val="22"/>
        <w:szCs w:val="22"/>
        <w:lang w:val="es-ES"/>
      </w:rPr>
      <w:t xml:space="preserve"> de 202</w:t>
    </w:r>
    <w:r w:rsidRPr="00DC7BB3">
      <w:rPr>
        <w:rFonts w:ascii="Optima" w:hAnsi="Optima" w:cs="TT2A8t00"/>
        <w:b/>
        <w:sz w:val="22"/>
        <w:szCs w:val="22"/>
        <w:lang w:val="es-ES"/>
      </w:rPr>
      <w:t>2</w:t>
    </w:r>
  </w:p>
  <w:p w14:paraId="6673D855" w14:textId="77777777" w:rsidR="00740133" w:rsidRDefault="007401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nsid w:val="0707392E"/>
    <w:multiLevelType w:val="hybridMultilevel"/>
    <w:tmpl w:val="DD3CF5F8"/>
    <w:lvl w:ilvl="0" w:tplc="B73E5F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nsid w:val="27841EBC"/>
    <w:multiLevelType w:val="hybridMultilevel"/>
    <w:tmpl w:val="9F6A28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D3523A"/>
    <w:multiLevelType w:val="hybridMultilevel"/>
    <w:tmpl w:val="DD3CF5F8"/>
    <w:lvl w:ilvl="0" w:tplc="B73E5F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0">
    <w:nsid w:val="450062CF"/>
    <w:multiLevelType w:val="hybridMultilevel"/>
    <w:tmpl w:val="F1D88E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713F7B"/>
    <w:multiLevelType w:val="hybridMultilevel"/>
    <w:tmpl w:val="5C3A9A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9">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2E82A38"/>
    <w:multiLevelType w:val="hybridMultilevel"/>
    <w:tmpl w:val="DD3CF5F8"/>
    <w:lvl w:ilvl="0" w:tplc="B73E5F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4">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7">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8">
    <w:nsid w:val="75D36F74"/>
    <w:multiLevelType w:val="hybridMultilevel"/>
    <w:tmpl w:val="073E4B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1">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6"/>
  </w:num>
  <w:num w:numId="3">
    <w:abstractNumId w:val="16"/>
  </w:num>
  <w:num w:numId="4">
    <w:abstractNumId w:val="34"/>
  </w:num>
  <w:num w:numId="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2"/>
  </w:num>
  <w:num w:numId="9">
    <w:abstractNumId w:val="28"/>
  </w:num>
  <w:num w:numId="10">
    <w:abstractNumId w:val="37"/>
  </w:num>
  <w:num w:numId="11">
    <w:abstractNumId w:val="21"/>
  </w:num>
  <w:num w:numId="12">
    <w:abstractNumId w:val="41"/>
  </w:num>
  <w:num w:numId="13">
    <w:abstractNumId w:val="29"/>
  </w:num>
  <w:num w:numId="14">
    <w:abstractNumId w:val="25"/>
  </w:num>
  <w:num w:numId="15">
    <w:abstractNumId w:val="22"/>
  </w:num>
  <w:num w:numId="16">
    <w:abstractNumId w:val="4"/>
  </w:num>
  <w:num w:numId="17">
    <w:abstractNumId w:val="0"/>
  </w:num>
  <w:num w:numId="18">
    <w:abstractNumId w:val="14"/>
  </w:num>
  <w:num w:numId="19">
    <w:abstractNumId w:val="1"/>
  </w:num>
  <w:num w:numId="20">
    <w:abstractNumId w:val="19"/>
  </w:num>
  <w:num w:numId="21">
    <w:abstractNumId w:val="13"/>
  </w:num>
  <w:num w:numId="22">
    <w:abstractNumId w:val="18"/>
  </w:num>
  <w:num w:numId="23">
    <w:abstractNumId w:val="17"/>
  </w:num>
  <w:num w:numId="24">
    <w:abstractNumId w:val="31"/>
  </w:num>
  <w:num w:numId="25">
    <w:abstractNumId w:val="2"/>
  </w:num>
  <w:num w:numId="26">
    <w:abstractNumId w:val="33"/>
  </w:num>
  <w:num w:numId="27">
    <w:abstractNumId w:val="23"/>
  </w:num>
  <w:num w:numId="28">
    <w:abstractNumId w:val="15"/>
  </w:num>
  <w:num w:numId="29">
    <w:abstractNumId w:val="40"/>
  </w:num>
  <w:num w:numId="30">
    <w:abstractNumId w:val="26"/>
  </w:num>
  <w:num w:numId="31">
    <w:abstractNumId w:val="39"/>
  </w:num>
  <w:num w:numId="32">
    <w:abstractNumId w:val="35"/>
  </w:num>
  <w:num w:numId="33">
    <w:abstractNumId w:val="24"/>
  </w:num>
  <w:num w:numId="34">
    <w:abstractNumId w:val="30"/>
  </w:num>
  <w:num w:numId="35">
    <w:abstractNumId w:val="8"/>
  </w:num>
  <w:num w:numId="36">
    <w:abstractNumId w:val="9"/>
  </w:num>
  <w:num w:numId="37">
    <w:abstractNumId w:val="27"/>
  </w:num>
  <w:num w:numId="38">
    <w:abstractNumId w:val="20"/>
  </w:num>
  <w:num w:numId="39">
    <w:abstractNumId w:val="11"/>
  </w:num>
  <w:num w:numId="40">
    <w:abstractNumId w:val="38"/>
  </w:num>
  <w:num w:numId="41">
    <w:abstractNumId w:val="3"/>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6BA"/>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1D8"/>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4959"/>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125"/>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166"/>
    <w:rsid w:val="000A77DF"/>
    <w:rsid w:val="000A7B1F"/>
    <w:rsid w:val="000B026C"/>
    <w:rsid w:val="000B0678"/>
    <w:rsid w:val="000B0B4F"/>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487"/>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5862"/>
    <w:rsid w:val="000D6474"/>
    <w:rsid w:val="000D6A2B"/>
    <w:rsid w:val="000D747B"/>
    <w:rsid w:val="000D7B4E"/>
    <w:rsid w:val="000E0AB7"/>
    <w:rsid w:val="000E0B02"/>
    <w:rsid w:val="000E15AB"/>
    <w:rsid w:val="000E18A1"/>
    <w:rsid w:val="000E2812"/>
    <w:rsid w:val="000E2C12"/>
    <w:rsid w:val="000E36E9"/>
    <w:rsid w:val="000E3737"/>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DD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196"/>
    <w:rsid w:val="00141961"/>
    <w:rsid w:val="001419D2"/>
    <w:rsid w:val="00142788"/>
    <w:rsid w:val="001429BC"/>
    <w:rsid w:val="00142A0A"/>
    <w:rsid w:val="00142D3C"/>
    <w:rsid w:val="0014363A"/>
    <w:rsid w:val="00144B7E"/>
    <w:rsid w:val="00144E59"/>
    <w:rsid w:val="00145A6B"/>
    <w:rsid w:val="00145EAD"/>
    <w:rsid w:val="0014684E"/>
    <w:rsid w:val="00146888"/>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6D33"/>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0D2D"/>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0596"/>
    <w:rsid w:val="001A10C0"/>
    <w:rsid w:val="001A10D4"/>
    <w:rsid w:val="001A138C"/>
    <w:rsid w:val="001A2880"/>
    <w:rsid w:val="001A3FE8"/>
    <w:rsid w:val="001A41A1"/>
    <w:rsid w:val="001A5133"/>
    <w:rsid w:val="001A543A"/>
    <w:rsid w:val="001A5FB6"/>
    <w:rsid w:val="001A60D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05A"/>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A77"/>
    <w:rsid w:val="001F4F03"/>
    <w:rsid w:val="001F5080"/>
    <w:rsid w:val="001F5FBA"/>
    <w:rsid w:val="001F638D"/>
    <w:rsid w:val="001F664B"/>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053"/>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010E"/>
    <w:rsid w:val="00221808"/>
    <w:rsid w:val="00221862"/>
    <w:rsid w:val="00222B91"/>
    <w:rsid w:val="00222C26"/>
    <w:rsid w:val="002238D8"/>
    <w:rsid w:val="00224068"/>
    <w:rsid w:val="00224215"/>
    <w:rsid w:val="00224DD2"/>
    <w:rsid w:val="00227040"/>
    <w:rsid w:val="0022752E"/>
    <w:rsid w:val="0022766A"/>
    <w:rsid w:val="002277B7"/>
    <w:rsid w:val="00227FCC"/>
    <w:rsid w:val="00230B72"/>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525"/>
    <w:rsid w:val="00245837"/>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5C3"/>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5B"/>
    <w:rsid w:val="002D08BE"/>
    <w:rsid w:val="002D0A23"/>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B7A"/>
    <w:rsid w:val="00346D32"/>
    <w:rsid w:val="003503D7"/>
    <w:rsid w:val="00350508"/>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5977"/>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068"/>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459"/>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39C"/>
    <w:rsid w:val="003C6466"/>
    <w:rsid w:val="003C6A5D"/>
    <w:rsid w:val="003C6C1D"/>
    <w:rsid w:val="003C73E9"/>
    <w:rsid w:val="003C7720"/>
    <w:rsid w:val="003D0365"/>
    <w:rsid w:val="003D062C"/>
    <w:rsid w:val="003D157C"/>
    <w:rsid w:val="003D2606"/>
    <w:rsid w:val="003D30AE"/>
    <w:rsid w:val="003D3700"/>
    <w:rsid w:val="003D38CD"/>
    <w:rsid w:val="003D3B43"/>
    <w:rsid w:val="003D4735"/>
    <w:rsid w:val="003D4A9B"/>
    <w:rsid w:val="003D4C60"/>
    <w:rsid w:val="003D4EE7"/>
    <w:rsid w:val="003D56AF"/>
    <w:rsid w:val="003D5CD4"/>
    <w:rsid w:val="003D6AFB"/>
    <w:rsid w:val="003D794D"/>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8BF"/>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0ECB"/>
    <w:rsid w:val="0049158E"/>
    <w:rsid w:val="00491E45"/>
    <w:rsid w:val="00491F1E"/>
    <w:rsid w:val="00492F8E"/>
    <w:rsid w:val="0049300F"/>
    <w:rsid w:val="00493513"/>
    <w:rsid w:val="00493A1D"/>
    <w:rsid w:val="00494E72"/>
    <w:rsid w:val="00495767"/>
    <w:rsid w:val="004958A6"/>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07D"/>
    <w:rsid w:val="004B112E"/>
    <w:rsid w:val="004B1140"/>
    <w:rsid w:val="004B1147"/>
    <w:rsid w:val="004B1A16"/>
    <w:rsid w:val="004B3DAC"/>
    <w:rsid w:val="004B403A"/>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CCC"/>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668E"/>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096"/>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5D6E"/>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48F"/>
    <w:rsid w:val="0059084B"/>
    <w:rsid w:val="0059098B"/>
    <w:rsid w:val="00591463"/>
    <w:rsid w:val="00592F27"/>
    <w:rsid w:val="00592FA8"/>
    <w:rsid w:val="0059312B"/>
    <w:rsid w:val="0059396A"/>
    <w:rsid w:val="00593D41"/>
    <w:rsid w:val="00594055"/>
    <w:rsid w:val="0059439F"/>
    <w:rsid w:val="005947FD"/>
    <w:rsid w:val="005951E7"/>
    <w:rsid w:val="005956CE"/>
    <w:rsid w:val="00595C26"/>
    <w:rsid w:val="005962D4"/>
    <w:rsid w:val="005964CF"/>
    <w:rsid w:val="005972D9"/>
    <w:rsid w:val="00597AE0"/>
    <w:rsid w:val="00597E79"/>
    <w:rsid w:val="005A0AEB"/>
    <w:rsid w:val="005A1680"/>
    <w:rsid w:val="005A188B"/>
    <w:rsid w:val="005A1BD2"/>
    <w:rsid w:val="005A1C1C"/>
    <w:rsid w:val="005A25FE"/>
    <w:rsid w:val="005A27EF"/>
    <w:rsid w:val="005A299C"/>
    <w:rsid w:val="005A3E4C"/>
    <w:rsid w:val="005A44AF"/>
    <w:rsid w:val="005A44DD"/>
    <w:rsid w:val="005A4BA0"/>
    <w:rsid w:val="005A4D85"/>
    <w:rsid w:val="005A5187"/>
    <w:rsid w:val="005A5297"/>
    <w:rsid w:val="005A6044"/>
    <w:rsid w:val="005A629E"/>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21F"/>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1A4"/>
    <w:rsid w:val="005F523F"/>
    <w:rsid w:val="005F54ED"/>
    <w:rsid w:val="005F5605"/>
    <w:rsid w:val="005F5DF4"/>
    <w:rsid w:val="005F66D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0C2"/>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29ED"/>
    <w:rsid w:val="00663795"/>
    <w:rsid w:val="00663F9B"/>
    <w:rsid w:val="00664161"/>
    <w:rsid w:val="0066424F"/>
    <w:rsid w:val="00664487"/>
    <w:rsid w:val="006644DD"/>
    <w:rsid w:val="00664651"/>
    <w:rsid w:val="00664759"/>
    <w:rsid w:val="00664A40"/>
    <w:rsid w:val="00664D80"/>
    <w:rsid w:val="00665A9B"/>
    <w:rsid w:val="00665EC5"/>
    <w:rsid w:val="00666A2B"/>
    <w:rsid w:val="00666D7F"/>
    <w:rsid w:val="00667519"/>
    <w:rsid w:val="00667F89"/>
    <w:rsid w:val="006707C6"/>
    <w:rsid w:val="00670826"/>
    <w:rsid w:val="00670A05"/>
    <w:rsid w:val="006718D3"/>
    <w:rsid w:val="006721F6"/>
    <w:rsid w:val="006728BE"/>
    <w:rsid w:val="00672AA8"/>
    <w:rsid w:val="0067385D"/>
    <w:rsid w:val="00673B48"/>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090E"/>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5C7"/>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9C6"/>
    <w:rsid w:val="006D3F1F"/>
    <w:rsid w:val="006D42A3"/>
    <w:rsid w:val="006D4EFE"/>
    <w:rsid w:val="006D53AF"/>
    <w:rsid w:val="006D5667"/>
    <w:rsid w:val="006D606D"/>
    <w:rsid w:val="006D624E"/>
    <w:rsid w:val="006D6F40"/>
    <w:rsid w:val="006D7956"/>
    <w:rsid w:val="006D7F90"/>
    <w:rsid w:val="006E0190"/>
    <w:rsid w:val="006E0E87"/>
    <w:rsid w:val="006E12E5"/>
    <w:rsid w:val="006E167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4DD2"/>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5F8"/>
    <w:rsid w:val="00717CF3"/>
    <w:rsid w:val="00717F12"/>
    <w:rsid w:val="00720B91"/>
    <w:rsid w:val="00721306"/>
    <w:rsid w:val="00722410"/>
    <w:rsid w:val="0072245E"/>
    <w:rsid w:val="00723074"/>
    <w:rsid w:val="00723230"/>
    <w:rsid w:val="007233F0"/>
    <w:rsid w:val="00723405"/>
    <w:rsid w:val="00723AEF"/>
    <w:rsid w:val="00725467"/>
    <w:rsid w:val="007254EB"/>
    <w:rsid w:val="00726F20"/>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33"/>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074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4162"/>
    <w:rsid w:val="00774E92"/>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67CF"/>
    <w:rsid w:val="007871D3"/>
    <w:rsid w:val="007873C1"/>
    <w:rsid w:val="007877F2"/>
    <w:rsid w:val="00787C46"/>
    <w:rsid w:val="00787E88"/>
    <w:rsid w:val="0079083B"/>
    <w:rsid w:val="00790F52"/>
    <w:rsid w:val="007921CD"/>
    <w:rsid w:val="007922C0"/>
    <w:rsid w:val="007923EE"/>
    <w:rsid w:val="007929A3"/>
    <w:rsid w:val="00792A17"/>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0C2A"/>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375B"/>
    <w:rsid w:val="007F4CA1"/>
    <w:rsid w:val="007F4EAA"/>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5A85"/>
    <w:rsid w:val="00826270"/>
    <w:rsid w:val="00826493"/>
    <w:rsid w:val="00827279"/>
    <w:rsid w:val="00830A79"/>
    <w:rsid w:val="008315ED"/>
    <w:rsid w:val="00831962"/>
    <w:rsid w:val="00832326"/>
    <w:rsid w:val="00832AA4"/>
    <w:rsid w:val="00833170"/>
    <w:rsid w:val="0083341F"/>
    <w:rsid w:val="008335C2"/>
    <w:rsid w:val="00834B69"/>
    <w:rsid w:val="008359C3"/>
    <w:rsid w:val="00835B4E"/>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612"/>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4B9"/>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C95"/>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52D"/>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16A"/>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041"/>
    <w:rsid w:val="0091739D"/>
    <w:rsid w:val="00917FC1"/>
    <w:rsid w:val="00920100"/>
    <w:rsid w:val="0092014C"/>
    <w:rsid w:val="009202B6"/>
    <w:rsid w:val="00920E2D"/>
    <w:rsid w:val="00921ADE"/>
    <w:rsid w:val="009222C1"/>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4D9F"/>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2940"/>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495"/>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34F"/>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3A29"/>
    <w:rsid w:val="00A4444F"/>
    <w:rsid w:val="00A44DCD"/>
    <w:rsid w:val="00A44FE9"/>
    <w:rsid w:val="00A4517F"/>
    <w:rsid w:val="00A4553D"/>
    <w:rsid w:val="00A455C1"/>
    <w:rsid w:val="00A456E9"/>
    <w:rsid w:val="00A46CD2"/>
    <w:rsid w:val="00A4703D"/>
    <w:rsid w:val="00A47343"/>
    <w:rsid w:val="00A4741F"/>
    <w:rsid w:val="00A476C0"/>
    <w:rsid w:val="00A512B2"/>
    <w:rsid w:val="00A513AE"/>
    <w:rsid w:val="00A513C9"/>
    <w:rsid w:val="00A51647"/>
    <w:rsid w:val="00A51A5D"/>
    <w:rsid w:val="00A522D3"/>
    <w:rsid w:val="00A5373F"/>
    <w:rsid w:val="00A53783"/>
    <w:rsid w:val="00A541E7"/>
    <w:rsid w:val="00A54286"/>
    <w:rsid w:val="00A546FB"/>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4BAE"/>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1D7C"/>
    <w:rsid w:val="00AA2E61"/>
    <w:rsid w:val="00AA37F1"/>
    <w:rsid w:val="00AA4270"/>
    <w:rsid w:val="00AA5149"/>
    <w:rsid w:val="00AA553A"/>
    <w:rsid w:val="00AA6363"/>
    <w:rsid w:val="00AA68AD"/>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B7A13"/>
    <w:rsid w:val="00AC0D8D"/>
    <w:rsid w:val="00AC1361"/>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3D62"/>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7A"/>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8C7"/>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44D"/>
    <w:rsid w:val="00B33520"/>
    <w:rsid w:val="00B33B95"/>
    <w:rsid w:val="00B3472F"/>
    <w:rsid w:val="00B35404"/>
    <w:rsid w:val="00B35A0C"/>
    <w:rsid w:val="00B35B5A"/>
    <w:rsid w:val="00B365A8"/>
    <w:rsid w:val="00B36619"/>
    <w:rsid w:val="00B36B98"/>
    <w:rsid w:val="00B37C3E"/>
    <w:rsid w:val="00B37F0C"/>
    <w:rsid w:val="00B40453"/>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9D9"/>
    <w:rsid w:val="00B45ED6"/>
    <w:rsid w:val="00B4604E"/>
    <w:rsid w:val="00B46271"/>
    <w:rsid w:val="00B46276"/>
    <w:rsid w:val="00B466D9"/>
    <w:rsid w:val="00B47268"/>
    <w:rsid w:val="00B50F4D"/>
    <w:rsid w:val="00B5124D"/>
    <w:rsid w:val="00B5136D"/>
    <w:rsid w:val="00B513D7"/>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6768B"/>
    <w:rsid w:val="00B71B29"/>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619C"/>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2AE"/>
    <w:rsid w:val="00BA44E8"/>
    <w:rsid w:val="00BA4BCC"/>
    <w:rsid w:val="00BA5A38"/>
    <w:rsid w:val="00BA63BA"/>
    <w:rsid w:val="00BB19D1"/>
    <w:rsid w:val="00BB1A51"/>
    <w:rsid w:val="00BB2442"/>
    <w:rsid w:val="00BB2CED"/>
    <w:rsid w:val="00BB2E11"/>
    <w:rsid w:val="00BB35E4"/>
    <w:rsid w:val="00BB4669"/>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1DAB"/>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976"/>
    <w:rsid w:val="00C02A9A"/>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444"/>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933"/>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4CF"/>
    <w:rsid w:val="00D53A06"/>
    <w:rsid w:val="00D53AE1"/>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2A30"/>
    <w:rsid w:val="00DC327F"/>
    <w:rsid w:val="00DC35A2"/>
    <w:rsid w:val="00DC3917"/>
    <w:rsid w:val="00DC3FCE"/>
    <w:rsid w:val="00DC45ED"/>
    <w:rsid w:val="00DC4875"/>
    <w:rsid w:val="00DC4B7E"/>
    <w:rsid w:val="00DC4E0E"/>
    <w:rsid w:val="00DC5090"/>
    <w:rsid w:val="00DC549A"/>
    <w:rsid w:val="00DC57AC"/>
    <w:rsid w:val="00DC5A56"/>
    <w:rsid w:val="00DC5B4B"/>
    <w:rsid w:val="00DC5BDD"/>
    <w:rsid w:val="00DC5D32"/>
    <w:rsid w:val="00DC67F9"/>
    <w:rsid w:val="00DC6A3E"/>
    <w:rsid w:val="00DC700B"/>
    <w:rsid w:val="00DC7629"/>
    <w:rsid w:val="00DC7804"/>
    <w:rsid w:val="00DC7BB3"/>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499"/>
    <w:rsid w:val="00DE4768"/>
    <w:rsid w:val="00DE4AB3"/>
    <w:rsid w:val="00DE5D5F"/>
    <w:rsid w:val="00DE5DB1"/>
    <w:rsid w:val="00DE61AF"/>
    <w:rsid w:val="00DE6397"/>
    <w:rsid w:val="00DE68BE"/>
    <w:rsid w:val="00DE77F6"/>
    <w:rsid w:val="00DE7CFB"/>
    <w:rsid w:val="00DF09E0"/>
    <w:rsid w:val="00DF1015"/>
    <w:rsid w:val="00DF169D"/>
    <w:rsid w:val="00DF2692"/>
    <w:rsid w:val="00DF26E1"/>
    <w:rsid w:val="00DF286C"/>
    <w:rsid w:val="00DF2CBF"/>
    <w:rsid w:val="00DF3C71"/>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2EF"/>
    <w:rsid w:val="00E035BF"/>
    <w:rsid w:val="00E03BE2"/>
    <w:rsid w:val="00E04D50"/>
    <w:rsid w:val="00E053F5"/>
    <w:rsid w:val="00E05777"/>
    <w:rsid w:val="00E068B6"/>
    <w:rsid w:val="00E06C0A"/>
    <w:rsid w:val="00E07BD0"/>
    <w:rsid w:val="00E11277"/>
    <w:rsid w:val="00E115D3"/>
    <w:rsid w:val="00E11A2C"/>
    <w:rsid w:val="00E120D7"/>
    <w:rsid w:val="00E125CD"/>
    <w:rsid w:val="00E1331C"/>
    <w:rsid w:val="00E13AB9"/>
    <w:rsid w:val="00E13E99"/>
    <w:rsid w:val="00E1479D"/>
    <w:rsid w:val="00E14F12"/>
    <w:rsid w:val="00E1516B"/>
    <w:rsid w:val="00E1619B"/>
    <w:rsid w:val="00E165C3"/>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2B3"/>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4F3E"/>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0BF0"/>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2A8"/>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14CC"/>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072"/>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E9F443F"/>
  <w15:docId w15:val="{C3A81D1B-976F-47CD-AA8A-6B30C9D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B238C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B238C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195655719">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ldo.grancanaria.com/busqueda?articleId=659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A417-C3EE-418A-8CCD-080DD7D6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11</Pages>
  <Words>3476</Words>
  <Characters>19071</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Maria Celeste Diaz Cabrera</cp:lastModifiedBy>
  <cp:revision>235</cp:revision>
  <cp:lastPrinted>2022-11-23T12:40:00Z</cp:lastPrinted>
  <dcterms:created xsi:type="dcterms:W3CDTF">2020-06-29T14:36:00Z</dcterms:created>
  <dcterms:modified xsi:type="dcterms:W3CDTF">2022-11-29T21:09:00Z</dcterms:modified>
</cp:coreProperties>
</file>