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BD" w:rsidRPr="00C245BD" w:rsidRDefault="00C245BD" w:rsidP="006A5222">
      <w:pPr>
        <w:ind w:firstLine="708"/>
        <w:jc w:val="both"/>
        <w:rPr>
          <w:rFonts w:ascii="Optima" w:hAnsi="Optima"/>
          <w:szCs w:val="24"/>
        </w:rPr>
      </w:pPr>
      <w:r w:rsidRPr="00C245BD">
        <w:rPr>
          <w:rFonts w:ascii="Optima" w:hAnsi="Optima"/>
          <w:szCs w:val="24"/>
        </w:rPr>
        <w:t xml:space="preserve">En la Ciudad de Las Palmas de Gran Canaria, siendo las </w:t>
      </w:r>
      <w:r w:rsidR="006A5222">
        <w:rPr>
          <w:rFonts w:ascii="Optima" w:hAnsi="Optima"/>
          <w:b/>
          <w:szCs w:val="24"/>
        </w:rPr>
        <w:t>9:1</w:t>
      </w:r>
      <w:r w:rsidR="000B3590" w:rsidRPr="000B3590">
        <w:rPr>
          <w:rFonts w:ascii="Optima" w:hAnsi="Optima"/>
          <w:b/>
          <w:szCs w:val="24"/>
        </w:rPr>
        <w:t>0</w:t>
      </w:r>
      <w:r w:rsidRPr="00C245BD">
        <w:rPr>
          <w:rFonts w:ascii="Optima" w:hAnsi="Optima"/>
          <w:color w:val="FF0000"/>
          <w:szCs w:val="24"/>
        </w:rPr>
        <w:t xml:space="preserve"> </w:t>
      </w:r>
      <w:r w:rsidRPr="00C245BD">
        <w:rPr>
          <w:rFonts w:ascii="Optima" w:hAnsi="Optima"/>
          <w:szCs w:val="24"/>
        </w:rPr>
        <w:t xml:space="preserve">horas del </w:t>
      </w:r>
      <w:r w:rsidRPr="008350BD">
        <w:rPr>
          <w:rFonts w:ascii="Optima" w:hAnsi="Optima"/>
          <w:color w:val="000000" w:themeColor="text1"/>
          <w:szCs w:val="24"/>
        </w:rPr>
        <w:t xml:space="preserve">día </w:t>
      </w:r>
      <w:r w:rsidR="00EA433E" w:rsidRPr="00EB35A3">
        <w:rPr>
          <w:rFonts w:ascii="Optima" w:hAnsi="Optima"/>
          <w:b/>
          <w:color w:val="000000" w:themeColor="text1"/>
          <w:szCs w:val="24"/>
        </w:rPr>
        <w:t>02 de noviembre</w:t>
      </w:r>
      <w:r w:rsidRPr="00EB35A3">
        <w:rPr>
          <w:rFonts w:ascii="Optima" w:hAnsi="Optima"/>
          <w:b/>
          <w:color w:val="000000" w:themeColor="text1"/>
          <w:szCs w:val="24"/>
        </w:rPr>
        <w:t xml:space="preserve"> de 202</w:t>
      </w:r>
      <w:r w:rsidR="00EA433E" w:rsidRPr="00EB35A3">
        <w:rPr>
          <w:rFonts w:ascii="Optima" w:hAnsi="Optima"/>
          <w:b/>
          <w:color w:val="000000" w:themeColor="text1"/>
          <w:szCs w:val="24"/>
        </w:rPr>
        <w:t>2</w:t>
      </w:r>
      <w:r w:rsidRPr="00EB35A3">
        <w:rPr>
          <w:rFonts w:ascii="Optima" w:hAnsi="Optima"/>
          <w:color w:val="000000" w:themeColor="text1"/>
          <w:szCs w:val="24"/>
        </w:rPr>
        <w:t>, se reúnen en</w:t>
      </w:r>
      <w:r w:rsidRPr="00EB35A3">
        <w:rPr>
          <w:rFonts w:ascii="Optima" w:hAnsi="Optima"/>
          <w:i/>
          <w:color w:val="000000" w:themeColor="text1"/>
          <w:szCs w:val="24"/>
        </w:rPr>
        <w:t xml:space="preserve"> </w:t>
      </w:r>
      <w:r w:rsidR="008350BD" w:rsidRPr="00EB35A3">
        <w:rPr>
          <w:rFonts w:ascii="Optima" w:hAnsi="Optima"/>
          <w:b/>
          <w:color w:val="000000" w:themeColor="text1"/>
          <w:szCs w:val="24"/>
        </w:rPr>
        <w:t>sesión ordinaria</w:t>
      </w:r>
      <w:r w:rsidRPr="00EB35A3">
        <w:rPr>
          <w:rFonts w:ascii="Optima" w:hAnsi="Optima"/>
          <w:b/>
          <w:color w:val="000000" w:themeColor="text1"/>
          <w:szCs w:val="24"/>
        </w:rPr>
        <w:t xml:space="preserve"> </w:t>
      </w:r>
      <w:r w:rsidRPr="00EB35A3">
        <w:rPr>
          <w:rFonts w:ascii="Optima" w:hAnsi="Optima"/>
          <w:color w:val="000000" w:themeColor="text1"/>
          <w:szCs w:val="24"/>
        </w:rPr>
        <w:t xml:space="preserve">de </w:t>
      </w:r>
      <w:r w:rsidR="00EA433E" w:rsidRPr="00EB35A3">
        <w:rPr>
          <w:rFonts w:ascii="Optima" w:hAnsi="Optima"/>
          <w:color w:val="000000" w:themeColor="text1"/>
          <w:szCs w:val="24"/>
        </w:rPr>
        <w:t xml:space="preserve">forma </w:t>
      </w:r>
      <w:r w:rsidRPr="00EB35A3">
        <w:rPr>
          <w:rFonts w:ascii="Optima" w:hAnsi="Optima"/>
          <w:color w:val="000000" w:themeColor="text1"/>
          <w:szCs w:val="24"/>
        </w:rPr>
        <w:t xml:space="preserve">presencial </w:t>
      </w:r>
      <w:r w:rsidRPr="00EB35A3">
        <w:rPr>
          <w:rFonts w:ascii="Optima" w:hAnsi="Optima"/>
          <w:szCs w:val="24"/>
        </w:rPr>
        <w:t>en el</w:t>
      </w:r>
      <w:r w:rsidRPr="00C245BD">
        <w:rPr>
          <w:rFonts w:ascii="Optima" w:hAnsi="Optima"/>
          <w:szCs w:val="24"/>
        </w:rPr>
        <w:t xml:space="preserve"> Salón de Actos de la Casa Palacio del Cabildo de Gran Canaria, sito en la calle Br</w:t>
      </w:r>
      <w:r>
        <w:rPr>
          <w:rFonts w:ascii="Optima" w:hAnsi="Optima"/>
          <w:szCs w:val="24"/>
        </w:rPr>
        <w:t>avo Murillo, nº 23, planta baja</w:t>
      </w:r>
      <w:r w:rsidRPr="00C245BD">
        <w:rPr>
          <w:rFonts w:ascii="Optima" w:hAnsi="Optima"/>
          <w:szCs w:val="24"/>
        </w:rPr>
        <w:t>, la Mesa Permane</w:t>
      </w:r>
      <w:r w:rsidR="006A5222">
        <w:rPr>
          <w:rFonts w:ascii="Optima" w:hAnsi="Optima"/>
          <w:szCs w:val="24"/>
        </w:rPr>
        <w:t>nte de Contratación constituida</w:t>
      </w:r>
      <w:r w:rsidRPr="00C245BD">
        <w:rPr>
          <w:rFonts w:ascii="Optima" w:hAnsi="Optima"/>
          <w:szCs w:val="24"/>
        </w:rPr>
        <w:t xml:space="preserve"> de conformidad </w:t>
      </w:r>
      <w:r w:rsidR="006A5222">
        <w:rPr>
          <w:rFonts w:ascii="Optima" w:hAnsi="Optima"/>
          <w:szCs w:val="24"/>
        </w:rPr>
        <w:t xml:space="preserve">con la resolución nº149/22 del Consejero de Gobierno de Hacienda, de 29 de junio de 2022 </w:t>
      </w:r>
      <w:r w:rsidRPr="00C245BD">
        <w:rPr>
          <w:rFonts w:ascii="Optima" w:hAnsi="Optima"/>
          <w:szCs w:val="24"/>
        </w:rPr>
        <w:t xml:space="preserve">y el vigente Reglamento Orgánico de la Corporación que disponen la composición de la misma, con la asistencia de: </w:t>
      </w:r>
    </w:p>
    <w:p w:rsidR="0049428D" w:rsidRPr="00C245BD" w:rsidRDefault="0049428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C245BD" w:rsidRDefault="00C245BD" w:rsidP="00C245BD">
      <w:pPr>
        <w:numPr>
          <w:ilvl w:val="0"/>
          <w:numId w:val="3"/>
        </w:numPr>
        <w:contextualSpacing/>
        <w:jc w:val="both"/>
        <w:rPr>
          <w:rFonts w:ascii="Optima" w:hAnsi="Optima"/>
          <w:szCs w:val="24"/>
        </w:rPr>
      </w:pPr>
      <w:r>
        <w:rPr>
          <w:rFonts w:ascii="Optima" w:hAnsi="Optima"/>
          <w:szCs w:val="24"/>
        </w:rPr>
        <w:t>Doña</w:t>
      </w:r>
      <w:r w:rsidRPr="00C245BD">
        <w:rPr>
          <w:rFonts w:ascii="Optima" w:hAnsi="Optima"/>
          <w:szCs w:val="24"/>
        </w:rPr>
        <w:t xml:space="preserve"> </w:t>
      </w:r>
      <w:r w:rsidR="0049428D">
        <w:rPr>
          <w:rFonts w:ascii="Optima" w:hAnsi="Optima"/>
          <w:szCs w:val="24"/>
        </w:rPr>
        <w:t>Pilar Herrera Rodríguez</w:t>
      </w:r>
      <w:r>
        <w:rPr>
          <w:rFonts w:ascii="Optima" w:hAnsi="Optima"/>
          <w:szCs w:val="24"/>
        </w:rPr>
        <w:t xml:space="preserve">, </w:t>
      </w:r>
      <w:r w:rsidRPr="00C245BD">
        <w:rPr>
          <w:rFonts w:ascii="Optima" w:hAnsi="Optima"/>
          <w:szCs w:val="24"/>
        </w:rPr>
        <w:t>en representación de la Asesoría Jurídica</w:t>
      </w:r>
      <w:r>
        <w:rPr>
          <w:rFonts w:ascii="Optima" w:hAnsi="Optima"/>
          <w:szCs w:val="24"/>
        </w:rPr>
        <w:t>.</w:t>
      </w:r>
    </w:p>
    <w:p w:rsidR="00A513AE" w:rsidRPr="00A513AE" w:rsidRDefault="00A513AE" w:rsidP="00A513AE">
      <w:pPr>
        <w:contextualSpacing/>
        <w:jc w:val="both"/>
        <w:rPr>
          <w:rFonts w:ascii="Optima" w:hAnsi="Optima"/>
          <w:bCs/>
          <w:color w:val="FF0000"/>
          <w:szCs w:val="24"/>
          <w:lang w:val="es-ES"/>
        </w:rPr>
      </w:pPr>
    </w:p>
    <w:p w:rsidR="00A513AE" w:rsidRPr="00C62368" w:rsidRDefault="00A513AE" w:rsidP="00A513AE">
      <w:pPr>
        <w:numPr>
          <w:ilvl w:val="0"/>
          <w:numId w:val="3"/>
        </w:numPr>
        <w:jc w:val="both"/>
        <w:rPr>
          <w:rFonts w:ascii="Optima" w:hAnsi="Optima"/>
          <w:szCs w:val="24"/>
        </w:rPr>
      </w:pPr>
      <w:r w:rsidRPr="00C62368">
        <w:rPr>
          <w:rFonts w:ascii="Optima" w:hAnsi="Optima"/>
          <w:szCs w:val="24"/>
        </w:rPr>
        <w:t>Don José Miguel Bravo de Laguna Bermúdez, vocal miembro electo.</w:t>
      </w:r>
    </w:p>
    <w:p w:rsidR="00A513AE" w:rsidRPr="00047A37" w:rsidRDefault="00A513AE" w:rsidP="00A513AE">
      <w:pPr>
        <w:ind w:left="1428"/>
        <w:contextualSpacing/>
        <w:jc w:val="both"/>
        <w:rPr>
          <w:rFonts w:ascii="Optima" w:hAnsi="Optima"/>
          <w:color w:val="FF0000"/>
          <w:szCs w:val="24"/>
        </w:rPr>
      </w:pP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62368" w:rsidRDefault="00C245BD" w:rsidP="00C245BD">
      <w:pPr>
        <w:ind w:firstLine="709"/>
        <w:jc w:val="both"/>
        <w:rPr>
          <w:rFonts w:ascii="Optima" w:hAnsi="Optima"/>
          <w:color w:val="000000" w:themeColor="text1"/>
          <w:szCs w:val="24"/>
        </w:rPr>
      </w:pPr>
      <w:r w:rsidRPr="00C245BD">
        <w:rPr>
          <w:rFonts w:ascii="Optima" w:hAnsi="Optima"/>
          <w:szCs w:val="24"/>
        </w:rPr>
        <w:t xml:space="preserve">Asiste también a la reunión de la Mesa de Contratación </w:t>
      </w:r>
      <w:r w:rsidR="0049428D">
        <w:rPr>
          <w:rFonts w:ascii="Optima" w:hAnsi="Optima"/>
          <w:szCs w:val="24"/>
        </w:rPr>
        <w:t xml:space="preserve">Doña </w:t>
      </w:r>
      <w:r w:rsidR="00C62368" w:rsidRPr="00C62368">
        <w:rPr>
          <w:rFonts w:ascii="Optima" w:hAnsi="Optima"/>
          <w:color w:val="000000" w:themeColor="text1"/>
          <w:szCs w:val="24"/>
          <w:lang w:val="es-ES"/>
        </w:rPr>
        <w:t>Estrella Vicenta Ventura Perera</w:t>
      </w:r>
      <w:r w:rsidR="00C62368" w:rsidRPr="00C62368">
        <w:rPr>
          <w:rFonts w:ascii="Optima" w:hAnsi="Optima" w:cs="Helvetica"/>
          <w:color w:val="000000" w:themeColor="text1"/>
          <w:szCs w:val="24"/>
          <w:lang w:val="es-ES"/>
        </w:rPr>
        <w:t>, Técnica</w:t>
      </w:r>
      <w:r w:rsidRPr="00C62368">
        <w:rPr>
          <w:rFonts w:ascii="Optima" w:hAnsi="Optima" w:cs="Helvetica"/>
          <w:color w:val="000000" w:themeColor="text1"/>
          <w:szCs w:val="24"/>
          <w:lang w:val="es-ES"/>
        </w:rPr>
        <w:t xml:space="preserve"> de </w:t>
      </w:r>
      <w:r w:rsidR="00C62368" w:rsidRPr="00C62368">
        <w:rPr>
          <w:rFonts w:ascii="Optima" w:hAnsi="Optima" w:cs="Helvetica"/>
          <w:color w:val="000000" w:themeColor="text1"/>
          <w:szCs w:val="24"/>
          <w:lang w:val="es-ES"/>
        </w:rPr>
        <w:t xml:space="preserve">Gestión </w:t>
      </w:r>
      <w:r w:rsidRPr="00C62368">
        <w:rPr>
          <w:rFonts w:ascii="Optima" w:hAnsi="Optima" w:cs="Helvetica"/>
          <w:color w:val="000000" w:themeColor="text1"/>
          <w:szCs w:val="24"/>
          <w:lang w:val="es-ES"/>
        </w:rPr>
        <w:t>del Servicio de Contratación.</w:t>
      </w:r>
    </w:p>
    <w:p w:rsidR="00C245BD" w:rsidRPr="00C62368" w:rsidRDefault="00C245BD" w:rsidP="00C245BD">
      <w:pPr>
        <w:jc w:val="both"/>
        <w:rPr>
          <w:rFonts w:ascii="Optima" w:hAnsi="Optima"/>
          <w:color w:val="000000" w:themeColor="text1"/>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F56B82"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49428D" w:rsidRPr="0049428D" w:rsidRDefault="0049428D" w:rsidP="006F604D">
      <w:pPr>
        <w:jc w:val="both"/>
        <w:rPr>
          <w:rFonts w:ascii="Optima" w:hAnsi="Optima"/>
          <w:b/>
          <w:bCs/>
          <w:szCs w:val="24"/>
          <w:u w:val="single"/>
          <w:lang w:val="es-ES"/>
        </w:rPr>
      </w:pPr>
    </w:p>
    <w:p w:rsidR="00F56B82" w:rsidRPr="0049428D" w:rsidRDefault="00F56B82" w:rsidP="00F56B82">
      <w:pPr>
        <w:jc w:val="both"/>
        <w:rPr>
          <w:rFonts w:ascii="Optima" w:hAnsi="Optima"/>
          <w:bCs/>
          <w:color w:val="000000" w:themeColor="text1"/>
          <w:szCs w:val="24"/>
          <w:lang w:val="es-ES"/>
        </w:rPr>
      </w:pPr>
      <w:r w:rsidRPr="0049428D">
        <w:rPr>
          <w:rFonts w:ascii="Optima" w:hAnsi="Optima"/>
          <w:bCs/>
          <w:color w:val="000000" w:themeColor="text1"/>
          <w:szCs w:val="24"/>
          <w:lang w:val="es-ES"/>
        </w:rPr>
        <w:t>Siguiendo indicaciones de la Presidencia se altera el orden de los asuntos incluidos en el orden del día, quedando como sigue:</w:t>
      </w:r>
    </w:p>
    <w:p w:rsidR="00F56B82" w:rsidRPr="00076509" w:rsidRDefault="00F56B82"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49428D" w:rsidRDefault="006F604D" w:rsidP="00A70F8E">
      <w:pPr>
        <w:ind w:firstLine="708"/>
        <w:jc w:val="both"/>
        <w:rPr>
          <w:rFonts w:ascii="Optima" w:hAnsi="Optima"/>
          <w:szCs w:val="24"/>
        </w:rPr>
      </w:pPr>
      <w:r w:rsidRPr="0049428D">
        <w:rPr>
          <w:rFonts w:ascii="Optima" w:hAnsi="Optima" w:cs="Arial"/>
          <w:szCs w:val="24"/>
        </w:rPr>
        <w:t xml:space="preserve">Puesta a disposición de los miembros de la Mesa </w:t>
      </w:r>
      <w:r w:rsidR="00F56B82" w:rsidRPr="0049428D">
        <w:rPr>
          <w:rFonts w:ascii="Optima" w:hAnsi="Optima" w:cs="Arial"/>
          <w:szCs w:val="24"/>
        </w:rPr>
        <w:t xml:space="preserve">el Acta de la reunión ordinaria </w:t>
      </w:r>
      <w:r w:rsidRPr="0049428D">
        <w:rPr>
          <w:rFonts w:ascii="Optima" w:hAnsi="Optima" w:cs="Arial"/>
          <w:szCs w:val="24"/>
        </w:rPr>
        <w:t>de la Mesa de Contratación de</w:t>
      </w:r>
      <w:r w:rsidR="00CD74A3" w:rsidRPr="0049428D">
        <w:rPr>
          <w:rFonts w:ascii="Optima" w:hAnsi="Optima" w:cs="Arial"/>
          <w:szCs w:val="24"/>
        </w:rPr>
        <w:t xml:space="preserve"> </w:t>
      </w:r>
      <w:r w:rsidR="000F4A50" w:rsidRPr="0049428D">
        <w:rPr>
          <w:rFonts w:ascii="Optima" w:hAnsi="Optima" w:cs="Arial"/>
          <w:szCs w:val="24"/>
        </w:rPr>
        <w:t xml:space="preserve"> </w:t>
      </w:r>
      <w:r w:rsidR="00EA433E" w:rsidRPr="0049428D">
        <w:rPr>
          <w:rFonts w:ascii="Optima" w:hAnsi="Optima" w:cs="Arial"/>
          <w:b/>
          <w:szCs w:val="24"/>
        </w:rPr>
        <w:t xml:space="preserve">26 </w:t>
      </w:r>
      <w:r w:rsidR="000F4A50" w:rsidRPr="0049428D">
        <w:rPr>
          <w:rFonts w:ascii="Optima" w:hAnsi="Optima" w:cs="Arial"/>
          <w:b/>
          <w:szCs w:val="24"/>
        </w:rPr>
        <w:t xml:space="preserve">de </w:t>
      </w:r>
      <w:r w:rsidR="00EA433E" w:rsidRPr="0049428D">
        <w:rPr>
          <w:rFonts w:ascii="Optima" w:hAnsi="Optima" w:cs="Arial"/>
          <w:b/>
          <w:szCs w:val="24"/>
        </w:rPr>
        <w:t>octubre</w:t>
      </w:r>
      <w:r w:rsidR="000F4A50" w:rsidRPr="0049428D">
        <w:rPr>
          <w:rFonts w:ascii="Optima" w:hAnsi="Optima" w:cs="Arial"/>
          <w:b/>
          <w:szCs w:val="24"/>
        </w:rPr>
        <w:t xml:space="preserve"> </w:t>
      </w:r>
      <w:r w:rsidRPr="0049428D">
        <w:rPr>
          <w:rFonts w:ascii="Optima" w:hAnsi="Optima" w:cs="Arial"/>
          <w:b/>
          <w:szCs w:val="24"/>
        </w:rPr>
        <w:t xml:space="preserve">de </w:t>
      </w:r>
      <w:r w:rsidR="00EA433E" w:rsidRPr="0049428D">
        <w:rPr>
          <w:rFonts w:ascii="Optima" w:hAnsi="Optima" w:cs="Arial"/>
          <w:b/>
          <w:szCs w:val="24"/>
        </w:rPr>
        <w:t>2022</w:t>
      </w:r>
      <w:r w:rsidR="00D1485B" w:rsidRPr="0049428D">
        <w:rPr>
          <w:rFonts w:ascii="Optima" w:hAnsi="Optima" w:cs="Arial"/>
          <w:szCs w:val="24"/>
        </w:rPr>
        <w:t xml:space="preserve"> se aprueba </w:t>
      </w:r>
      <w:r w:rsidR="00E73455" w:rsidRPr="0049428D">
        <w:rPr>
          <w:rFonts w:ascii="Optima" w:hAnsi="Optima" w:cs="Arial"/>
          <w:szCs w:val="24"/>
        </w:rPr>
        <w:t xml:space="preserve">por </w:t>
      </w:r>
      <w:r w:rsidR="00F56B82" w:rsidRPr="0049428D">
        <w:rPr>
          <w:rFonts w:ascii="Optima" w:hAnsi="Optima"/>
          <w:szCs w:val="24"/>
        </w:rPr>
        <w:t xml:space="preserve">mayoría de los presentes con la abstención de </w:t>
      </w:r>
      <w:r w:rsidR="0049428D">
        <w:rPr>
          <w:rFonts w:ascii="Optima" w:hAnsi="Optima"/>
          <w:szCs w:val="24"/>
        </w:rPr>
        <w:t xml:space="preserve">la representante de la Asesoría </w:t>
      </w:r>
      <w:r w:rsidR="0049428D" w:rsidRPr="0049428D">
        <w:rPr>
          <w:rFonts w:ascii="Optima" w:hAnsi="Optima"/>
          <w:szCs w:val="24"/>
        </w:rPr>
        <w:t xml:space="preserve">Jurídica por no haber estado </w:t>
      </w:r>
      <w:r w:rsidR="00F56B82" w:rsidRPr="0049428D">
        <w:rPr>
          <w:rFonts w:ascii="Optima" w:hAnsi="Optima"/>
          <w:szCs w:val="24"/>
        </w:rPr>
        <w:t xml:space="preserve">presente en la sesión anterior.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lastRenderedPageBreak/>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keepNext/>
        <w:ind w:left="360"/>
        <w:jc w:val="both"/>
        <w:outlineLvl w:val="2"/>
        <w:rPr>
          <w:rFonts w:ascii="Optima" w:hAnsi="Optima" w:cs="Arial"/>
          <w:b/>
          <w:szCs w:val="24"/>
          <w:u w:val="single"/>
        </w:rPr>
      </w:pPr>
    </w:p>
    <w:p w:rsidR="00FC75DB" w:rsidRPr="00076509" w:rsidRDefault="00FC75DB" w:rsidP="00F56B82">
      <w:pPr>
        <w:jc w:val="both"/>
        <w:rPr>
          <w:rFonts w:ascii="Optima" w:hAnsi="Optima" w:cs="Arial"/>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9F372A" w:rsidRPr="00076509" w:rsidRDefault="009F372A"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BD28A9" w:rsidRPr="00076509" w:rsidRDefault="00BD28A9" w:rsidP="000A57BE">
      <w:pPr>
        <w:jc w:val="both"/>
        <w:rPr>
          <w:rFonts w:ascii="Optima" w:hAnsi="Optima" w:cs="Helvetica"/>
          <w:b/>
          <w:szCs w:val="24"/>
        </w:rPr>
      </w:pPr>
    </w:p>
    <w:p w:rsidR="00E832B5" w:rsidRPr="00697FE2" w:rsidRDefault="00E832B5" w:rsidP="00E832B5">
      <w:pPr>
        <w:ind w:left="708"/>
        <w:jc w:val="both"/>
        <w:rPr>
          <w:rFonts w:ascii="Optima" w:hAnsi="Optima" w:cs="Arial"/>
          <w:b/>
          <w:bCs/>
          <w:color w:val="000000" w:themeColor="text1"/>
          <w:szCs w:val="24"/>
          <w:lang w:val="es-ES"/>
        </w:rPr>
      </w:pPr>
      <w:r w:rsidRPr="00697FE2">
        <w:rPr>
          <w:rFonts w:ascii="Optima" w:hAnsi="Optima" w:cs="Arial"/>
          <w:b/>
          <w:color w:val="000000" w:themeColor="text1"/>
          <w:szCs w:val="24"/>
        </w:rPr>
        <w:t xml:space="preserve">5.1.7 </w:t>
      </w:r>
      <w:r w:rsidRPr="00697FE2">
        <w:rPr>
          <w:rFonts w:ascii="Optima" w:hAnsi="Optima" w:cs="Arial"/>
          <w:b/>
          <w:bCs/>
          <w:color w:val="000000" w:themeColor="text1"/>
          <w:szCs w:val="24"/>
          <w:lang w:val="es-ES"/>
        </w:rPr>
        <w:t>Análisis de la documentación requerida y garantía definitiva del propuesto adjudicatario.</w:t>
      </w:r>
    </w:p>
    <w:p w:rsidR="00E832B5" w:rsidRPr="00EA433E" w:rsidRDefault="00E832B5" w:rsidP="00E832B5">
      <w:pPr>
        <w:ind w:left="708"/>
        <w:jc w:val="both"/>
        <w:rPr>
          <w:rFonts w:ascii="Optima" w:hAnsi="Optima" w:cs="Arial"/>
          <w:b/>
          <w:bCs/>
          <w:color w:val="92D050"/>
          <w:szCs w:val="24"/>
          <w:lang w:val="es-ES"/>
        </w:rPr>
      </w:pPr>
    </w:p>
    <w:p w:rsidR="00E832B5" w:rsidRPr="00E37D18" w:rsidRDefault="00E832B5" w:rsidP="00E832B5">
      <w:pPr>
        <w:pStyle w:val="Prrafodelista"/>
        <w:numPr>
          <w:ilvl w:val="0"/>
          <w:numId w:val="40"/>
        </w:numPr>
        <w:ind w:left="0" w:firstLine="425"/>
        <w:contextualSpacing/>
        <w:jc w:val="both"/>
        <w:rPr>
          <w:rFonts w:ascii="Optima" w:eastAsiaTheme="minorHAnsi" w:hAnsi="Optima" w:cs="Arial"/>
          <w:b/>
          <w:color w:val="4472C4" w:themeColor="accent5"/>
          <w:szCs w:val="24"/>
          <w:lang w:val="es-ES" w:eastAsia="en-US"/>
        </w:rPr>
      </w:pPr>
      <w:r w:rsidRPr="0011168D">
        <w:rPr>
          <w:rFonts w:ascii="Optima" w:eastAsiaTheme="minorHAnsi" w:hAnsi="Optima" w:cs="Arial"/>
          <w:b/>
          <w:color w:val="000000" w:themeColor="text1"/>
          <w:szCs w:val="24"/>
          <w:lang w:val="es-ES" w:eastAsia="en-US"/>
        </w:rPr>
        <w:t xml:space="preserve">XP1815/2020/PAT </w:t>
      </w:r>
      <w:r w:rsidRPr="0011168D">
        <w:rPr>
          <w:rFonts w:ascii="Optima" w:eastAsiaTheme="minorHAnsi" w:hAnsi="Optima" w:cstheme="minorBidi"/>
          <w:szCs w:val="24"/>
          <w:lang w:val="es-ES" w:eastAsia="en-US"/>
        </w:rPr>
        <w:t xml:space="preserve">Procedimiento abierto con criterios sujetos a juicio de valor y </w:t>
      </w:r>
      <w:r w:rsidRPr="00D935AE">
        <w:rPr>
          <w:rFonts w:ascii="Optima" w:eastAsiaTheme="minorHAnsi" w:hAnsi="Optima" w:cstheme="minorBidi"/>
          <w:szCs w:val="24"/>
          <w:lang w:val="es-ES" w:eastAsia="en-US"/>
        </w:rPr>
        <w:t xml:space="preserve">automáticos </w:t>
      </w:r>
      <w:r w:rsidRPr="00D935AE">
        <w:rPr>
          <w:rFonts w:ascii="Optima" w:eastAsiaTheme="minorHAnsi" w:hAnsi="Optima" w:cstheme="minorBidi"/>
          <w:b/>
          <w:szCs w:val="24"/>
          <w:lang w:val="es-ES" w:eastAsia="en-US"/>
        </w:rPr>
        <w:t>(Contrato patrimonial y privado)</w:t>
      </w:r>
      <w:r w:rsidRPr="00D935AE">
        <w:rPr>
          <w:rFonts w:ascii="Optima" w:eastAsiaTheme="minorHAnsi" w:hAnsi="Optima" w:cstheme="minorBidi"/>
          <w:szCs w:val="24"/>
          <w:lang w:val="es-ES" w:eastAsia="en-US"/>
        </w:rPr>
        <w:t xml:space="preserve">: </w:t>
      </w:r>
      <w:r w:rsidRPr="0011168D">
        <w:rPr>
          <w:rFonts w:ascii="Optima" w:eastAsiaTheme="minorHAnsi" w:hAnsi="Optima" w:cstheme="minorBidi"/>
          <w:b/>
          <w:i/>
          <w:szCs w:val="24"/>
          <w:u w:val="single"/>
          <w:lang w:val="es-ES" w:eastAsia="en-US"/>
        </w:rPr>
        <w:t>“Adquisición de inmueble con destino al Proyecto Casa Común y Sede de la Unidad de Participación Ciudadana (Participa Gran Canaria”</w:t>
      </w:r>
      <w:r w:rsidRPr="0011168D">
        <w:rPr>
          <w:rFonts w:ascii="Optima" w:eastAsiaTheme="minorHAnsi" w:hAnsi="Optima" w:cstheme="minorBidi"/>
          <w:szCs w:val="24"/>
          <w:lang w:val="es-ES" w:eastAsia="en-US"/>
        </w:rPr>
        <w:t xml:space="preserve">. Importe neto de la licitación </w:t>
      </w:r>
      <w:r w:rsidRPr="0011168D">
        <w:rPr>
          <w:rFonts w:ascii="Optima" w:eastAsiaTheme="minorHAnsi" w:hAnsi="Optima" w:cs="Optima-Bold"/>
          <w:bCs/>
          <w:szCs w:val="24"/>
          <w:lang w:val="es-ES" w:eastAsia="en-US"/>
        </w:rPr>
        <w:t>2.513.155,54</w:t>
      </w:r>
      <w:r w:rsidRPr="0011168D">
        <w:rPr>
          <w:rFonts w:ascii="Optima-Bold" w:eastAsiaTheme="minorHAnsi" w:hAnsi="Optima-Bold" w:cs="Optima-Bold"/>
          <w:b/>
          <w:bCs/>
          <w:sz w:val="20"/>
          <w:lang w:val="es-ES" w:eastAsia="en-US"/>
        </w:rPr>
        <w:t xml:space="preserve"> </w:t>
      </w:r>
      <w:r w:rsidRPr="0011168D">
        <w:rPr>
          <w:rFonts w:eastAsiaTheme="minorHAnsi" w:cs="Arial"/>
          <w:bCs/>
          <w:szCs w:val="24"/>
          <w:lang w:val="es-ES" w:eastAsia="en-US"/>
        </w:rPr>
        <w:t>€</w:t>
      </w:r>
      <w:r w:rsidRPr="0011168D">
        <w:rPr>
          <w:rFonts w:ascii="Optima" w:eastAsiaTheme="minorHAnsi" w:hAnsi="Optima" w:cs="Helvetica-Bold"/>
          <w:bCs/>
          <w:szCs w:val="24"/>
          <w:lang w:val="es-ES" w:eastAsia="en-US"/>
        </w:rPr>
        <w:t xml:space="preserve"> e IGIC de 175.920,89</w:t>
      </w:r>
      <w:r w:rsidRPr="005B55FA">
        <w:rPr>
          <w:rFonts w:eastAsiaTheme="minorHAnsi" w:cs="Arial"/>
          <w:bCs/>
          <w:szCs w:val="24"/>
          <w:lang w:val="es-ES" w:eastAsia="en-US"/>
        </w:rPr>
        <w:t xml:space="preserve"> €.</w:t>
      </w:r>
      <w:r w:rsidRPr="0011168D">
        <w:rPr>
          <w:rFonts w:ascii="Optima" w:eastAsiaTheme="minorHAnsi" w:hAnsi="Optima" w:cs="Helvetica-Bold"/>
          <w:bCs/>
          <w:szCs w:val="24"/>
          <w:lang w:val="es-ES" w:eastAsia="en-US"/>
        </w:rPr>
        <w:t xml:space="preserve"> </w:t>
      </w:r>
      <w:r w:rsidRPr="0011168D">
        <w:rPr>
          <w:rFonts w:ascii="Optima" w:eastAsiaTheme="minorHAnsi" w:hAnsi="Optima" w:cs="Arial"/>
          <w:bCs/>
          <w:szCs w:val="24"/>
          <w:lang w:val="es-ES" w:eastAsia="en-US"/>
        </w:rPr>
        <w:t>Tramitación ordinaria.</w:t>
      </w:r>
      <w:r w:rsidRPr="0011168D">
        <w:rPr>
          <w:rFonts w:ascii="Optima" w:eastAsiaTheme="minorHAnsi" w:hAnsi="Optima" w:cs="Helvetica-Bold"/>
          <w:bCs/>
          <w:szCs w:val="24"/>
          <w:lang w:val="es-ES" w:eastAsia="en-US"/>
        </w:rPr>
        <w:t xml:space="preserve"> Plazo de ejecución: Desde fecha notificación de la resolución de Adjudicación hasta la formalización de la escritura e inscripción en el Registro de la Propiedad.</w:t>
      </w:r>
      <w:r w:rsidRPr="0011168D">
        <w:rPr>
          <w:rFonts w:ascii="Optima" w:eastAsiaTheme="minorHAnsi" w:hAnsi="Optima" w:cs="Helvetica"/>
          <w:szCs w:val="24"/>
          <w:lang w:val="es-ES" w:eastAsia="en-US"/>
        </w:rPr>
        <w:t xml:space="preserve"> </w:t>
      </w:r>
      <w:r w:rsidRPr="0011168D">
        <w:rPr>
          <w:rFonts w:ascii="Optima" w:eastAsiaTheme="minorHAnsi" w:hAnsi="Optima" w:cs="Helvetica"/>
          <w:b/>
          <w:szCs w:val="24"/>
          <w:u w:val="single"/>
          <w:lang w:val="es-ES" w:eastAsia="en-US"/>
        </w:rPr>
        <w:t>Patrimonio.</w:t>
      </w:r>
    </w:p>
    <w:p w:rsidR="00E832B5" w:rsidRPr="00EA433E" w:rsidRDefault="00E832B5" w:rsidP="00E832B5">
      <w:pPr>
        <w:jc w:val="both"/>
        <w:rPr>
          <w:rFonts w:ascii="Optima" w:hAnsi="Optima" w:cs="Arial"/>
          <w:b/>
          <w:color w:val="92D050"/>
          <w:szCs w:val="24"/>
        </w:rPr>
      </w:pPr>
    </w:p>
    <w:p w:rsidR="00E832B5" w:rsidRPr="00E5019F" w:rsidRDefault="00E5019F" w:rsidP="00E5019F">
      <w:pPr>
        <w:ind w:firstLine="708"/>
        <w:jc w:val="both"/>
        <w:rPr>
          <w:rFonts w:ascii="Optima" w:hAnsi="Optima" w:cs="Arial"/>
          <w:szCs w:val="24"/>
        </w:rPr>
      </w:pPr>
      <w:r w:rsidRPr="00E5019F">
        <w:rPr>
          <w:rFonts w:ascii="Optima" w:hAnsi="Optima" w:cs="Arial"/>
          <w:szCs w:val="24"/>
        </w:rPr>
        <w:t xml:space="preserve">En la sesión de </w:t>
      </w:r>
      <w:r w:rsidRPr="00E5019F">
        <w:rPr>
          <w:rFonts w:ascii="Optima" w:hAnsi="Optima" w:cs="Arial"/>
          <w:b/>
          <w:szCs w:val="24"/>
        </w:rPr>
        <w:t>26 de octubre de 2022</w:t>
      </w:r>
      <w:r w:rsidRPr="00E5019F">
        <w:rPr>
          <w:rFonts w:ascii="Optima" w:hAnsi="Optima" w:cs="Arial"/>
          <w:szCs w:val="24"/>
        </w:rPr>
        <w:t xml:space="preserve"> de esta Mesa se acordó dejar el </w:t>
      </w:r>
      <w:r w:rsidR="00E832B5" w:rsidRPr="00E5019F">
        <w:rPr>
          <w:rFonts w:ascii="Optima" w:hAnsi="Optima" w:cs="Arial"/>
          <w:szCs w:val="24"/>
        </w:rPr>
        <w:t>expediente sobre la Mesa a la e</w:t>
      </w:r>
      <w:r w:rsidRPr="00E5019F">
        <w:rPr>
          <w:rFonts w:ascii="Optima" w:hAnsi="Optima" w:cs="Arial"/>
          <w:szCs w:val="24"/>
        </w:rPr>
        <w:t>spera de la remisión de</w:t>
      </w:r>
      <w:r w:rsidR="00E832B5" w:rsidRPr="00E5019F">
        <w:rPr>
          <w:rFonts w:ascii="Optima" w:hAnsi="Optima" w:cs="Arial"/>
          <w:szCs w:val="24"/>
        </w:rPr>
        <w:t xml:space="preserve"> </w:t>
      </w:r>
      <w:r w:rsidR="00E832B5" w:rsidRPr="00E5019F">
        <w:rPr>
          <w:rFonts w:ascii="Optima" w:hAnsi="Optima" w:cs="Arial"/>
          <w:b/>
          <w:szCs w:val="24"/>
        </w:rPr>
        <w:t>informe del Servicio de Arquitectura</w:t>
      </w:r>
      <w:r w:rsidR="00E832B5" w:rsidRPr="00E5019F">
        <w:rPr>
          <w:rFonts w:ascii="Optima" w:hAnsi="Optima" w:cs="Arial"/>
          <w:szCs w:val="24"/>
        </w:rPr>
        <w:t xml:space="preserve"> pronunciándose sobre los apartados 6, 10, 11 y 13 de la documentación técnica</w:t>
      </w:r>
      <w:r w:rsidRPr="00E5019F">
        <w:rPr>
          <w:rFonts w:ascii="Optima" w:hAnsi="Optima" w:cs="Arial"/>
          <w:szCs w:val="24"/>
        </w:rPr>
        <w:t xml:space="preserve"> aportada por el propuesto adjudicatario –de conformidad con lo indicado en el informe del Servicio de Patrimonio de fecha 25 de octubre de 2022-</w:t>
      </w:r>
      <w:r w:rsidR="00E832B5" w:rsidRPr="00E5019F">
        <w:rPr>
          <w:rFonts w:ascii="Optima" w:hAnsi="Optima" w:cs="Arial"/>
          <w:szCs w:val="24"/>
        </w:rPr>
        <w:t>.</w:t>
      </w:r>
    </w:p>
    <w:p w:rsidR="00E832B5" w:rsidRDefault="00E832B5" w:rsidP="00E832B5">
      <w:pPr>
        <w:ind w:firstLine="708"/>
        <w:jc w:val="both"/>
        <w:rPr>
          <w:rFonts w:ascii="Optima" w:hAnsi="Optima" w:cs="Arial"/>
          <w:szCs w:val="24"/>
        </w:rPr>
      </w:pPr>
    </w:p>
    <w:p w:rsidR="00E832B5" w:rsidRPr="00E5019F" w:rsidRDefault="004C0B53" w:rsidP="00E5019F">
      <w:pPr>
        <w:ind w:firstLine="708"/>
        <w:jc w:val="both"/>
        <w:rPr>
          <w:rFonts w:ascii="Optima" w:hAnsi="Optima" w:cs="Arial"/>
          <w:szCs w:val="24"/>
        </w:rPr>
      </w:pPr>
      <w:r w:rsidRPr="004C0B53">
        <w:rPr>
          <w:rFonts w:ascii="Optima" w:hAnsi="Optima" w:cs="Arial"/>
          <w:szCs w:val="24"/>
        </w:rPr>
        <w:t>A continuación, la Secretaria da cuenta de que consta en el expediente electrónico</w:t>
      </w:r>
      <w:r w:rsidR="00E5019F" w:rsidRPr="004C0B53">
        <w:rPr>
          <w:rFonts w:ascii="Optima" w:hAnsi="Optima" w:cs="Arial"/>
          <w:szCs w:val="24"/>
        </w:rPr>
        <w:t xml:space="preserve"> </w:t>
      </w:r>
      <w:r w:rsidR="00E5019F" w:rsidRPr="004C0B53">
        <w:rPr>
          <w:rFonts w:ascii="Optima" w:hAnsi="Optima" w:cs="Arial"/>
          <w:b/>
          <w:szCs w:val="24"/>
        </w:rPr>
        <w:t xml:space="preserve">informe del Servicio de Arquitectura de fecha </w:t>
      </w:r>
      <w:r w:rsidR="0083185E" w:rsidRPr="004C0B53">
        <w:rPr>
          <w:rFonts w:ascii="Optima" w:hAnsi="Optima" w:cs="Arial"/>
          <w:b/>
          <w:szCs w:val="24"/>
        </w:rPr>
        <w:t>27 de octubre de 2022</w:t>
      </w:r>
      <w:r w:rsidR="00EB36C4" w:rsidRPr="004C0B53">
        <w:rPr>
          <w:rFonts w:ascii="Optima" w:hAnsi="Optima" w:cs="Arial"/>
          <w:szCs w:val="24"/>
        </w:rPr>
        <w:t xml:space="preserve"> el mismo</w:t>
      </w:r>
      <w:r w:rsidR="00E5019F" w:rsidRPr="004C0B53">
        <w:rPr>
          <w:rFonts w:ascii="Optima" w:hAnsi="Optima" w:cs="Arial"/>
          <w:szCs w:val="24"/>
        </w:rPr>
        <w:t xml:space="preserve"> concluye:</w:t>
      </w:r>
      <w:r w:rsidR="005F13CD" w:rsidRPr="004C0B53">
        <w:rPr>
          <w:rFonts w:ascii="Optima" w:hAnsi="Optima" w:cs="Arial"/>
          <w:szCs w:val="24"/>
        </w:rPr>
        <w:t xml:space="preserve"> “</w:t>
      </w:r>
      <w:r w:rsidRPr="004C0B53">
        <w:rPr>
          <w:rFonts w:ascii="Optima" w:hAnsi="Optima" w:cs="Arial"/>
          <w:i/>
          <w:szCs w:val="24"/>
        </w:rPr>
        <w:t>que la documentación técnica</w:t>
      </w:r>
      <w:r w:rsidR="005F13CD" w:rsidRPr="004C0B53">
        <w:rPr>
          <w:rFonts w:ascii="Optima" w:hAnsi="Optima" w:cs="Arial"/>
          <w:i/>
          <w:szCs w:val="24"/>
        </w:rPr>
        <w:t xml:space="preserve"> aportada es correcta y conforme con los especificado en la cláusula 18 del Pliego de Cláusulas Administrativas Particulares y el Apartado H del Cuadro de Características”</w:t>
      </w:r>
      <w:r w:rsidRPr="004C0B53">
        <w:rPr>
          <w:rFonts w:ascii="Optima" w:hAnsi="Optima" w:cs="Arial"/>
          <w:szCs w:val="24"/>
        </w:rPr>
        <w:t xml:space="preserve"> por lo que la Mesa acuerda continuar con la adjudicación y formalización contractual</w:t>
      </w:r>
      <w:r w:rsidR="005F13CD" w:rsidRPr="004C0B53">
        <w:rPr>
          <w:rFonts w:ascii="Optima" w:hAnsi="Optima" w:cs="Arial"/>
          <w:i/>
          <w:szCs w:val="24"/>
        </w:rPr>
        <w:t>.</w:t>
      </w:r>
      <w:r w:rsidR="005F13CD" w:rsidRPr="005F13CD">
        <w:rPr>
          <w:rFonts w:ascii="Optima" w:hAnsi="Optima" w:cs="Arial"/>
          <w:i/>
          <w:szCs w:val="24"/>
        </w:rPr>
        <w:t xml:space="preserve"> </w:t>
      </w:r>
      <w:r w:rsidR="0083185E" w:rsidRPr="005F13CD">
        <w:rPr>
          <w:rFonts w:ascii="Optima" w:hAnsi="Optima" w:cs="Arial"/>
          <w:i/>
          <w:szCs w:val="24"/>
        </w:rPr>
        <w:t xml:space="preserve"> </w:t>
      </w:r>
    </w:p>
    <w:p w:rsidR="00E832B5" w:rsidRDefault="00E832B5" w:rsidP="000F4A50">
      <w:pPr>
        <w:ind w:left="708"/>
        <w:jc w:val="both"/>
        <w:rPr>
          <w:rFonts w:ascii="Optima" w:hAnsi="Optima" w:cs="Arial"/>
          <w:b/>
          <w:color w:val="000000" w:themeColor="text1"/>
          <w:szCs w:val="24"/>
        </w:rPr>
      </w:pPr>
    </w:p>
    <w:p w:rsidR="004C0B53" w:rsidRDefault="004C0B53" w:rsidP="000F4A50">
      <w:pPr>
        <w:ind w:left="708"/>
        <w:jc w:val="both"/>
        <w:rPr>
          <w:rFonts w:ascii="Optima" w:hAnsi="Optima" w:cs="Arial"/>
          <w:b/>
          <w:color w:val="000000" w:themeColor="text1"/>
          <w:szCs w:val="24"/>
        </w:rPr>
      </w:pPr>
    </w:p>
    <w:p w:rsidR="006A5222" w:rsidRDefault="006A5222">
      <w:pPr>
        <w:rPr>
          <w:rFonts w:ascii="Optima" w:hAnsi="Optima" w:cs="Arial"/>
          <w:b/>
          <w:color w:val="000000" w:themeColor="text1"/>
          <w:szCs w:val="24"/>
        </w:rPr>
      </w:pPr>
      <w:r>
        <w:rPr>
          <w:rFonts w:ascii="Optima" w:hAnsi="Optima" w:cs="Arial"/>
          <w:b/>
          <w:color w:val="000000" w:themeColor="text1"/>
          <w:szCs w:val="24"/>
        </w:rPr>
        <w:br w:type="page"/>
      </w:r>
    </w:p>
    <w:p w:rsidR="004715E9" w:rsidRPr="007A402C" w:rsidRDefault="004715E9" w:rsidP="004715E9">
      <w:pPr>
        <w:ind w:left="708"/>
        <w:jc w:val="both"/>
        <w:rPr>
          <w:rFonts w:ascii="Optima" w:hAnsi="Optima" w:cs="Arial"/>
          <w:b/>
          <w:bCs/>
          <w:color w:val="000000" w:themeColor="text1"/>
          <w:szCs w:val="24"/>
          <w:lang w:val="es-ES"/>
        </w:rPr>
      </w:pPr>
      <w:r w:rsidRPr="007A402C">
        <w:rPr>
          <w:rFonts w:ascii="Optima" w:hAnsi="Optima" w:cs="Arial"/>
          <w:b/>
          <w:color w:val="000000" w:themeColor="text1"/>
          <w:szCs w:val="24"/>
        </w:rPr>
        <w:lastRenderedPageBreak/>
        <w:t xml:space="preserve">5.1.8 </w:t>
      </w:r>
      <w:r w:rsidRPr="007A402C">
        <w:rPr>
          <w:rFonts w:ascii="Optima" w:hAnsi="Optima" w:cs="Arial"/>
          <w:b/>
          <w:bCs/>
          <w:color w:val="000000" w:themeColor="text1"/>
          <w:szCs w:val="24"/>
          <w:lang w:val="es-ES"/>
        </w:rPr>
        <w:t>Análisis de la subsanación de la documentación requerida y garantía definitiva del propuesto adjudicatario.</w:t>
      </w:r>
    </w:p>
    <w:p w:rsidR="004715E9" w:rsidRPr="00EA433E" w:rsidRDefault="004715E9" w:rsidP="004715E9">
      <w:pPr>
        <w:ind w:left="708"/>
        <w:jc w:val="both"/>
        <w:rPr>
          <w:rFonts w:ascii="Optima" w:hAnsi="Optima" w:cs="Arial"/>
          <w:b/>
          <w:bCs/>
          <w:color w:val="92D050"/>
          <w:szCs w:val="24"/>
          <w:lang w:val="es-ES"/>
        </w:rPr>
      </w:pPr>
    </w:p>
    <w:p w:rsidR="004715E9" w:rsidRPr="001B6A86" w:rsidRDefault="004715E9" w:rsidP="004715E9">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F82040">
        <w:rPr>
          <w:rFonts w:ascii="Optima" w:eastAsiaTheme="minorHAnsi" w:hAnsi="Optima" w:cs="Arial"/>
          <w:b/>
          <w:color w:val="000000" w:themeColor="text1"/>
          <w:szCs w:val="24"/>
          <w:lang w:val="es-ES" w:eastAsia="en-US"/>
        </w:rPr>
        <w:t xml:space="preserve">XP1239/2021/TIAE </w:t>
      </w:r>
      <w:r w:rsidRPr="00F82040">
        <w:rPr>
          <w:rFonts w:ascii="Optima" w:eastAsiaTheme="minorHAnsi" w:hAnsi="Optima" w:cstheme="minorBidi"/>
          <w:szCs w:val="24"/>
          <w:lang w:val="es-ES" w:eastAsia="en-US"/>
        </w:rPr>
        <w:t xml:space="preserve">Procedimiento abierto con criterios sujetos a juicio de valor </w:t>
      </w:r>
      <w:r w:rsidRPr="00F82040">
        <w:rPr>
          <w:rFonts w:ascii="Optima" w:eastAsiaTheme="minorHAnsi" w:hAnsi="Optima" w:cstheme="minorBidi"/>
          <w:b/>
          <w:i/>
          <w:szCs w:val="24"/>
          <w:u w:val="single"/>
          <w:lang w:val="es-ES" w:eastAsia="en-US"/>
        </w:rPr>
        <w:t>“Contratación de un servicio especializado de administración y configuración de productos Oracle</w:t>
      </w:r>
      <w:r w:rsidRPr="00F82040">
        <w:rPr>
          <w:rFonts w:ascii="Optima" w:eastAsiaTheme="minorHAnsi" w:hAnsi="Optima" w:cstheme="minorBidi"/>
          <w:b/>
          <w:i/>
          <w:szCs w:val="24"/>
          <w:lang w:val="es-ES" w:eastAsia="en-US"/>
        </w:rPr>
        <w:t>”</w:t>
      </w:r>
      <w:r w:rsidRPr="00F82040">
        <w:rPr>
          <w:rFonts w:ascii="Optima" w:eastAsiaTheme="minorHAnsi" w:hAnsi="Optima" w:cstheme="minorBidi"/>
          <w:szCs w:val="24"/>
          <w:lang w:val="es-ES" w:eastAsia="en-US"/>
        </w:rPr>
        <w:t xml:space="preserve"> Importe neto de la licitación </w:t>
      </w:r>
      <w:r w:rsidRPr="00F82040">
        <w:rPr>
          <w:rFonts w:ascii="Optima" w:eastAsiaTheme="minorHAnsi" w:hAnsi="Optima" w:cs="Optima"/>
          <w:szCs w:val="24"/>
          <w:lang w:val="es-ES" w:eastAsia="en-US"/>
        </w:rPr>
        <w:t>94.337,25</w:t>
      </w:r>
      <w:r w:rsidRPr="00F82040">
        <w:rPr>
          <w:rFonts w:ascii="Optima" w:eastAsiaTheme="minorHAnsi" w:hAnsi="Optima" w:cs="Optima"/>
          <w:sz w:val="20"/>
          <w:lang w:val="es-ES" w:eastAsia="en-US"/>
        </w:rPr>
        <w:t xml:space="preserve"> </w:t>
      </w:r>
      <w:r w:rsidRPr="00F82040">
        <w:rPr>
          <w:rFonts w:eastAsiaTheme="minorHAnsi" w:cs="Arial"/>
          <w:bCs/>
          <w:szCs w:val="24"/>
          <w:lang w:val="es-ES" w:eastAsia="en-US"/>
        </w:rPr>
        <w:t>€</w:t>
      </w:r>
      <w:r w:rsidRPr="00F82040">
        <w:rPr>
          <w:rFonts w:ascii="Optima" w:eastAsiaTheme="minorHAnsi" w:hAnsi="Optima" w:cs="Helvetica-Bold"/>
          <w:bCs/>
          <w:szCs w:val="24"/>
          <w:lang w:val="es-ES" w:eastAsia="en-US"/>
        </w:rPr>
        <w:t xml:space="preserve"> e IGIC de </w:t>
      </w:r>
      <w:r w:rsidRPr="00F82040">
        <w:rPr>
          <w:rFonts w:ascii="Optima" w:eastAsiaTheme="minorHAnsi" w:hAnsi="Optima" w:cs="Optima"/>
          <w:szCs w:val="24"/>
          <w:lang w:val="es-ES" w:eastAsia="en-US"/>
        </w:rPr>
        <w:t>6.603,61</w:t>
      </w:r>
      <w:r w:rsidRPr="00F82040">
        <w:rPr>
          <w:rFonts w:ascii="Optima" w:eastAsiaTheme="minorHAnsi" w:hAnsi="Optima" w:cs="Optima"/>
          <w:sz w:val="20"/>
          <w:lang w:val="es-ES" w:eastAsia="en-US"/>
        </w:rPr>
        <w:t xml:space="preserve"> </w:t>
      </w:r>
      <w:r w:rsidRPr="00F82040">
        <w:rPr>
          <w:rFonts w:eastAsiaTheme="minorHAnsi" w:cs="Arial"/>
          <w:bCs/>
          <w:szCs w:val="24"/>
          <w:lang w:val="es-ES" w:eastAsia="en-US"/>
        </w:rPr>
        <w:t>€</w:t>
      </w:r>
      <w:r w:rsidRPr="00F82040">
        <w:rPr>
          <w:rFonts w:ascii="Optima" w:eastAsiaTheme="minorHAnsi" w:hAnsi="Optima" w:cs="Helvetica-Bold"/>
          <w:bCs/>
          <w:szCs w:val="24"/>
          <w:lang w:val="es-ES" w:eastAsia="en-US"/>
        </w:rPr>
        <w:t xml:space="preserve">. </w:t>
      </w:r>
      <w:r w:rsidRPr="00F82040">
        <w:rPr>
          <w:rFonts w:ascii="Optima" w:eastAsiaTheme="minorHAnsi" w:hAnsi="Optima" w:cs="Arial"/>
          <w:bCs/>
          <w:szCs w:val="24"/>
          <w:lang w:val="es-ES" w:eastAsia="en-US"/>
        </w:rPr>
        <w:t>Tramitación ordinaria.</w:t>
      </w:r>
      <w:r w:rsidRPr="00F82040">
        <w:rPr>
          <w:rFonts w:ascii="Optima" w:eastAsiaTheme="minorHAnsi" w:hAnsi="Optima" w:cs="Helvetica-Bold"/>
          <w:bCs/>
          <w:szCs w:val="24"/>
          <w:lang w:val="es-ES" w:eastAsia="en-US"/>
        </w:rPr>
        <w:t xml:space="preserve"> Plazo de ejecución: 36 meses.</w:t>
      </w:r>
      <w:r w:rsidRPr="00F82040">
        <w:rPr>
          <w:rFonts w:ascii="Optima" w:eastAsiaTheme="minorHAnsi" w:hAnsi="Optima" w:cs="Helvetica"/>
          <w:szCs w:val="24"/>
          <w:lang w:val="es-ES" w:eastAsia="en-US"/>
        </w:rPr>
        <w:t xml:space="preserve"> </w:t>
      </w:r>
      <w:r w:rsidRPr="00F82040">
        <w:rPr>
          <w:rFonts w:ascii="Optima" w:eastAsiaTheme="minorHAnsi" w:hAnsi="Optima" w:cs="Helvetica"/>
          <w:b/>
          <w:szCs w:val="24"/>
          <w:u w:val="single"/>
          <w:lang w:val="es-ES" w:eastAsia="en-US"/>
        </w:rPr>
        <w:t>Servicio de Tecnologías de Información y Administración Electrónica</w:t>
      </w:r>
    </w:p>
    <w:p w:rsidR="001B6A86" w:rsidRPr="00F82040" w:rsidRDefault="001B6A86" w:rsidP="001B6A86">
      <w:pPr>
        <w:spacing w:after="160" w:line="259" w:lineRule="auto"/>
        <w:ind w:left="357"/>
        <w:contextualSpacing/>
        <w:jc w:val="both"/>
        <w:rPr>
          <w:rFonts w:ascii="Optima" w:eastAsiaTheme="minorHAnsi" w:hAnsi="Optima" w:cstheme="minorBidi"/>
          <w:b/>
          <w:i/>
          <w:szCs w:val="24"/>
          <w:u w:val="single"/>
          <w:lang w:val="es-ES" w:eastAsia="en-US"/>
        </w:rPr>
      </w:pPr>
    </w:p>
    <w:p w:rsidR="004715E9" w:rsidRPr="00E5019F" w:rsidRDefault="004715E9" w:rsidP="004715E9">
      <w:pPr>
        <w:ind w:firstLine="708"/>
        <w:jc w:val="both"/>
        <w:rPr>
          <w:rFonts w:ascii="Optima" w:hAnsi="Optima" w:cs="Arial"/>
          <w:bCs/>
          <w:color w:val="000000" w:themeColor="text1"/>
          <w:szCs w:val="24"/>
        </w:rPr>
      </w:pPr>
      <w:r w:rsidRPr="00E5019F">
        <w:rPr>
          <w:rFonts w:ascii="Optima" w:hAnsi="Optima" w:cs="Arial"/>
          <w:color w:val="000000" w:themeColor="text1"/>
          <w:szCs w:val="24"/>
        </w:rPr>
        <w:t xml:space="preserve">En la Mesa del pasado </w:t>
      </w:r>
      <w:r w:rsidR="001B6A86">
        <w:rPr>
          <w:rFonts w:ascii="Optima" w:hAnsi="Optima" w:cs="Arial"/>
          <w:b/>
          <w:color w:val="000000" w:themeColor="text1"/>
          <w:szCs w:val="24"/>
        </w:rPr>
        <w:t>26</w:t>
      </w:r>
      <w:r w:rsidRPr="00E5019F">
        <w:rPr>
          <w:rFonts w:ascii="Optima" w:hAnsi="Optima" w:cs="Arial"/>
          <w:b/>
          <w:color w:val="000000" w:themeColor="text1"/>
          <w:szCs w:val="24"/>
        </w:rPr>
        <w:t xml:space="preserve"> de octubre de 2022</w:t>
      </w:r>
      <w:r w:rsidRPr="00E5019F">
        <w:rPr>
          <w:rFonts w:ascii="Optima" w:hAnsi="Optima" w:cs="Arial"/>
          <w:color w:val="000000" w:themeColor="text1"/>
          <w:szCs w:val="24"/>
        </w:rPr>
        <w:t xml:space="preserve">, se procedió al análisis de la documentación requerida y garantía definitiva del propuesto adjudicatario, </w:t>
      </w:r>
      <w:r w:rsidRPr="00E5019F">
        <w:rPr>
          <w:rFonts w:ascii="Optima" w:hAnsi="Optima" w:cs="Arial"/>
          <w:b/>
          <w:color w:val="000000" w:themeColor="text1"/>
          <w:szCs w:val="24"/>
        </w:rPr>
        <w:t>NUCLI EXPERTS, S.L con NIF B63601223</w:t>
      </w:r>
      <w:r w:rsidRPr="00E5019F">
        <w:rPr>
          <w:rFonts w:ascii="Optima" w:hAnsi="Optima" w:cs="Arial"/>
          <w:bCs/>
          <w:color w:val="000000" w:themeColor="text1"/>
          <w:szCs w:val="24"/>
          <w:lang w:val="es-ES"/>
        </w:rPr>
        <w:t>.,</w:t>
      </w:r>
      <w:r w:rsidRPr="00E5019F">
        <w:rPr>
          <w:rFonts w:ascii="Optima" w:hAnsi="Optima" w:cs="Arial"/>
          <w:color w:val="000000" w:themeColor="text1"/>
          <w:szCs w:val="24"/>
        </w:rPr>
        <w:t xml:space="preserve"> detectándose los defectos relacionados en el acta de la referida sesión y ACORDÁNDOSE por unanimidad EFECTUAR REQUERIMIENTO DE SUBSANACIÓN concediendo al efecto un plazo de </w:t>
      </w:r>
      <w:r w:rsidRPr="00E5019F">
        <w:rPr>
          <w:rFonts w:ascii="Optima" w:hAnsi="Optima" w:cs="Arial"/>
          <w:bCs/>
          <w:color w:val="000000" w:themeColor="text1"/>
          <w:szCs w:val="24"/>
        </w:rPr>
        <w:t>3 días naturales.</w:t>
      </w:r>
    </w:p>
    <w:p w:rsidR="004715E9" w:rsidRDefault="004715E9" w:rsidP="004715E9">
      <w:pPr>
        <w:jc w:val="both"/>
        <w:rPr>
          <w:rFonts w:ascii="Optima" w:hAnsi="Optima" w:cs="Arial"/>
          <w:color w:val="000000" w:themeColor="text1"/>
          <w:szCs w:val="24"/>
        </w:rPr>
      </w:pPr>
    </w:p>
    <w:p w:rsidR="001B4135" w:rsidRDefault="0049428D" w:rsidP="0049428D">
      <w:pPr>
        <w:ind w:firstLine="708"/>
        <w:jc w:val="both"/>
        <w:rPr>
          <w:rFonts w:ascii="Optima" w:hAnsi="Optima" w:cs="Arial"/>
          <w:color w:val="000000" w:themeColor="text1"/>
          <w:szCs w:val="24"/>
        </w:rPr>
      </w:pPr>
      <w:r>
        <w:rPr>
          <w:rFonts w:ascii="Optima" w:hAnsi="Optima" w:cs="Arial"/>
          <w:color w:val="000000" w:themeColor="text1"/>
          <w:szCs w:val="24"/>
        </w:rPr>
        <w:t>Queda</w:t>
      </w:r>
      <w:r w:rsidR="00AB57CD">
        <w:rPr>
          <w:rFonts w:ascii="Optima" w:hAnsi="Optima" w:cs="Arial"/>
          <w:color w:val="000000" w:themeColor="text1"/>
          <w:szCs w:val="24"/>
        </w:rPr>
        <w:t xml:space="preserve"> sobre la Mesa a la espera de</w:t>
      </w:r>
      <w:r w:rsidR="00975AAF">
        <w:rPr>
          <w:rFonts w:ascii="Optima" w:hAnsi="Optima" w:cs="Arial"/>
          <w:color w:val="000000" w:themeColor="text1"/>
          <w:szCs w:val="24"/>
        </w:rPr>
        <w:t xml:space="preserve"> informe del Servicio </w:t>
      </w:r>
      <w:r>
        <w:rPr>
          <w:rFonts w:ascii="Optima" w:hAnsi="Optima" w:cs="Arial"/>
          <w:color w:val="000000" w:themeColor="text1"/>
          <w:szCs w:val="24"/>
        </w:rPr>
        <w:t>Promotor</w:t>
      </w:r>
      <w:r w:rsidR="00975AAF">
        <w:rPr>
          <w:rFonts w:ascii="Optima" w:hAnsi="Optima" w:cs="Arial"/>
          <w:color w:val="000000" w:themeColor="text1"/>
          <w:szCs w:val="24"/>
        </w:rPr>
        <w:t>.</w:t>
      </w:r>
    </w:p>
    <w:p w:rsidR="004715E9" w:rsidRDefault="004715E9" w:rsidP="004715E9">
      <w:pPr>
        <w:jc w:val="both"/>
        <w:rPr>
          <w:rFonts w:ascii="Optima" w:hAnsi="Optima" w:cs="Arial"/>
          <w:b/>
          <w:color w:val="92D050"/>
          <w:szCs w:val="24"/>
          <w:lang w:val="es-ES"/>
        </w:rPr>
      </w:pPr>
    </w:p>
    <w:p w:rsidR="006A5222" w:rsidRDefault="006A5222" w:rsidP="004715E9">
      <w:pPr>
        <w:jc w:val="both"/>
        <w:rPr>
          <w:rFonts w:ascii="Optima" w:hAnsi="Optima" w:cs="Arial"/>
          <w:b/>
          <w:color w:val="92D050"/>
          <w:szCs w:val="24"/>
          <w:lang w:val="es-ES"/>
        </w:rPr>
      </w:pPr>
    </w:p>
    <w:p w:rsidR="004715E9" w:rsidRPr="00E91A08" w:rsidRDefault="004715E9" w:rsidP="00471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themeColor="text1"/>
          <w:szCs w:val="24"/>
          <w:u w:val="single"/>
        </w:rPr>
      </w:pPr>
      <w:r w:rsidRPr="00E91A08">
        <w:rPr>
          <w:rFonts w:ascii="Optima" w:hAnsi="Optima" w:cs="Arial"/>
          <w:b/>
          <w:color w:val="000000" w:themeColor="text1"/>
          <w:szCs w:val="24"/>
        </w:rPr>
        <w:t xml:space="preserve">5.2. </w:t>
      </w:r>
      <w:r w:rsidRPr="00E91A08">
        <w:rPr>
          <w:rFonts w:ascii="Optima" w:hAnsi="Optima" w:cs="Arial"/>
          <w:b/>
          <w:color w:val="000000" w:themeColor="text1"/>
          <w:szCs w:val="24"/>
          <w:u w:val="single"/>
        </w:rPr>
        <w:t xml:space="preserve">SÓLO CON CRITERIOS AUTOMÁTICOS: </w:t>
      </w:r>
    </w:p>
    <w:p w:rsidR="004715E9" w:rsidRPr="00EA433E" w:rsidRDefault="004715E9" w:rsidP="004715E9">
      <w:pPr>
        <w:jc w:val="both"/>
        <w:rPr>
          <w:rFonts w:ascii="Optima" w:hAnsi="Optima" w:cs="Arial"/>
          <w:b/>
          <w:color w:val="92D050"/>
          <w:szCs w:val="24"/>
          <w:lang w:val="es-ES"/>
        </w:rPr>
      </w:pPr>
    </w:p>
    <w:p w:rsidR="004715E9" w:rsidRPr="00EA433E" w:rsidRDefault="004715E9" w:rsidP="004715E9">
      <w:pPr>
        <w:ind w:left="708"/>
        <w:jc w:val="both"/>
        <w:rPr>
          <w:rFonts w:ascii="Optima" w:hAnsi="Optima" w:cs="Arial"/>
          <w:b/>
          <w:bCs/>
          <w:color w:val="92D050"/>
          <w:szCs w:val="24"/>
          <w:lang w:val="es-ES"/>
        </w:rPr>
      </w:pPr>
      <w:r w:rsidRPr="00686CAD">
        <w:rPr>
          <w:rFonts w:ascii="Optima" w:hAnsi="Optima" w:cs="Arial"/>
          <w:b/>
          <w:color w:val="000000" w:themeColor="text1"/>
          <w:szCs w:val="24"/>
        </w:rPr>
        <w:t xml:space="preserve">5.2.5 </w:t>
      </w:r>
      <w:r w:rsidRPr="00686CAD">
        <w:rPr>
          <w:rFonts w:ascii="Optima" w:hAnsi="Optima" w:cs="Arial"/>
          <w:b/>
          <w:bCs/>
          <w:color w:val="000000" w:themeColor="text1"/>
          <w:szCs w:val="24"/>
          <w:lang w:val="es-ES"/>
        </w:rPr>
        <w:t>Análisis de la documentación requerida y garantía definitiva del propuesto adjudicatario</w:t>
      </w:r>
      <w:r w:rsidRPr="00EA433E">
        <w:rPr>
          <w:rFonts w:ascii="Optima" w:hAnsi="Optima" w:cs="Arial"/>
          <w:b/>
          <w:bCs/>
          <w:color w:val="92D050"/>
          <w:szCs w:val="24"/>
          <w:lang w:val="es-ES"/>
        </w:rPr>
        <w:t>.</w:t>
      </w:r>
    </w:p>
    <w:p w:rsidR="004715E9" w:rsidRPr="00EA433E" w:rsidRDefault="004715E9" w:rsidP="004715E9">
      <w:pPr>
        <w:ind w:left="708"/>
        <w:jc w:val="both"/>
        <w:rPr>
          <w:rFonts w:ascii="Optima" w:hAnsi="Optima" w:cs="Arial"/>
          <w:b/>
          <w:bCs/>
          <w:color w:val="92D050"/>
          <w:szCs w:val="24"/>
          <w:lang w:val="es-ES"/>
        </w:rPr>
      </w:pPr>
    </w:p>
    <w:p w:rsidR="004715E9" w:rsidRDefault="004715E9" w:rsidP="004715E9">
      <w:pPr>
        <w:autoSpaceDE w:val="0"/>
        <w:autoSpaceDN w:val="0"/>
        <w:adjustRightInd w:val="0"/>
        <w:ind w:firstLine="360"/>
        <w:jc w:val="both"/>
        <w:rPr>
          <w:rFonts w:ascii="Optima" w:eastAsiaTheme="minorHAnsi" w:hAnsi="Optima"/>
          <w:b/>
          <w:bCs/>
          <w:szCs w:val="24"/>
          <w:u w:val="single"/>
          <w:lang w:val="es-ES" w:eastAsia="en-US"/>
        </w:rPr>
      </w:pPr>
      <w:r w:rsidRPr="004C0B53">
        <w:rPr>
          <w:rFonts w:ascii="Optima" w:hAnsi="Optima" w:cs="Arial"/>
          <w:b/>
          <w:szCs w:val="24"/>
        </w:rPr>
        <w:t>-</w:t>
      </w:r>
      <w:r w:rsidRPr="004C0B53">
        <w:rPr>
          <w:rFonts w:ascii="Optima" w:hAnsi="Optima" w:cs="Arial"/>
          <w:b/>
          <w:color w:val="92D050"/>
          <w:szCs w:val="24"/>
        </w:rPr>
        <w:tab/>
      </w:r>
      <w:r w:rsidRPr="004C0B53">
        <w:rPr>
          <w:rFonts w:ascii="Optima" w:eastAsiaTheme="minorHAnsi" w:hAnsi="Optima" w:cs="Arial"/>
          <w:b/>
          <w:color w:val="000000" w:themeColor="text1"/>
          <w:szCs w:val="24"/>
          <w:lang w:val="es-ES" w:eastAsia="en-US"/>
        </w:rPr>
        <w:t xml:space="preserve">XP0335/2022/TIAE </w:t>
      </w:r>
      <w:r w:rsidRPr="004C0B53">
        <w:rPr>
          <w:rFonts w:ascii="Optima" w:eastAsiaTheme="minorHAnsi" w:hAnsi="Optima" w:cs="Arial"/>
          <w:color w:val="000000" w:themeColor="text1"/>
          <w:szCs w:val="24"/>
          <w:lang w:val="es-ES" w:eastAsia="en-US"/>
        </w:rPr>
        <w:t xml:space="preserve">Procedimiento abierto varios criterios automáticos: </w:t>
      </w:r>
      <w:r w:rsidRPr="004C0B53">
        <w:rPr>
          <w:rFonts w:ascii="Optima" w:eastAsiaTheme="minorHAnsi" w:hAnsi="Optima" w:cs="Arial"/>
          <w:b/>
          <w:i/>
          <w:color w:val="000000" w:themeColor="text1"/>
          <w:szCs w:val="24"/>
          <w:u w:val="single"/>
          <w:lang w:val="es-ES" w:eastAsia="en-US"/>
        </w:rPr>
        <w:t>“Contratación de un suministro y soporte técnico de varios conmutadores de red para los servidores del Cabildo de Gran Canaria”.</w:t>
      </w:r>
      <w:r w:rsidRPr="004C0B53">
        <w:rPr>
          <w:rFonts w:ascii="Optima" w:eastAsiaTheme="minorHAnsi" w:hAnsi="Optima" w:cs="Arial"/>
          <w:color w:val="000000" w:themeColor="text1"/>
          <w:szCs w:val="24"/>
          <w:lang w:val="es-ES" w:eastAsia="en-US"/>
        </w:rPr>
        <w:t xml:space="preserve"> Importe neto 280.000,00 € e IGIC 19.600,00 €. Tramitación urgente. Plazo de ejecución: 60 meses. </w:t>
      </w:r>
      <w:r w:rsidRPr="004C0B53">
        <w:rPr>
          <w:rFonts w:ascii="Optima" w:eastAsiaTheme="minorHAnsi" w:hAnsi="Optima"/>
          <w:b/>
          <w:bCs/>
          <w:szCs w:val="24"/>
          <w:u w:val="single"/>
          <w:lang w:val="es-ES" w:eastAsia="en-US"/>
        </w:rPr>
        <w:t>Tecnologías de la Información y Administración Electrónica.</w:t>
      </w:r>
    </w:p>
    <w:p w:rsidR="004715E9" w:rsidRDefault="004715E9" w:rsidP="004715E9">
      <w:pPr>
        <w:ind w:firstLine="708"/>
        <w:jc w:val="both"/>
        <w:rPr>
          <w:rFonts w:ascii="Optima" w:eastAsiaTheme="minorHAnsi" w:hAnsi="Optima" w:cs="Arial"/>
          <w:b/>
          <w:color w:val="FF0000"/>
          <w:szCs w:val="24"/>
          <w:lang w:val="es-ES" w:eastAsia="en-US"/>
        </w:rPr>
      </w:pPr>
    </w:p>
    <w:p w:rsidR="004715E9" w:rsidRDefault="004715E9" w:rsidP="004715E9">
      <w:pPr>
        <w:ind w:firstLine="708"/>
        <w:jc w:val="both"/>
        <w:rPr>
          <w:rFonts w:ascii="Optima" w:hAnsi="Optima" w:cs="Arial"/>
          <w:color w:val="000000" w:themeColor="text1"/>
          <w:szCs w:val="24"/>
        </w:rPr>
      </w:pPr>
      <w:r w:rsidRPr="004C0B53">
        <w:rPr>
          <w:rFonts w:ascii="Optima" w:hAnsi="Optima" w:cs="Arial"/>
          <w:color w:val="000000" w:themeColor="text1"/>
          <w:szCs w:val="24"/>
        </w:rPr>
        <w:t xml:space="preserve">En la reunión de la Mesa de Contratación celebrada el </w:t>
      </w:r>
      <w:r w:rsidRPr="004C0B53">
        <w:rPr>
          <w:rFonts w:ascii="Optima" w:hAnsi="Optima" w:cs="Arial"/>
          <w:b/>
          <w:bCs/>
          <w:color w:val="000000" w:themeColor="text1"/>
          <w:szCs w:val="24"/>
        </w:rPr>
        <w:t>19 de octubre de 2022</w:t>
      </w:r>
      <w:r w:rsidRPr="004C0B53">
        <w:rPr>
          <w:rFonts w:ascii="Optima" w:hAnsi="Optima" w:cs="Arial"/>
          <w:color w:val="000000" w:themeColor="text1"/>
          <w:szCs w:val="24"/>
        </w:rPr>
        <w:t xml:space="preserve"> se acordó proponer la adjudicación del contrato de referencia al licitador </w:t>
      </w:r>
      <w:r w:rsidR="00EB36C4" w:rsidRPr="004C0B53">
        <w:rPr>
          <w:rFonts w:ascii="Optima" w:hAnsi="Optima" w:cs="TT2A7t00"/>
          <w:b/>
          <w:color w:val="000000" w:themeColor="text1"/>
          <w:szCs w:val="24"/>
          <w:lang w:val="es-ES"/>
        </w:rPr>
        <w:t xml:space="preserve">VELORCIOS, S.L. </w:t>
      </w:r>
      <w:r w:rsidRPr="004C0B53">
        <w:rPr>
          <w:rFonts w:ascii="Optima" w:hAnsi="Optima" w:cs="TT2A7t00"/>
          <w:b/>
          <w:color w:val="000000" w:themeColor="text1"/>
          <w:szCs w:val="24"/>
          <w:lang w:val="es-ES"/>
        </w:rPr>
        <w:t>con NIF B</w:t>
      </w:r>
      <w:r w:rsidRPr="004C0B53">
        <w:rPr>
          <w:rFonts w:ascii="Optima" w:hAnsi="Optima" w:cs="TT27Bt00"/>
          <w:b/>
          <w:bCs/>
          <w:color w:val="000000" w:themeColor="text1"/>
          <w:szCs w:val="24"/>
          <w:lang w:val="es-ES"/>
        </w:rPr>
        <w:t>35736321</w:t>
      </w:r>
      <w:r w:rsidRPr="004C0B53">
        <w:rPr>
          <w:rFonts w:ascii="Optima" w:hAnsi="Optima" w:cs="Arial"/>
          <w:color w:val="000000" w:themeColor="text1"/>
          <w:szCs w:val="24"/>
        </w:rPr>
        <w:t xml:space="preserve">, </w:t>
      </w:r>
      <w:r w:rsidRPr="004C0B53">
        <w:rPr>
          <w:rFonts w:ascii="Optima" w:hAnsi="Optima" w:cs="Arial"/>
          <w:b/>
          <w:color w:val="000000" w:themeColor="text1"/>
          <w:szCs w:val="24"/>
        </w:rPr>
        <w:t>q</w:t>
      </w:r>
      <w:r w:rsidRPr="004C0B53">
        <w:rPr>
          <w:rFonts w:ascii="Optima" w:hAnsi="Optima" w:cs="Arial"/>
          <w:b/>
          <w:color w:val="000000" w:themeColor="text1"/>
          <w:szCs w:val="24"/>
          <w:u w:val="single"/>
        </w:rPr>
        <w:t>ue ha presentado en forma y plazo la documentación requerida</w:t>
      </w:r>
      <w:r w:rsidRPr="004C0B53">
        <w:rPr>
          <w:rFonts w:ascii="Optima" w:hAnsi="Optima" w:cs="Arial"/>
          <w:color w:val="000000" w:themeColor="text1"/>
          <w:szCs w:val="24"/>
        </w:rPr>
        <w:t xml:space="preserve"> y detallada en el acta de dicha reunión, por lo que se acuerda continuar con la adjudicación y formalización contractual.</w:t>
      </w:r>
      <w:r w:rsidRPr="0055573C">
        <w:rPr>
          <w:rFonts w:ascii="Optima" w:hAnsi="Optima" w:cs="Arial"/>
          <w:color w:val="000000" w:themeColor="text1"/>
          <w:szCs w:val="24"/>
        </w:rPr>
        <w:t xml:space="preserve"> </w:t>
      </w:r>
    </w:p>
    <w:p w:rsidR="004C0B53" w:rsidRPr="0055573C" w:rsidRDefault="004C0B53" w:rsidP="004715E9">
      <w:pPr>
        <w:ind w:firstLine="708"/>
        <w:jc w:val="both"/>
        <w:rPr>
          <w:rFonts w:ascii="Optima" w:hAnsi="Optima" w:cs="Arial"/>
          <w:color w:val="000000" w:themeColor="text1"/>
          <w:szCs w:val="24"/>
        </w:rPr>
      </w:pPr>
    </w:p>
    <w:p w:rsidR="004715E9" w:rsidRPr="00EA433E" w:rsidRDefault="004715E9" w:rsidP="004715E9">
      <w:pPr>
        <w:jc w:val="both"/>
        <w:rPr>
          <w:rFonts w:ascii="Optima" w:hAnsi="Optima" w:cs="Arial"/>
          <w:color w:val="92D050"/>
          <w:szCs w:val="24"/>
        </w:rPr>
      </w:pPr>
    </w:p>
    <w:p w:rsidR="00E832B5" w:rsidRPr="009E505E" w:rsidRDefault="00E93914" w:rsidP="009E505E">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92D050"/>
          <w:szCs w:val="24"/>
          <w:u w:val="single"/>
        </w:rPr>
      </w:pPr>
      <w:r w:rsidRPr="00686CAD">
        <w:rPr>
          <w:rFonts w:ascii="Optima" w:hAnsi="Optima" w:cs="Arial"/>
          <w:b/>
          <w:color w:val="000000" w:themeColor="text1"/>
          <w:szCs w:val="24"/>
        </w:rPr>
        <w:t xml:space="preserve">6.2- </w:t>
      </w:r>
      <w:r w:rsidRPr="00686CAD">
        <w:rPr>
          <w:rFonts w:ascii="Optima" w:hAnsi="Optima" w:cs="Arial"/>
          <w:b/>
          <w:color w:val="000000" w:themeColor="text1"/>
          <w:szCs w:val="24"/>
          <w:u w:val="single"/>
        </w:rPr>
        <w:t xml:space="preserve">SOLO CON CRITERIOS AUTOMÁTICOS: </w:t>
      </w:r>
    </w:p>
    <w:p w:rsidR="00E93914" w:rsidRDefault="00E93914" w:rsidP="000F4A50">
      <w:pPr>
        <w:ind w:left="708"/>
        <w:jc w:val="both"/>
        <w:rPr>
          <w:rFonts w:ascii="Optima" w:hAnsi="Optima" w:cs="Arial"/>
          <w:b/>
          <w:color w:val="000000" w:themeColor="text1"/>
          <w:szCs w:val="24"/>
        </w:rPr>
      </w:pPr>
    </w:p>
    <w:p w:rsidR="00E93914" w:rsidRPr="00844E03" w:rsidRDefault="00E93914" w:rsidP="00E93914">
      <w:pPr>
        <w:ind w:left="426"/>
        <w:jc w:val="both"/>
        <w:rPr>
          <w:rFonts w:ascii="Optima" w:hAnsi="Optima" w:cs="Arial"/>
          <w:bCs/>
          <w:color w:val="000000" w:themeColor="text1"/>
          <w:szCs w:val="24"/>
          <w:lang w:val="es-ES"/>
        </w:rPr>
      </w:pPr>
      <w:r w:rsidRPr="00844E03">
        <w:rPr>
          <w:rFonts w:ascii="Optima" w:hAnsi="Optima" w:cs="Arial"/>
          <w:b/>
          <w:bCs/>
          <w:color w:val="000000" w:themeColor="text1"/>
          <w:szCs w:val="24"/>
          <w:lang w:val="es-ES"/>
        </w:rPr>
        <w:t>6.2.3 Análisis de la documentación requerida y garantía definitiva del propuesto adjudicatario y, en su caso, toma de conocimiento del informe técnico</w:t>
      </w:r>
      <w:r w:rsidRPr="00844E03">
        <w:rPr>
          <w:rFonts w:ascii="Optima" w:hAnsi="Optima" w:cs="Arial"/>
          <w:bCs/>
          <w:color w:val="000000" w:themeColor="text1"/>
          <w:szCs w:val="24"/>
          <w:lang w:val="es-ES"/>
        </w:rPr>
        <w:t>.</w:t>
      </w:r>
    </w:p>
    <w:p w:rsidR="00E93914" w:rsidRPr="00EA433E" w:rsidRDefault="00E93914" w:rsidP="00E93914">
      <w:pPr>
        <w:jc w:val="both"/>
        <w:rPr>
          <w:rFonts w:ascii="Optima" w:hAnsi="Optima" w:cs="Arial"/>
          <w:bCs/>
          <w:color w:val="92D050"/>
          <w:szCs w:val="24"/>
          <w:lang w:val="es-ES"/>
        </w:rPr>
      </w:pPr>
    </w:p>
    <w:p w:rsidR="00E93914" w:rsidRDefault="00E93914" w:rsidP="00E93914">
      <w:pPr>
        <w:numPr>
          <w:ilvl w:val="0"/>
          <w:numId w:val="30"/>
        </w:numPr>
        <w:spacing w:after="160" w:line="256" w:lineRule="auto"/>
        <w:ind w:left="0" w:firstLine="357"/>
        <w:contextualSpacing/>
        <w:jc w:val="both"/>
        <w:rPr>
          <w:rFonts w:ascii="Optima" w:eastAsiaTheme="minorHAnsi" w:hAnsi="Optima" w:cstheme="minorBidi"/>
          <w:b/>
          <w:i/>
          <w:szCs w:val="24"/>
          <w:u w:val="single"/>
          <w:lang w:val="es-ES" w:eastAsia="en-US"/>
        </w:rPr>
      </w:pPr>
      <w:r>
        <w:rPr>
          <w:rFonts w:ascii="Optima" w:eastAsiaTheme="minorHAnsi" w:hAnsi="Optima" w:cs="Arial"/>
          <w:b/>
          <w:color w:val="000000" w:themeColor="text1"/>
          <w:szCs w:val="24"/>
          <w:lang w:val="es-ES" w:eastAsia="en-US"/>
        </w:rPr>
        <w:t xml:space="preserve">XP0362/2022/SSAA </w:t>
      </w:r>
      <w:r>
        <w:rPr>
          <w:rFonts w:ascii="Optima" w:eastAsiaTheme="minorHAnsi" w:hAnsi="Optima" w:cstheme="minorBidi"/>
          <w:szCs w:val="24"/>
          <w:lang w:val="es-ES" w:eastAsia="en-US"/>
        </w:rPr>
        <w:t xml:space="preserve">Procedimiento abierto simplificado único criterio precio </w:t>
      </w:r>
      <w:r>
        <w:rPr>
          <w:rFonts w:ascii="Optima" w:eastAsiaTheme="minorHAnsi" w:hAnsi="Optima" w:cstheme="minorBidi"/>
          <w:b/>
          <w:i/>
          <w:szCs w:val="24"/>
          <w:u w:val="single"/>
          <w:lang w:val="es-ES" w:eastAsia="en-US"/>
        </w:rPr>
        <w:t>“Acondicionamiento del acceso rodado agrícola para agricultores de la Hoya del Gamonal- Siete Fuentes. T.M. de la Vega de San Mateo.</w:t>
      </w:r>
      <w:r>
        <w:rPr>
          <w:rFonts w:ascii="Optima" w:eastAsiaTheme="minorHAnsi" w:hAnsi="Optima" w:cstheme="minorBidi"/>
          <w:b/>
          <w:i/>
          <w:szCs w:val="24"/>
          <w:lang w:val="es-ES" w:eastAsia="en-US"/>
        </w:rPr>
        <w:t>”</w:t>
      </w:r>
      <w:r>
        <w:rPr>
          <w:rFonts w:ascii="Optima" w:eastAsiaTheme="minorHAnsi" w:hAnsi="Optima" w:cstheme="minorBidi"/>
          <w:szCs w:val="24"/>
          <w:lang w:val="es-ES" w:eastAsia="en-US"/>
        </w:rPr>
        <w:t xml:space="preserve"> Importe neto de la licitación </w:t>
      </w:r>
      <w:r>
        <w:rPr>
          <w:rFonts w:ascii="Optima" w:eastAsiaTheme="minorHAnsi" w:hAnsi="Optima" w:cstheme="minorBidi"/>
          <w:szCs w:val="24"/>
          <w:lang w:val="es-ES" w:eastAsia="en-US"/>
        </w:rPr>
        <w:lastRenderedPageBreak/>
        <w:t>151.685,15</w:t>
      </w:r>
      <w:r>
        <w:rPr>
          <w:rFonts w:eastAsiaTheme="minorHAnsi" w:cs="Arial"/>
          <w:sz w:val="20"/>
          <w:lang w:val="es-ES" w:eastAsia="en-US"/>
        </w:rPr>
        <w:t xml:space="preserve"> </w:t>
      </w:r>
      <w:r>
        <w:rPr>
          <w:rFonts w:eastAsiaTheme="minorHAnsi" w:cs="Arial"/>
          <w:szCs w:val="24"/>
          <w:lang w:val="es-ES" w:eastAsia="en-US"/>
        </w:rPr>
        <w:t>€</w:t>
      </w:r>
      <w:r>
        <w:rPr>
          <w:rFonts w:eastAsiaTheme="minorHAnsi" w:cs="Arial"/>
          <w:bCs/>
          <w:szCs w:val="24"/>
          <w:lang w:val="es-ES" w:eastAsia="en-US"/>
        </w:rPr>
        <w:t xml:space="preserve"> </w:t>
      </w:r>
      <w:r>
        <w:rPr>
          <w:rFonts w:ascii="Optima" w:eastAsiaTheme="minorHAnsi" w:hAnsi="Optima" w:cs="Helvetica-Bold"/>
          <w:bCs/>
          <w:szCs w:val="24"/>
          <w:lang w:val="es-ES" w:eastAsia="en-US"/>
        </w:rPr>
        <w:t xml:space="preserve">e IGIC de </w:t>
      </w:r>
      <w:r>
        <w:rPr>
          <w:rFonts w:ascii="Optima" w:eastAsiaTheme="minorHAnsi" w:hAnsi="Optima" w:cstheme="minorBidi"/>
          <w:szCs w:val="24"/>
          <w:lang w:val="es-ES" w:eastAsia="en-US"/>
        </w:rPr>
        <w:t>10.617,96</w:t>
      </w:r>
      <w:r>
        <w:rPr>
          <w:rFonts w:eastAsiaTheme="minorHAnsi" w:cs="Arial"/>
          <w:bCs/>
          <w:szCs w:val="24"/>
          <w:lang w:val="es-ES" w:eastAsia="en-US"/>
        </w:rPr>
        <w:t xml:space="preserve"> €.</w:t>
      </w:r>
      <w:r>
        <w:rPr>
          <w:rFonts w:ascii="Optima" w:eastAsiaTheme="minorHAnsi" w:hAnsi="Optima" w:cs="Arial"/>
          <w:bCs/>
          <w:szCs w:val="24"/>
          <w:lang w:val="es-ES" w:eastAsia="en-US"/>
        </w:rPr>
        <w:t>Tramitación ordinaria.</w:t>
      </w:r>
      <w:r>
        <w:rPr>
          <w:rFonts w:ascii="Optima" w:eastAsiaTheme="minorHAnsi" w:hAnsi="Optima" w:cs="Helvetica-Bold"/>
          <w:bCs/>
          <w:szCs w:val="24"/>
          <w:lang w:val="es-ES" w:eastAsia="en-US"/>
        </w:rPr>
        <w:t xml:space="preserve"> Plazo de ejecución 4 meses.</w:t>
      </w:r>
      <w:r>
        <w:rPr>
          <w:rFonts w:ascii="Optima" w:eastAsiaTheme="minorHAnsi" w:hAnsi="Optima" w:cs="Helvetica"/>
          <w:szCs w:val="24"/>
          <w:lang w:val="es-ES" w:eastAsia="en-US"/>
        </w:rPr>
        <w:t xml:space="preserve"> </w:t>
      </w:r>
      <w:r>
        <w:rPr>
          <w:rFonts w:ascii="Optima" w:eastAsiaTheme="minorHAnsi" w:hAnsi="Optima" w:cs="Helvetica"/>
          <w:b/>
          <w:szCs w:val="24"/>
          <w:u w:val="single"/>
          <w:lang w:val="es-ES" w:eastAsia="en-US"/>
        </w:rPr>
        <w:t>Agricultura, Ganadería y Pesca.</w:t>
      </w:r>
    </w:p>
    <w:p w:rsidR="00E93914" w:rsidRDefault="00E93914" w:rsidP="009E505E">
      <w:pPr>
        <w:jc w:val="both"/>
        <w:rPr>
          <w:rFonts w:ascii="Optima" w:eastAsiaTheme="minorHAnsi" w:hAnsi="Optima" w:cs="Arial"/>
          <w:b/>
          <w:color w:val="FF0000"/>
          <w:szCs w:val="24"/>
          <w:lang w:val="es-ES" w:eastAsia="en-US"/>
        </w:rPr>
      </w:pPr>
    </w:p>
    <w:p w:rsidR="006A5222" w:rsidRDefault="006A5222" w:rsidP="00E93914">
      <w:pPr>
        <w:ind w:firstLine="709"/>
        <w:jc w:val="both"/>
        <w:rPr>
          <w:rFonts w:ascii="Optima" w:hAnsi="Optima" w:cs="Arial"/>
          <w:bCs/>
          <w:szCs w:val="24"/>
        </w:rPr>
      </w:pPr>
    </w:p>
    <w:p w:rsidR="00E93914" w:rsidRDefault="000E365B" w:rsidP="00E93914">
      <w:pPr>
        <w:ind w:firstLine="709"/>
        <w:jc w:val="both"/>
        <w:rPr>
          <w:rFonts w:ascii="Optima" w:hAnsi="Optima"/>
          <w:szCs w:val="24"/>
          <w:lang w:eastAsia="en-US"/>
        </w:rPr>
      </w:pPr>
      <w:r>
        <w:rPr>
          <w:rFonts w:ascii="Optima" w:hAnsi="Optima" w:cs="Arial"/>
          <w:bCs/>
          <w:szCs w:val="24"/>
        </w:rPr>
        <w:t>E</w:t>
      </w:r>
      <w:r w:rsidR="00E93914" w:rsidRPr="000E365B">
        <w:rPr>
          <w:rFonts w:ascii="Optima" w:hAnsi="Optima" w:cs="Arial"/>
          <w:bCs/>
          <w:szCs w:val="24"/>
        </w:rPr>
        <w:t xml:space="preserve">n la reunión de la Mesa de Contratación celebrada el </w:t>
      </w:r>
      <w:r w:rsidR="00E93914" w:rsidRPr="000E365B">
        <w:rPr>
          <w:rFonts w:ascii="Optima" w:hAnsi="Optima" w:cs="Arial"/>
          <w:b/>
          <w:bCs/>
          <w:szCs w:val="24"/>
        </w:rPr>
        <w:t>14 de octubre  de 2022</w:t>
      </w:r>
      <w:r w:rsidR="00E93914" w:rsidRPr="000E365B">
        <w:rPr>
          <w:rFonts w:ascii="Optima" w:hAnsi="Optima" w:cs="Arial"/>
          <w:bCs/>
          <w:szCs w:val="24"/>
        </w:rPr>
        <w:t xml:space="preserve"> se acordó proponer la adjudicación del contrato de referencia al licitador </w:t>
      </w:r>
      <w:r w:rsidR="00E93914" w:rsidRPr="000E365B">
        <w:rPr>
          <w:rFonts w:ascii="Optima" w:hAnsi="Optima" w:cs="Arial"/>
          <w:b/>
          <w:bCs/>
          <w:szCs w:val="24"/>
          <w:lang w:val="es-ES"/>
        </w:rPr>
        <w:t>TRANSPORTES PAMOALDO, S.L.</w:t>
      </w:r>
      <w:r w:rsidR="00E93914" w:rsidRPr="000E365B">
        <w:rPr>
          <w:rFonts w:ascii="Optima" w:hAnsi="Optima" w:cs="Arial"/>
          <w:bCs/>
          <w:szCs w:val="24"/>
        </w:rPr>
        <w:t>,</w:t>
      </w:r>
      <w:r w:rsidR="00E93914" w:rsidRPr="000E365B">
        <w:rPr>
          <w:rFonts w:ascii="Optima" w:hAnsi="Optima" w:cs="Arial"/>
          <w:b/>
          <w:bCs/>
          <w:szCs w:val="24"/>
          <w:u w:val="single"/>
        </w:rPr>
        <w:t>que</w:t>
      </w:r>
      <w:r w:rsidR="00E93914" w:rsidRPr="00D8514F">
        <w:rPr>
          <w:rFonts w:ascii="Optima" w:hAnsi="Optima" w:cs="Arial"/>
          <w:b/>
          <w:bCs/>
          <w:szCs w:val="24"/>
          <w:u w:val="single"/>
        </w:rPr>
        <w:t xml:space="preserve"> ha presentado en forma y plazo la documentación requerida</w:t>
      </w:r>
      <w:r w:rsidR="00E93914" w:rsidRPr="00D8514F">
        <w:rPr>
          <w:rFonts w:ascii="Optima" w:hAnsi="Optima" w:cs="Arial"/>
          <w:bCs/>
          <w:szCs w:val="24"/>
        </w:rPr>
        <w:t xml:space="preserve"> y detallada en el acta de dicha reunión </w:t>
      </w:r>
      <w:r w:rsidR="00E93914" w:rsidRPr="00D8514F">
        <w:rPr>
          <w:rFonts w:ascii="Optima" w:hAnsi="Optima"/>
          <w:szCs w:val="24"/>
          <w:lang w:eastAsia="en-US"/>
        </w:rPr>
        <w:t>por lo que se acuerda continuar con la adjudicación y formalización contractual</w:t>
      </w:r>
      <w:r>
        <w:rPr>
          <w:rFonts w:ascii="Optima" w:hAnsi="Optima"/>
          <w:szCs w:val="24"/>
          <w:lang w:eastAsia="en-US"/>
        </w:rPr>
        <w:t xml:space="preserve"> </w:t>
      </w:r>
      <w:r w:rsidRPr="00AB57CD">
        <w:rPr>
          <w:rFonts w:ascii="Optima" w:hAnsi="Optima"/>
          <w:szCs w:val="24"/>
          <w:lang w:eastAsia="en-US"/>
        </w:rPr>
        <w:t>una vez se incorpore de oficio al expediente electrónico por el Servicio de Tesorería la carta de pago correspondiente a la garantía definitiva</w:t>
      </w:r>
      <w:r w:rsidR="00E93914" w:rsidRPr="00AB57CD">
        <w:rPr>
          <w:rFonts w:ascii="Optima" w:hAnsi="Optima"/>
          <w:szCs w:val="24"/>
          <w:lang w:eastAsia="en-US"/>
        </w:rPr>
        <w:t>.</w:t>
      </w:r>
      <w:r w:rsidR="00E93914" w:rsidRPr="00D8514F">
        <w:rPr>
          <w:rFonts w:ascii="Optima" w:hAnsi="Optima"/>
          <w:szCs w:val="24"/>
          <w:lang w:eastAsia="en-US"/>
        </w:rPr>
        <w:t xml:space="preserve"> </w:t>
      </w:r>
    </w:p>
    <w:p w:rsidR="00E02750" w:rsidRDefault="00E02750" w:rsidP="00E93914">
      <w:pPr>
        <w:ind w:firstLine="709"/>
        <w:jc w:val="both"/>
        <w:rPr>
          <w:rFonts w:ascii="Optima" w:hAnsi="Optima"/>
          <w:szCs w:val="24"/>
          <w:lang w:eastAsia="en-US"/>
        </w:rPr>
      </w:pPr>
    </w:p>
    <w:p w:rsidR="00E93914" w:rsidRPr="00EA433E" w:rsidRDefault="00E93914" w:rsidP="00AB57CD">
      <w:pPr>
        <w:autoSpaceDE w:val="0"/>
        <w:autoSpaceDN w:val="0"/>
        <w:adjustRightInd w:val="0"/>
        <w:jc w:val="both"/>
        <w:rPr>
          <w:rFonts w:ascii="Optima" w:hAnsi="Optima" w:cs="Arial"/>
          <w:color w:val="92D050"/>
          <w:szCs w:val="24"/>
        </w:rPr>
      </w:pPr>
    </w:p>
    <w:p w:rsidR="00E93914" w:rsidRPr="002C5294" w:rsidRDefault="00E93914" w:rsidP="00E93914">
      <w:pPr>
        <w:ind w:left="708"/>
        <w:jc w:val="both"/>
        <w:rPr>
          <w:rFonts w:ascii="Optima" w:hAnsi="Optima" w:cs="Arial"/>
          <w:b/>
          <w:color w:val="000000" w:themeColor="text1"/>
          <w:szCs w:val="24"/>
        </w:rPr>
      </w:pPr>
      <w:r w:rsidRPr="002C5294">
        <w:rPr>
          <w:rFonts w:ascii="Optima" w:hAnsi="Optima" w:cs="Arial"/>
          <w:b/>
          <w:color w:val="000000" w:themeColor="text1"/>
          <w:szCs w:val="24"/>
        </w:rPr>
        <w:t>6.2.1 Documentación General, Criterios automáticos y Propuesta de adjudicación.</w:t>
      </w:r>
    </w:p>
    <w:p w:rsidR="00E93914" w:rsidRPr="00EA433E" w:rsidRDefault="00E93914" w:rsidP="00E93914">
      <w:pPr>
        <w:ind w:left="708"/>
        <w:jc w:val="both"/>
        <w:rPr>
          <w:rFonts w:ascii="Optima" w:hAnsi="Optima" w:cs="Arial"/>
          <w:b/>
          <w:color w:val="92D050"/>
          <w:szCs w:val="24"/>
        </w:rPr>
      </w:pPr>
    </w:p>
    <w:p w:rsidR="00E93914" w:rsidRDefault="00E93914" w:rsidP="00E93914">
      <w:pPr>
        <w:ind w:left="-142" w:firstLine="499"/>
        <w:jc w:val="both"/>
        <w:rPr>
          <w:rFonts w:cs="Arial"/>
          <w:sz w:val="20"/>
          <w:lang w:val="es-ES"/>
        </w:rPr>
      </w:pPr>
      <w:r>
        <w:rPr>
          <w:rFonts w:ascii="Optima" w:hAnsi="Optima" w:cs="Arial"/>
          <w:b/>
          <w:color w:val="000000" w:themeColor="text1"/>
          <w:szCs w:val="24"/>
        </w:rPr>
        <w:t xml:space="preserve">-  XP0341/2022/MA </w:t>
      </w:r>
      <w:r>
        <w:rPr>
          <w:rFonts w:ascii="Optima" w:hAnsi="Optima"/>
          <w:szCs w:val="24"/>
        </w:rPr>
        <w:t xml:space="preserve">Procedimiento abierto simplificado varios criterios automáticos </w:t>
      </w:r>
      <w:r>
        <w:rPr>
          <w:rFonts w:ascii="Optima" w:hAnsi="Optima"/>
          <w:b/>
          <w:i/>
          <w:szCs w:val="24"/>
          <w:u w:val="single"/>
        </w:rPr>
        <w:t>“Diseño de contenidos, maquetación e impresión de una publicación en formato de libro sobre la conservación de la biodiversidad en Gran Canaria”</w:t>
      </w:r>
      <w:r>
        <w:rPr>
          <w:rFonts w:ascii="Optima" w:hAnsi="Optima"/>
          <w:szCs w:val="24"/>
        </w:rPr>
        <w:t xml:space="preserve"> Importe neto de la licitación  </w:t>
      </w:r>
      <w:r>
        <w:rPr>
          <w:rFonts w:ascii="Optima" w:hAnsi="Optima" w:cs="Arial"/>
          <w:szCs w:val="24"/>
        </w:rPr>
        <w:t>30.000</w:t>
      </w:r>
      <w:r>
        <w:rPr>
          <w:rFonts w:ascii="Optima" w:hAnsi="Optima" w:cs="ArialMT"/>
          <w:szCs w:val="24"/>
        </w:rPr>
        <w:t>,00</w:t>
      </w:r>
      <w:r>
        <w:rPr>
          <w:rFonts w:ascii="ArialMT" w:hAnsi="ArialMT" w:cs="ArialMT"/>
          <w:sz w:val="20"/>
        </w:rPr>
        <w:t xml:space="preserve"> </w:t>
      </w:r>
      <w:r>
        <w:rPr>
          <w:rFonts w:cs="Arial"/>
          <w:szCs w:val="24"/>
        </w:rPr>
        <w:t>€</w:t>
      </w:r>
      <w:r>
        <w:rPr>
          <w:rFonts w:ascii="Optima" w:hAnsi="Optima" w:cs="Arial"/>
          <w:szCs w:val="24"/>
        </w:rPr>
        <w:t xml:space="preserve"> </w:t>
      </w:r>
      <w:r>
        <w:rPr>
          <w:rFonts w:ascii="Optima" w:hAnsi="Optima" w:cs="Helvetica-Bold"/>
          <w:bCs/>
          <w:szCs w:val="24"/>
        </w:rPr>
        <w:t xml:space="preserve">e IGIC de </w:t>
      </w:r>
      <w:r>
        <w:rPr>
          <w:rFonts w:ascii="Optima" w:hAnsi="Optima" w:cs="Arial"/>
          <w:szCs w:val="24"/>
        </w:rPr>
        <w:t>2.100</w:t>
      </w:r>
      <w:r>
        <w:rPr>
          <w:rFonts w:ascii="Optima" w:hAnsi="Optima" w:cs="ArialMT"/>
          <w:szCs w:val="24"/>
        </w:rPr>
        <w:t>,00</w:t>
      </w:r>
      <w:r>
        <w:rPr>
          <w:rFonts w:ascii="ArialMT" w:hAnsi="ArialMT" w:cs="ArialMT"/>
          <w:sz w:val="20"/>
        </w:rPr>
        <w:t xml:space="preserve"> </w:t>
      </w:r>
      <w:r>
        <w:rPr>
          <w:rFonts w:cs="Arial"/>
          <w:szCs w:val="24"/>
        </w:rPr>
        <w:t>€</w:t>
      </w:r>
      <w:r>
        <w:rPr>
          <w:rFonts w:ascii="Optima" w:hAnsi="Optima" w:cs="Arial"/>
          <w:szCs w:val="24"/>
        </w:rPr>
        <w:t xml:space="preserve">. </w:t>
      </w:r>
      <w:r>
        <w:rPr>
          <w:rFonts w:ascii="Optima" w:hAnsi="Optima" w:cs="Arial"/>
          <w:bCs/>
          <w:szCs w:val="24"/>
        </w:rPr>
        <w:t>Tramitación ordinaria.</w:t>
      </w:r>
      <w:r>
        <w:rPr>
          <w:rFonts w:ascii="Optima" w:hAnsi="Optima" w:cs="Helvetica-Bold"/>
          <w:bCs/>
          <w:szCs w:val="24"/>
        </w:rPr>
        <w:t xml:space="preserve"> Plazo de ejecución 10 meses.</w:t>
      </w:r>
      <w:r>
        <w:rPr>
          <w:rFonts w:ascii="Optima" w:hAnsi="Optima" w:cs="Helvetica"/>
          <w:szCs w:val="24"/>
        </w:rPr>
        <w:t xml:space="preserve"> </w:t>
      </w:r>
      <w:r>
        <w:rPr>
          <w:rFonts w:ascii="Optima" w:hAnsi="Optima" w:cs="Helvetica"/>
          <w:b/>
          <w:szCs w:val="24"/>
          <w:u w:val="single"/>
        </w:rPr>
        <w:t>Servicio de Medio Ambiente.</w:t>
      </w:r>
    </w:p>
    <w:p w:rsidR="000E365B" w:rsidRDefault="000E365B" w:rsidP="00E93914">
      <w:pPr>
        <w:ind w:firstLine="709"/>
        <w:jc w:val="both"/>
        <w:rPr>
          <w:rFonts w:ascii="Optima" w:hAnsi="Optima"/>
          <w:b/>
          <w:bCs/>
          <w:color w:val="92D050"/>
          <w:szCs w:val="24"/>
          <w:lang w:val="es-ES"/>
        </w:rPr>
      </w:pPr>
    </w:p>
    <w:p w:rsidR="00E93914" w:rsidRPr="00EA433E" w:rsidRDefault="00E93914" w:rsidP="00E93914">
      <w:pPr>
        <w:ind w:firstLine="709"/>
        <w:jc w:val="both"/>
        <w:rPr>
          <w:rFonts w:ascii="Optima" w:hAnsi="Optima"/>
          <w:bCs/>
          <w:color w:val="92D050"/>
          <w:szCs w:val="24"/>
          <w:lang w:val="es-ES"/>
        </w:rPr>
      </w:pPr>
      <w:r w:rsidRPr="00EB36C4">
        <w:rPr>
          <w:rFonts w:ascii="Optima" w:hAnsi="Optima"/>
          <w:bCs/>
          <w:color w:val="000000" w:themeColor="text1"/>
          <w:szCs w:val="24"/>
          <w:lang w:val="es-ES"/>
        </w:rPr>
        <w:t xml:space="preserve">Por la Secretaria de la Mesa se da cuenta del vencimiento el día </w:t>
      </w:r>
      <w:r w:rsidR="00EB36C4" w:rsidRPr="007535BE">
        <w:rPr>
          <w:rFonts w:ascii="Optima" w:hAnsi="Optima"/>
          <w:b/>
          <w:bCs/>
          <w:color w:val="000000" w:themeColor="text1"/>
          <w:szCs w:val="24"/>
          <w:lang w:val="es-ES"/>
        </w:rPr>
        <w:t>31 de octubre</w:t>
      </w:r>
      <w:r w:rsidR="00EB36C4" w:rsidRPr="007535BE">
        <w:rPr>
          <w:rFonts w:ascii="Optima" w:hAnsi="Optima"/>
          <w:bCs/>
          <w:color w:val="000000" w:themeColor="text1"/>
          <w:szCs w:val="24"/>
          <w:lang w:val="es-ES"/>
        </w:rPr>
        <w:t xml:space="preserve"> </w:t>
      </w:r>
      <w:r w:rsidR="00EB36C4" w:rsidRPr="007535BE">
        <w:rPr>
          <w:rFonts w:ascii="Optima" w:hAnsi="Optima"/>
          <w:b/>
          <w:bCs/>
          <w:color w:val="000000" w:themeColor="text1"/>
          <w:szCs w:val="24"/>
          <w:lang w:val="es-ES"/>
        </w:rPr>
        <w:t>de 2022</w:t>
      </w:r>
      <w:r w:rsidRPr="007535BE">
        <w:rPr>
          <w:rFonts w:ascii="Optima" w:hAnsi="Optima"/>
          <w:bCs/>
          <w:color w:val="000000" w:themeColor="text1"/>
          <w:szCs w:val="24"/>
          <w:lang w:val="es-ES"/>
        </w:rPr>
        <w:t xml:space="preserve">, de la licitación anteriormente relacionada y de la certificación de fecha </w:t>
      </w:r>
      <w:r w:rsidR="007535BE" w:rsidRPr="007535BE">
        <w:rPr>
          <w:rFonts w:ascii="Optima" w:hAnsi="Optima"/>
          <w:b/>
          <w:bCs/>
          <w:color w:val="000000" w:themeColor="text1"/>
          <w:szCs w:val="24"/>
          <w:lang w:val="es-ES"/>
        </w:rPr>
        <w:t>02</w:t>
      </w:r>
      <w:r w:rsidR="00EB36C4" w:rsidRPr="007535BE">
        <w:rPr>
          <w:rFonts w:ascii="Optima" w:hAnsi="Optima"/>
          <w:b/>
          <w:bCs/>
          <w:color w:val="000000" w:themeColor="text1"/>
          <w:szCs w:val="24"/>
          <w:lang w:val="es-ES"/>
        </w:rPr>
        <w:t xml:space="preserve"> de</w:t>
      </w:r>
      <w:r w:rsidR="00EB36C4" w:rsidRPr="007535BE">
        <w:rPr>
          <w:rFonts w:ascii="Optima" w:hAnsi="Optima"/>
          <w:bCs/>
          <w:color w:val="000000" w:themeColor="text1"/>
          <w:szCs w:val="24"/>
          <w:lang w:val="es-ES"/>
        </w:rPr>
        <w:t xml:space="preserve"> </w:t>
      </w:r>
      <w:r w:rsidR="007535BE" w:rsidRPr="007535BE">
        <w:rPr>
          <w:rFonts w:ascii="Optima" w:hAnsi="Optima"/>
          <w:b/>
          <w:bCs/>
          <w:color w:val="000000" w:themeColor="text1"/>
          <w:szCs w:val="24"/>
          <w:lang w:val="es-ES"/>
        </w:rPr>
        <w:t xml:space="preserve">noviembre </w:t>
      </w:r>
      <w:r w:rsidRPr="007535BE">
        <w:rPr>
          <w:rFonts w:ascii="Optima" w:hAnsi="Optima"/>
          <w:b/>
          <w:bCs/>
          <w:color w:val="000000" w:themeColor="text1"/>
          <w:szCs w:val="24"/>
          <w:lang w:val="es-ES"/>
        </w:rPr>
        <w:t>de 202</w:t>
      </w:r>
      <w:r w:rsidR="00EB36C4" w:rsidRPr="007535BE">
        <w:rPr>
          <w:rFonts w:ascii="Optima" w:hAnsi="Optima"/>
          <w:b/>
          <w:bCs/>
          <w:color w:val="000000" w:themeColor="text1"/>
          <w:szCs w:val="24"/>
          <w:lang w:val="es-ES"/>
        </w:rPr>
        <w:t>2</w:t>
      </w:r>
      <w:r w:rsidRPr="007535BE">
        <w:rPr>
          <w:rFonts w:ascii="Optima" w:hAnsi="Optima"/>
          <w:bCs/>
          <w:color w:val="000000" w:themeColor="text1"/>
          <w:szCs w:val="24"/>
          <w:lang w:val="es-ES"/>
        </w:rPr>
        <w:t>, emitida por la Jefe de Servicio de Contratación, actuando</w:t>
      </w:r>
      <w:r w:rsidRPr="00EB36C4">
        <w:rPr>
          <w:rFonts w:ascii="Optima" w:hAnsi="Optima"/>
          <w:bCs/>
          <w:color w:val="000000" w:themeColor="text1"/>
          <w:szCs w:val="24"/>
          <w:lang w:val="es-ES"/>
        </w:rPr>
        <w:t xml:space="preserve"> por delegación de firma de la Titular Accidental del Órgano de Apoyo al Consejo de Gobierno Insular (Decreto nº 56, de 09/07/15), comprensiva de las empresas que se han presentado a la misma y que son:</w:t>
      </w:r>
    </w:p>
    <w:p w:rsidR="00E93914" w:rsidRPr="00EA433E" w:rsidRDefault="00E93914" w:rsidP="00E93914">
      <w:pPr>
        <w:ind w:firstLine="709"/>
        <w:jc w:val="both"/>
        <w:rPr>
          <w:rFonts w:ascii="Optima" w:hAnsi="Optima"/>
          <w:color w:val="92D050"/>
          <w:szCs w:val="24"/>
        </w:rPr>
      </w:pPr>
    </w:p>
    <w:p w:rsidR="0056150A" w:rsidRPr="0056150A" w:rsidRDefault="0056150A" w:rsidP="0056150A">
      <w:pPr>
        <w:autoSpaceDE w:val="0"/>
        <w:autoSpaceDN w:val="0"/>
        <w:adjustRightInd w:val="0"/>
        <w:ind w:left="708"/>
        <w:rPr>
          <w:rFonts w:ascii="Optima" w:hAnsi="Optima" w:cs="Times-Bold"/>
          <w:bCs/>
          <w:color w:val="000000" w:themeColor="text1"/>
          <w:szCs w:val="24"/>
          <w:lang w:val="es-ES"/>
        </w:rPr>
      </w:pPr>
      <w:r w:rsidRPr="0056150A">
        <w:rPr>
          <w:rFonts w:ascii="Optima" w:hAnsi="Optima" w:cs="Times-Bold"/>
          <w:b/>
          <w:bCs/>
          <w:color w:val="000000" w:themeColor="text1"/>
          <w:szCs w:val="24"/>
          <w:lang w:val="es-ES"/>
        </w:rPr>
        <w:t xml:space="preserve">- Número Uno: </w:t>
      </w:r>
      <w:r w:rsidRPr="0056150A">
        <w:rPr>
          <w:rFonts w:ascii="Optima" w:hAnsi="Optima" w:cs="Times-Bold"/>
          <w:bCs/>
          <w:color w:val="000000" w:themeColor="text1"/>
          <w:szCs w:val="24"/>
          <w:lang w:val="es-ES"/>
        </w:rPr>
        <w:t xml:space="preserve">Fundación Canaria Parque Científico Tecnológico de la ULPGC (G76001007) </w:t>
      </w:r>
    </w:p>
    <w:p w:rsidR="0056150A" w:rsidRPr="0056150A" w:rsidRDefault="0056150A" w:rsidP="0056150A">
      <w:pPr>
        <w:autoSpaceDE w:val="0"/>
        <w:autoSpaceDN w:val="0"/>
        <w:adjustRightInd w:val="0"/>
        <w:ind w:left="708"/>
        <w:rPr>
          <w:rFonts w:ascii="Optima" w:hAnsi="Optima" w:cs="Times-Bold"/>
          <w:b/>
          <w:bCs/>
          <w:color w:val="000000" w:themeColor="text1"/>
          <w:szCs w:val="24"/>
          <w:lang w:val="es-ES"/>
        </w:rPr>
      </w:pPr>
      <w:r w:rsidRPr="0056150A">
        <w:rPr>
          <w:rFonts w:ascii="Optima" w:hAnsi="Optima" w:cs="Times-Bold"/>
          <w:b/>
          <w:bCs/>
          <w:color w:val="000000" w:themeColor="text1"/>
          <w:szCs w:val="24"/>
          <w:lang w:val="es-ES"/>
        </w:rPr>
        <w:t xml:space="preserve">- Número Dos: </w:t>
      </w:r>
      <w:proofErr w:type="spellStart"/>
      <w:r w:rsidRPr="0056150A">
        <w:rPr>
          <w:rFonts w:ascii="Optima" w:hAnsi="Optima" w:cs="Times-Bold"/>
          <w:bCs/>
          <w:color w:val="000000" w:themeColor="text1"/>
          <w:szCs w:val="24"/>
          <w:lang w:val="es-ES"/>
        </w:rPr>
        <w:t>Gaia</w:t>
      </w:r>
      <w:proofErr w:type="spellEnd"/>
      <w:r w:rsidRPr="0056150A">
        <w:rPr>
          <w:rFonts w:ascii="Optima" w:hAnsi="Optima" w:cs="Times-Bold"/>
          <w:bCs/>
          <w:color w:val="000000" w:themeColor="text1"/>
          <w:szCs w:val="24"/>
          <w:lang w:val="es-ES"/>
        </w:rPr>
        <w:t xml:space="preserve"> Consultores Insulares S.L. (B38362166)</w:t>
      </w:r>
      <w:r w:rsidRPr="0056150A">
        <w:rPr>
          <w:rFonts w:ascii="Optima" w:hAnsi="Optima" w:cs="Times-Bold"/>
          <w:b/>
          <w:bCs/>
          <w:color w:val="000000" w:themeColor="text1"/>
          <w:szCs w:val="24"/>
          <w:lang w:val="es-ES"/>
        </w:rPr>
        <w:t xml:space="preserve"> </w:t>
      </w:r>
    </w:p>
    <w:p w:rsidR="0056150A" w:rsidRPr="0056150A" w:rsidRDefault="0056150A" w:rsidP="0056150A">
      <w:pPr>
        <w:autoSpaceDE w:val="0"/>
        <w:autoSpaceDN w:val="0"/>
        <w:adjustRightInd w:val="0"/>
        <w:ind w:left="708"/>
        <w:rPr>
          <w:rFonts w:ascii="Optima" w:hAnsi="Optima" w:cs="Times-Bold"/>
          <w:bCs/>
          <w:color w:val="000000" w:themeColor="text1"/>
          <w:szCs w:val="24"/>
          <w:lang w:val="es-ES"/>
        </w:rPr>
      </w:pPr>
      <w:r w:rsidRPr="0056150A">
        <w:rPr>
          <w:rFonts w:ascii="Optima" w:hAnsi="Optima" w:cs="Times-Bold"/>
          <w:b/>
          <w:bCs/>
          <w:color w:val="000000" w:themeColor="text1"/>
          <w:szCs w:val="24"/>
          <w:lang w:val="es-ES"/>
        </w:rPr>
        <w:t xml:space="preserve">- Número Tres: </w:t>
      </w:r>
      <w:r w:rsidRPr="0056150A">
        <w:rPr>
          <w:rFonts w:ascii="Optima" w:hAnsi="Optima" w:cs="Times-Bold"/>
          <w:bCs/>
          <w:color w:val="000000" w:themeColor="text1"/>
          <w:szCs w:val="24"/>
          <w:lang w:val="es-ES"/>
        </w:rPr>
        <w:t xml:space="preserve">Producciones MIC S.L. (B24301871) </w:t>
      </w:r>
    </w:p>
    <w:p w:rsidR="00E93914" w:rsidRPr="00EA433E" w:rsidRDefault="00E93914" w:rsidP="00E93914">
      <w:pPr>
        <w:autoSpaceDE w:val="0"/>
        <w:autoSpaceDN w:val="0"/>
        <w:adjustRightInd w:val="0"/>
        <w:ind w:left="708"/>
        <w:jc w:val="both"/>
        <w:rPr>
          <w:rFonts w:ascii="Optima" w:hAnsi="Optima" w:cs="TT27Dt00"/>
          <w:b/>
          <w:color w:val="92D050"/>
          <w:szCs w:val="24"/>
          <w:lang w:val="es-ES"/>
        </w:rPr>
      </w:pPr>
    </w:p>
    <w:p w:rsidR="00E93914" w:rsidRPr="00EB36C4" w:rsidRDefault="00E93914" w:rsidP="00E93914">
      <w:pPr>
        <w:spacing w:after="160" w:line="259" w:lineRule="auto"/>
        <w:jc w:val="both"/>
        <w:rPr>
          <w:rFonts w:ascii="Optima" w:eastAsiaTheme="minorHAnsi" w:hAnsi="Optima" w:cstheme="minorBidi"/>
          <w:b/>
          <w:color w:val="000000" w:themeColor="text1"/>
          <w:szCs w:val="24"/>
          <w:highlight w:val="yellow"/>
          <w:lang w:eastAsia="en-US"/>
        </w:rPr>
      </w:pPr>
      <w:r w:rsidRPr="00EA433E">
        <w:rPr>
          <w:rFonts w:ascii="Optima" w:hAnsi="Optima" w:cs="Times-Bold"/>
          <w:b/>
          <w:bCs/>
          <w:color w:val="92D050"/>
          <w:szCs w:val="24"/>
          <w:lang w:val="es-ES"/>
        </w:rPr>
        <w:tab/>
      </w:r>
      <w:r w:rsidRPr="00EB36C4">
        <w:rPr>
          <w:rFonts w:ascii="Optima" w:hAnsi="Optima" w:cs="Times-Bold"/>
          <w:bCs/>
          <w:color w:val="000000" w:themeColor="text1"/>
          <w:szCs w:val="24"/>
          <w:lang w:val="es-ES"/>
        </w:rPr>
        <w:t xml:space="preserve">Se incorpora a la sesión </w:t>
      </w:r>
      <w:r w:rsidR="006A5222">
        <w:rPr>
          <w:rFonts w:ascii="Optima" w:hAnsi="Optima" w:cs="Times-Bold"/>
          <w:bCs/>
          <w:color w:val="000000" w:themeColor="text1"/>
          <w:szCs w:val="24"/>
          <w:lang w:val="es-ES"/>
        </w:rPr>
        <w:t xml:space="preserve">D. </w:t>
      </w:r>
      <w:r w:rsidR="00D02F6E" w:rsidRPr="00D02F6E">
        <w:rPr>
          <w:rFonts w:ascii="Optima" w:hAnsi="Optima" w:cs="Times-Bold"/>
          <w:bCs/>
          <w:color w:val="000000" w:themeColor="text1"/>
          <w:szCs w:val="24"/>
          <w:lang w:val="es-ES"/>
        </w:rPr>
        <w:t>Francisco Sosa</w:t>
      </w:r>
      <w:r w:rsidRPr="00D02F6E">
        <w:rPr>
          <w:rFonts w:ascii="Optima" w:hAnsi="Optima" w:cs="Times-Bold"/>
          <w:bCs/>
          <w:color w:val="000000" w:themeColor="text1"/>
          <w:szCs w:val="24"/>
          <w:lang w:val="es-ES"/>
        </w:rPr>
        <w:t>, Técnico del Servicio Promotor</w:t>
      </w:r>
      <w:r w:rsidRPr="00EB36C4">
        <w:rPr>
          <w:rFonts w:ascii="Optima" w:hAnsi="Optima" w:cs="Times-Bold"/>
          <w:b/>
          <w:bCs/>
          <w:color w:val="000000" w:themeColor="text1"/>
          <w:szCs w:val="24"/>
          <w:lang w:val="es-ES"/>
        </w:rPr>
        <w:t>.</w:t>
      </w:r>
    </w:p>
    <w:p w:rsidR="00E93914" w:rsidRPr="00EB36C4" w:rsidRDefault="00E93914" w:rsidP="00E93914">
      <w:pPr>
        <w:autoSpaceDE w:val="0"/>
        <w:autoSpaceDN w:val="0"/>
        <w:adjustRightInd w:val="0"/>
        <w:ind w:firstLine="709"/>
        <w:jc w:val="both"/>
        <w:rPr>
          <w:rFonts w:ascii="Optima" w:hAnsi="Optima" w:cs="ArialNarrow"/>
          <w:color w:val="000000" w:themeColor="text1"/>
          <w:szCs w:val="24"/>
          <w:lang w:val="es-ES"/>
        </w:rPr>
      </w:pPr>
      <w:r w:rsidRPr="00EB36C4">
        <w:rPr>
          <w:rFonts w:ascii="Optima" w:hAnsi="Optima" w:cs="ArialNarrow"/>
          <w:color w:val="000000" w:themeColor="text1"/>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E93914" w:rsidRPr="00EB36C4" w:rsidRDefault="00E93914" w:rsidP="00E93914">
      <w:pPr>
        <w:autoSpaceDE w:val="0"/>
        <w:autoSpaceDN w:val="0"/>
        <w:adjustRightInd w:val="0"/>
        <w:jc w:val="both"/>
        <w:rPr>
          <w:rFonts w:ascii="Optima" w:hAnsi="Optima" w:cs="Arial"/>
          <w:bCs/>
          <w:color w:val="000000" w:themeColor="text1"/>
          <w:szCs w:val="24"/>
        </w:rPr>
      </w:pPr>
    </w:p>
    <w:p w:rsidR="00E93914" w:rsidRPr="00EA433E" w:rsidRDefault="00E93914" w:rsidP="00E93914">
      <w:pPr>
        <w:autoSpaceDE w:val="0"/>
        <w:autoSpaceDN w:val="0"/>
        <w:adjustRightInd w:val="0"/>
        <w:ind w:firstLine="708"/>
        <w:jc w:val="both"/>
        <w:rPr>
          <w:rFonts w:ascii="Optima" w:hAnsi="Optima" w:cs="TT2A8t00"/>
          <w:color w:val="92D050"/>
          <w:szCs w:val="24"/>
          <w:lang w:val="es-ES"/>
        </w:rPr>
      </w:pPr>
      <w:r w:rsidRPr="00EB36C4">
        <w:rPr>
          <w:rFonts w:ascii="Optima" w:hAnsi="Optima" w:cs="Arial"/>
          <w:bCs/>
          <w:color w:val="000000" w:themeColor="text1"/>
          <w:szCs w:val="24"/>
        </w:rPr>
        <w:t>A continuación el</w:t>
      </w:r>
      <w:r w:rsidRPr="00EB36C4">
        <w:rPr>
          <w:rFonts w:ascii="Optima" w:hAnsi="Optima" w:cs="Liberation Sans"/>
          <w:color w:val="000000" w:themeColor="text1"/>
          <w:szCs w:val="24"/>
        </w:rPr>
        <w:t xml:space="preserve"> Presidente de la Mesa, y la Secretaria, acuerdan la liberación de claves privadas para la apertura del sobre correspondientes a la Documentación </w:t>
      </w:r>
      <w:r w:rsidRPr="00EB36C4">
        <w:rPr>
          <w:rFonts w:ascii="Optima" w:hAnsi="Optima" w:cs="Liberation Sans"/>
          <w:color w:val="000000" w:themeColor="text1"/>
          <w:szCs w:val="24"/>
        </w:rPr>
        <w:lastRenderedPageBreak/>
        <w:t>General  y criterios cuantificables por fórmula presentados telemáticamen</w:t>
      </w:r>
      <w:r w:rsidRPr="00EB36C4">
        <w:rPr>
          <w:rFonts w:ascii="Optima" w:hAnsi="Optima" w:cs="Liberation Sans"/>
          <w:color w:val="000000" w:themeColor="text1"/>
          <w:szCs w:val="24"/>
        </w:rPr>
        <w:softHyphen/>
        <w:t>te por los licitadores</w:t>
      </w:r>
      <w:r w:rsidRPr="00EB36C4">
        <w:rPr>
          <w:rFonts w:ascii="Optima" w:hAnsi="Optima" w:cs="Arial"/>
          <w:color w:val="000000" w:themeColor="text1"/>
          <w:szCs w:val="24"/>
        </w:rPr>
        <w:t xml:space="preserve">, </w:t>
      </w:r>
      <w:r w:rsidRPr="00EB36C4">
        <w:rPr>
          <w:rFonts w:ascii="Optima" w:hAnsi="Optima" w:cs="Arial"/>
          <w:b/>
          <w:color w:val="000000" w:themeColor="text1"/>
          <w:szCs w:val="24"/>
        </w:rPr>
        <w:t xml:space="preserve">visualizándose tras la apertura electrónica </w:t>
      </w:r>
      <w:r w:rsidRPr="00EB36C4">
        <w:rPr>
          <w:rFonts w:ascii="Optima" w:hAnsi="Optima" w:cs="TT2A8t00"/>
          <w:color w:val="000000" w:themeColor="text1"/>
          <w:szCs w:val="24"/>
          <w:lang w:val="es-ES"/>
        </w:rPr>
        <w:t>lo siguiente</w:t>
      </w:r>
      <w:r w:rsidRPr="00EA433E">
        <w:rPr>
          <w:rFonts w:ascii="Optima" w:hAnsi="Optima" w:cs="TT2A8t00"/>
          <w:color w:val="92D050"/>
          <w:szCs w:val="24"/>
          <w:lang w:val="es-ES"/>
        </w:rPr>
        <w:t>:</w:t>
      </w:r>
    </w:p>
    <w:p w:rsidR="00E93914" w:rsidRPr="00EA433E" w:rsidRDefault="00E93914" w:rsidP="00E93914">
      <w:pPr>
        <w:autoSpaceDE w:val="0"/>
        <w:autoSpaceDN w:val="0"/>
        <w:adjustRightInd w:val="0"/>
        <w:jc w:val="both"/>
        <w:rPr>
          <w:rFonts w:ascii="Optima" w:hAnsi="Optima" w:cs="TT2A8t00"/>
          <w:color w:val="92D050"/>
          <w:szCs w:val="24"/>
          <w:lang w:val="es-ES"/>
        </w:rPr>
      </w:pPr>
    </w:p>
    <w:p w:rsidR="00E02750" w:rsidRDefault="00E02750" w:rsidP="00F41B0E">
      <w:pPr>
        <w:autoSpaceDE w:val="0"/>
        <w:autoSpaceDN w:val="0"/>
        <w:adjustRightInd w:val="0"/>
        <w:jc w:val="both"/>
        <w:rPr>
          <w:rFonts w:ascii="Optima" w:hAnsi="Optima" w:cs="TT2A8t00"/>
          <w:color w:val="FF0000"/>
          <w:szCs w:val="24"/>
          <w:lang w:val="es-ES"/>
        </w:rPr>
      </w:pPr>
    </w:p>
    <w:p w:rsidR="00E02750" w:rsidRDefault="00E02750" w:rsidP="00F41B0E">
      <w:pPr>
        <w:autoSpaceDE w:val="0"/>
        <w:autoSpaceDN w:val="0"/>
        <w:adjustRightInd w:val="0"/>
        <w:jc w:val="both"/>
        <w:rPr>
          <w:rFonts w:ascii="Optima" w:hAnsi="Optima" w:cs="TT2A8t00"/>
          <w:color w:val="FF0000"/>
          <w:szCs w:val="24"/>
          <w:lang w:val="es-ES"/>
        </w:rPr>
      </w:pPr>
    </w:p>
    <w:p w:rsidR="00E02750" w:rsidRPr="00853224" w:rsidRDefault="00E02750" w:rsidP="00F41B0E">
      <w:pPr>
        <w:autoSpaceDE w:val="0"/>
        <w:autoSpaceDN w:val="0"/>
        <w:adjustRightInd w:val="0"/>
        <w:jc w:val="both"/>
        <w:rPr>
          <w:rFonts w:ascii="Optima" w:hAnsi="Optima" w:cs="TT2A8t00"/>
          <w:color w:val="FF0000"/>
          <w:szCs w:val="24"/>
          <w:lang w:val="es-ES"/>
        </w:rPr>
      </w:pPr>
    </w:p>
    <w:p w:rsidR="00E93914" w:rsidRDefault="00E93914" w:rsidP="00E93914">
      <w:pPr>
        <w:autoSpaceDE w:val="0"/>
        <w:autoSpaceDN w:val="0"/>
        <w:adjustRightInd w:val="0"/>
        <w:ind w:firstLine="708"/>
        <w:jc w:val="center"/>
        <w:rPr>
          <w:rFonts w:ascii="Optima" w:hAnsi="Optima" w:cs="TT2A8t00"/>
          <w:color w:val="92D050"/>
          <w:szCs w:val="24"/>
          <w:highlight w:val="yellow"/>
          <w:lang w:val="es-ES"/>
        </w:rPr>
      </w:pPr>
    </w:p>
    <w:tbl>
      <w:tblPr>
        <w:tblpPr w:leftFromText="141" w:rightFromText="141" w:vertAnchor="text" w:horzAnchor="margin" w:tblpXSpec="center" w:tblpY="69"/>
        <w:tblW w:w="10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2392"/>
        <w:gridCol w:w="2203"/>
        <w:gridCol w:w="2204"/>
        <w:gridCol w:w="2205"/>
      </w:tblGrid>
      <w:tr w:rsidR="00E02750" w:rsidRPr="006A5222" w:rsidTr="006A5222">
        <w:trPr>
          <w:trHeight w:val="574"/>
          <w:jc w:val="center"/>
        </w:trPr>
        <w:tc>
          <w:tcPr>
            <w:tcW w:w="4215" w:type="dxa"/>
            <w:gridSpan w:val="2"/>
            <w:vMerge w:val="restart"/>
            <w:shd w:val="clear" w:color="auto" w:fill="F2F2F2"/>
            <w:vAlign w:val="center"/>
          </w:tcPr>
          <w:p w:rsidR="00E02750" w:rsidRPr="006A5222" w:rsidRDefault="00E02750" w:rsidP="00E02750">
            <w:pPr>
              <w:tabs>
                <w:tab w:val="left" w:pos="7560"/>
              </w:tabs>
              <w:contextualSpacing/>
              <w:jc w:val="center"/>
              <w:rPr>
                <w:rFonts w:ascii="Optima" w:hAnsi="Optima" w:cs="Arial"/>
                <w:b/>
                <w:sz w:val="20"/>
              </w:rPr>
            </w:pPr>
            <w:r w:rsidRPr="006A5222">
              <w:rPr>
                <w:rFonts w:ascii="Optima" w:hAnsi="Optima" w:cs="TT273t00"/>
                <w:b/>
                <w:caps/>
                <w:sz w:val="20"/>
              </w:rPr>
              <w:t>DOCUMENTACIÓN GENERAL</w:t>
            </w:r>
          </w:p>
        </w:tc>
        <w:tc>
          <w:tcPr>
            <w:tcW w:w="6611" w:type="dxa"/>
            <w:gridSpan w:val="3"/>
            <w:shd w:val="clear" w:color="auto" w:fill="F2F2F2"/>
            <w:vAlign w:val="center"/>
          </w:tcPr>
          <w:p w:rsidR="00E02750" w:rsidRPr="006A5222" w:rsidRDefault="00E02750" w:rsidP="00E02750">
            <w:pPr>
              <w:tabs>
                <w:tab w:val="left" w:pos="7560"/>
              </w:tabs>
              <w:ind w:firstLine="32"/>
              <w:contextualSpacing/>
              <w:jc w:val="center"/>
              <w:rPr>
                <w:rFonts w:ascii="Optima" w:hAnsi="Optima" w:cs="Arial"/>
                <w:b/>
                <w:sz w:val="20"/>
              </w:rPr>
            </w:pPr>
            <w:r w:rsidRPr="006A5222">
              <w:rPr>
                <w:rFonts w:ascii="Optima" w:hAnsi="Optima" w:cs="TT273t00"/>
                <w:b/>
                <w:caps/>
                <w:sz w:val="20"/>
              </w:rPr>
              <w:t>LICITADORAS</w:t>
            </w:r>
          </w:p>
        </w:tc>
      </w:tr>
      <w:tr w:rsidR="00E02750" w:rsidRPr="006A5222" w:rsidTr="006A5222">
        <w:trPr>
          <w:trHeight w:val="588"/>
          <w:jc w:val="center"/>
        </w:trPr>
        <w:tc>
          <w:tcPr>
            <w:tcW w:w="4215" w:type="dxa"/>
            <w:gridSpan w:val="2"/>
            <w:vMerge/>
            <w:shd w:val="clear" w:color="auto" w:fill="F2F2F2"/>
            <w:vAlign w:val="center"/>
          </w:tcPr>
          <w:p w:rsidR="00E02750" w:rsidRPr="006A5222" w:rsidRDefault="00E02750" w:rsidP="00E02750">
            <w:pPr>
              <w:tabs>
                <w:tab w:val="left" w:pos="7560"/>
              </w:tabs>
              <w:contextualSpacing/>
              <w:jc w:val="center"/>
              <w:rPr>
                <w:rFonts w:ascii="Optima" w:hAnsi="Optima" w:cs="Arial"/>
                <w:sz w:val="20"/>
              </w:rPr>
            </w:pPr>
          </w:p>
        </w:tc>
        <w:tc>
          <w:tcPr>
            <w:tcW w:w="2203"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aps/>
                <w:color w:val="000000" w:themeColor="text1"/>
                <w:sz w:val="20"/>
              </w:rPr>
            </w:pPr>
            <w:r w:rsidRPr="006A5222">
              <w:rPr>
                <w:rFonts w:ascii="Optima" w:hAnsi="Optima" w:cs="TT273t00"/>
                <w:b/>
                <w:caps/>
                <w:color w:val="000000" w:themeColor="text1"/>
                <w:sz w:val="20"/>
              </w:rPr>
              <w:t xml:space="preserve">FUNDACIÓN CANARIA PARQUE CIENTIFICO  TECNOLÓGICO DE LA ulPGC </w:t>
            </w:r>
            <w:r w:rsidRPr="006A5222">
              <w:rPr>
                <w:rFonts w:ascii="Optima" w:hAnsi="Optima" w:cs="TT273t00"/>
                <w:b/>
                <w:caps/>
                <w:color w:val="000000" w:themeColor="text1"/>
                <w:sz w:val="20"/>
                <w:lang w:val="es-ES"/>
              </w:rPr>
              <w:t>(G76001007)</w:t>
            </w:r>
          </w:p>
        </w:tc>
        <w:tc>
          <w:tcPr>
            <w:tcW w:w="2204"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aps/>
                <w:color w:val="000000" w:themeColor="text1"/>
                <w:sz w:val="20"/>
              </w:rPr>
            </w:pPr>
            <w:r w:rsidRPr="006A5222">
              <w:rPr>
                <w:rFonts w:ascii="Optima" w:hAnsi="Optima" w:cs="TT273t00"/>
                <w:b/>
                <w:caps/>
                <w:color w:val="000000" w:themeColor="text1"/>
                <w:sz w:val="20"/>
              </w:rPr>
              <w:t>GAIA CONSULTORES INSULARES S.L. (B38362166)</w:t>
            </w:r>
          </w:p>
        </w:tc>
        <w:tc>
          <w:tcPr>
            <w:tcW w:w="2205"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aps/>
                <w:color w:val="000000" w:themeColor="text1"/>
                <w:sz w:val="20"/>
              </w:rPr>
            </w:pPr>
            <w:r w:rsidRPr="006A5222">
              <w:rPr>
                <w:rFonts w:ascii="Optima" w:hAnsi="Optima" w:cs="TT273t00"/>
                <w:b/>
                <w:caps/>
                <w:color w:val="000000" w:themeColor="text1"/>
                <w:sz w:val="20"/>
              </w:rPr>
              <w:t>PRODUCCIONES MIC S.L. (B24301871)</w:t>
            </w:r>
          </w:p>
        </w:tc>
      </w:tr>
      <w:tr w:rsidR="00E02750" w:rsidRPr="006A5222" w:rsidTr="006A5222">
        <w:trPr>
          <w:trHeight w:val="594"/>
          <w:jc w:val="center"/>
        </w:trPr>
        <w:tc>
          <w:tcPr>
            <w:tcW w:w="4215" w:type="dxa"/>
            <w:gridSpan w:val="2"/>
            <w:shd w:val="clear" w:color="auto" w:fill="F2F2F2"/>
            <w:vAlign w:val="center"/>
          </w:tcPr>
          <w:p w:rsidR="00E02750" w:rsidRPr="006A5222" w:rsidRDefault="00E02750" w:rsidP="00E02750">
            <w:pPr>
              <w:tabs>
                <w:tab w:val="left" w:pos="7560"/>
              </w:tabs>
              <w:contextualSpacing/>
              <w:jc w:val="center"/>
              <w:rPr>
                <w:rFonts w:ascii="Optima" w:hAnsi="Optima" w:cs="Arial"/>
                <w:b/>
                <w:sz w:val="20"/>
              </w:rPr>
            </w:pPr>
            <w:r w:rsidRPr="006A5222">
              <w:rPr>
                <w:rFonts w:ascii="Optima" w:hAnsi="Optima" w:cs="Arial"/>
                <w:b/>
                <w:sz w:val="20"/>
              </w:rPr>
              <w:t>DEUC</w:t>
            </w:r>
          </w:p>
        </w:tc>
        <w:tc>
          <w:tcPr>
            <w:tcW w:w="2203" w:type="dxa"/>
            <w:shd w:val="clear" w:color="auto" w:fill="FFFFFF" w:themeFill="background1"/>
            <w:vAlign w:val="center"/>
          </w:tcPr>
          <w:p w:rsidR="00E02750" w:rsidRPr="006A5222" w:rsidRDefault="001154A2" w:rsidP="001154A2">
            <w:pPr>
              <w:tabs>
                <w:tab w:val="left" w:pos="7560"/>
              </w:tabs>
              <w:contextualSpacing/>
              <w:jc w:val="center"/>
              <w:rPr>
                <w:rStyle w:val="nfasis"/>
                <w:rFonts w:ascii="Optima" w:hAnsi="Optima"/>
                <w:i w:val="0"/>
                <w:sz w:val="20"/>
              </w:rPr>
            </w:pPr>
            <w:r w:rsidRPr="006A5222">
              <w:rPr>
                <w:rStyle w:val="nfasis"/>
                <w:rFonts w:ascii="Optima" w:hAnsi="Optima"/>
                <w:i w:val="0"/>
                <w:sz w:val="20"/>
              </w:rPr>
              <w:t>Presenta</w:t>
            </w:r>
            <w:r w:rsidR="00A401FD" w:rsidRPr="006A5222">
              <w:rPr>
                <w:rStyle w:val="nfasis"/>
                <w:rFonts w:ascii="Optima" w:hAnsi="Optima"/>
                <w:i w:val="0"/>
                <w:sz w:val="20"/>
              </w:rPr>
              <w:t xml:space="preserve"> </w:t>
            </w:r>
          </w:p>
        </w:tc>
        <w:tc>
          <w:tcPr>
            <w:tcW w:w="2204"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aps/>
                <w:color w:val="000000" w:themeColor="text1"/>
                <w:sz w:val="20"/>
              </w:rPr>
            </w:pPr>
            <w:r w:rsidRPr="006A5222">
              <w:rPr>
                <w:rStyle w:val="nfasis"/>
                <w:rFonts w:ascii="Optima" w:hAnsi="Optima"/>
                <w:i w:val="0"/>
                <w:sz w:val="20"/>
              </w:rPr>
              <w:t>Presenta</w:t>
            </w:r>
          </w:p>
        </w:tc>
        <w:tc>
          <w:tcPr>
            <w:tcW w:w="2205"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aps/>
                <w:color w:val="000000" w:themeColor="text1"/>
                <w:sz w:val="20"/>
              </w:rPr>
            </w:pPr>
            <w:r w:rsidRPr="006A5222">
              <w:rPr>
                <w:rStyle w:val="nfasis"/>
                <w:rFonts w:ascii="Optima" w:hAnsi="Optima"/>
                <w:i w:val="0"/>
                <w:sz w:val="20"/>
              </w:rPr>
              <w:t>Presenta</w:t>
            </w:r>
          </w:p>
        </w:tc>
      </w:tr>
      <w:tr w:rsidR="00E02750" w:rsidRPr="006A5222" w:rsidTr="006A5222">
        <w:trPr>
          <w:trHeight w:val="835"/>
          <w:jc w:val="center"/>
        </w:trPr>
        <w:tc>
          <w:tcPr>
            <w:tcW w:w="4215" w:type="dxa"/>
            <w:gridSpan w:val="2"/>
            <w:shd w:val="clear" w:color="auto" w:fill="F2F2F2"/>
            <w:vAlign w:val="center"/>
          </w:tcPr>
          <w:p w:rsidR="00E02750" w:rsidRPr="006A5222" w:rsidRDefault="00E02750" w:rsidP="00E02750">
            <w:pPr>
              <w:tabs>
                <w:tab w:val="left" w:pos="7560"/>
              </w:tabs>
              <w:contextualSpacing/>
              <w:jc w:val="center"/>
              <w:rPr>
                <w:rFonts w:ascii="Optima" w:hAnsi="Optima" w:cs="Arial"/>
                <w:b/>
                <w:sz w:val="20"/>
              </w:rPr>
            </w:pPr>
            <w:r w:rsidRPr="006A5222">
              <w:rPr>
                <w:rFonts w:ascii="Optima" w:hAnsi="Optima" w:cs="Arial"/>
                <w:b/>
                <w:sz w:val="20"/>
              </w:rPr>
              <w:t>Declaración de relación de empresas vinculadas (Anexo II)</w:t>
            </w:r>
          </w:p>
        </w:tc>
        <w:tc>
          <w:tcPr>
            <w:tcW w:w="2203"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aps/>
                <w:color w:val="000000" w:themeColor="text1"/>
                <w:sz w:val="20"/>
              </w:rPr>
            </w:pPr>
            <w:r w:rsidRPr="006A5222">
              <w:rPr>
                <w:rStyle w:val="nfasis"/>
                <w:rFonts w:ascii="Optima" w:hAnsi="Optima"/>
                <w:i w:val="0"/>
                <w:sz w:val="20"/>
              </w:rPr>
              <w:t>Presenta</w:t>
            </w:r>
          </w:p>
        </w:tc>
        <w:tc>
          <w:tcPr>
            <w:tcW w:w="2204"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aps/>
                <w:color w:val="000000" w:themeColor="text1"/>
                <w:sz w:val="20"/>
              </w:rPr>
            </w:pPr>
            <w:r w:rsidRPr="006A5222">
              <w:rPr>
                <w:rStyle w:val="nfasis"/>
                <w:rFonts w:ascii="Optima" w:hAnsi="Optima"/>
                <w:i w:val="0"/>
                <w:sz w:val="20"/>
              </w:rPr>
              <w:t>Presenta</w:t>
            </w:r>
          </w:p>
        </w:tc>
        <w:tc>
          <w:tcPr>
            <w:tcW w:w="2205" w:type="dxa"/>
            <w:shd w:val="clear" w:color="auto" w:fill="FFFFFF" w:themeFill="background1"/>
            <w:vAlign w:val="center"/>
          </w:tcPr>
          <w:p w:rsidR="00E02750" w:rsidRPr="006A5222" w:rsidRDefault="0079083E" w:rsidP="00E02750">
            <w:pPr>
              <w:tabs>
                <w:tab w:val="left" w:pos="7560"/>
              </w:tabs>
              <w:contextualSpacing/>
              <w:jc w:val="center"/>
              <w:rPr>
                <w:rFonts w:ascii="Optima" w:hAnsi="Optima" w:cs="TT273t00"/>
                <w:caps/>
                <w:color w:val="000000" w:themeColor="text1"/>
                <w:sz w:val="20"/>
              </w:rPr>
            </w:pPr>
            <w:r w:rsidRPr="006A5222">
              <w:rPr>
                <w:rStyle w:val="nfasis"/>
                <w:rFonts w:ascii="Optima" w:hAnsi="Optima"/>
                <w:i w:val="0"/>
                <w:sz w:val="20"/>
              </w:rPr>
              <w:t>Presenta</w:t>
            </w:r>
          </w:p>
        </w:tc>
      </w:tr>
      <w:tr w:rsidR="00E02750" w:rsidRPr="006A5222" w:rsidTr="006A5222">
        <w:trPr>
          <w:trHeight w:val="575"/>
          <w:jc w:val="center"/>
        </w:trPr>
        <w:tc>
          <w:tcPr>
            <w:tcW w:w="4215" w:type="dxa"/>
            <w:gridSpan w:val="2"/>
            <w:shd w:val="clear" w:color="auto" w:fill="F2F2F2"/>
            <w:vAlign w:val="center"/>
          </w:tcPr>
          <w:p w:rsidR="00E02750" w:rsidRPr="006A5222" w:rsidRDefault="00E02750" w:rsidP="00E02750">
            <w:pPr>
              <w:tabs>
                <w:tab w:val="left" w:pos="7560"/>
              </w:tabs>
              <w:contextualSpacing/>
              <w:jc w:val="center"/>
              <w:rPr>
                <w:rFonts w:ascii="Optima" w:hAnsi="Optima" w:cs="TT29Dt00"/>
                <w:b/>
                <w:sz w:val="20"/>
              </w:rPr>
            </w:pPr>
            <w:r w:rsidRPr="006A5222">
              <w:rPr>
                <w:rFonts w:ascii="Optima" w:hAnsi="Optima" w:cs="Arial"/>
                <w:b/>
                <w:sz w:val="20"/>
              </w:rPr>
              <w:t>Declaración de confidencialidad</w:t>
            </w:r>
          </w:p>
        </w:tc>
        <w:tc>
          <w:tcPr>
            <w:tcW w:w="2203"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No presenta</w:t>
            </w:r>
          </w:p>
        </w:tc>
        <w:tc>
          <w:tcPr>
            <w:tcW w:w="2204"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Style w:val="nfasis"/>
                <w:rFonts w:ascii="Optima" w:hAnsi="Optima"/>
                <w:i w:val="0"/>
                <w:sz w:val="20"/>
              </w:rPr>
              <w:t>Presenta</w:t>
            </w:r>
          </w:p>
        </w:tc>
        <w:tc>
          <w:tcPr>
            <w:tcW w:w="2205" w:type="dxa"/>
            <w:shd w:val="clear" w:color="auto" w:fill="FFFFFF" w:themeFill="background1"/>
            <w:vAlign w:val="center"/>
          </w:tcPr>
          <w:p w:rsidR="00E02750" w:rsidRPr="006A5222" w:rsidRDefault="0079083E" w:rsidP="00E02750">
            <w:pPr>
              <w:tabs>
                <w:tab w:val="left" w:pos="7560"/>
              </w:tabs>
              <w:contextualSpacing/>
              <w:jc w:val="center"/>
              <w:rPr>
                <w:rFonts w:ascii="Optima" w:hAnsi="Optima" w:cs="TT273t00"/>
                <w:color w:val="000000" w:themeColor="text1"/>
                <w:sz w:val="20"/>
              </w:rPr>
            </w:pPr>
            <w:r w:rsidRPr="006A5222">
              <w:rPr>
                <w:rStyle w:val="nfasis"/>
                <w:rFonts w:ascii="Optima" w:hAnsi="Optima"/>
                <w:i w:val="0"/>
                <w:sz w:val="20"/>
              </w:rPr>
              <w:t>Presenta</w:t>
            </w:r>
          </w:p>
        </w:tc>
      </w:tr>
      <w:tr w:rsidR="00E02750" w:rsidRPr="006A5222" w:rsidTr="006A5222">
        <w:trPr>
          <w:trHeight w:val="776"/>
          <w:jc w:val="center"/>
        </w:trPr>
        <w:tc>
          <w:tcPr>
            <w:tcW w:w="4215" w:type="dxa"/>
            <w:gridSpan w:val="2"/>
            <w:shd w:val="clear" w:color="auto" w:fill="F2F2F2"/>
            <w:vAlign w:val="center"/>
          </w:tcPr>
          <w:p w:rsidR="00E02750" w:rsidRPr="006A5222" w:rsidRDefault="00E02750" w:rsidP="00E02750">
            <w:pPr>
              <w:tabs>
                <w:tab w:val="left" w:pos="7560"/>
              </w:tabs>
              <w:contextualSpacing/>
              <w:jc w:val="center"/>
              <w:rPr>
                <w:rFonts w:ascii="Optima" w:eastAsiaTheme="minorHAnsi" w:hAnsi="Optima" w:cs="Optima"/>
                <w:b/>
                <w:color w:val="000000" w:themeColor="text1"/>
                <w:spacing w:val="-3"/>
                <w:sz w:val="20"/>
                <w:lang w:val="es-ES" w:eastAsia="en-US"/>
              </w:rPr>
            </w:pPr>
            <w:r w:rsidRPr="006A5222">
              <w:rPr>
                <w:rFonts w:ascii="Optima" w:eastAsiaTheme="minorHAnsi" w:hAnsi="Optima" w:cs="Optima"/>
                <w:b/>
                <w:color w:val="000000" w:themeColor="text1"/>
                <w:spacing w:val="-3"/>
                <w:sz w:val="20"/>
                <w:lang w:val="es-ES" w:eastAsia="en-US"/>
              </w:rPr>
              <w:t xml:space="preserve">Autorización consulta electrónica de datos </w:t>
            </w:r>
          </w:p>
          <w:p w:rsidR="00E02750" w:rsidRPr="006A5222" w:rsidRDefault="00E02750" w:rsidP="00E02750">
            <w:pPr>
              <w:tabs>
                <w:tab w:val="left" w:pos="7560"/>
              </w:tabs>
              <w:contextualSpacing/>
              <w:jc w:val="center"/>
              <w:rPr>
                <w:rFonts w:ascii="Optima" w:hAnsi="Optima" w:cs="Arial"/>
                <w:b/>
                <w:sz w:val="20"/>
              </w:rPr>
            </w:pPr>
            <w:r w:rsidRPr="006A5222">
              <w:rPr>
                <w:rFonts w:ascii="Optima" w:eastAsiaTheme="minorHAnsi" w:hAnsi="Optima" w:cs="Optima"/>
                <w:b/>
                <w:color w:val="000000" w:themeColor="text1"/>
                <w:spacing w:val="-3"/>
                <w:sz w:val="20"/>
                <w:lang w:val="es-ES" w:eastAsia="en-US"/>
              </w:rPr>
              <w:t>(Anexo III)</w:t>
            </w:r>
          </w:p>
        </w:tc>
        <w:tc>
          <w:tcPr>
            <w:tcW w:w="2203"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Autoriza (3)</w:t>
            </w:r>
          </w:p>
        </w:tc>
        <w:tc>
          <w:tcPr>
            <w:tcW w:w="2204"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Autoriza (3)</w:t>
            </w:r>
          </w:p>
        </w:tc>
        <w:tc>
          <w:tcPr>
            <w:tcW w:w="2205" w:type="dxa"/>
            <w:shd w:val="clear" w:color="auto" w:fill="FFFFFF" w:themeFill="background1"/>
            <w:vAlign w:val="center"/>
          </w:tcPr>
          <w:p w:rsidR="00E02750" w:rsidRPr="006A5222" w:rsidRDefault="0079083E"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Autoriza (3)</w:t>
            </w:r>
          </w:p>
        </w:tc>
      </w:tr>
      <w:tr w:rsidR="00E02750" w:rsidRPr="006A5222" w:rsidTr="006A5222">
        <w:trPr>
          <w:trHeight w:val="575"/>
          <w:jc w:val="center"/>
        </w:trPr>
        <w:tc>
          <w:tcPr>
            <w:tcW w:w="4215" w:type="dxa"/>
            <w:gridSpan w:val="2"/>
            <w:shd w:val="clear" w:color="auto" w:fill="F2F2F2"/>
            <w:vAlign w:val="center"/>
          </w:tcPr>
          <w:p w:rsidR="00E02750" w:rsidRPr="006A5222" w:rsidRDefault="00E02750" w:rsidP="00E02750">
            <w:pPr>
              <w:tabs>
                <w:tab w:val="left" w:pos="7560"/>
              </w:tabs>
              <w:contextualSpacing/>
              <w:jc w:val="center"/>
              <w:rPr>
                <w:rFonts w:ascii="Optima" w:eastAsiaTheme="minorHAnsi" w:hAnsi="Optima" w:cs="Optima"/>
                <w:b/>
                <w:color w:val="000000" w:themeColor="text1"/>
                <w:spacing w:val="-3"/>
                <w:sz w:val="20"/>
                <w:lang w:val="es-ES" w:eastAsia="en-US"/>
              </w:rPr>
            </w:pPr>
            <w:r w:rsidRPr="006A5222">
              <w:rPr>
                <w:rFonts w:ascii="Optima" w:hAnsi="Optima" w:cs="Arial"/>
                <w:b/>
                <w:sz w:val="20"/>
              </w:rPr>
              <w:t>El oferente es una PYME</w:t>
            </w:r>
          </w:p>
        </w:tc>
        <w:tc>
          <w:tcPr>
            <w:tcW w:w="2203"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No</w:t>
            </w:r>
          </w:p>
        </w:tc>
        <w:tc>
          <w:tcPr>
            <w:tcW w:w="2204"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Si</w:t>
            </w:r>
          </w:p>
        </w:tc>
        <w:tc>
          <w:tcPr>
            <w:tcW w:w="2205"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Si</w:t>
            </w:r>
          </w:p>
        </w:tc>
      </w:tr>
      <w:tr w:rsidR="00E02750" w:rsidRPr="006A5222" w:rsidTr="006A5222">
        <w:trPr>
          <w:trHeight w:val="503"/>
          <w:jc w:val="center"/>
        </w:trPr>
        <w:tc>
          <w:tcPr>
            <w:tcW w:w="4215" w:type="dxa"/>
            <w:gridSpan w:val="2"/>
            <w:shd w:val="clear" w:color="auto" w:fill="F2F2F2"/>
            <w:vAlign w:val="center"/>
          </w:tcPr>
          <w:p w:rsidR="00E02750" w:rsidRPr="006A5222" w:rsidRDefault="00E02750" w:rsidP="00E02750">
            <w:pPr>
              <w:tabs>
                <w:tab w:val="left" w:pos="7560"/>
              </w:tabs>
              <w:contextualSpacing/>
              <w:jc w:val="center"/>
              <w:rPr>
                <w:rFonts w:ascii="Optima" w:hAnsi="Optima" w:cs="Arial"/>
                <w:b/>
                <w:color w:val="000000" w:themeColor="text1"/>
                <w:sz w:val="20"/>
              </w:rPr>
            </w:pPr>
            <w:r w:rsidRPr="006A5222">
              <w:rPr>
                <w:rFonts w:ascii="Optima" w:hAnsi="Optima" w:cs="Arial"/>
                <w:b/>
                <w:color w:val="000000" w:themeColor="text1"/>
                <w:sz w:val="20"/>
              </w:rPr>
              <w:t>ROLECE</w:t>
            </w:r>
          </w:p>
        </w:tc>
        <w:tc>
          <w:tcPr>
            <w:tcW w:w="2203"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Presenta</w:t>
            </w:r>
          </w:p>
        </w:tc>
        <w:tc>
          <w:tcPr>
            <w:tcW w:w="2204"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Style w:val="nfasis"/>
                <w:rFonts w:ascii="Optima" w:hAnsi="Optima"/>
                <w:i w:val="0"/>
                <w:sz w:val="20"/>
              </w:rPr>
              <w:t>Presenta</w:t>
            </w:r>
          </w:p>
        </w:tc>
        <w:tc>
          <w:tcPr>
            <w:tcW w:w="2205" w:type="dxa"/>
            <w:shd w:val="clear" w:color="auto" w:fill="FFFFFF" w:themeFill="background1"/>
            <w:vAlign w:val="center"/>
          </w:tcPr>
          <w:p w:rsidR="00E02750" w:rsidRPr="006A5222" w:rsidRDefault="0079083E" w:rsidP="00E02750">
            <w:pPr>
              <w:tabs>
                <w:tab w:val="left" w:pos="7560"/>
              </w:tabs>
              <w:contextualSpacing/>
              <w:jc w:val="center"/>
              <w:rPr>
                <w:rFonts w:ascii="Optima" w:hAnsi="Optima" w:cs="TT273t00"/>
                <w:color w:val="000000" w:themeColor="text1"/>
                <w:sz w:val="20"/>
              </w:rPr>
            </w:pPr>
            <w:r w:rsidRPr="006A5222">
              <w:rPr>
                <w:rStyle w:val="nfasis"/>
                <w:rFonts w:ascii="Optima" w:hAnsi="Optima"/>
                <w:i w:val="0"/>
                <w:sz w:val="20"/>
              </w:rPr>
              <w:t>Presenta</w:t>
            </w:r>
          </w:p>
        </w:tc>
      </w:tr>
      <w:tr w:rsidR="00E02750" w:rsidRPr="006A5222" w:rsidTr="006A5222">
        <w:trPr>
          <w:trHeight w:val="599"/>
          <w:jc w:val="center"/>
        </w:trPr>
        <w:tc>
          <w:tcPr>
            <w:tcW w:w="4215" w:type="dxa"/>
            <w:gridSpan w:val="2"/>
            <w:shd w:val="clear" w:color="auto" w:fill="F2F2F2"/>
            <w:vAlign w:val="center"/>
          </w:tcPr>
          <w:p w:rsidR="00E02750" w:rsidRPr="006A5222" w:rsidRDefault="00E02750" w:rsidP="00E02750">
            <w:pPr>
              <w:tabs>
                <w:tab w:val="left" w:pos="7560"/>
              </w:tabs>
              <w:contextualSpacing/>
              <w:jc w:val="center"/>
              <w:rPr>
                <w:rFonts w:ascii="Optima" w:hAnsi="Optima" w:cs="Arial"/>
                <w:b/>
                <w:color w:val="000000" w:themeColor="text1"/>
                <w:sz w:val="20"/>
              </w:rPr>
            </w:pPr>
            <w:r w:rsidRPr="006A5222">
              <w:rPr>
                <w:rFonts w:ascii="Optima" w:hAnsi="Optima" w:cs="Arial"/>
                <w:b/>
                <w:color w:val="000000" w:themeColor="text1"/>
                <w:sz w:val="20"/>
              </w:rPr>
              <w:t>CRITERIOS AUTOMÁTICOS</w:t>
            </w:r>
          </w:p>
        </w:tc>
        <w:tc>
          <w:tcPr>
            <w:tcW w:w="6611" w:type="dxa"/>
            <w:gridSpan w:val="3"/>
            <w:vMerge w:val="restart"/>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olor w:val="000000" w:themeColor="text1"/>
                <w:sz w:val="20"/>
              </w:rPr>
            </w:pPr>
            <w:r w:rsidRPr="006A5222">
              <w:rPr>
                <w:rFonts w:ascii="Optima" w:hAnsi="Optima" w:cs="TT273t00"/>
                <w:b/>
                <w:color w:val="000000" w:themeColor="text1"/>
                <w:sz w:val="20"/>
              </w:rPr>
              <w:t>LICITADORAS</w:t>
            </w:r>
          </w:p>
        </w:tc>
      </w:tr>
      <w:tr w:rsidR="00E02750" w:rsidRPr="006A5222" w:rsidTr="006A5222">
        <w:trPr>
          <w:trHeight w:val="503"/>
          <w:jc w:val="center"/>
        </w:trPr>
        <w:tc>
          <w:tcPr>
            <w:tcW w:w="4215" w:type="dxa"/>
            <w:gridSpan w:val="2"/>
            <w:vMerge w:val="restart"/>
            <w:shd w:val="clear" w:color="auto" w:fill="F2F2F2"/>
            <w:vAlign w:val="center"/>
          </w:tcPr>
          <w:p w:rsidR="00E02750" w:rsidRPr="006A5222" w:rsidRDefault="00E02750" w:rsidP="00E02750">
            <w:pPr>
              <w:tabs>
                <w:tab w:val="left" w:pos="7560"/>
              </w:tabs>
              <w:contextualSpacing/>
              <w:jc w:val="center"/>
              <w:rPr>
                <w:rFonts w:ascii="Optima" w:hAnsi="Optima" w:cs="Arial"/>
                <w:b/>
                <w:color w:val="000000" w:themeColor="text1"/>
                <w:sz w:val="20"/>
              </w:rPr>
            </w:pPr>
            <w:r w:rsidRPr="006A5222">
              <w:rPr>
                <w:rFonts w:ascii="Optima" w:hAnsi="Optima" w:cs="Arial"/>
                <w:b/>
                <w:color w:val="000000" w:themeColor="text1"/>
                <w:sz w:val="20"/>
              </w:rPr>
              <w:t>Criterio 1:Baja económica</w:t>
            </w:r>
          </w:p>
        </w:tc>
        <w:tc>
          <w:tcPr>
            <w:tcW w:w="6611" w:type="dxa"/>
            <w:gridSpan w:val="3"/>
            <w:vMerge/>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olor w:val="000000" w:themeColor="text1"/>
                <w:sz w:val="20"/>
              </w:rPr>
            </w:pPr>
          </w:p>
        </w:tc>
      </w:tr>
      <w:tr w:rsidR="00E02750" w:rsidRPr="006A5222" w:rsidTr="006A5222">
        <w:trPr>
          <w:trHeight w:val="503"/>
          <w:jc w:val="center"/>
        </w:trPr>
        <w:tc>
          <w:tcPr>
            <w:tcW w:w="4215" w:type="dxa"/>
            <w:gridSpan w:val="2"/>
            <w:vMerge/>
            <w:shd w:val="clear" w:color="auto" w:fill="F2F2F2"/>
            <w:vAlign w:val="center"/>
          </w:tcPr>
          <w:p w:rsidR="00E02750" w:rsidRPr="006A5222" w:rsidRDefault="00E02750" w:rsidP="00E02750">
            <w:pPr>
              <w:tabs>
                <w:tab w:val="left" w:pos="7560"/>
              </w:tabs>
              <w:contextualSpacing/>
              <w:jc w:val="center"/>
              <w:rPr>
                <w:rFonts w:ascii="Optima" w:hAnsi="Optima" w:cs="Arial"/>
                <w:b/>
                <w:color w:val="000000" w:themeColor="text1"/>
                <w:sz w:val="20"/>
              </w:rPr>
            </w:pPr>
          </w:p>
        </w:tc>
        <w:tc>
          <w:tcPr>
            <w:tcW w:w="2203"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 xml:space="preserve">FUNDACIÓN CANARIA PARQUE CIENTIFICO  TECNOLÓGICO DE </w:t>
            </w:r>
            <w:r w:rsidR="00A401FD" w:rsidRPr="006A5222">
              <w:rPr>
                <w:rFonts w:ascii="Optima" w:hAnsi="Optima" w:cs="TT273t00"/>
                <w:b/>
                <w:color w:val="000000" w:themeColor="text1"/>
                <w:sz w:val="20"/>
              </w:rPr>
              <w:t>LA UL</w:t>
            </w:r>
            <w:r w:rsidRPr="006A5222">
              <w:rPr>
                <w:rFonts w:ascii="Optima" w:hAnsi="Optima" w:cs="TT273t00"/>
                <w:b/>
                <w:color w:val="000000" w:themeColor="text1"/>
                <w:sz w:val="20"/>
              </w:rPr>
              <w:t xml:space="preserve">PGC </w:t>
            </w:r>
            <w:r w:rsidRPr="006A5222">
              <w:rPr>
                <w:rFonts w:ascii="Optima" w:hAnsi="Optima" w:cs="TT273t00"/>
                <w:b/>
                <w:color w:val="000000" w:themeColor="text1"/>
                <w:sz w:val="20"/>
                <w:lang w:val="es-ES"/>
              </w:rPr>
              <w:t>(G76001007)</w:t>
            </w:r>
          </w:p>
        </w:tc>
        <w:tc>
          <w:tcPr>
            <w:tcW w:w="2204"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GAIA CONSULTORES INSULARES S.L. (B38362166)</w:t>
            </w:r>
          </w:p>
        </w:tc>
        <w:tc>
          <w:tcPr>
            <w:tcW w:w="2205"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aps/>
                <w:color w:val="000000" w:themeColor="text1"/>
                <w:sz w:val="20"/>
              </w:rPr>
            </w:pPr>
          </w:p>
          <w:p w:rsidR="00E02750" w:rsidRPr="006A5222" w:rsidRDefault="00E02750" w:rsidP="00E02750">
            <w:pPr>
              <w:tabs>
                <w:tab w:val="left" w:pos="7560"/>
              </w:tabs>
              <w:contextualSpacing/>
              <w:jc w:val="center"/>
              <w:rPr>
                <w:rFonts w:ascii="Optima" w:hAnsi="Optima" w:cs="TT273t00"/>
                <w:b/>
                <w:caps/>
                <w:color w:val="000000" w:themeColor="text1"/>
                <w:sz w:val="20"/>
              </w:rPr>
            </w:pPr>
          </w:p>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aps/>
                <w:color w:val="000000" w:themeColor="text1"/>
                <w:sz w:val="20"/>
              </w:rPr>
              <w:t>PRODUCCIONES MIC S.L. (B24301871)</w:t>
            </w:r>
          </w:p>
        </w:tc>
      </w:tr>
      <w:tr w:rsidR="00E02750" w:rsidRPr="006A5222" w:rsidTr="006A5222">
        <w:trPr>
          <w:trHeight w:val="503"/>
          <w:jc w:val="center"/>
        </w:trPr>
        <w:tc>
          <w:tcPr>
            <w:tcW w:w="4215" w:type="dxa"/>
            <w:gridSpan w:val="2"/>
            <w:shd w:val="clear" w:color="auto" w:fill="F2F2F2"/>
            <w:vAlign w:val="center"/>
          </w:tcPr>
          <w:p w:rsidR="00E02750" w:rsidRPr="006A5222" w:rsidRDefault="00E02750" w:rsidP="00E02750">
            <w:pPr>
              <w:tabs>
                <w:tab w:val="left" w:pos="7560"/>
              </w:tabs>
              <w:contextualSpacing/>
              <w:jc w:val="center"/>
              <w:rPr>
                <w:rFonts w:ascii="Optima" w:hAnsi="Optima" w:cs="Arial"/>
                <w:b/>
                <w:color w:val="000000" w:themeColor="text1"/>
                <w:sz w:val="20"/>
              </w:rPr>
            </w:pPr>
            <w:r w:rsidRPr="006A5222">
              <w:rPr>
                <w:rFonts w:ascii="Optima" w:hAnsi="Optima" w:cs="Arial"/>
                <w:b/>
                <w:color w:val="000000" w:themeColor="text1"/>
                <w:sz w:val="20"/>
              </w:rPr>
              <w:t>Neto</w:t>
            </w:r>
          </w:p>
        </w:tc>
        <w:tc>
          <w:tcPr>
            <w:tcW w:w="2203"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29.000,00</w:t>
            </w:r>
            <w:r w:rsidR="0079083E" w:rsidRPr="006A5222">
              <w:rPr>
                <w:rFonts w:ascii="Optima" w:hAnsi="Optima" w:cs="TT273t00"/>
                <w:color w:val="000000" w:themeColor="text1"/>
                <w:sz w:val="20"/>
              </w:rPr>
              <w:t>€</w:t>
            </w:r>
          </w:p>
        </w:tc>
        <w:tc>
          <w:tcPr>
            <w:tcW w:w="2204" w:type="dxa"/>
            <w:shd w:val="clear" w:color="auto" w:fill="FFFFFF" w:themeFill="background1"/>
            <w:vAlign w:val="center"/>
          </w:tcPr>
          <w:p w:rsidR="00E02750" w:rsidRPr="006A5222" w:rsidRDefault="00A401F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27.800</w:t>
            </w:r>
            <w:r w:rsidR="0079083E" w:rsidRPr="006A5222">
              <w:rPr>
                <w:rFonts w:ascii="Optima" w:hAnsi="Optima" w:cs="TT273t00"/>
                <w:color w:val="000000" w:themeColor="text1"/>
                <w:sz w:val="20"/>
              </w:rPr>
              <w:t>,00€</w:t>
            </w:r>
          </w:p>
        </w:tc>
        <w:tc>
          <w:tcPr>
            <w:tcW w:w="2205" w:type="dxa"/>
            <w:shd w:val="clear" w:color="auto" w:fill="FFFFFF" w:themeFill="background1"/>
            <w:vAlign w:val="center"/>
          </w:tcPr>
          <w:p w:rsidR="00E02750" w:rsidRPr="006A5222" w:rsidRDefault="0079083E"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27.900,00€</w:t>
            </w:r>
          </w:p>
        </w:tc>
      </w:tr>
      <w:tr w:rsidR="00E02750" w:rsidRPr="006A5222" w:rsidTr="006A5222">
        <w:trPr>
          <w:trHeight w:val="503"/>
          <w:jc w:val="center"/>
        </w:trPr>
        <w:tc>
          <w:tcPr>
            <w:tcW w:w="4215" w:type="dxa"/>
            <w:gridSpan w:val="2"/>
            <w:vMerge w:val="restart"/>
            <w:shd w:val="clear" w:color="auto" w:fill="F2F2F2"/>
            <w:vAlign w:val="center"/>
          </w:tcPr>
          <w:p w:rsidR="00E02750" w:rsidRPr="006A5222" w:rsidRDefault="00E02750" w:rsidP="00E02750">
            <w:pPr>
              <w:tabs>
                <w:tab w:val="left" w:pos="7560"/>
              </w:tabs>
              <w:contextualSpacing/>
              <w:jc w:val="center"/>
              <w:rPr>
                <w:rFonts w:ascii="Optima" w:hAnsi="Optima" w:cs="Arial"/>
                <w:b/>
                <w:color w:val="000000" w:themeColor="text1"/>
                <w:sz w:val="20"/>
              </w:rPr>
            </w:pPr>
            <w:r w:rsidRPr="006A5222">
              <w:rPr>
                <w:rFonts w:ascii="Optima" w:hAnsi="Optima" w:cs="Arial"/>
                <w:b/>
                <w:color w:val="000000" w:themeColor="text1"/>
                <w:sz w:val="20"/>
              </w:rPr>
              <w:t>Criterio nº 2: Publicaciones de carácter científico o técnico</w:t>
            </w:r>
          </w:p>
        </w:tc>
        <w:tc>
          <w:tcPr>
            <w:tcW w:w="6611" w:type="dxa"/>
            <w:gridSpan w:val="3"/>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olor w:val="000000" w:themeColor="text1"/>
                <w:sz w:val="20"/>
              </w:rPr>
            </w:pPr>
            <w:r w:rsidRPr="006A5222">
              <w:rPr>
                <w:rFonts w:ascii="Optima" w:hAnsi="Optima" w:cs="TT273t00"/>
                <w:b/>
                <w:color w:val="000000" w:themeColor="text1"/>
                <w:sz w:val="20"/>
              </w:rPr>
              <w:t>LICITADORAS</w:t>
            </w:r>
          </w:p>
        </w:tc>
      </w:tr>
      <w:tr w:rsidR="00E02750" w:rsidRPr="006A5222" w:rsidTr="006A5222">
        <w:trPr>
          <w:trHeight w:val="503"/>
          <w:jc w:val="center"/>
        </w:trPr>
        <w:tc>
          <w:tcPr>
            <w:tcW w:w="4215" w:type="dxa"/>
            <w:gridSpan w:val="2"/>
            <w:vMerge/>
            <w:shd w:val="clear" w:color="auto" w:fill="F2F2F2"/>
            <w:vAlign w:val="center"/>
          </w:tcPr>
          <w:p w:rsidR="00E02750" w:rsidRPr="006A5222" w:rsidRDefault="00E02750" w:rsidP="00E02750">
            <w:pPr>
              <w:tabs>
                <w:tab w:val="left" w:pos="7560"/>
              </w:tabs>
              <w:contextualSpacing/>
              <w:jc w:val="center"/>
              <w:rPr>
                <w:rFonts w:ascii="Optima" w:hAnsi="Optima" w:cs="Arial"/>
                <w:b/>
                <w:color w:val="000000" w:themeColor="text1"/>
                <w:sz w:val="20"/>
              </w:rPr>
            </w:pPr>
          </w:p>
        </w:tc>
        <w:tc>
          <w:tcPr>
            <w:tcW w:w="2203"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 xml:space="preserve">FUNDACIÓN CANARIA PARQUE </w:t>
            </w:r>
            <w:r w:rsidR="006A5222">
              <w:rPr>
                <w:rFonts w:ascii="Optima" w:hAnsi="Optima" w:cs="TT273t00"/>
                <w:b/>
                <w:color w:val="000000" w:themeColor="text1"/>
                <w:sz w:val="20"/>
              </w:rPr>
              <w:t>CIENTIFICO  TECNOLÓGICO DE LA UL</w:t>
            </w:r>
            <w:r w:rsidRPr="006A5222">
              <w:rPr>
                <w:rFonts w:ascii="Optima" w:hAnsi="Optima" w:cs="TT273t00"/>
                <w:b/>
                <w:color w:val="000000" w:themeColor="text1"/>
                <w:sz w:val="20"/>
              </w:rPr>
              <w:t xml:space="preserve">PGC </w:t>
            </w:r>
            <w:r w:rsidRPr="006A5222">
              <w:rPr>
                <w:rFonts w:ascii="Optima" w:hAnsi="Optima" w:cs="TT273t00"/>
                <w:b/>
                <w:color w:val="000000" w:themeColor="text1"/>
                <w:sz w:val="20"/>
                <w:lang w:val="es-ES"/>
              </w:rPr>
              <w:t>(G76001007)</w:t>
            </w:r>
          </w:p>
        </w:tc>
        <w:tc>
          <w:tcPr>
            <w:tcW w:w="2204"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GAIA CONSULTORES INSULARES S.L. (B38362166)</w:t>
            </w:r>
          </w:p>
        </w:tc>
        <w:tc>
          <w:tcPr>
            <w:tcW w:w="2205"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aps/>
                <w:color w:val="000000" w:themeColor="text1"/>
                <w:sz w:val="20"/>
              </w:rPr>
              <w:t>PRODUCCIONES MIC S.L. (B24301871)</w:t>
            </w:r>
          </w:p>
        </w:tc>
      </w:tr>
      <w:tr w:rsidR="00E02750" w:rsidRPr="006A5222" w:rsidTr="006A5222">
        <w:trPr>
          <w:trHeight w:val="1205"/>
          <w:jc w:val="center"/>
        </w:trPr>
        <w:tc>
          <w:tcPr>
            <w:tcW w:w="1823" w:type="dxa"/>
            <w:shd w:val="clear" w:color="auto" w:fill="F2F2F2"/>
            <w:vAlign w:val="center"/>
          </w:tcPr>
          <w:p w:rsidR="00E02750" w:rsidRPr="006A5222" w:rsidRDefault="00E02750" w:rsidP="00E02750">
            <w:pPr>
              <w:tabs>
                <w:tab w:val="left" w:pos="7560"/>
              </w:tabs>
              <w:contextualSpacing/>
              <w:jc w:val="both"/>
              <w:rPr>
                <w:rFonts w:ascii="Optima" w:hAnsi="Optima" w:cs="Arial"/>
                <w:b/>
                <w:color w:val="000000" w:themeColor="text1"/>
                <w:sz w:val="20"/>
              </w:rPr>
            </w:pPr>
          </w:p>
        </w:tc>
        <w:tc>
          <w:tcPr>
            <w:tcW w:w="2392" w:type="dxa"/>
            <w:shd w:val="clear" w:color="auto" w:fill="F2F2F2"/>
            <w:vAlign w:val="center"/>
          </w:tcPr>
          <w:p w:rsidR="00E02750" w:rsidRPr="006A5222" w:rsidRDefault="00E02750" w:rsidP="00E02750">
            <w:pPr>
              <w:autoSpaceDE w:val="0"/>
              <w:autoSpaceDN w:val="0"/>
              <w:adjustRightInd w:val="0"/>
              <w:jc w:val="both"/>
              <w:rPr>
                <w:rFonts w:ascii="Optima" w:eastAsiaTheme="minorHAnsi" w:hAnsi="Optima" w:cs="Optima"/>
                <w:color w:val="000000" w:themeColor="text1"/>
                <w:spacing w:val="-3"/>
                <w:sz w:val="20"/>
                <w:lang w:val="es-ES" w:eastAsia="en-US"/>
              </w:rPr>
            </w:pPr>
            <w:r w:rsidRPr="006A5222">
              <w:rPr>
                <w:rFonts w:ascii="Optima" w:eastAsiaTheme="minorHAnsi" w:hAnsi="Optima" w:cs="Optima"/>
                <w:color w:val="000000" w:themeColor="text1"/>
                <w:spacing w:val="-3"/>
                <w:sz w:val="20"/>
                <w:lang w:val="es-ES" w:eastAsia="en-US"/>
              </w:rPr>
              <w:t>Disponer de 6 publicaciones de media por el personal adscrito al contrato para la redacción de contenidos</w:t>
            </w:r>
          </w:p>
          <w:p w:rsidR="00E02750" w:rsidRPr="006A5222" w:rsidRDefault="00E02750" w:rsidP="00E02750">
            <w:pPr>
              <w:tabs>
                <w:tab w:val="left" w:pos="7560"/>
              </w:tabs>
              <w:contextualSpacing/>
              <w:jc w:val="both"/>
              <w:rPr>
                <w:rFonts w:ascii="Optima" w:hAnsi="Optima" w:cs="Arial"/>
                <w:b/>
                <w:color w:val="000000" w:themeColor="text1"/>
                <w:sz w:val="20"/>
              </w:rPr>
            </w:pPr>
          </w:p>
        </w:tc>
        <w:tc>
          <w:tcPr>
            <w:tcW w:w="2203"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4"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5"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r>
      <w:tr w:rsidR="00E02750" w:rsidRPr="006A5222" w:rsidTr="006A5222">
        <w:trPr>
          <w:trHeight w:val="489"/>
          <w:jc w:val="center"/>
        </w:trPr>
        <w:tc>
          <w:tcPr>
            <w:tcW w:w="4215" w:type="dxa"/>
            <w:gridSpan w:val="2"/>
            <w:vMerge w:val="restart"/>
            <w:shd w:val="clear" w:color="auto" w:fill="F2F2F2"/>
            <w:vAlign w:val="center"/>
          </w:tcPr>
          <w:p w:rsidR="00E02750" w:rsidRPr="006A5222" w:rsidRDefault="00E02750" w:rsidP="00E02750">
            <w:pPr>
              <w:autoSpaceDE w:val="0"/>
              <w:autoSpaceDN w:val="0"/>
              <w:adjustRightInd w:val="0"/>
              <w:jc w:val="center"/>
              <w:rPr>
                <w:rFonts w:ascii="Optima" w:eastAsiaTheme="minorHAnsi" w:hAnsi="Optima" w:cs="Optima"/>
                <w:b/>
                <w:color w:val="000000" w:themeColor="text1"/>
                <w:spacing w:val="-3"/>
                <w:sz w:val="20"/>
                <w:lang w:val="es-ES" w:eastAsia="en-US"/>
              </w:rPr>
            </w:pPr>
            <w:r w:rsidRPr="006A5222">
              <w:rPr>
                <w:rFonts w:ascii="Optima" w:eastAsiaTheme="minorHAnsi" w:hAnsi="Optima" w:cs="Optima"/>
                <w:b/>
                <w:color w:val="000000" w:themeColor="text1"/>
                <w:spacing w:val="-3"/>
                <w:sz w:val="20"/>
                <w:lang w:val="es-ES" w:eastAsia="en-US"/>
              </w:rPr>
              <w:t>Criterio 3: Número de temas extras</w:t>
            </w:r>
          </w:p>
        </w:tc>
        <w:tc>
          <w:tcPr>
            <w:tcW w:w="6611" w:type="dxa"/>
            <w:gridSpan w:val="3"/>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olor w:val="000000" w:themeColor="text1"/>
                <w:sz w:val="20"/>
              </w:rPr>
            </w:pPr>
            <w:r w:rsidRPr="006A5222">
              <w:rPr>
                <w:rFonts w:ascii="Optima" w:hAnsi="Optima" w:cs="TT273t00"/>
                <w:b/>
                <w:color w:val="000000" w:themeColor="text1"/>
                <w:sz w:val="20"/>
              </w:rPr>
              <w:t>LICITADORAS</w:t>
            </w:r>
          </w:p>
        </w:tc>
      </w:tr>
      <w:tr w:rsidR="00E02750" w:rsidRPr="006A5222" w:rsidTr="006A5222">
        <w:trPr>
          <w:trHeight w:val="659"/>
          <w:jc w:val="center"/>
        </w:trPr>
        <w:tc>
          <w:tcPr>
            <w:tcW w:w="4215" w:type="dxa"/>
            <w:gridSpan w:val="2"/>
            <w:vMerge/>
            <w:shd w:val="clear" w:color="auto" w:fill="F2F2F2"/>
            <w:vAlign w:val="center"/>
          </w:tcPr>
          <w:p w:rsidR="00E02750" w:rsidRPr="006A5222" w:rsidRDefault="00E02750" w:rsidP="00E02750">
            <w:pPr>
              <w:autoSpaceDE w:val="0"/>
              <w:autoSpaceDN w:val="0"/>
              <w:adjustRightInd w:val="0"/>
              <w:jc w:val="center"/>
              <w:rPr>
                <w:rFonts w:ascii="Optima" w:eastAsiaTheme="minorHAnsi" w:hAnsi="Optima" w:cs="Optima"/>
                <w:b/>
                <w:color w:val="000000" w:themeColor="text1"/>
                <w:spacing w:val="-3"/>
                <w:sz w:val="20"/>
                <w:lang w:val="es-ES" w:eastAsia="en-US"/>
              </w:rPr>
            </w:pPr>
          </w:p>
        </w:tc>
        <w:tc>
          <w:tcPr>
            <w:tcW w:w="2203"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 xml:space="preserve">FUNDACIÓN CANARIA PARQUE CIENTIFICO  TECNOLÓGICO DE LA </w:t>
            </w:r>
            <w:r w:rsidR="006A5222">
              <w:rPr>
                <w:rFonts w:ascii="Optima" w:hAnsi="Optima" w:cs="TT273t00"/>
                <w:b/>
                <w:color w:val="000000" w:themeColor="text1"/>
                <w:sz w:val="20"/>
              </w:rPr>
              <w:t>UL</w:t>
            </w:r>
            <w:r w:rsidRPr="006A5222">
              <w:rPr>
                <w:rFonts w:ascii="Optima" w:hAnsi="Optima" w:cs="TT273t00"/>
                <w:b/>
                <w:color w:val="000000" w:themeColor="text1"/>
                <w:sz w:val="20"/>
              </w:rPr>
              <w:t xml:space="preserve">PGC </w:t>
            </w:r>
            <w:r w:rsidRPr="006A5222">
              <w:rPr>
                <w:rFonts w:ascii="Optima" w:hAnsi="Optima" w:cs="TT273t00"/>
                <w:b/>
                <w:color w:val="000000" w:themeColor="text1"/>
                <w:sz w:val="20"/>
                <w:lang w:val="es-ES"/>
              </w:rPr>
              <w:t>(G76001007)</w:t>
            </w:r>
          </w:p>
        </w:tc>
        <w:tc>
          <w:tcPr>
            <w:tcW w:w="2204"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GAIA CONSULTORES INSULARES S.L. (B38362166)</w:t>
            </w:r>
          </w:p>
        </w:tc>
        <w:tc>
          <w:tcPr>
            <w:tcW w:w="2205"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aps/>
                <w:color w:val="000000" w:themeColor="text1"/>
                <w:sz w:val="20"/>
              </w:rPr>
            </w:pPr>
          </w:p>
          <w:p w:rsidR="00E02750" w:rsidRPr="006A5222" w:rsidRDefault="00E02750" w:rsidP="00E02750">
            <w:pPr>
              <w:tabs>
                <w:tab w:val="left" w:pos="7560"/>
              </w:tabs>
              <w:contextualSpacing/>
              <w:jc w:val="center"/>
              <w:rPr>
                <w:rFonts w:ascii="Optima" w:hAnsi="Optima" w:cs="TT273t00"/>
                <w:b/>
                <w:caps/>
                <w:color w:val="000000" w:themeColor="text1"/>
                <w:sz w:val="20"/>
              </w:rPr>
            </w:pPr>
          </w:p>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aps/>
                <w:color w:val="000000" w:themeColor="text1"/>
                <w:sz w:val="20"/>
              </w:rPr>
              <w:t>PRODUCCIONES MIC S.L. (B24301871)</w:t>
            </w:r>
          </w:p>
        </w:tc>
      </w:tr>
      <w:tr w:rsidR="00E02750" w:rsidRPr="006A5222" w:rsidTr="006A5222">
        <w:trPr>
          <w:trHeight w:val="659"/>
          <w:jc w:val="center"/>
        </w:trPr>
        <w:tc>
          <w:tcPr>
            <w:tcW w:w="1823" w:type="dxa"/>
            <w:shd w:val="clear" w:color="auto" w:fill="F2F2F2"/>
            <w:vAlign w:val="center"/>
          </w:tcPr>
          <w:p w:rsidR="00E02750" w:rsidRPr="006A5222" w:rsidRDefault="00E02750" w:rsidP="00E02750">
            <w:pPr>
              <w:tabs>
                <w:tab w:val="left" w:pos="7560"/>
              </w:tabs>
              <w:contextualSpacing/>
              <w:jc w:val="both"/>
              <w:rPr>
                <w:rFonts w:ascii="Optima" w:hAnsi="Optima" w:cs="Arial"/>
                <w:b/>
                <w:color w:val="000000" w:themeColor="text1"/>
                <w:sz w:val="20"/>
              </w:rPr>
            </w:pPr>
          </w:p>
        </w:tc>
        <w:tc>
          <w:tcPr>
            <w:tcW w:w="2392" w:type="dxa"/>
            <w:shd w:val="clear" w:color="auto" w:fill="F2F2F2"/>
            <w:vAlign w:val="center"/>
          </w:tcPr>
          <w:p w:rsidR="00E02750" w:rsidRPr="006A5222" w:rsidRDefault="00E02750" w:rsidP="00E02750">
            <w:pPr>
              <w:autoSpaceDE w:val="0"/>
              <w:autoSpaceDN w:val="0"/>
              <w:adjustRightInd w:val="0"/>
              <w:jc w:val="both"/>
              <w:rPr>
                <w:rFonts w:ascii="Optima" w:eastAsiaTheme="minorHAnsi" w:hAnsi="Optima" w:cs="Optima"/>
                <w:color w:val="000000" w:themeColor="text1"/>
                <w:spacing w:val="-3"/>
                <w:sz w:val="20"/>
                <w:lang w:val="es-ES" w:eastAsia="en-US"/>
              </w:rPr>
            </w:pPr>
            <w:r w:rsidRPr="006A5222">
              <w:rPr>
                <w:rFonts w:ascii="Optima" w:eastAsiaTheme="minorHAnsi" w:hAnsi="Optima" w:cs="Optima"/>
                <w:color w:val="000000" w:themeColor="text1"/>
                <w:spacing w:val="-3"/>
                <w:sz w:val="20"/>
                <w:lang w:val="es-ES" w:eastAsia="en-US"/>
              </w:rPr>
              <w:t>4 temas o más ofertados en la publicación</w:t>
            </w:r>
          </w:p>
        </w:tc>
        <w:tc>
          <w:tcPr>
            <w:tcW w:w="2203"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4"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5"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r>
      <w:tr w:rsidR="00E02750" w:rsidRPr="006A5222" w:rsidTr="006A5222">
        <w:trPr>
          <w:trHeight w:val="659"/>
          <w:jc w:val="center"/>
        </w:trPr>
        <w:tc>
          <w:tcPr>
            <w:tcW w:w="4215" w:type="dxa"/>
            <w:gridSpan w:val="2"/>
            <w:vMerge w:val="restart"/>
            <w:shd w:val="clear" w:color="auto" w:fill="F2F2F2"/>
            <w:vAlign w:val="center"/>
          </w:tcPr>
          <w:p w:rsidR="00E02750" w:rsidRPr="006A5222" w:rsidRDefault="00E02750" w:rsidP="00E02750">
            <w:pPr>
              <w:autoSpaceDE w:val="0"/>
              <w:autoSpaceDN w:val="0"/>
              <w:adjustRightInd w:val="0"/>
              <w:jc w:val="both"/>
              <w:rPr>
                <w:rFonts w:ascii="Optima" w:eastAsiaTheme="minorHAnsi" w:hAnsi="Optima" w:cs="Optima"/>
                <w:b/>
                <w:color w:val="000000" w:themeColor="text1"/>
                <w:spacing w:val="-3"/>
                <w:sz w:val="20"/>
                <w:lang w:val="es-ES" w:eastAsia="en-US"/>
              </w:rPr>
            </w:pPr>
            <w:r w:rsidRPr="006A5222">
              <w:rPr>
                <w:rFonts w:ascii="Optima" w:eastAsiaTheme="minorHAnsi" w:hAnsi="Optima" w:cs="Optima"/>
                <w:b/>
                <w:color w:val="000000" w:themeColor="text1"/>
                <w:spacing w:val="-3"/>
                <w:sz w:val="20"/>
                <w:lang w:val="es-ES" w:eastAsia="en-US"/>
              </w:rPr>
              <w:t>Número 4: Mayor contenido en la paginación</w:t>
            </w:r>
          </w:p>
        </w:tc>
        <w:tc>
          <w:tcPr>
            <w:tcW w:w="6611" w:type="dxa"/>
            <w:gridSpan w:val="3"/>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olor w:val="000000" w:themeColor="text1"/>
                <w:sz w:val="20"/>
              </w:rPr>
            </w:pPr>
            <w:r w:rsidRPr="006A5222">
              <w:rPr>
                <w:rFonts w:ascii="Optima" w:hAnsi="Optima" w:cs="TT273t00"/>
                <w:b/>
                <w:color w:val="000000" w:themeColor="text1"/>
                <w:sz w:val="20"/>
              </w:rPr>
              <w:t>LICITADORAS</w:t>
            </w:r>
          </w:p>
        </w:tc>
      </w:tr>
      <w:tr w:rsidR="00E02750" w:rsidRPr="006A5222" w:rsidTr="006A5222">
        <w:trPr>
          <w:trHeight w:val="659"/>
          <w:jc w:val="center"/>
        </w:trPr>
        <w:tc>
          <w:tcPr>
            <w:tcW w:w="4215" w:type="dxa"/>
            <w:gridSpan w:val="2"/>
            <w:vMerge/>
            <w:shd w:val="clear" w:color="auto" w:fill="F2F2F2"/>
            <w:vAlign w:val="center"/>
          </w:tcPr>
          <w:p w:rsidR="00E02750" w:rsidRPr="006A5222" w:rsidRDefault="00E02750" w:rsidP="00E02750">
            <w:pPr>
              <w:autoSpaceDE w:val="0"/>
              <w:autoSpaceDN w:val="0"/>
              <w:adjustRightInd w:val="0"/>
              <w:jc w:val="both"/>
              <w:rPr>
                <w:rFonts w:ascii="Optima" w:eastAsiaTheme="minorHAnsi" w:hAnsi="Optima" w:cs="Optima"/>
                <w:b/>
                <w:color w:val="000000" w:themeColor="text1"/>
                <w:spacing w:val="-3"/>
                <w:sz w:val="20"/>
                <w:lang w:val="es-ES" w:eastAsia="en-US"/>
              </w:rPr>
            </w:pPr>
          </w:p>
        </w:tc>
        <w:tc>
          <w:tcPr>
            <w:tcW w:w="2203"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 xml:space="preserve">FUNDACIÓN CANARIA PARQUE </w:t>
            </w:r>
            <w:r w:rsidR="006A5222">
              <w:rPr>
                <w:rFonts w:ascii="Optima" w:hAnsi="Optima" w:cs="TT273t00"/>
                <w:b/>
                <w:color w:val="000000" w:themeColor="text1"/>
                <w:sz w:val="20"/>
              </w:rPr>
              <w:t>CIENTIFICO  TECNOLÓGICO DE LA UL</w:t>
            </w:r>
            <w:r w:rsidRPr="006A5222">
              <w:rPr>
                <w:rFonts w:ascii="Optima" w:hAnsi="Optima" w:cs="TT273t00"/>
                <w:b/>
                <w:color w:val="000000" w:themeColor="text1"/>
                <w:sz w:val="20"/>
              </w:rPr>
              <w:t xml:space="preserve">PGC </w:t>
            </w:r>
            <w:r w:rsidRPr="006A5222">
              <w:rPr>
                <w:rFonts w:ascii="Optima" w:hAnsi="Optima" w:cs="TT273t00"/>
                <w:b/>
                <w:color w:val="000000" w:themeColor="text1"/>
                <w:sz w:val="20"/>
                <w:lang w:val="es-ES"/>
              </w:rPr>
              <w:t>(G76001007)</w:t>
            </w:r>
          </w:p>
        </w:tc>
        <w:tc>
          <w:tcPr>
            <w:tcW w:w="2204"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GAIA CONSULTORES INSULARES S.L. (B38362166)</w:t>
            </w:r>
          </w:p>
        </w:tc>
        <w:tc>
          <w:tcPr>
            <w:tcW w:w="2205"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aps/>
                <w:color w:val="000000" w:themeColor="text1"/>
                <w:sz w:val="20"/>
              </w:rPr>
            </w:pPr>
          </w:p>
          <w:p w:rsidR="00E02750" w:rsidRPr="006A5222" w:rsidRDefault="00E02750" w:rsidP="00E02750">
            <w:pPr>
              <w:tabs>
                <w:tab w:val="left" w:pos="7560"/>
              </w:tabs>
              <w:contextualSpacing/>
              <w:jc w:val="center"/>
              <w:rPr>
                <w:rFonts w:ascii="Optima" w:hAnsi="Optima" w:cs="TT273t00"/>
                <w:b/>
                <w:caps/>
                <w:color w:val="000000" w:themeColor="text1"/>
                <w:sz w:val="20"/>
              </w:rPr>
            </w:pPr>
          </w:p>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aps/>
                <w:color w:val="000000" w:themeColor="text1"/>
                <w:sz w:val="20"/>
              </w:rPr>
              <w:t>PRODUCCIONES MIC S.L. (B24301871)</w:t>
            </w:r>
          </w:p>
        </w:tc>
      </w:tr>
      <w:tr w:rsidR="00E02750" w:rsidRPr="006A5222" w:rsidTr="006A5222">
        <w:trPr>
          <w:trHeight w:val="659"/>
          <w:jc w:val="center"/>
        </w:trPr>
        <w:tc>
          <w:tcPr>
            <w:tcW w:w="1823" w:type="dxa"/>
            <w:shd w:val="clear" w:color="auto" w:fill="F2F2F2"/>
            <w:vAlign w:val="center"/>
          </w:tcPr>
          <w:p w:rsidR="00E02750" w:rsidRPr="006A5222" w:rsidRDefault="00E02750" w:rsidP="00E02750">
            <w:pPr>
              <w:tabs>
                <w:tab w:val="left" w:pos="7560"/>
              </w:tabs>
              <w:contextualSpacing/>
              <w:jc w:val="both"/>
              <w:rPr>
                <w:rFonts w:ascii="Optima" w:hAnsi="Optima" w:cs="Arial"/>
                <w:b/>
                <w:color w:val="000000" w:themeColor="text1"/>
                <w:sz w:val="20"/>
              </w:rPr>
            </w:pPr>
          </w:p>
        </w:tc>
        <w:tc>
          <w:tcPr>
            <w:tcW w:w="2392" w:type="dxa"/>
            <w:shd w:val="clear" w:color="auto" w:fill="F2F2F2"/>
            <w:vAlign w:val="center"/>
          </w:tcPr>
          <w:p w:rsidR="00E02750" w:rsidRPr="006A5222" w:rsidRDefault="00E02750" w:rsidP="00E02750">
            <w:pPr>
              <w:autoSpaceDE w:val="0"/>
              <w:autoSpaceDN w:val="0"/>
              <w:adjustRightInd w:val="0"/>
              <w:jc w:val="both"/>
              <w:rPr>
                <w:rFonts w:ascii="Optima" w:eastAsiaTheme="minorHAnsi" w:hAnsi="Optima" w:cs="Optima"/>
                <w:color w:val="000000" w:themeColor="text1"/>
                <w:spacing w:val="-3"/>
                <w:sz w:val="20"/>
                <w:lang w:val="es-ES" w:eastAsia="en-US"/>
              </w:rPr>
            </w:pPr>
            <w:r w:rsidRPr="006A5222">
              <w:rPr>
                <w:rFonts w:ascii="Optima" w:eastAsiaTheme="minorHAnsi" w:hAnsi="Optima" w:cs="Optima"/>
                <w:color w:val="000000" w:themeColor="text1"/>
                <w:spacing w:val="-3"/>
                <w:sz w:val="20"/>
                <w:lang w:val="es-ES" w:eastAsia="en-US"/>
              </w:rPr>
              <w:t>Más de 20 páginas</w:t>
            </w:r>
          </w:p>
        </w:tc>
        <w:tc>
          <w:tcPr>
            <w:tcW w:w="2203"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4"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5"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r>
      <w:tr w:rsidR="00E02750" w:rsidRPr="006A5222" w:rsidTr="006A5222">
        <w:trPr>
          <w:trHeight w:val="659"/>
          <w:jc w:val="center"/>
        </w:trPr>
        <w:tc>
          <w:tcPr>
            <w:tcW w:w="4215" w:type="dxa"/>
            <w:gridSpan w:val="2"/>
            <w:vMerge w:val="restart"/>
            <w:shd w:val="clear" w:color="auto" w:fill="F2F2F2" w:themeFill="background1" w:themeFillShade="F2"/>
            <w:vAlign w:val="center"/>
          </w:tcPr>
          <w:p w:rsidR="00E02750" w:rsidRPr="006A5222" w:rsidRDefault="00E02750" w:rsidP="00E02750">
            <w:pPr>
              <w:autoSpaceDE w:val="0"/>
              <w:autoSpaceDN w:val="0"/>
              <w:adjustRightInd w:val="0"/>
              <w:jc w:val="center"/>
              <w:rPr>
                <w:rFonts w:ascii="Optima" w:eastAsiaTheme="minorHAnsi" w:hAnsi="Optima" w:cs="Optima"/>
                <w:b/>
                <w:color w:val="000000" w:themeColor="text1"/>
                <w:spacing w:val="-3"/>
                <w:sz w:val="20"/>
                <w:lang w:val="es-ES" w:eastAsia="en-US"/>
              </w:rPr>
            </w:pPr>
            <w:r w:rsidRPr="006A5222">
              <w:rPr>
                <w:rFonts w:ascii="Optima" w:eastAsiaTheme="minorHAnsi" w:hAnsi="Optima" w:cs="Optima"/>
                <w:b/>
                <w:color w:val="000000" w:themeColor="text1"/>
                <w:spacing w:val="-3"/>
                <w:sz w:val="20"/>
                <w:lang w:val="es-ES" w:eastAsia="en-US"/>
              </w:rPr>
              <w:t>Criterio 5 – Experiencia del personal adscrito al contrato</w:t>
            </w:r>
          </w:p>
        </w:tc>
        <w:tc>
          <w:tcPr>
            <w:tcW w:w="6611" w:type="dxa"/>
            <w:gridSpan w:val="3"/>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olor w:val="000000" w:themeColor="text1"/>
                <w:sz w:val="20"/>
              </w:rPr>
            </w:pPr>
            <w:r w:rsidRPr="006A5222">
              <w:rPr>
                <w:rFonts w:ascii="Optima" w:hAnsi="Optima" w:cs="TT273t00"/>
                <w:b/>
                <w:color w:val="000000" w:themeColor="text1"/>
                <w:sz w:val="20"/>
              </w:rPr>
              <w:t>LICITADORAS</w:t>
            </w:r>
          </w:p>
        </w:tc>
      </w:tr>
      <w:tr w:rsidR="00E02750" w:rsidRPr="006A5222" w:rsidTr="006A5222">
        <w:trPr>
          <w:trHeight w:val="659"/>
          <w:jc w:val="center"/>
        </w:trPr>
        <w:tc>
          <w:tcPr>
            <w:tcW w:w="4215" w:type="dxa"/>
            <w:gridSpan w:val="2"/>
            <w:vMerge/>
            <w:shd w:val="clear" w:color="auto" w:fill="F2F2F2" w:themeFill="background1" w:themeFillShade="F2"/>
            <w:vAlign w:val="center"/>
          </w:tcPr>
          <w:p w:rsidR="00E02750" w:rsidRPr="006A5222" w:rsidRDefault="00E02750" w:rsidP="00E02750">
            <w:pPr>
              <w:autoSpaceDE w:val="0"/>
              <w:autoSpaceDN w:val="0"/>
              <w:adjustRightInd w:val="0"/>
              <w:jc w:val="center"/>
              <w:rPr>
                <w:rFonts w:ascii="Optima" w:eastAsiaTheme="minorHAnsi" w:hAnsi="Optima" w:cs="Optima"/>
                <w:b/>
                <w:color w:val="000000" w:themeColor="text1"/>
                <w:spacing w:val="-3"/>
                <w:sz w:val="20"/>
                <w:lang w:val="es-ES" w:eastAsia="en-US"/>
              </w:rPr>
            </w:pPr>
          </w:p>
        </w:tc>
        <w:tc>
          <w:tcPr>
            <w:tcW w:w="2203"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 xml:space="preserve">FUNDACIÓN CANARIA PARQUE </w:t>
            </w:r>
            <w:r w:rsidR="006A5222">
              <w:rPr>
                <w:rFonts w:ascii="Optima" w:hAnsi="Optima" w:cs="TT273t00"/>
                <w:b/>
                <w:color w:val="000000" w:themeColor="text1"/>
                <w:sz w:val="20"/>
              </w:rPr>
              <w:t>CIENTIFICO  TECNOLÓGICO DE LA UL</w:t>
            </w:r>
            <w:r w:rsidRPr="006A5222">
              <w:rPr>
                <w:rFonts w:ascii="Optima" w:hAnsi="Optima" w:cs="TT273t00"/>
                <w:b/>
                <w:color w:val="000000" w:themeColor="text1"/>
                <w:sz w:val="20"/>
              </w:rPr>
              <w:t xml:space="preserve">PGC </w:t>
            </w:r>
            <w:r w:rsidRPr="006A5222">
              <w:rPr>
                <w:rFonts w:ascii="Optima" w:hAnsi="Optima" w:cs="TT273t00"/>
                <w:b/>
                <w:color w:val="000000" w:themeColor="text1"/>
                <w:sz w:val="20"/>
                <w:lang w:val="es-ES"/>
              </w:rPr>
              <w:t>(G76001007)</w:t>
            </w:r>
          </w:p>
        </w:tc>
        <w:tc>
          <w:tcPr>
            <w:tcW w:w="2204"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olor w:val="000000" w:themeColor="text1"/>
                <w:sz w:val="20"/>
              </w:rPr>
              <w:t>GAIA CONSULTORES INSULARES S.L. (B38362166)</w:t>
            </w:r>
          </w:p>
        </w:tc>
        <w:tc>
          <w:tcPr>
            <w:tcW w:w="2205" w:type="dxa"/>
            <w:shd w:val="clear" w:color="auto" w:fill="F2F2F2" w:themeFill="background1" w:themeFillShade="F2"/>
            <w:vAlign w:val="center"/>
          </w:tcPr>
          <w:p w:rsidR="00E02750" w:rsidRPr="006A5222" w:rsidRDefault="00E02750" w:rsidP="00E02750">
            <w:pPr>
              <w:tabs>
                <w:tab w:val="left" w:pos="7560"/>
              </w:tabs>
              <w:contextualSpacing/>
              <w:jc w:val="center"/>
              <w:rPr>
                <w:rFonts w:ascii="Optima" w:hAnsi="Optima" w:cs="TT273t00"/>
                <w:b/>
                <w:caps/>
                <w:color w:val="000000" w:themeColor="text1"/>
                <w:sz w:val="20"/>
              </w:rPr>
            </w:pPr>
          </w:p>
          <w:p w:rsidR="00E02750" w:rsidRPr="006A5222" w:rsidRDefault="00E02750" w:rsidP="00E02750">
            <w:pPr>
              <w:tabs>
                <w:tab w:val="left" w:pos="7560"/>
              </w:tabs>
              <w:contextualSpacing/>
              <w:jc w:val="center"/>
              <w:rPr>
                <w:rFonts w:ascii="Optima" w:hAnsi="Optima" w:cs="TT273t00"/>
                <w:b/>
                <w:caps/>
                <w:color w:val="000000" w:themeColor="text1"/>
                <w:sz w:val="20"/>
              </w:rPr>
            </w:pPr>
          </w:p>
          <w:p w:rsidR="00E02750" w:rsidRPr="006A5222" w:rsidRDefault="00E02750" w:rsidP="00E02750">
            <w:pPr>
              <w:tabs>
                <w:tab w:val="left" w:pos="7560"/>
              </w:tabs>
              <w:contextualSpacing/>
              <w:jc w:val="center"/>
              <w:rPr>
                <w:rFonts w:ascii="Optima" w:hAnsi="Optima" w:cs="TT273t00"/>
                <w:color w:val="000000" w:themeColor="text1"/>
                <w:sz w:val="20"/>
              </w:rPr>
            </w:pPr>
            <w:r w:rsidRPr="006A5222">
              <w:rPr>
                <w:rFonts w:ascii="Optima" w:hAnsi="Optima" w:cs="TT273t00"/>
                <w:b/>
                <w:caps/>
                <w:color w:val="000000" w:themeColor="text1"/>
                <w:sz w:val="20"/>
              </w:rPr>
              <w:t>PRODUCCIONES MIC S.L. (B24301871)</w:t>
            </w:r>
          </w:p>
        </w:tc>
      </w:tr>
      <w:tr w:rsidR="00E02750" w:rsidRPr="006A5222" w:rsidTr="006A5222">
        <w:trPr>
          <w:trHeight w:val="659"/>
          <w:jc w:val="center"/>
        </w:trPr>
        <w:tc>
          <w:tcPr>
            <w:tcW w:w="1823" w:type="dxa"/>
            <w:vMerge w:val="restart"/>
            <w:shd w:val="clear" w:color="auto" w:fill="F2F2F2"/>
            <w:vAlign w:val="center"/>
          </w:tcPr>
          <w:p w:rsidR="00E02750" w:rsidRPr="006A5222" w:rsidRDefault="00E02750" w:rsidP="00E02750">
            <w:pPr>
              <w:tabs>
                <w:tab w:val="left" w:pos="7560"/>
              </w:tabs>
              <w:contextualSpacing/>
              <w:jc w:val="center"/>
              <w:rPr>
                <w:rFonts w:ascii="Optima" w:hAnsi="Optima" w:cs="Arial"/>
                <w:b/>
                <w:color w:val="000000" w:themeColor="text1"/>
                <w:sz w:val="20"/>
              </w:rPr>
            </w:pPr>
          </w:p>
        </w:tc>
        <w:tc>
          <w:tcPr>
            <w:tcW w:w="2392" w:type="dxa"/>
            <w:shd w:val="clear" w:color="auto" w:fill="F2F2F2"/>
            <w:vAlign w:val="center"/>
          </w:tcPr>
          <w:p w:rsidR="00E02750" w:rsidRPr="006A5222" w:rsidRDefault="00E02750" w:rsidP="00E02750">
            <w:pPr>
              <w:autoSpaceDE w:val="0"/>
              <w:autoSpaceDN w:val="0"/>
              <w:adjustRightInd w:val="0"/>
              <w:jc w:val="both"/>
              <w:rPr>
                <w:rFonts w:ascii="Optima" w:eastAsiaTheme="minorHAnsi" w:hAnsi="Optima" w:cs="Optima"/>
                <w:color w:val="000000" w:themeColor="text1"/>
                <w:spacing w:val="-3"/>
                <w:sz w:val="20"/>
                <w:lang w:val="es-ES" w:eastAsia="en-US"/>
              </w:rPr>
            </w:pPr>
            <w:r w:rsidRPr="006A5222">
              <w:rPr>
                <w:rFonts w:ascii="Optima" w:eastAsiaTheme="minorHAnsi" w:hAnsi="Optima" w:cs="Optima"/>
                <w:color w:val="000000" w:themeColor="text1"/>
                <w:spacing w:val="-3"/>
                <w:sz w:val="20"/>
                <w:lang w:val="es-ES" w:eastAsia="en-US"/>
              </w:rPr>
              <w:t>Superior a 5 años</w:t>
            </w:r>
          </w:p>
        </w:tc>
        <w:tc>
          <w:tcPr>
            <w:tcW w:w="2203"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4"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5"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r>
      <w:tr w:rsidR="00E02750" w:rsidRPr="006A5222" w:rsidTr="006A5222">
        <w:trPr>
          <w:trHeight w:val="53"/>
          <w:jc w:val="center"/>
        </w:trPr>
        <w:tc>
          <w:tcPr>
            <w:tcW w:w="1823" w:type="dxa"/>
            <w:vMerge/>
            <w:shd w:val="clear" w:color="auto" w:fill="F2F2F2"/>
            <w:vAlign w:val="center"/>
          </w:tcPr>
          <w:p w:rsidR="00E02750" w:rsidRPr="006A5222" w:rsidRDefault="00E02750" w:rsidP="00E02750">
            <w:pPr>
              <w:tabs>
                <w:tab w:val="left" w:pos="7560"/>
              </w:tabs>
              <w:contextualSpacing/>
              <w:jc w:val="both"/>
              <w:rPr>
                <w:rFonts w:ascii="Optima" w:hAnsi="Optima" w:cs="Arial"/>
                <w:b/>
                <w:color w:val="000000" w:themeColor="text1"/>
                <w:sz w:val="20"/>
              </w:rPr>
            </w:pPr>
          </w:p>
        </w:tc>
        <w:tc>
          <w:tcPr>
            <w:tcW w:w="2392" w:type="dxa"/>
            <w:shd w:val="clear" w:color="auto" w:fill="F2F2F2"/>
            <w:vAlign w:val="center"/>
          </w:tcPr>
          <w:p w:rsidR="006A5222" w:rsidRDefault="006A5222" w:rsidP="00E02750">
            <w:pPr>
              <w:autoSpaceDE w:val="0"/>
              <w:autoSpaceDN w:val="0"/>
              <w:adjustRightInd w:val="0"/>
              <w:jc w:val="both"/>
              <w:rPr>
                <w:rFonts w:ascii="Optima" w:eastAsiaTheme="minorHAnsi" w:hAnsi="Optima" w:cs="Optima"/>
                <w:color w:val="000000" w:themeColor="text1"/>
                <w:spacing w:val="-3"/>
                <w:sz w:val="20"/>
                <w:lang w:val="es-ES" w:eastAsia="en-US"/>
              </w:rPr>
            </w:pPr>
          </w:p>
          <w:p w:rsidR="00E02750" w:rsidRDefault="00E02750" w:rsidP="00E02750">
            <w:pPr>
              <w:autoSpaceDE w:val="0"/>
              <w:autoSpaceDN w:val="0"/>
              <w:adjustRightInd w:val="0"/>
              <w:jc w:val="both"/>
              <w:rPr>
                <w:rFonts w:ascii="Optima" w:eastAsiaTheme="minorHAnsi" w:hAnsi="Optima" w:cs="Optima"/>
                <w:color w:val="000000" w:themeColor="text1"/>
                <w:spacing w:val="-3"/>
                <w:sz w:val="20"/>
                <w:lang w:val="es-ES" w:eastAsia="en-US"/>
              </w:rPr>
            </w:pPr>
            <w:r w:rsidRPr="006A5222">
              <w:rPr>
                <w:rFonts w:ascii="Optima" w:eastAsiaTheme="minorHAnsi" w:hAnsi="Optima" w:cs="Optima"/>
                <w:color w:val="000000" w:themeColor="text1"/>
                <w:spacing w:val="-3"/>
                <w:sz w:val="20"/>
                <w:lang w:val="es-ES" w:eastAsia="en-US"/>
              </w:rPr>
              <w:t>Superior a 5 años</w:t>
            </w:r>
          </w:p>
          <w:p w:rsidR="006A5222" w:rsidRPr="006A5222" w:rsidRDefault="006A5222" w:rsidP="00E02750">
            <w:pPr>
              <w:autoSpaceDE w:val="0"/>
              <w:autoSpaceDN w:val="0"/>
              <w:adjustRightInd w:val="0"/>
              <w:jc w:val="both"/>
              <w:rPr>
                <w:rFonts w:ascii="Optima" w:eastAsiaTheme="minorHAnsi" w:hAnsi="Optima" w:cs="Optima"/>
                <w:color w:val="000000" w:themeColor="text1"/>
                <w:spacing w:val="-3"/>
                <w:sz w:val="20"/>
                <w:lang w:val="es-ES" w:eastAsia="en-US"/>
              </w:rPr>
            </w:pPr>
          </w:p>
        </w:tc>
        <w:tc>
          <w:tcPr>
            <w:tcW w:w="2203"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4"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c>
          <w:tcPr>
            <w:tcW w:w="2205" w:type="dxa"/>
            <w:shd w:val="clear" w:color="auto" w:fill="FFFFFF" w:themeFill="background1"/>
            <w:vAlign w:val="center"/>
          </w:tcPr>
          <w:p w:rsidR="00E02750" w:rsidRPr="006A5222" w:rsidRDefault="00AB57CD" w:rsidP="00E02750">
            <w:pPr>
              <w:tabs>
                <w:tab w:val="left" w:pos="7560"/>
              </w:tabs>
              <w:contextualSpacing/>
              <w:jc w:val="center"/>
              <w:rPr>
                <w:rFonts w:ascii="Optima" w:hAnsi="Optima" w:cs="TT273t00"/>
                <w:color w:val="000000" w:themeColor="text1"/>
                <w:sz w:val="20"/>
              </w:rPr>
            </w:pPr>
            <w:r w:rsidRPr="006A5222">
              <w:rPr>
                <w:rFonts w:ascii="Optima" w:hAnsi="Optima" w:cs="TT273t00"/>
                <w:color w:val="000000" w:themeColor="text1"/>
                <w:sz w:val="20"/>
              </w:rPr>
              <w:t>X</w:t>
            </w:r>
          </w:p>
        </w:tc>
      </w:tr>
    </w:tbl>
    <w:p w:rsidR="00E02750" w:rsidRDefault="00E02750" w:rsidP="00E93914">
      <w:pPr>
        <w:autoSpaceDE w:val="0"/>
        <w:autoSpaceDN w:val="0"/>
        <w:adjustRightInd w:val="0"/>
        <w:ind w:firstLine="708"/>
        <w:jc w:val="center"/>
        <w:rPr>
          <w:rFonts w:ascii="Optima" w:hAnsi="Optima" w:cs="TT2A8t00"/>
          <w:color w:val="92D050"/>
          <w:szCs w:val="24"/>
          <w:highlight w:val="yellow"/>
          <w:lang w:val="es-ES"/>
        </w:rPr>
      </w:pPr>
    </w:p>
    <w:p w:rsidR="00E93914" w:rsidRPr="00EB36C4" w:rsidRDefault="00E93914" w:rsidP="00E93914">
      <w:pPr>
        <w:jc w:val="both"/>
        <w:rPr>
          <w:rFonts w:ascii="Optima" w:hAnsi="Optima" w:cs="Arial"/>
          <w:b/>
          <w:bCs/>
          <w:color w:val="000000" w:themeColor="text1"/>
          <w:szCs w:val="24"/>
          <w:u w:val="single"/>
        </w:rPr>
      </w:pPr>
    </w:p>
    <w:p w:rsidR="00E93914" w:rsidRPr="00EB36C4" w:rsidRDefault="00E93914" w:rsidP="00E93914">
      <w:pPr>
        <w:autoSpaceDE w:val="0"/>
        <w:autoSpaceDN w:val="0"/>
        <w:adjustRightInd w:val="0"/>
        <w:ind w:firstLine="708"/>
        <w:jc w:val="both"/>
        <w:rPr>
          <w:rFonts w:ascii="Optima" w:hAnsi="Optima" w:cs="Arial"/>
          <w:color w:val="000000" w:themeColor="text1"/>
          <w:szCs w:val="24"/>
          <w:lang w:val="es-ES"/>
        </w:rPr>
      </w:pPr>
      <w:r w:rsidRPr="00EB36C4">
        <w:rPr>
          <w:rFonts w:ascii="Optima" w:hAnsi="Optima" w:cs="Arial"/>
          <w:color w:val="000000" w:themeColor="text1"/>
          <w:szCs w:val="24"/>
          <w:lang w:val="es-ES"/>
        </w:rPr>
        <w:t>Tras el Acto se procede de conformidad con lo establecido en el art 159.4º de la LCSP:</w:t>
      </w:r>
    </w:p>
    <w:p w:rsidR="00E93914" w:rsidRPr="00EB36C4" w:rsidRDefault="00E93914" w:rsidP="00E93914">
      <w:pPr>
        <w:autoSpaceDE w:val="0"/>
        <w:autoSpaceDN w:val="0"/>
        <w:adjustRightInd w:val="0"/>
        <w:ind w:firstLine="426"/>
        <w:jc w:val="both"/>
        <w:rPr>
          <w:rFonts w:ascii="Optima" w:hAnsi="Optima" w:cs="Arial"/>
          <w:color w:val="000000" w:themeColor="text1"/>
          <w:szCs w:val="24"/>
          <w:lang w:val="es-ES"/>
        </w:rPr>
      </w:pPr>
    </w:p>
    <w:p w:rsidR="00E93914" w:rsidRPr="00EB36C4" w:rsidRDefault="00E93914" w:rsidP="00E93914">
      <w:pPr>
        <w:pStyle w:val="Prrafodelista"/>
        <w:numPr>
          <w:ilvl w:val="0"/>
          <w:numId w:val="7"/>
        </w:numPr>
        <w:autoSpaceDE w:val="0"/>
        <w:autoSpaceDN w:val="0"/>
        <w:adjustRightInd w:val="0"/>
        <w:jc w:val="both"/>
        <w:rPr>
          <w:rFonts w:ascii="Optima" w:hAnsi="Optima" w:cs="Arial"/>
          <w:color w:val="000000" w:themeColor="text1"/>
          <w:szCs w:val="24"/>
          <w:lang w:val="es-ES"/>
        </w:rPr>
      </w:pPr>
      <w:r w:rsidRPr="00EB36C4">
        <w:rPr>
          <w:rFonts w:ascii="Optima" w:hAnsi="Optima" w:cs="Arial"/>
          <w:color w:val="000000" w:themeColor="text1"/>
          <w:szCs w:val="24"/>
          <w:lang w:val="es-ES"/>
        </w:rPr>
        <w:t>Exclusión de las ofertas que no cumplan el PCAP, evaluar y clasificar las ofertas</w:t>
      </w:r>
    </w:p>
    <w:p w:rsidR="00E93914" w:rsidRPr="00EB36C4" w:rsidRDefault="00E93914" w:rsidP="00E93914">
      <w:pPr>
        <w:pStyle w:val="Prrafodelista"/>
        <w:numPr>
          <w:ilvl w:val="0"/>
          <w:numId w:val="7"/>
        </w:numPr>
        <w:autoSpaceDE w:val="0"/>
        <w:autoSpaceDN w:val="0"/>
        <w:adjustRightInd w:val="0"/>
        <w:jc w:val="both"/>
        <w:rPr>
          <w:rFonts w:ascii="Optima" w:hAnsi="Optima" w:cs="Arial"/>
          <w:color w:val="000000" w:themeColor="text1"/>
          <w:szCs w:val="24"/>
          <w:lang w:val="es-ES"/>
        </w:rPr>
      </w:pPr>
      <w:r w:rsidRPr="00EB36C4">
        <w:rPr>
          <w:rFonts w:ascii="Optima" w:hAnsi="Optima" w:cs="Arial"/>
          <w:color w:val="000000" w:themeColor="text1"/>
          <w:szCs w:val="24"/>
          <w:lang w:val="es-ES"/>
        </w:rPr>
        <w:t>Realizar la propuesta de adjudicación</w:t>
      </w:r>
    </w:p>
    <w:p w:rsidR="00E93914" w:rsidRPr="00EB36C4" w:rsidRDefault="00E93914" w:rsidP="00E93914">
      <w:pPr>
        <w:pStyle w:val="Prrafodelista"/>
        <w:numPr>
          <w:ilvl w:val="0"/>
          <w:numId w:val="7"/>
        </w:numPr>
        <w:autoSpaceDE w:val="0"/>
        <w:autoSpaceDN w:val="0"/>
        <w:adjustRightInd w:val="0"/>
        <w:jc w:val="both"/>
        <w:rPr>
          <w:rFonts w:ascii="Optima" w:hAnsi="Optima" w:cs="Arial"/>
          <w:color w:val="000000" w:themeColor="text1"/>
          <w:szCs w:val="24"/>
          <w:lang w:val="es-ES"/>
        </w:rPr>
      </w:pPr>
      <w:r w:rsidRPr="00EB36C4">
        <w:rPr>
          <w:rFonts w:ascii="Optima" w:hAnsi="Optima" w:cs="Arial"/>
          <w:color w:val="000000" w:themeColor="text1"/>
          <w:szCs w:val="24"/>
          <w:lang w:val="es-ES"/>
        </w:rPr>
        <w:t>Comprobación en el ROLECE</w:t>
      </w:r>
    </w:p>
    <w:p w:rsidR="00E93914" w:rsidRPr="00EB36C4" w:rsidRDefault="00E93914" w:rsidP="00E93914">
      <w:pPr>
        <w:pStyle w:val="Prrafodelista"/>
        <w:numPr>
          <w:ilvl w:val="0"/>
          <w:numId w:val="7"/>
        </w:numPr>
        <w:autoSpaceDE w:val="0"/>
        <w:autoSpaceDN w:val="0"/>
        <w:adjustRightInd w:val="0"/>
        <w:jc w:val="both"/>
        <w:rPr>
          <w:rFonts w:ascii="Optima" w:hAnsi="Optima" w:cs="Arial"/>
          <w:color w:val="000000" w:themeColor="text1"/>
          <w:szCs w:val="24"/>
          <w:lang w:val="es-ES"/>
        </w:rPr>
      </w:pPr>
      <w:r w:rsidRPr="00EB36C4">
        <w:rPr>
          <w:rFonts w:ascii="Optima" w:hAnsi="Optima" w:cs="Arial"/>
          <w:color w:val="000000" w:themeColor="text1"/>
          <w:szCs w:val="24"/>
          <w:lang w:val="es-ES"/>
        </w:rPr>
        <w:t xml:space="preserve">Requerimiento a la empresa que ha obtenido la mejor puntuación </w:t>
      </w:r>
    </w:p>
    <w:p w:rsidR="00E93914" w:rsidRPr="00EB36C4" w:rsidRDefault="00E93914" w:rsidP="00E93914">
      <w:pPr>
        <w:autoSpaceDE w:val="0"/>
        <w:autoSpaceDN w:val="0"/>
        <w:adjustRightInd w:val="0"/>
        <w:jc w:val="both"/>
        <w:rPr>
          <w:rFonts w:ascii="Optima" w:hAnsi="Optima" w:cs="Arial"/>
          <w:color w:val="000000" w:themeColor="text1"/>
          <w:szCs w:val="24"/>
          <w:lang w:val="es-ES"/>
        </w:rPr>
      </w:pPr>
    </w:p>
    <w:p w:rsidR="00E93914" w:rsidRPr="00EB36C4" w:rsidRDefault="00E93914" w:rsidP="00E93914">
      <w:pPr>
        <w:autoSpaceDE w:val="0"/>
        <w:autoSpaceDN w:val="0"/>
        <w:adjustRightInd w:val="0"/>
        <w:ind w:firstLine="708"/>
        <w:jc w:val="both"/>
        <w:rPr>
          <w:rFonts w:ascii="Optima" w:hAnsi="Optima" w:cs="Arial"/>
          <w:b/>
          <w:color w:val="000000" w:themeColor="text1"/>
          <w:szCs w:val="24"/>
          <w:lang w:val="es-ES"/>
        </w:rPr>
      </w:pPr>
      <w:r w:rsidRPr="00EB36C4">
        <w:rPr>
          <w:rFonts w:ascii="Optima" w:hAnsi="Optima" w:cs="Arial"/>
          <w:color w:val="000000" w:themeColor="text1"/>
          <w:szCs w:val="24"/>
          <w:lang w:val="es-ES"/>
        </w:rPr>
        <w:t xml:space="preserve">Se realiza por el Técnico del Servicio Promotor la valoración de la mismas a los efectos de las posibles bajas anormales, </w:t>
      </w:r>
      <w:r w:rsidRPr="00EB36C4">
        <w:rPr>
          <w:rFonts w:ascii="Optima" w:hAnsi="Optima" w:cs="Arial"/>
          <w:i/>
          <w:color w:val="000000" w:themeColor="text1"/>
          <w:szCs w:val="24"/>
          <w:lang w:val="es-ES"/>
        </w:rPr>
        <w:t>(el informe técnico se incorporará al expediente electrónico)</w:t>
      </w:r>
      <w:r w:rsidRPr="00EB36C4">
        <w:rPr>
          <w:rFonts w:ascii="Optima" w:hAnsi="Optima" w:cs="Arial"/>
          <w:color w:val="000000" w:themeColor="text1"/>
          <w:szCs w:val="24"/>
          <w:lang w:val="es-ES"/>
        </w:rPr>
        <w:t xml:space="preserve">, </w:t>
      </w:r>
      <w:r w:rsidRPr="00EB36C4">
        <w:rPr>
          <w:rFonts w:ascii="Optima" w:hAnsi="Optima" w:cs="Arial"/>
          <w:b/>
          <w:color w:val="000000" w:themeColor="text1"/>
          <w:szCs w:val="24"/>
          <w:u w:val="single"/>
          <w:lang w:val="es-ES"/>
        </w:rPr>
        <w:t>manifestándose en el acto que ninguna de las ofertas está incursa en baja desproporcionada</w:t>
      </w:r>
      <w:r w:rsidR="006A5222">
        <w:rPr>
          <w:rFonts w:ascii="Optima" w:hAnsi="Optima" w:cs="Arial"/>
          <w:b/>
          <w:color w:val="000000" w:themeColor="text1"/>
          <w:szCs w:val="24"/>
          <w:u w:val="single"/>
          <w:lang w:val="es-ES"/>
        </w:rPr>
        <w:t>.</w:t>
      </w:r>
    </w:p>
    <w:p w:rsidR="00E93914" w:rsidRPr="00EA433E" w:rsidRDefault="00E93914" w:rsidP="00E93914">
      <w:pPr>
        <w:autoSpaceDE w:val="0"/>
        <w:autoSpaceDN w:val="0"/>
        <w:adjustRightInd w:val="0"/>
        <w:jc w:val="both"/>
        <w:rPr>
          <w:rFonts w:ascii="Optima" w:hAnsi="Optima" w:cs="Arial"/>
          <w:color w:val="92D050"/>
          <w:szCs w:val="24"/>
          <w:lang w:val="es-ES"/>
        </w:rPr>
      </w:pPr>
    </w:p>
    <w:tbl>
      <w:tblPr>
        <w:tblStyle w:val="Tablaconcuadrcula"/>
        <w:tblW w:w="0" w:type="auto"/>
        <w:tblLook w:val="04A0" w:firstRow="1" w:lastRow="0" w:firstColumn="1" w:lastColumn="0" w:noHBand="0" w:noVBand="1"/>
      </w:tblPr>
      <w:tblGrid>
        <w:gridCol w:w="3078"/>
        <w:gridCol w:w="5928"/>
      </w:tblGrid>
      <w:tr w:rsidR="00E93914" w:rsidRPr="00EA433E" w:rsidTr="00E5019F">
        <w:trPr>
          <w:trHeight w:val="70"/>
        </w:trPr>
        <w:tc>
          <w:tcPr>
            <w:tcW w:w="3078" w:type="dxa"/>
            <w:shd w:val="clear" w:color="auto" w:fill="BFBFBF" w:themeFill="background1" w:themeFillShade="BF"/>
          </w:tcPr>
          <w:p w:rsidR="00E93914" w:rsidRPr="00F41B0E" w:rsidRDefault="00E93914" w:rsidP="00E5019F">
            <w:pPr>
              <w:autoSpaceDE w:val="0"/>
              <w:autoSpaceDN w:val="0"/>
              <w:adjustRightInd w:val="0"/>
              <w:jc w:val="center"/>
              <w:rPr>
                <w:rFonts w:ascii="Optima" w:hAnsi="Optima" w:cs="Arial"/>
                <w:b/>
                <w:color w:val="000000" w:themeColor="text1"/>
                <w:szCs w:val="24"/>
                <w:lang w:val="es-ES"/>
              </w:rPr>
            </w:pPr>
            <w:r w:rsidRPr="00F41B0E">
              <w:rPr>
                <w:rFonts w:ascii="Optima" w:hAnsi="Optima" w:cs="Arial"/>
                <w:b/>
                <w:color w:val="000000" w:themeColor="text1"/>
                <w:szCs w:val="24"/>
                <w:lang w:val="es-ES"/>
              </w:rPr>
              <w:t>ORDEN</w:t>
            </w:r>
          </w:p>
        </w:tc>
        <w:tc>
          <w:tcPr>
            <w:tcW w:w="5928" w:type="dxa"/>
            <w:shd w:val="clear" w:color="auto" w:fill="BFBFBF" w:themeFill="background1" w:themeFillShade="BF"/>
          </w:tcPr>
          <w:p w:rsidR="00E93914" w:rsidRPr="00F41B0E" w:rsidRDefault="00E93914" w:rsidP="00E5019F">
            <w:pPr>
              <w:autoSpaceDE w:val="0"/>
              <w:autoSpaceDN w:val="0"/>
              <w:adjustRightInd w:val="0"/>
              <w:jc w:val="center"/>
              <w:rPr>
                <w:rFonts w:ascii="Optima" w:hAnsi="Optima" w:cs="Arial"/>
                <w:b/>
                <w:color w:val="000000" w:themeColor="text1"/>
                <w:szCs w:val="24"/>
                <w:lang w:val="es-ES"/>
              </w:rPr>
            </w:pPr>
            <w:r w:rsidRPr="00F41B0E">
              <w:rPr>
                <w:rFonts w:ascii="Optima" w:hAnsi="Optima" w:cs="Arial"/>
                <w:b/>
                <w:color w:val="000000" w:themeColor="text1"/>
                <w:szCs w:val="24"/>
                <w:lang w:val="es-ES"/>
              </w:rPr>
              <w:t>LICITADOR</w:t>
            </w:r>
          </w:p>
        </w:tc>
      </w:tr>
      <w:tr w:rsidR="00E93914" w:rsidRPr="00EA433E" w:rsidTr="00E5019F">
        <w:tc>
          <w:tcPr>
            <w:tcW w:w="3078" w:type="dxa"/>
            <w:shd w:val="clear" w:color="auto" w:fill="E7E6E6" w:themeFill="background2"/>
          </w:tcPr>
          <w:p w:rsidR="00E93914" w:rsidRPr="00F41B0E" w:rsidRDefault="00E93914" w:rsidP="00E5019F">
            <w:pPr>
              <w:autoSpaceDE w:val="0"/>
              <w:autoSpaceDN w:val="0"/>
              <w:adjustRightInd w:val="0"/>
              <w:jc w:val="center"/>
              <w:rPr>
                <w:rFonts w:ascii="Optima" w:hAnsi="Optima" w:cs="Arial"/>
                <w:b/>
                <w:color w:val="000000" w:themeColor="text1"/>
                <w:szCs w:val="24"/>
                <w:lang w:val="es-ES"/>
              </w:rPr>
            </w:pPr>
            <w:r w:rsidRPr="00F41B0E">
              <w:rPr>
                <w:rFonts w:ascii="Optima" w:hAnsi="Optima" w:cs="Arial"/>
                <w:b/>
                <w:color w:val="000000" w:themeColor="text1"/>
                <w:szCs w:val="24"/>
                <w:lang w:val="es-ES"/>
              </w:rPr>
              <w:t>1</w:t>
            </w:r>
          </w:p>
        </w:tc>
        <w:tc>
          <w:tcPr>
            <w:tcW w:w="5928" w:type="dxa"/>
            <w:shd w:val="clear" w:color="auto" w:fill="E7E6E6" w:themeFill="background2"/>
          </w:tcPr>
          <w:p w:rsidR="00E93914" w:rsidRPr="00F41B0E" w:rsidRDefault="00AB57CD" w:rsidP="00AB57CD">
            <w:pPr>
              <w:autoSpaceDE w:val="0"/>
              <w:autoSpaceDN w:val="0"/>
              <w:adjustRightInd w:val="0"/>
              <w:jc w:val="center"/>
              <w:rPr>
                <w:rFonts w:ascii="Optima" w:hAnsi="Optima" w:cs="Arial"/>
                <w:b/>
                <w:color w:val="000000" w:themeColor="text1"/>
                <w:sz w:val="20"/>
                <w:lang w:val="es-ES"/>
              </w:rPr>
            </w:pPr>
            <w:r w:rsidRPr="00E02750">
              <w:rPr>
                <w:rFonts w:ascii="Optima" w:hAnsi="Optima" w:cs="TT273t00"/>
                <w:b/>
                <w:color w:val="000000" w:themeColor="text1"/>
                <w:sz w:val="20"/>
              </w:rPr>
              <w:t>GAIA CONSULTORES INSULARES S.L. (B38362166)</w:t>
            </w:r>
          </w:p>
        </w:tc>
      </w:tr>
      <w:tr w:rsidR="00E93914" w:rsidRPr="00EA433E" w:rsidTr="00E5019F">
        <w:tc>
          <w:tcPr>
            <w:tcW w:w="3078" w:type="dxa"/>
          </w:tcPr>
          <w:p w:rsidR="00E93914" w:rsidRPr="00F41B0E" w:rsidRDefault="00E93914" w:rsidP="00E5019F">
            <w:pPr>
              <w:autoSpaceDE w:val="0"/>
              <w:autoSpaceDN w:val="0"/>
              <w:adjustRightInd w:val="0"/>
              <w:jc w:val="center"/>
              <w:rPr>
                <w:rFonts w:ascii="Optima" w:hAnsi="Optima" w:cs="Arial"/>
                <w:color w:val="000000" w:themeColor="text1"/>
                <w:szCs w:val="24"/>
                <w:lang w:val="es-ES"/>
              </w:rPr>
            </w:pPr>
            <w:r w:rsidRPr="00F41B0E">
              <w:rPr>
                <w:rFonts w:ascii="Optima" w:hAnsi="Optima" w:cs="Arial"/>
                <w:color w:val="000000" w:themeColor="text1"/>
                <w:szCs w:val="24"/>
                <w:lang w:val="es-ES"/>
              </w:rPr>
              <w:t>2</w:t>
            </w:r>
          </w:p>
        </w:tc>
        <w:tc>
          <w:tcPr>
            <w:tcW w:w="5928" w:type="dxa"/>
          </w:tcPr>
          <w:p w:rsidR="00E93914" w:rsidRPr="00F41B0E" w:rsidRDefault="00AB57CD" w:rsidP="00AB57CD">
            <w:pPr>
              <w:autoSpaceDE w:val="0"/>
              <w:autoSpaceDN w:val="0"/>
              <w:adjustRightInd w:val="0"/>
              <w:jc w:val="center"/>
              <w:rPr>
                <w:rFonts w:ascii="Optima" w:hAnsi="Optima" w:cs="Optima"/>
                <w:i/>
                <w:color w:val="000000" w:themeColor="text1"/>
                <w:szCs w:val="24"/>
                <w:lang w:val="es-ES"/>
              </w:rPr>
            </w:pPr>
            <w:r w:rsidRPr="00E02750">
              <w:rPr>
                <w:rFonts w:ascii="Optima" w:hAnsi="Optima" w:cs="TT273t00"/>
                <w:b/>
                <w:caps/>
                <w:color w:val="000000" w:themeColor="text1"/>
                <w:sz w:val="20"/>
              </w:rPr>
              <w:t>PRODUCCIONES MIC S.L. (B24301871)</w:t>
            </w:r>
          </w:p>
        </w:tc>
      </w:tr>
      <w:tr w:rsidR="006A5222" w:rsidRPr="00EA433E" w:rsidTr="00E5019F">
        <w:tc>
          <w:tcPr>
            <w:tcW w:w="3078" w:type="dxa"/>
          </w:tcPr>
          <w:p w:rsidR="006A5222" w:rsidRPr="00F41B0E" w:rsidRDefault="006A5222" w:rsidP="00E5019F">
            <w:pPr>
              <w:autoSpaceDE w:val="0"/>
              <w:autoSpaceDN w:val="0"/>
              <w:adjustRightInd w:val="0"/>
              <w:jc w:val="center"/>
              <w:rPr>
                <w:rFonts w:ascii="Optima" w:hAnsi="Optima" w:cs="Arial"/>
                <w:color w:val="000000" w:themeColor="text1"/>
                <w:szCs w:val="24"/>
                <w:lang w:val="es-ES"/>
              </w:rPr>
            </w:pPr>
            <w:r>
              <w:rPr>
                <w:rFonts w:ascii="Optima" w:hAnsi="Optima" w:cs="Arial"/>
                <w:color w:val="000000" w:themeColor="text1"/>
                <w:szCs w:val="24"/>
                <w:lang w:val="es-ES"/>
              </w:rPr>
              <w:t>3</w:t>
            </w:r>
          </w:p>
        </w:tc>
        <w:tc>
          <w:tcPr>
            <w:tcW w:w="5928" w:type="dxa"/>
          </w:tcPr>
          <w:p w:rsidR="006A5222" w:rsidRPr="00E02750" w:rsidRDefault="006A5222" w:rsidP="00AB57CD">
            <w:pPr>
              <w:autoSpaceDE w:val="0"/>
              <w:autoSpaceDN w:val="0"/>
              <w:adjustRightInd w:val="0"/>
              <w:jc w:val="center"/>
              <w:rPr>
                <w:rFonts w:ascii="Optima" w:hAnsi="Optima" w:cs="TT273t00"/>
                <w:b/>
                <w:caps/>
                <w:color w:val="000000" w:themeColor="text1"/>
                <w:sz w:val="20"/>
              </w:rPr>
            </w:pPr>
            <w:r w:rsidRPr="006A5222">
              <w:rPr>
                <w:rFonts w:ascii="Optima" w:hAnsi="Optima" w:cs="TT273t00"/>
                <w:b/>
                <w:color w:val="000000" w:themeColor="text1"/>
                <w:sz w:val="20"/>
              </w:rPr>
              <w:t xml:space="preserve">FUNDACIÓN CANARIA PARQUE </w:t>
            </w:r>
            <w:r>
              <w:rPr>
                <w:rFonts w:ascii="Optima" w:hAnsi="Optima" w:cs="TT273t00"/>
                <w:b/>
                <w:color w:val="000000" w:themeColor="text1"/>
                <w:sz w:val="20"/>
              </w:rPr>
              <w:t>CIENTIFICO  TECNOLÓGICO DE LA UL</w:t>
            </w:r>
            <w:r w:rsidRPr="006A5222">
              <w:rPr>
                <w:rFonts w:ascii="Optima" w:hAnsi="Optima" w:cs="TT273t00"/>
                <w:b/>
                <w:color w:val="000000" w:themeColor="text1"/>
                <w:sz w:val="20"/>
              </w:rPr>
              <w:t xml:space="preserve">PGC </w:t>
            </w:r>
            <w:r w:rsidRPr="006A5222">
              <w:rPr>
                <w:rFonts w:ascii="Optima" w:hAnsi="Optima" w:cs="TT273t00"/>
                <w:b/>
                <w:color w:val="000000" w:themeColor="text1"/>
                <w:sz w:val="20"/>
                <w:lang w:val="es-ES"/>
              </w:rPr>
              <w:t>(G76001007)</w:t>
            </w:r>
          </w:p>
        </w:tc>
      </w:tr>
    </w:tbl>
    <w:p w:rsidR="00E93914" w:rsidRPr="00EA433E" w:rsidRDefault="00E93914" w:rsidP="00AB57CD">
      <w:pPr>
        <w:tabs>
          <w:tab w:val="left" w:pos="5481"/>
        </w:tabs>
        <w:autoSpaceDE w:val="0"/>
        <w:autoSpaceDN w:val="0"/>
        <w:adjustRightInd w:val="0"/>
        <w:jc w:val="both"/>
        <w:rPr>
          <w:rFonts w:ascii="Optima" w:hAnsi="Optima" w:cs="Arial"/>
          <w:color w:val="92D050"/>
          <w:szCs w:val="24"/>
        </w:rPr>
      </w:pPr>
    </w:p>
    <w:p w:rsidR="00E93914" w:rsidRPr="00F41B0E" w:rsidRDefault="00E93914" w:rsidP="00E93914">
      <w:pPr>
        <w:ind w:firstLine="709"/>
        <w:jc w:val="both"/>
        <w:rPr>
          <w:rFonts w:ascii="Optima" w:hAnsi="Optima" w:cs="Arial"/>
          <w:color w:val="000000" w:themeColor="text1"/>
          <w:szCs w:val="24"/>
        </w:rPr>
      </w:pPr>
      <w:r w:rsidRPr="00F41B0E">
        <w:rPr>
          <w:rFonts w:ascii="Optima" w:hAnsi="Optima" w:cs="Arial"/>
          <w:color w:val="000000" w:themeColor="text1"/>
          <w:szCs w:val="24"/>
        </w:rPr>
        <w:t xml:space="preserve">Por todo ello la Mesa de Contratación </w:t>
      </w:r>
      <w:r w:rsidRPr="00F41B0E">
        <w:rPr>
          <w:rFonts w:ascii="Optima" w:hAnsi="Optima" w:cs="Arial"/>
          <w:b/>
          <w:caps/>
          <w:color w:val="000000" w:themeColor="text1"/>
          <w:szCs w:val="24"/>
        </w:rPr>
        <w:t>ACUERDA por unanimidad proponer la adjudicación</w:t>
      </w:r>
      <w:r w:rsidRPr="00F41B0E">
        <w:rPr>
          <w:rFonts w:ascii="Optima" w:hAnsi="Optima" w:cs="Arial"/>
          <w:color w:val="000000" w:themeColor="text1"/>
          <w:szCs w:val="24"/>
        </w:rPr>
        <w:t xml:space="preserve"> del contrato de referencia, en el mismo sentido informado a la </w:t>
      </w:r>
      <w:r w:rsidR="00AB57CD" w:rsidRPr="00AB57CD">
        <w:rPr>
          <w:rFonts w:ascii="Optima" w:hAnsi="Optima"/>
        </w:rPr>
        <w:t>licitadora</w:t>
      </w:r>
      <w:r w:rsidR="00AB57CD" w:rsidRPr="00AB57CD">
        <w:rPr>
          <w:rFonts w:ascii="Optima" w:hAnsi="Optima"/>
          <w:b/>
          <w:i/>
          <w:caps/>
          <w:color w:val="000000" w:themeColor="text1"/>
          <w:szCs w:val="24"/>
          <w:lang w:val="es-ES"/>
        </w:rPr>
        <w:t xml:space="preserve"> </w:t>
      </w:r>
      <w:r w:rsidR="00AB57CD" w:rsidRPr="00AB57CD">
        <w:rPr>
          <w:rFonts w:ascii="Optima" w:hAnsi="Optima" w:cs="TT273t00"/>
          <w:b/>
          <w:color w:val="000000" w:themeColor="text1"/>
          <w:szCs w:val="24"/>
        </w:rPr>
        <w:t>G</w:t>
      </w:r>
      <w:r w:rsidR="00AB57CD">
        <w:rPr>
          <w:rFonts w:ascii="Optima" w:hAnsi="Optima" w:cs="TT273t00"/>
          <w:b/>
          <w:color w:val="000000" w:themeColor="text1"/>
          <w:szCs w:val="24"/>
        </w:rPr>
        <w:t xml:space="preserve">AIA CONSULTORES INSULARES S.L. con NIF </w:t>
      </w:r>
      <w:r w:rsidR="00AB57CD" w:rsidRPr="00AB57CD">
        <w:rPr>
          <w:rFonts w:ascii="Optima" w:hAnsi="Optima" w:cs="TT273t00"/>
          <w:b/>
          <w:color w:val="000000" w:themeColor="text1"/>
          <w:szCs w:val="24"/>
        </w:rPr>
        <w:t>B38362166</w:t>
      </w:r>
      <w:r w:rsidRPr="00F41B0E">
        <w:rPr>
          <w:rFonts w:ascii="Optima" w:hAnsi="Optima" w:cs="Optima"/>
          <w:i/>
          <w:color w:val="000000" w:themeColor="text1"/>
          <w:szCs w:val="24"/>
          <w:lang w:val="es-ES"/>
        </w:rPr>
        <w:t xml:space="preserve"> </w:t>
      </w:r>
      <w:r w:rsidRPr="00F41B0E">
        <w:rPr>
          <w:rFonts w:ascii="Optima" w:hAnsi="Optima" w:cs="Arial"/>
          <w:color w:val="000000" w:themeColor="text1"/>
          <w:szCs w:val="24"/>
        </w:rPr>
        <w:t xml:space="preserve">por un </w:t>
      </w:r>
      <w:r w:rsidRPr="00F41B0E">
        <w:rPr>
          <w:rFonts w:ascii="Optima" w:hAnsi="Optima" w:cs="ArialMT"/>
          <w:b/>
          <w:color w:val="000000" w:themeColor="text1"/>
          <w:szCs w:val="24"/>
          <w:u w:val="single"/>
          <w:lang w:val="es-ES"/>
        </w:rPr>
        <w:t>Importe neto</w:t>
      </w:r>
      <w:r w:rsidRPr="00F41B0E">
        <w:rPr>
          <w:rFonts w:ascii="Optima" w:hAnsi="Optima" w:cs="ArialMT"/>
          <w:color w:val="000000" w:themeColor="text1"/>
          <w:szCs w:val="24"/>
          <w:lang w:val="es-ES"/>
        </w:rPr>
        <w:t xml:space="preserve">  de  </w:t>
      </w:r>
      <w:r w:rsidR="00AB57CD" w:rsidRPr="00AB57CD">
        <w:rPr>
          <w:rFonts w:ascii="Optima" w:hAnsi="Optima" w:cs="ArialMT"/>
          <w:b/>
          <w:color w:val="000000" w:themeColor="text1"/>
          <w:szCs w:val="24"/>
          <w:lang w:val="es-ES"/>
        </w:rPr>
        <w:t>27.800</w:t>
      </w:r>
      <w:r w:rsidRPr="00AB57CD">
        <w:rPr>
          <w:rFonts w:ascii="Optima" w:hAnsi="Optima" w:cs="ArialMT"/>
          <w:b/>
          <w:color w:val="000000" w:themeColor="text1"/>
          <w:szCs w:val="24"/>
          <w:lang w:val="es-ES"/>
        </w:rPr>
        <w:t xml:space="preserve"> </w:t>
      </w:r>
      <w:r w:rsidRPr="00F41B0E">
        <w:rPr>
          <w:rFonts w:ascii="Times New Roman" w:hAnsi="Times New Roman"/>
          <w:b/>
          <w:color w:val="000000" w:themeColor="text1"/>
          <w:szCs w:val="24"/>
        </w:rPr>
        <w:t>€</w:t>
      </w:r>
      <w:r w:rsidRPr="00F41B0E">
        <w:rPr>
          <w:rFonts w:ascii="Optima" w:hAnsi="Optima" w:cs="Arial"/>
          <w:color w:val="000000" w:themeColor="text1"/>
          <w:szCs w:val="24"/>
        </w:rPr>
        <w:t xml:space="preserve">  </w:t>
      </w:r>
      <w:r w:rsidRPr="00F41B0E">
        <w:rPr>
          <w:rFonts w:ascii="Optima" w:hAnsi="Optima" w:cs="Arial"/>
          <w:b/>
          <w:color w:val="000000" w:themeColor="text1"/>
          <w:szCs w:val="24"/>
        </w:rPr>
        <w:t xml:space="preserve">e IGIC </w:t>
      </w:r>
      <w:r w:rsidRPr="00AB57CD">
        <w:rPr>
          <w:rFonts w:ascii="Optima" w:hAnsi="Optima" w:cs="Arial"/>
          <w:b/>
          <w:color w:val="000000" w:themeColor="text1"/>
          <w:szCs w:val="24"/>
        </w:rPr>
        <w:t>7</w:t>
      </w:r>
      <w:r w:rsidRPr="00F41B0E">
        <w:rPr>
          <w:rFonts w:ascii="Optima" w:hAnsi="Optima" w:cs="Arial"/>
          <w:b/>
          <w:color w:val="000000" w:themeColor="text1"/>
          <w:szCs w:val="24"/>
        </w:rPr>
        <w:t xml:space="preserve"> % de </w:t>
      </w:r>
      <w:r w:rsidR="00AB57CD">
        <w:rPr>
          <w:rFonts w:ascii="Optima" w:hAnsi="Optima"/>
          <w:b/>
          <w:color w:val="000000" w:themeColor="text1"/>
          <w:szCs w:val="24"/>
        </w:rPr>
        <w:t>1.946€</w:t>
      </w:r>
      <w:r w:rsidRPr="00F41B0E">
        <w:rPr>
          <w:rFonts w:ascii="Optima" w:hAnsi="Optima" w:cs="Arial"/>
          <w:color w:val="000000" w:themeColor="text1"/>
          <w:szCs w:val="24"/>
        </w:rPr>
        <w:t xml:space="preserve">, </w:t>
      </w:r>
      <w:r w:rsidRPr="00F41B0E">
        <w:rPr>
          <w:rFonts w:ascii="Optima" w:hAnsi="Optima" w:cs="Arial"/>
          <w:color w:val="000000" w:themeColor="text1"/>
          <w:szCs w:val="24"/>
          <w:lang w:val="es-ES"/>
        </w:rPr>
        <w:t>así como el resto de condiciones de su oferta.</w:t>
      </w:r>
    </w:p>
    <w:p w:rsidR="00E93914" w:rsidRPr="00F41B0E" w:rsidRDefault="00E93914" w:rsidP="00E93914">
      <w:pPr>
        <w:autoSpaceDE w:val="0"/>
        <w:autoSpaceDN w:val="0"/>
        <w:adjustRightInd w:val="0"/>
        <w:jc w:val="both"/>
        <w:rPr>
          <w:rFonts w:ascii="Optima" w:hAnsi="Optima" w:cs="TT1C9t00"/>
          <w:color w:val="000000" w:themeColor="text1"/>
          <w:szCs w:val="24"/>
          <w:lang w:val="es-ES"/>
        </w:rPr>
      </w:pPr>
    </w:p>
    <w:p w:rsidR="00E93914" w:rsidRDefault="00E93914" w:rsidP="00E93914">
      <w:pPr>
        <w:autoSpaceDE w:val="0"/>
        <w:autoSpaceDN w:val="0"/>
        <w:adjustRightInd w:val="0"/>
        <w:ind w:firstLine="708"/>
        <w:jc w:val="both"/>
        <w:rPr>
          <w:rFonts w:ascii="Optima" w:hAnsi="Optima" w:cs="Arial"/>
          <w:b/>
          <w:color w:val="000000" w:themeColor="text1"/>
          <w:szCs w:val="24"/>
          <w:lang w:val="es-ES"/>
        </w:rPr>
      </w:pPr>
      <w:r w:rsidRPr="00F41B0E">
        <w:rPr>
          <w:rFonts w:ascii="Optima" w:hAnsi="Optima" w:cs="Arial"/>
          <w:color w:val="000000" w:themeColor="text1"/>
          <w:szCs w:val="24"/>
          <w:lang w:val="es-ES"/>
        </w:rPr>
        <w:t>En virtud de lo expuesto, la Mesa de Contratación</w:t>
      </w:r>
      <w:r w:rsidRPr="00F41B0E">
        <w:rPr>
          <w:rFonts w:ascii="Optima" w:hAnsi="Optima" w:cs="Arial"/>
          <w:b/>
          <w:color w:val="000000" w:themeColor="text1"/>
          <w:szCs w:val="24"/>
          <w:lang w:val="es-ES"/>
        </w:rPr>
        <w:t xml:space="preserve"> comprueba en el ROLECE los datos inscritos de la licitadora, ACORDÁNDOSE REQUERIR</w:t>
      </w:r>
      <w:r w:rsidRPr="00F41B0E">
        <w:rPr>
          <w:rFonts w:ascii="Optima" w:hAnsi="Optima" w:cs="Arial"/>
          <w:color w:val="000000" w:themeColor="text1"/>
          <w:szCs w:val="24"/>
          <w:lang w:val="es-ES"/>
        </w:rPr>
        <w:t xml:space="preserve"> a </w:t>
      </w:r>
      <w:r w:rsidR="00AB57CD" w:rsidRPr="00AB57CD">
        <w:rPr>
          <w:rFonts w:ascii="Optima" w:hAnsi="Optima" w:cs="TT273t00"/>
          <w:b/>
          <w:color w:val="000000" w:themeColor="text1"/>
          <w:szCs w:val="24"/>
        </w:rPr>
        <w:t>G</w:t>
      </w:r>
      <w:r w:rsidR="00AB57CD">
        <w:rPr>
          <w:rFonts w:ascii="Optima" w:hAnsi="Optima" w:cs="TT273t00"/>
          <w:b/>
          <w:color w:val="000000" w:themeColor="text1"/>
          <w:szCs w:val="24"/>
        </w:rPr>
        <w:t xml:space="preserve">AIA CONSULTORES INSULARES S.L. con NIF </w:t>
      </w:r>
      <w:r w:rsidR="00AB57CD" w:rsidRPr="00AB57CD">
        <w:rPr>
          <w:rFonts w:ascii="Optima" w:hAnsi="Optima" w:cs="TT273t00"/>
          <w:b/>
          <w:color w:val="000000" w:themeColor="text1"/>
          <w:szCs w:val="24"/>
        </w:rPr>
        <w:t>B38362166</w:t>
      </w:r>
      <w:r w:rsidRPr="00F41B0E">
        <w:rPr>
          <w:rFonts w:ascii="Optima" w:hAnsi="Optima" w:cs="TT277t00"/>
          <w:b/>
          <w:caps/>
          <w:color w:val="000000" w:themeColor="text1"/>
          <w:szCs w:val="24"/>
          <w:lang w:val="es-ES"/>
        </w:rPr>
        <w:t xml:space="preserve">, </w:t>
      </w:r>
      <w:r w:rsidRPr="00F41B0E">
        <w:rPr>
          <w:rFonts w:ascii="Optima" w:hAnsi="Optima" w:cs="Arial"/>
          <w:color w:val="000000" w:themeColor="text1"/>
          <w:szCs w:val="24"/>
          <w:lang w:val="es-ES"/>
        </w:rPr>
        <w:t xml:space="preserve">en virtud de lo dispuesto en el artículo 150.2 y 159.4 de la </w:t>
      </w:r>
      <w:r w:rsidRPr="00F41B0E">
        <w:rPr>
          <w:rFonts w:ascii="Optima" w:hAnsi="Optima" w:cs="Arial"/>
          <w:iCs/>
          <w:color w:val="000000" w:themeColor="text1"/>
          <w:szCs w:val="24"/>
          <w:lang w:val="es-ES"/>
        </w:rPr>
        <w:t>Ley 9/2017, de 8 de noviembre, de Contratos del Sector Público</w:t>
      </w:r>
      <w:r w:rsidRPr="00F41B0E">
        <w:rPr>
          <w:rFonts w:ascii="Optima" w:hAnsi="Optima" w:cs="Arial"/>
          <w:color w:val="000000" w:themeColor="text1"/>
          <w:szCs w:val="24"/>
          <w:lang w:val="es-ES"/>
        </w:rPr>
        <w:t xml:space="preserve"> para que en plazo máximo de </w:t>
      </w:r>
      <w:r w:rsidRPr="00F41B0E">
        <w:rPr>
          <w:rFonts w:ascii="Optima" w:hAnsi="Optima" w:cs="Arial"/>
          <w:b/>
          <w:color w:val="000000" w:themeColor="text1"/>
          <w:szCs w:val="24"/>
          <w:lang w:val="es-ES"/>
        </w:rPr>
        <w:t>SIETE (07) DÍAS HÁBILES</w:t>
      </w:r>
      <w:r w:rsidRPr="00F41B0E">
        <w:rPr>
          <w:rFonts w:ascii="Optima" w:hAnsi="Optima" w:cs="Arial"/>
          <w:color w:val="000000" w:themeColor="text1"/>
          <w:szCs w:val="24"/>
          <w:lang w:val="es-ES"/>
        </w:rPr>
        <w:t xml:space="preserve"> contados a partir de la recepción de la notificación efectuada medios electrónicos presenten: </w:t>
      </w:r>
    </w:p>
    <w:p w:rsidR="00E93914" w:rsidRPr="00EA433E" w:rsidRDefault="00E93914" w:rsidP="00E93914">
      <w:pPr>
        <w:jc w:val="both"/>
        <w:rPr>
          <w:rFonts w:ascii="Optima" w:hAnsi="Optima" w:cs="Arial"/>
          <w:b/>
          <w:color w:val="92D050"/>
          <w:szCs w:val="24"/>
        </w:rPr>
      </w:pPr>
    </w:p>
    <w:p w:rsidR="00E93914" w:rsidRPr="00F41B0E" w:rsidRDefault="00E93914" w:rsidP="00E93914">
      <w:pPr>
        <w:pBdr>
          <w:top w:val="single" w:sz="4" w:space="1" w:color="auto"/>
          <w:left w:val="single" w:sz="4" w:space="4" w:color="auto"/>
          <w:bottom w:val="single" w:sz="4" w:space="1" w:color="auto"/>
          <w:right w:val="single" w:sz="4" w:space="4" w:color="auto"/>
        </w:pBdr>
        <w:autoSpaceDE w:val="0"/>
        <w:autoSpaceDN w:val="0"/>
        <w:adjustRightInd w:val="0"/>
        <w:jc w:val="both"/>
        <w:rPr>
          <w:rStyle w:val="Hipervnculo"/>
          <w:rFonts w:ascii="Optima" w:hAnsi="Optima" w:cs="TT27Bt00"/>
          <w:color w:val="000000" w:themeColor="text1"/>
          <w:szCs w:val="24"/>
          <w:lang w:val="es-ES"/>
        </w:rPr>
      </w:pPr>
      <w:r w:rsidRPr="00F41B0E">
        <w:rPr>
          <w:rFonts w:ascii="Optima" w:hAnsi="Optima" w:cs="TT27Bt00"/>
          <w:b/>
          <w:color w:val="000000" w:themeColor="text1"/>
          <w:szCs w:val="24"/>
          <w:u w:val="single"/>
          <w:lang w:val="es-ES"/>
        </w:rPr>
        <w:t>1) Los poderes de representación, debidamente bastanteados</w:t>
      </w:r>
      <w:r w:rsidRPr="00F41B0E">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8" w:history="1">
        <w:r w:rsidRPr="00F41B0E">
          <w:rPr>
            <w:rStyle w:val="Hipervnculo"/>
            <w:rFonts w:ascii="Optima" w:hAnsi="Optima" w:cs="TT27Bt00"/>
            <w:color w:val="000000" w:themeColor="text1"/>
            <w:szCs w:val="24"/>
            <w:lang w:val="es-ES"/>
          </w:rPr>
          <w:t>https://cabildo.grancanaria.com/busqueda?articleId=65963</w:t>
        </w:r>
      </w:hyperlink>
    </w:p>
    <w:p w:rsidR="00F41B0E" w:rsidRPr="00F41B0E" w:rsidRDefault="00F41B0E" w:rsidP="00E93914">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293820" w:rsidRPr="00293820" w:rsidRDefault="00F41B0E" w:rsidP="00293820">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bCs/>
          <w:color w:val="000000" w:themeColor="text1"/>
          <w:szCs w:val="24"/>
          <w:lang w:val="es-ES"/>
        </w:rPr>
      </w:pPr>
      <w:r w:rsidRPr="00293820">
        <w:rPr>
          <w:rFonts w:ascii="Optima" w:hAnsi="Optima" w:cs="Arial"/>
          <w:b/>
          <w:color w:val="000000" w:themeColor="text1"/>
          <w:szCs w:val="24"/>
          <w:u w:val="single"/>
          <w:lang w:val="es-ES"/>
        </w:rPr>
        <w:t xml:space="preserve">2) Solvencia económica financiera: </w:t>
      </w:r>
      <w:r w:rsidR="00293820" w:rsidRPr="00293820">
        <w:rPr>
          <w:rFonts w:ascii="Optima" w:hAnsi="Optima" w:cs="Arial"/>
          <w:color w:val="000000" w:themeColor="text1"/>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que sea igual o superior a los siguientes valores cuyo importe se corresponde con el valor estimado del contrato, </w:t>
      </w:r>
      <w:r w:rsidR="00293820" w:rsidRPr="00293820">
        <w:rPr>
          <w:rFonts w:ascii="Optima" w:hAnsi="Optima" w:cs="Arial"/>
          <w:b/>
          <w:bCs/>
          <w:color w:val="000000" w:themeColor="text1"/>
          <w:szCs w:val="24"/>
          <w:lang w:val="es-ES"/>
        </w:rPr>
        <w:t>deberá ser al menos de 30.000 €.</w:t>
      </w:r>
    </w:p>
    <w:p w:rsidR="00293820" w:rsidRPr="00293820" w:rsidRDefault="00293820" w:rsidP="00293820">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color w:val="000000" w:themeColor="text1"/>
          <w:szCs w:val="24"/>
          <w:lang w:val="es-ES"/>
        </w:rPr>
      </w:pPr>
      <w:r w:rsidRPr="00293820">
        <w:rPr>
          <w:rFonts w:ascii="Optima" w:hAnsi="Optima" w:cs="Arial"/>
          <w:color w:val="000000" w:themeColor="text1"/>
          <w:szCs w:val="24"/>
          <w:lang w:val="es-ES"/>
        </w:rPr>
        <w:t>Dicho importe se considera suficiente para garantizar la capacidad de las empresas para cumplir con sus obligaciones de pago en relación a este contrato, respetando la proporcionalidad necesaria y no generando, en consecuencia, una injustificada restricción de la competencia.</w:t>
      </w:r>
    </w:p>
    <w:p w:rsidR="00F41B0E" w:rsidRPr="00F41B0E" w:rsidRDefault="00293820" w:rsidP="00293820">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92D050"/>
          <w:szCs w:val="24"/>
          <w:u w:val="single"/>
          <w:lang w:val="es-ES"/>
        </w:rPr>
      </w:pPr>
      <w:r w:rsidRPr="00293820">
        <w:rPr>
          <w:rFonts w:ascii="Optima" w:hAnsi="Optima" w:cs="Arial"/>
          <w:color w:val="000000" w:themeColor="text1"/>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r w:rsidRPr="00293820">
        <w:rPr>
          <w:rFonts w:ascii="Optima" w:hAnsi="Optima" w:cs="Arial"/>
          <w:color w:val="92D050"/>
          <w:szCs w:val="24"/>
          <w:lang w:val="es-ES"/>
        </w:rPr>
        <w:t>.</w:t>
      </w:r>
    </w:p>
    <w:p w:rsidR="00F41B0E" w:rsidRPr="00F41B0E" w:rsidRDefault="00F41B0E" w:rsidP="00F41B0E">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92D050"/>
          <w:szCs w:val="24"/>
          <w:u w:val="single"/>
          <w:lang w:val="es-ES"/>
        </w:rPr>
      </w:pPr>
    </w:p>
    <w:p w:rsidR="00293820" w:rsidRPr="00293820" w:rsidRDefault="00F41B0E" w:rsidP="00293820">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color w:val="000000" w:themeColor="text1"/>
          <w:szCs w:val="24"/>
          <w:lang w:val="es-ES"/>
        </w:rPr>
      </w:pPr>
      <w:r w:rsidRPr="00293820">
        <w:rPr>
          <w:rFonts w:ascii="Optima" w:hAnsi="Optima" w:cs="Arial"/>
          <w:b/>
          <w:color w:val="000000" w:themeColor="text1"/>
          <w:szCs w:val="24"/>
          <w:u w:val="single"/>
          <w:lang w:val="es-ES"/>
        </w:rPr>
        <w:lastRenderedPageBreak/>
        <w:t>3) Solvencia</w:t>
      </w:r>
      <w:r w:rsidR="00293820" w:rsidRPr="00293820">
        <w:rPr>
          <w:rFonts w:ascii="Optima" w:hAnsi="Optima" w:cs="Arial"/>
          <w:b/>
          <w:color w:val="000000" w:themeColor="text1"/>
          <w:szCs w:val="24"/>
          <w:u w:val="single"/>
          <w:lang w:val="es-ES"/>
        </w:rPr>
        <w:t xml:space="preserve"> Técnica o Profesional empresas </w:t>
      </w:r>
      <w:r w:rsidR="00293820">
        <w:rPr>
          <w:rFonts w:ascii="Optima" w:hAnsi="Optima" w:cs="Arial"/>
          <w:b/>
          <w:color w:val="000000" w:themeColor="text1"/>
          <w:szCs w:val="24"/>
          <w:u w:val="single"/>
          <w:lang w:val="es-ES"/>
        </w:rPr>
        <w:t>(tanto si son de nueva creación como si no):</w:t>
      </w:r>
      <w:r w:rsidR="00293820" w:rsidRPr="00293820">
        <w:rPr>
          <w:rFonts w:ascii="Optima" w:hAnsi="Optima" w:cs="Arial"/>
          <w:color w:val="000000" w:themeColor="text1"/>
          <w:szCs w:val="24"/>
          <w:lang w:val="es-ES"/>
        </w:rPr>
        <w:t xml:space="preserve"> Declaración indicando el equipo técnico del que se dispondrá para la ejecución de la</w:t>
      </w:r>
      <w:r w:rsidR="00293820">
        <w:rPr>
          <w:rFonts w:ascii="Optima" w:hAnsi="Optima" w:cs="Arial"/>
          <w:color w:val="000000" w:themeColor="text1"/>
          <w:szCs w:val="24"/>
          <w:lang w:val="es-ES"/>
        </w:rPr>
        <w:t xml:space="preserve"> </w:t>
      </w:r>
      <w:r w:rsidR="00293820" w:rsidRPr="00293820">
        <w:rPr>
          <w:rFonts w:ascii="Optima" w:hAnsi="Optima" w:cs="Arial"/>
          <w:color w:val="000000" w:themeColor="text1"/>
          <w:szCs w:val="24"/>
          <w:lang w:val="es-ES"/>
        </w:rPr>
        <w:t>prestación:</w:t>
      </w:r>
    </w:p>
    <w:p w:rsidR="00293820" w:rsidRDefault="00293820" w:rsidP="00293820">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color w:val="000000" w:themeColor="text1"/>
          <w:szCs w:val="24"/>
          <w:lang w:val="es-ES"/>
        </w:rPr>
      </w:pPr>
      <w:r w:rsidRPr="00293820">
        <w:rPr>
          <w:rFonts w:ascii="Optima" w:hAnsi="Optima" w:cs="Arial" w:hint="eastAsia"/>
          <w:color w:val="000000" w:themeColor="text1"/>
          <w:szCs w:val="24"/>
          <w:lang w:val="es-ES"/>
        </w:rPr>
        <w:t xml:space="preserve">           </w:t>
      </w:r>
      <w:r w:rsidRPr="00293820">
        <w:rPr>
          <w:rFonts w:ascii="Optima" w:hAnsi="Optima" w:cs="Arial"/>
          <w:color w:val="000000" w:themeColor="text1"/>
          <w:szCs w:val="24"/>
          <w:lang w:val="es-ES"/>
        </w:rPr>
        <w:t xml:space="preserve"> </w:t>
      </w:r>
      <w:r>
        <w:rPr>
          <w:rFonts w:ascii="Optima" w:hAnsi="Optima" w:cs="Arial"/>
          <w:color w:val="000000" w:themeColor="text1"/>
          <w:szCs w:val="24"/>
          <w:lang w:val="es-ES"/>
        </w:rPr>
        <w:t xml:space="preserve">- </w:t>
      </w:r>
      <w:r w:rsidRPr="00293820">
        <w:rPr>
          <w:rFonts w:ascii="Optima" w:hAnsi="Optima" w:cs="Arial"/>
          <w:color w:val="000000" w:themeColor="text1"/>
          <w:szCs w:val="24"/>
          <w:lang w:val="es-ES"/>
        </w:rPr>
        <w:t>Declaración responsable de contar con una persona con una titulación mínima en grado de doctor por parte del autor principal en la rama de Biología y especialidades en botánica, zoología, ecosistemas o genética.</w:t>
      </w:r>
    </w:p>
    <w:p w:rsidR="00293820" w:rsidRPr="00293820" w:rsidRDefault="00293820" w:rsidP="00293820">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color w:val="000000" w:themeColor="text1"/>
          <w:szCs w:val="24"/>
          <w:lang w:val="es-ES"/>
        </w:rPr>
      </w:pPr>
      <w:r>
        <w:rPr>
          <w:rFonts w:ascii="Optima" w:hAnsi="Optima" w:cs="Arial"/>
          <w:color w:val="000000" w:themeColor="text1"/>
          <w:szCs w:val="24"/>
          <w:lang w:val="es-ES"/>
        </w:rPr>
        <w:tab/>
        <w:t xml:space="preserve"> - </w:t>
      </w:r>
      <w:r w:rsidRPr="00293820">
        <w:rPr>
          <w:rFonts w:ascii="Optima" w:hAnsi="Optima" w:cs="Arial"/>
          <w:color w:val="000000" w:themeColor="text1"/>
          <w:szCs w:val="24"/>
          <w:lang w:val="es-ES"/>
        </w:rPr>
        <w:t>El resto de posibles coautores (en el caso de tratarse de un grupo de autores) contar con la</w:t>
      </w:r>
      <w:r>
        <w:rPr>
          <w:rFonts w:ascii="Optima" w:hAnsi="Optima" w:cs="Arial"/>
          <w:color w:val="000000" w:themeColor="text1"/>
          <w:szCs w:val="24"/>
          <w:lang w:val="es-ES"/>
        </w:rPr>
        <w:t xml:space="preserve"> </w:t>
      </w:r>
      <w:r w:rsidRPr="00293820">
        <w:rPr>
          <w:rFonts w:ascii="Optima" w:hAnsi="Optima" w:cs="Arial"/>
          <w:color w:val="000000" w:themeColor="text1"/>
          <w:szCs w:val="24"/>
          <w:lang w:val="es-ES"/>
        </w:rPr>
        <w:t>titulación en la misma rama y especialidades que el autor principal, al menos con el grado</w:t>
      </w:r>
      <w:r>
        <w:rPr>
          <w:rFonts w:ascii="Optima" w:hAnsi="Optima" w:cs="Arial"/>
          <w:color w:val="000000" w:themeColor="text1"/>
          <w:szCs w:val="24"/>
          <w:lang w:val="es-ES"/>
        </w:rPr>
        <w:t xml:space="preserve"> </w:t>
      </w:r>
      <w:r w:rsidRPr="00293820">
        <w:rPr>
          <w:rFonts w:ascii="Optima" w:hAnsi="Optima" w:cs="Arial"/>
          <w:color w:val="000000" w:themeColor="text1"/>
          <w:szCs w:val="24"/>
          <w:lang w:val="es-ES"/>
        </w:rPr>
        <w:t>de licenciatura</w:t>
      </w:r>
    </w:p>
    <w:p w:rsidR="00293820" w:rsidRDefault="00293820" w:rsidP="00F41B0E">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color w:val="92D050"/>
          <w:szCs w:val="24"/>
          <w:lang w:val="es-ES"/>
        </w:rPr>
      </w:pPr>
    </w:p>
    <w:p w:rsidR="00F41B0E" w:rsidRPr="00293820" w:rsidRDefault="00F41B0E" w:rsidP="00F41B0E">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olor w:val="000000" w:themeColor="text1"/>
          <w:szCs w:val="24"/>
          <w:lang w:val="es-ES"/>
        </w:rPr>
      </w:pPr>
      <w:r w:rsidRPr="00293820">
        <w:rPr>
          <w:rFonts w:ascii="Optima" w:hAnsi="Optima" w:cs="TT27Bt00"/>
          <w:b/>
          <w:color w:val="000000" w:themeColor="text1"/>
          <w:szCs w:val="24"/>
          <w:u w:val="single"/>
          <w:lang w:val="es-ES"/>
        </w:rPr>
        <w:t xml:space="preserve">4) </w:t>
      </w:r>
      <w:r w:rsidRPr="00293820">
        <w:rPr>
          <w:rFonts w:ascii="Optima" w:hAnsi="Optima"/>
          <w:color w:val="000000" w:themeColor="text1"/>
          <w:szCs w:val="24"/>
          <w:lang w:val="es-ES"/>
        </w:rPr>
        <w:t xml:space="preserve">Dado que el licitador ha autorizado la </w:t>
      </w:r>
      <w:r w:rsidRPr="00293820">
        <w:rPr>
          <w:rFonts w:ascii="Optima" w:hAnsi="Optima"/>
          <w:b/>
          <w:color w:val="000000" w:themeColor="text1"/>
          <w:szCs w:val="24"/>
          <w:u w:val="single"/>
          <w:lang w:val="es-ES"/>
        </w:rPr>
        <w:t>consulta electrónica de datos</w:t>
      </w:r>
      <w:r w:rsidRPr="00293820">
        <w:rPr>
          <w:rFonts w:ascii="Optima" w:hAnsi="Optima"/>
          <w:color w:val="000000" w:themeColor="text1"/>
          <w:szCs w:val="24"/>
          <w:lang w:val="es-ES"/>
        </w:rPr>
        <w:t xml:space="preserve"> –certificaciones de estar al corriente en sus obligaciones tributarias y de seguridad social-, esta documentación </w:t>
      </w:r>
      <w:r w:rsidRPr="00293820">
        <w:rPr>
          <w:rFonts w:ascii="Optima" w:hAnsi="Optima"/>
          <w:b/>
          <w:color w:val="000000" w:themeColor="text1"/>
          <w:szCs w:val="24"/>
          <w:u w:val="single"/>
          <w:lang w:val="es-ES"/>
        </w:rPr>
        <w:t>se incorporará de oficio al expediente</w:t>
      </w:r>
      <w:r w:rsidRPr="00293820">
        <w:rPr>
          <w:rFonts w:ascii="Optima" w:hAnsi="Optima"/>
          <w:color w:val="000000" w:themeColor="text1"/>
          <w:szCs w:val="24"/>
          <w:lang w:val="es-ES"/>
        </w:rPr>
        <w:t xml:space="preserve">. En caso de imposibilidad técnica o si alguna certificación fuese negativa se requerirá al licitador la </w:t>
      </w:r>
      <w:r w:rsidRPr="00293820">
        <w:rPr>
          <w:rFonts w:ascii="Optima" w:hAnsi="Optima"/>
          <w:b/>
          <w:color w:val="000000" w:themeColor="text1"/>
          <w:szCs w:val="24"/>
          <w:u w:val="single"/>
          <w:lang w:val="es-ES"/>
        </w:rPr>
        <w:t>documentación  justificativa de hallarse al corriente</w:t>
      </w:r>
      <w:r w:rsidRPr="00293820">
        <w:rPr>
          <w:rFonts w:ascii="Optima" w:hAnsi="Optima"/>
          <w:color w:val="000000" w:themeColor="text1"/>
          <w:szCs w:val="24"/>
          <w:lang w:val="es-ES"/>
        </w:rPr>
        <w:t xml:space="preserve"> en el cumplimiento de sus obligaciones tributarias relativas a la Hacienda Estatal, a la Canaria (específico para contratar con la Administración), con la Seguridad Social.</w:t>
      </w:r>
    </w:p>
    <w:p w:rsidR="00F41B0E" w:rsidRPr="00F41B0E" w:rsidRDefault="00F41B0E" w:rsidP="00F41B0E">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color w:val="92D050"/>
          <w:szCs w:val="24"/>
          <w:lang w:val="es-ES"/>
        </w:rPr>
      </w:pPr>
    </w:p>
    <w:p w:rsidR="00E93914" w:rsidRPr="006A5222" w:rsidRDefault="00F41B0E" w:rsidP="006A5222">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olor w:val="000000" w:themeColor="text1"/>
          <w:szCs w:val="24"/>
        </w:rPr>
      </w:pPr>
      <w:r w:rsidRPr="00293820">
        <w:rPr>
          <w:rFonts w:ascii="Optima" w:hAnsi="Optima"/>
          <w:b/>
          <w:color w:val="000000" w:themeColor="text1"/>
          <w:szCs w:val="24"/>
        </w:rPr>
        <w:t>5)</w:t>
      </w:r>
      <w:r w:rsidRPr="00293820">
        <w:rPr>
          <w:rFonts w:ascii="Optima" w:hAnsi="Optima"/>
          <w:color w:val="000000" w:themeColor="text1"/>
          <w:szCs w:val="24"/>
        </w:rPr>
        <w:t xml:space="preserve"> Asimismo, </w:t>
      </w:r>
      <w:r w:rsidRPr="00293820">
        <w:rPr>
          <w:rFonts w:ascii="Optima" w:hAnsi="Optima"/>
          <w:b/>
          <w:color w:val="000000" w:themeColor="text1"/>
          <w:szCs w:val="24"/>
        </w:rPr>
        <w:t>en igual plazo</w:t>
      </w:r>
      <w:r w:rsidRPr="00293820">
        <w:rPr>
          <w:rFonts w:ascii="Optima" w:hAnsi="Optima"/>
          <w:color w:val="000000" w:themeColor="text1"/>
          <w:szCs w:val="24"/>
        </w:rPr>
        <w:t xml:space="preserve"> </w:t>
      </w:r>
      <w:r w:rsidRPr="00293820">
        <w:rPr>
          <w:rFonts w:ascii="Optima" w:hAnsi="Optima"/>
          <w:b/>
          <w:color w:val="000000" w:themeColor="text1"/>
          <w:szCs w:val="24"/>
        </w:rPr>
        <w:t>ha de constituir la garantía definitiva</w:t>
      </w:r>
      <w:r w:rsidRPr="00293820">
        <w:rPr>
          <w:rFonts w:ascii="Optima" w:hAnsi="Optima"/>
          <w:color w:val="000000" w:themeColor="text1"/>
          <w:szCs w:val="24"/>
        </w:rPr>
        <w:t xml:space="preserve">, conforme al artículo 107 LCSP por los siguientes importes, que se corresponde con el </w:t>
      </w:r>
      <w:r w:rsidRPr="00AB57CD">
        <w:rPr>
          <w:rFonts w:ascii="Optima" w:hAnsi="Optima"/>
          <w:b/>
          <w:color w:val="000000" w:themeColor="text1"/>
          <w:szCs w:val="24"/>
        </w:rPr>
        <w:t>cinco por ciento (5%)</w:t>
      </w:r>
      <w:r w:rsidRPr="00AB57CD">
        <w:rPr>
          <w:rFonts w:ascii="Optima" w:hAnsi="Optima"/>
          <w:color w:val="000000" w:themeColor="text1"/>
          <w:szCs w:val="24"/>
        </w:rPr>
        <w:t xml:space="preserve"> del importe de adjudicación </w:t>
      </w:r>
      <w:r w:rsidRPr="00AB57CD">
        <w:rPr>
          <w:rFonts w:ascii="Optima" w:hAnsi="Optima"/>
          <w:b/>
          <w:color w:val="000000" w:themeColor="text1"/>
          <w:szCs w:val="24"/>
        </w:rPr>
        <w:t xml:space="preserve">5% </w:t>
      </w:r>
      <w:r w:rsidR="00AB57CD" w:rsidRPr="00AB57CD">
        <w:rPr>
          <w:rFonts w:ascii="Optima" w:hAnsi="Optima"/>
          <w:b/>
          <w:color w:val="000000" w:themeColor="text1"/>
          <w:szCs w:val="24"/>
        </w:rPr>
        <w:t>27.800</w:t>
      </w:r>
      <w:r w:rsidRPr="00AB57CD">
        <w:rPr>
          <w:rFonts w:ascii="Optima" w:hAnsi="Optima"/>
          <w:b/>
          <w:color w:val="000000" w:themeColor="text1"/>
          <w:szCs w:val="24"/>
        </w:rPr>
        <w:t xml:space="preserve"> </w:t>
      </w:r>
      <w:r w:rsidRPr="00AB57CD">
        <w:rPr>
          <w:rFonts w:ascii="Optima" w:hAnsi="Optima"/>
          <w:color w:val="000000" w:themeColor="text1"/>
          <w:szCs w:val="24"/>
        </w:rPr>
        <w:t>€</w:t>
      </w:r>
      <w:r w:rsidRPr="00AB57CD">
        <w:rPr>
          <w:rFonts w:ascii="Optima" w:hAnsi="Optima"/>
          <w:b/>
          <w:color w:val="000000" w:themeColor="text1"/>
          <w:szCs w:val="24"/>
        </w:rPr>
        <w:t xml:space="preserve"> =</w:t>
      </w:r>
      <w:r w:rsidR="00AB57CD" w:rsidRPr="00AB57CD">
        <w:rPr>
          <w:rFonts w:ascii="Optima" w:hAnsi="Optima"/>
          <w:b/>
          <w:color w:val="000000" w:themeColor="text1"/>
          <w:szCs w:val="24"/>
        </w:rPr>
        <w:t>1.390</w:t>
      </w:r>
      <w:r w:rsidRPr="00AB57CD">
        <w:rPr>
          <w:rFonts w:ascii="Optima" w:hAnsi="Optima"/>
          <w:color w:val="000000" w:themeColor="text1"/>
          <w:szCs w:val="24"/>
        </w:rPr>
        <w:t>€</w:t>
      </w:r>
    </w:p>
    <w:p w:rsidR="00E93914" w:rsidRDefault="00E93914" w:rsidP="006A5222">
      <w:pPr>
        <w:jc w:val="both"/>
        <w:rPr>
          <w:rFonts w:ascii="Optima" w:hAnsi="Optima" w:cs="Arial"/>
          <w:b/>
          <w:color w:val="000000" w:themeColor="text1"/>
          <w:szCs w:val="24"/>
        </w:rPr>
      </w:pPr>
    </w:p>
    <w:p w:rsidR="00E93914" w:rsidRDefault="00E93914" w:rsidP="000F4A50">
      <w:pPr>
        <w:ind w:left="708"/>
        <w:jc w:val="both"/>
        <w:rPr>
          <w:rFonts w:ascii="Optima" w:hAnsi="Optima" w:cs="Arial"/>
          <w:b/>
          <w:color w:val="000000" w:themeColor="text1"/>
          <w:szCs w:val="24"/>
        </w:rPr>
      </w:pPr>
    </w:p>
    <w:p w:rsidR="00E93914" w:rsidRDefault="00E93914" w:rsidP="00E93914">
      <w:pPr>
        <w:spacing w:after="160" w:line="259" w:lineRule="auto"/>
        <w:ind w:left="-142" w:hanging="142"/>
        <w:jc w:val="both"/>
        <w:rPr>
          <w:rFonts w:ascii="Optima" w:eastAsiaTheme="minorHAnsi" w:hAnsi="Optima" w:cs="Helvetica"/>
          <w:b/>
          <w:szCs w:val="24"/>
          <w:u w:val="single"/>
          <w:lang w:val="es-ES" w:eastAsia="en-US"/>
        </w:rPr>
      </w:pPr>
      <w:r>
        <w:rPr>
          <w:rFonts w:ascii="Optima" w:eastAsiaTheme="minorHAnsi" w:hAnsi="Optima" w:cs="Arial"/>
          <w:b/>
          <w:color w:val="000000" w:themeColor="text1"/>
          <w:szCs w:val="24"/>
          <w:lang w:val="es-ES" w:eastAsia="en-US"/>
        </w:rPr>
        <w:tab/>
        <w:t xml:space="preserve">- </w:t>
      </w:r>
      <w:r w:rsidRPr="008458F1">
        <w:rPr>
          <w:rFonts w:ascii="Optima" w:eastAsiaTheme="minorHAnsi" w:hAnsi="Optima" w:cs="Arial"/>
          <w:b/>
          <w:color w:val="000000" w:themeColor="text1"/>
          <w:szCs w:val="24"/>
          <w:lang w:val="es-ES" w:eastAsia="en-US"/>
        </w:rPr>
        <w:t xml:space="preserve">XP0366/2022/OP </w:t>
      </w:r>
      <w:r w:rsidRPr="008458F1">
        <w:rPr>
          <w:rFonts w:ascii="Optima" w:eastAsiaTheme="minorHAnsi" w:hAnsi="Optima" w:cstheme="minorBidi"/>
          <w:szCs w:val="24"/>
          <w:lang w:val="es-ES" w:eastAsia="en-US"/>
        </w:rPr>
        <w:t>Procedimiento abierto simplificado único criterio precio</w:t>
      </w:r>
      <w:r>
        <w:rPr>
          <w:rFonts w:ascii="Optima" w:eastAsiaTheme="minorHAnsi" w:hAnsi="Optima" w:cstheme="minorBidi"/>
          <w:szCs w:val="24"/>
          <w:lang w:val="es-ES" w:eastAsia="en-US"/>
        </w:rPr>
        <w:t xml:space="preserve"> </w:t>
      </w:r>
      <w:r>
        <w:rPr>
          <w:rFonts w:ascii="Optima" w:eastAsiaTheme="minorHAnsi" w:hAnsi="Optima" w:cstheme="minorBidi"/>
          <w:b/>
          <w:i/>
          <w:szCs w:val="24"/>
          <w:u w:val="single"/>
          <w:lang w:val="es-ES" w:eastAsia="en-US"/>
        </w:rPr>
        <w:t>“</w:t>
      </w:r>
      <w:r w:rsidRPr="008458F1">
        <w:rPr>
          <w:rFonts w:ascii="Optima" w:eastAsiaTheme="minorHAnsi" w:hAnsi="Optima" w:cstheme="minorBidi"/>
          <w:b/>
          <w:i/>
          <w:szCs w:val="24"/>
          <w:u w:val="single"/>
          <w:lang w:val="es-ES" w:eastAsia="en-US"/>
        </w:rPr>
        <w:t>Terminación del Paseo</w:t>
      </w:r>
      <w:r>
        <w:rPr>
          <w:rFonts w:ascii="Optima" w:eastAsiaTheme="minorHAnsi" w:hAnsi="Optima" w:cstheme="minorBidi"/>
          <w:b/>
          <w:i/>
          <w:szCs w:val="24"/>
          <w:u w:val="single"/>
          <w:lang w:val="es-ES" w:eastAsia="en-US"/>
        </w:rPr>
        <w:t xml:space="preserve"> Marítimo de Playa del Hombre–</w:t>
      </w:r>
      <w:proofErr w:type="spellStart"/>
      <w:r w:rsidRPr="008458F1">
        <w:rPr>
          <w:rFonts w:ascii="Optima" w:eastAsiaTheme="minorHAnsi" w:hAnsi="Optima" w:cstheme="minorBidi"/>
          <w:b/>
          <w:i/>
          <w:szCs w:val="24"/>
          <w:u w:val="single"/>
          <w:lang w:val="es-ES" w:eastAsia="en-US"/>
        </w:rPr>
        <w:t>Taliarte</w:t>
      </w:r>
      <w:proofErr w:type="spellEnd"/>
      <w:r w:rsidRPr="008458F1">
        <w:rPr>
          <w:rFonts w:ascii="Optima" w:eastAsiaTheme="minorHAnsi" w:hAnsi="Optima" w:cstheme="minorBidi"/>
          <w:b/>
          <w:i/>
          <w:szCs w:val="24"/>
          <w:u w:val="single"/>
          <w:lang w:val="es-ES" w:eastAsia="en-US"/>
        </w:rPr>
        <w:t xml:space="preserve"> (II Fase)”</w:t>
      </w:r>
      <w:r w:rsidRPr="008458F1">
        <w:rPr>
          <w:rFonts w:ascii="Optima" w:eastAsiaTheme="minorHAnsi" w:hAnsi="Optima" w:cstheme="minorBidi"/>
          <w:szCs w:val="24"/>
          <w:lang w:val="es-ES" w:eastAsia="en-US"/>
        </w:rPr>
        <w:t xml:space="preserve"> Importe neto de la licitación  </w:t>
      </w:r>
      <w:r w:rsidRPr="008458F1">
        <w:rPr>
          <w:rFonts w:ascii="Optima" w:eastAsiaTheme="minorHAnsi" w:hAnsi="Optima" w:cs="Optima"/>
          <w:szCs w:val="24"/>
          <w:lang w:val="es-ES" w:eastAsia="en-US"/>
        </w:rPr>
        <w:t>951.750,81</w:t>
      </w:r>
      <w:r w:rsidRPr="008458F1">
        <w:rPr>
          <w:rFonts w:ascii="Optima" w:eastAsiaTheme="minorHAnsi" w:hAnsi="Optima" w:cs="Optima"/>
          <w:sz w:val="20"/>
          <w:lang w:val="es-ES" w:eastAsia="en-US"/>
        </w:rPr>
        <w:t xml:space="preserve"> </w:t>
      </w:r>
      <w:r w:rsidRPr="008458F1">
        <w:rPr>
          <w:rFonts w:eastAsiaTheme="minorHAnsi" w:cs="Arial"/>
          <w:szCs w:val="24"/>
          <w:lang w:val="es-ES" w:eastAsia="en-US"/>
        </w:rPr>
        <w:t>€</w:t>
      </w:r>
      <w:r w:rsidRPr="008458F1">
        <w:rPr>
          <w:rFonts w:ascii="Optima" w:eastAsiaTheme="minorHAnsi" w:hAnsi="Optima" w:cs="Arial"/>
          <w:szCs w:val="24"/>
          <w:lang w:val="es-ES" w:eastAsia="en-US"/>
        </w:rPr>
        <w:t xml:space="preserve"> </w:t>
      </w:r>
      <w:r w:rsidRPr="008458F1">
        <w:rPr>
          <w:rFonts w:ascii="Optima" w:eastAsiaTheme="minorHAnsi" w:hAnsi="Optima" w:cs="Helvetica-Bold"/>
          <w:bCs/>
          <w:szCs w:val="24"/>
          <w:lang w:val="es-ES" w:eastAsia="en-US"/>
        </w:rPr>
        <w:t xml:space="preserve">e IGIC de </w:t>
      </w:r>
      <w:r w:rsidRPr="008458F1">
        <w:rPr>
          <w:rFonts w:ascii="Optima" w:eastAsiaTheme="minorHAnsi" w:hAnsi="Optima" w:cs="Optima"/>
          <w:szCs w:val="24"/>
          <w:lang w:val="es-ES" w:eastAsia="en-US"/>
        </w:rPr>
        <w:t>66.622,56</w:t>
      </w:r>
      <w:r w:rsidRPr="008458F1">
        <w:rPr>
          <w:rFonts w:ascii="Optima" w:eastAsiaTheme="minorHAnsi" w:hAnsi="Optima" w:cs="Optima"/>
          <w:sz w:val="20"/>
          <w:lang w:val="es-ES" w:eastAsia="en-US"/>
        </w:rPr>
        <w:t xml:space="preserve"> </w:t>
      </w:r>
      <w:r w:rsidRPr="008458F1">
        <w:rPr>
          <w:rFonts w:eastAsiaTheme="minorHAnsi" w:cs="Arial"/>
          <w:szCs w:val="24"/>
          <w:lang w:val="es-ES" w:eastAsia="en-US"/>
        </w:rPr>
        <w:t>€</w:t>
      </w:r>
      <w:r w:rsidRPr="008458F1">
        <w:rPr>
          <w:rFonts w:ascii="Optima" w:eastAsiaTheme="minorHAnsi" w:hAnsi="Optima" w:cs="Arial"/>
          <w:szCs w:val="24"/>
          <w:lang w:val="es-ES" w:eastAsia="en-US"/>
        </w:rPr>
        <w:t xml:space="preserve">. </w:t>
      </w:r>
      <w:r w:rsidRPr="008458F1">
        <w:rPr>
          <w:rFonts w:ascii="Optima" w:eastAsiaTheme="minorHAnsi" w:hAnsi="Optima" w:cs="Arial"/>
          <w:bCs/>
          <w:szCs w:val="24"/>
          <w:lang w:val="es-ES" w:eastAsia="en-US"/>
        </w:rPr>
        <w:t>Tramitación ordinaria.</w:t>
      </w:r>
      <w:r w:rsidRPr="008458F1">
        <w:rPr>
          <w:rFonts w:ascii="Optima" w:eastAsiaTheme="minorHAnsi" w:hAnsi="Optima" w:cs="Helvetica-Bold"/>
          <w:bCs/>
          <w:szCs w:val="24"/>
          <w:lang w:val="es-ES" w:eastAsia="en-US"/>
        </w:rPr>
        <w:t xml:space="preserve"> Plazo de ejecución 12 meses.</w:t>
      </w:r>
      <w:r w:rsidRPr="008458F1">
        <w:rPr>
          <w:rFonts w:ascii="Optima" w:eastAsiaTheme="minorHAnsi" w:hAnsi="Optima" w:cs="Helvetica"/>
          <w:szCs w:val="24"/>
          <w:lang w:val="es-ES" w:eastAsia="en-US"/>
        </w:rPr>
        <w:t xml:space="preserve"> </w:t>
      </w:r>
      <w:r w:rsidRPr="008458F1">
        <w:rPr>
          <w:rFonts w:ascii="Optima" w:eastAsiaTheme="minorHAnsi" w:hAnsi="Optima" w:cs="Helvetica"/>
          <w:b/>
          <w:szCs w:val="24"/>
          <w:u w:val="single"/>
          <w:lang w:val="es-ES" w:eastAsia="en-US"/>
        </w:rPr>
        <w:t>Servicio Administrativo de Obras Públicas e Infraestructuras.</w:t>
      </w:r>
    </w:p>
    <w:p w:rsidR="00E93914" w:rsidRPr="00EA433E" w:rsidRDefault="00E93914" w:rsidP="00E93914">
      <w:pPr>
        <w:jc w:val="both"/>
        <w:rPr>
          <w:rFonts w:ascii="Optima" w:hAnsi="Optima"/>
          <w:bCs/>
          <w:color w:val="92D050"/>
          <w:szCs w:val="24"/>
          <w:lang w:val="es-ES"/>
        </w:rPr>
      </w:pPr>
    </w:p>
    <w:p w:rsidR="00E93914" w:rsidRPr="00DC4DD1" w:rsidRDefault="00E93914" w:rsidP="00E93914">
      <w:pPr>
        <w:ind w:firstLine="709"/>
        <w:jc w:val="both"/>
        <w:rPr>
          <w:rFonts w:ascii="Optima" w:hAnsi="Optima"/>
          <w:bCs/>
          <w:color w:val="000000" w:themeColor="text1"/>
          <w:szCs w:val="24"/>
          <w:lang w:val="es-ES"/>
        </w:rPr>
      </w:pPr>
      <w:r w:rsidRPr="00DC4DD1">
        <w:rPr>
          <w:rFonts w:ascii="Optima" w:hAnsi="Optima"/>
          <w:bCs/>
          <w:color w:val="000000" w:themeColor="text1"/>
          <w:szCs w:val="24"/>
          <w:lang w:val="es-ES"/>
        </w:rPr>
        <w:t xml:space="preserve">Por la Secretaria de la Mesa se da cuenta del </w:t>
      </w:r>
      <w:r w:rsidRPr="00DC4DD1">
        <w:rPr>
          <w:rFonts w:ascii="Optima" w:hAnsi="Optima"/>
          <w:b/>
          <w:bCs/>
          <w:color w:val="000000" w:themeColor="text1"/>
          <w:szCs w:val="24"/>
          <w:lang w:val="es-ES"/>
        </w:rPr>
        <w:t xml:space="preserve">vencimiento el día </w:t>
      </w:r>
      <w:r w:rsidR="00DC4DD1" w:rsidRPr="007535BE">
        <w:rPr>
          <w:rFonts w:ascii="Optima" w:hAnsi="Optima"/>
          <w:b/>
          <w:bCs/>
          <w:color w:val="000000" w:themeColor="text1"/>
          <w:szCs w:val="24"/>
          <w:lang w:val="es-ES"/>
        </w:rPr>
        <w:t>31 de octubre de 2022</w:t>
      </w:r>
      <w:r w:rsidRPr="007535BE">
        <w:rPr>
          <w:rFonts w:ascii="Optima" w:hAnsi="Optima"/>
          <w:b/>
          <w:bCs/>
          <w:color w:val="000000" w:themeColor="text1"/>
          <w:szCs w:val="24"/>
          <w:lang w:val="es-ES"/>
        </w:rPr>
        <w:t>,</w:t>
      </w:r>
      <w:r w:rsidRPr="007535BE">
        <w:rPr>
          <w:rFonts w:ascii="Optima" w:hAnsi="Optima"/>
          <w:bCs/>
          <w:color w:val="000000" w:themeColor="text1"/>
          <w:szCs w:val="24"/>
          <w:lang w:val="es-ES"/>
        </w:rPr>
        <w:t xml:space="preserve"> de la licitación anteriormente relacionada y de la certificación de fecha </w:t>
      </w:r>
      <w:r w:rsidR="007535BE">
        <w:rPr>
          <w:rFonts w:ascii="Optima" w:hAnsi="Optima"/>
          <w:b/>
          <w:bCs/>
          <w:color w:val="000000" w:themeColor="text1"/>
          <w:szCs w:val="24"/>
          <w:lang w:val="es-ES"/>
        </w:rPr>
        <w:t xml:space="preserve">02 de noviembre </w:t>
      </w:r>
      <w:r w:rsidRPr="007535BE">
        <w:rPr>
          <w:rFonts w:ascii="Optima" w:hAnsi="Optima"/>
          <w:b/>
          <w:bCs/>
          <w:color w:val="000000" w:themeColor="text1"/>
          <w:szCs w:val="24"/>
          <w:lang w:val="es-ES"/>
        </w:rPr>
        <w:t>de 202</w:t>
      </w:r>
      <w:r w:rsidR="00DC4DD1" w:rsidRPr="007535BE">
        <w:rPr>
          <w:rFonts w:ascii="Optima" w:hAnsi="Optima"/>
          <w:b/>
          <w:bCs/>
          <w:color w:val="000000" w:themeColor="text1"/>
          <w:szCs w:val="24"/>
          <w:lang w:val="es-ES"/>
        </w:rPr>
        <w:t>2</w:t>
      </w:r>
      <w:r w:rsidRPr="007535BE">
        <w:rPr>
          <w:rFonts w:ascii="Optima" w:hAnsi="Optima"/>
          <w:bCs/>
          <w:color w:val="000000" w:themeColor="text1"/>
          <w:szCs w:val="24"/>
          <w:lang w:val="es-ES"/>
        </w:rPr>
        <w:t>, emitida por la Jefe de Servicio de Contratación, actuando po</w:t>
      </w:r>
      <w:r w:rsidRPr="00DC4DD1">
        <w:rPr>
          <w:rFonts w:ascii="Optima" w:hAnsi="Optima"/>
          <w:bCs/>
          <w:color w:val="000000" w:themeColor="text1"/>
          <w:szCs w:val="24"/>
          <w:lang w:val="es-ES"/>
        </w:rPr>
        <w:t>r delegación de firma de la Titular Accidental del Órgano de Apoyo al Consejo de Gobierno Insular (Decreto nº 56, de 09/07/15), comprensiva de las empresas que se han presentado a la misma y que son:</w:t>
      </w:r>
    </w:p>
    <w:p w:rsidR="00E93914" w:rsidRPr="00DC4DD1" w:rsidRDefault="00E93914" w:rsidP="00E93914">
      <w:pPr>
        <w:ind w:firstLine="709"/>
        <w:jc w:val="both"/>
        <w:rPr>
          <w:rFonts w:ascii="Optima" w:hAnsi="Optima"/>
          <w:color w:val="000000" w:themeColor="text1"/>
          <w:szCs w:val="24"/>
        </w:rPr>
      </w:pPr>
    </w:p>
    <w:p w:rsidR="0056150A" w:rsidRPr="0056150A" w:rsidRDefault="0056150A" w:rsidP="0056150A">
      <w:pPr>
        <w:autoSpaceDE w:val="0"/>
        <w:autoSpaceDN w:val="0"/>
        <w:adjustRightInd w:val="0"/>
        <w:ind w:left="708"/>
        <w:rPr>
          <w:rFonts w:ascii="Optima" w:hAnsi="Optima" w:cs="Times-Bold"/>
          <w:bCs/>
          <w:color w:val="000000" w:themeColor="text1"/>
          <w:szCs w:val="24"/>
          <w:lang w:val="es-ES"/>
        </w:rPr>
      </w:pPr>
      <w:r w:rsidRPr="0056150A">
        <w:rPr>
          <w:rFonts w:ascii="Optima" w:hAnsi="Optima" w:cs="Times-Bold"/>
          <w:b/>
          <w:bCs/>
          <w:color w:val="000000" w:themeColor="text1"/>
          <w:szCs w:val="24"/>
          <w:lang w:val="es-ES"/>
        </w:rPr>
        <w:t xml:space="preserve">- Número Uno: </w:t>
      </w:r>
      <w:r w:rsidRPr="0056150A">
        <w:rPr>
          <w:rFonts w:ascii="Optima" w:hAnsi="Optima" w:cs="Times-Bold"/>
          <w:bCs/>
          <w:color w:val="000000" w:themeColor="text1"/>
          <w:szCs w:val="24"/>
          <w:lang w:val="es-ES"/>
        </w:rPr>
        <w:t xml:space="preserve">Multiservicios Verde Suarez, S.L (B35301647) </w:t>
      </w:r>
    </w:p>
    <w:p w:rsidR="0056150A" w:rsidRPr="0056150A" w:rsidRDefault="0056150A" w:rsidP="0056150A">
      <w:pPr>
        <w:autoSpaceDE w:val="0"/>
        <w:autoSpaceDN w:val="0"/>
        <w:adjustRightInd w:val="0"/>
        <w:ind w:left="708"/>
        <w:rPr>
          <w:rFonts w:ascii="Optima" w:hAnsi="Optima" w:cs="Times-Bold"/>
          <w:b/>
          <w:bCs/>
          <w:color w:val="000000" w:themeColor="text1"/>
          <w:szCs w:val="24"/>
          <w:lang w:val="es-ES"/>
        </w:rPr>
      </w:pPr>
      <w:r w:rsidRPr="0056150A">
        <w:rPr>
          <w:rFonts w:ascii="Optima" w:hAnsi="Optima" w:cs="Times-Bold"/>
          <w:b/>
          <w:bCs/>
          <w:color w:val="000000" w:themeColor="text1"/>
          <w:szCs w:val="24"/>
          <w:lang w:val="es-ES"/>
        </w:rPr>
        <w:t xml:space="preserve">- Número Dos: </w:t>
      </w:r>
      <w:r w:rsidRPr="0056150A">
        <w:rPr>
          <w:rFonts w:ascii="Optima" w:hAnsi="Optima" w:cs="Times-Bold"/>
          <w:bCs/>
          <w:color w:val="000000" w:themeColor="text1"/>
          <w:szCs w:val="24"/>
          <w:lang w:val="es-ES"/>
        </w:rPr>
        <w:t xml:space="preserve">Compañía General de Construcción </w:t>
      </w:r>
      <w:proofErr w:type="spellStart"/>
      <w:r w:rsidRPr="0056150A">
        <w:rPr>
          <w:rFonts w:ascii="Optima" w:hAnsi="Optima" w:cs="Times-Bold"/>
          <w:bCs/>
          <w:color w:val="000000" w:themeColor="text1"/>
          <w:szCs w:val="24"/>
          <w:lang w:val="es-ES"/>
        </w:rPr>
        <w:t>Abaldo</w:t>
      </w:r>
      <w:proofErr w:type="spellEnd"/>
      <w:r w:rsidRPr="0056150A">
        <w:rPr>
          <w:rFonts w:ascii="Optima" w:hAnsi="Optima" w:cs="Times-Bold"/>
          <w:bCs/>
          <w:color w:val="000000" w:themeColor="text1"/>
          <w:szCs w:val="24"/>
          <w:lang w:val="es-ES"/>
        </w:rPr>
        <w:t>, S.A. (A45589595)</w:t>
      </w:r>
      <w:r w:rsidRPr="0056150A">
        <w:rPr>
          <w:rFonts w:ascii="Optima" w:hAnsi="Optima" w:cs="Times-Bold"/>
          <w:b/>
          <w:bCs/>
          <w:color w:val="000000" w:themeColor="text1"/>
          <w:szCs w:val="24"/>
          <w:lang w:val="es-ES"/>
        </w:rPr>
        <w:t xml:space="preserve"> </w:t>
      </w:r>
    </w:p>
    <w:p w:rsidR="00E93914" w:rsidRPr="00EA433E" w:rsidRDefault="00E93914" w:rsidP="00E93914">
      <w:pPr>
        <w:autoSpaceDE w:val="0"/>
        <w:autoSpaceDN w:val="0"/>
        <w:adjustRightInd w:val="0"/>
        <w:ind w:left="708"/>
        <w:jc w:val="both"/>
        <w:rPr>
          <w:rFonts w:ascii="Optima" w:hAnsi="Optima" w:cs="TT27Dt00"/>
          <w:b/>
          <w:color w:val="92D050"/>
          <w:szCs w:val="24"/>
          <w:lang w:val="es-ES"/>
        </w:rPr>
      </w:pPr>
    </w:p>
    <w:p w:rsidR="00E93914" w:rsidRPr="00EA433E" w:rsidRDefault="00E93914" w:rsidP="00E93914">
      <w:pPr>
        <w:spacing w:after="160" w:line="259" w:lineRule="auto"/>
        <w:jc w:val="both"/>
        <w:rPr>
          <w:rFonts w:ascii="Optima" w:eastAsiaTheme="minorHAnsi" w:hAnsi="Optima" w:cstheme="minorBidi"/>
          <w:b/>
          <w:color w:val="92D050"/>
          <w:szCs w:val="24"/>
          <w:highlight w:val="yellow"/>
          <w:lang w:eastAsia="en-US"/>
        </w:rPr>
      </w:pPr>
      <w:r w:rsidRPr="00EA433E">
        <w:rPr>
          <w:rFonts w:ascii="Optima" w:hAnsi="Optima" w:cs="Times-Bold"/>
          <w:b/>
          <w:bCs/>
          <w:color w:val="92D050"/>
          <w:szCs w:val="24"/>
          <w:lang w:val="es-ES"/>
        </w:rPr>
        <w:tab/>
      </w:r>
      <w:r w:rsidRPr="00DC4DD1">
        <w:rPr>
          <w:rFonts w:ascii="Optima" w:hAnsi="Optima" w:cs="Times-Bold"/>
          <w:bCs/>
          <w:color w:val="000000" w:themeColor="text1"/>
          <w:szCs w:val="24"/>
          <w:lang w:val="es-ES"/>
        </w:rPr>
        <w:t xml:space="preserve">Se incorpora a la </w:t>
      </w:r>
      <w:r w:rsidRPr="003C4512">
        <w:rPr>
          <w:rFonts w:ascii="Optima" w:hAnsi="Optima" w:cs="Times-Bold"/>
          <w:bCs/>
          <w:color w:val="000000" w:themeColor="text1"/>
          <w:szCs w:val="24"/>
          <w:lang w:val="es-ES"/>
        </w:rPr>
        <w:t xml:space="preserve">sesión </w:t>
      </w:r>
      <w:r w:rsidR="003C5992">
        <w:rPr>
          <w:rFonts w:ascii="Optima" w:hAnsi="Optima" w:cs="Times-Bold"/>
          <w:bCs/>
          <w:color w:val="000000" w:themeColor="text1"/>
          <w:szCs w:val="24"/>
          <w:lang w:val="es-ES"/>
        </w:rPr>
        <w:t xml:space="preserve">Don </w:t>
      </w:r>
      <w:r w:rsidR="003C4512" w:rsidRPr="003C4512">
        <w:rPr>
          <w:rFonts w:ascii="Optima" w:hAnsi="Optima" w:cs="Times-Bold"/>
          <w:bCs/>
          <w:color w:val="000000" w:themeColor="text1"/>
          <w:szCs w:val="24"/>
          <w:lang w:val="es-ES"/>
        </w:rPr>
        <w:t>Julio Bolaños</w:t>
      </w:r>
      <w:r w:rsidRPr="003C4512">
        <w:rPr>
          <w:rFonts w:ascii="Optima" w:hAnsi="Optima" w:cs="Times-Bold"/>
          <w:bCs/>
          <w:color w:val="000000" w:themeColor="text1"/>
          <w:szCs w:val="24"/>
          <w:lang w:val="es-ES"/>
        </w:rPr>
        <w:t>, Técnico del Servicio Promotor</w:t>
      </w:r>
      <w:r w:rsidRPr="003C4512">
        <w:rPr>
          <w:rFonts w:ascii="Optima" w:hAnsi="Optima" w:cs="Times-Bold"/>
          <w:b/>
          <w:bCs/>
          <w:color w:val="000000" w:themeColor="text1"/>
          <w:szCs w:val="24"/>
          <w:lang w:val="es-ES"/>
        </w:rPr>
        <w:t>.</w:t>
      </w:r>
    </w:p>
    <w:p w:rsidR="00E93914" w:rsidRPr="006A5222" w:rsidRDefault="00E93914" w:rsidP="006A5222">
      <w:pPr>
        <w:autoSpaceDE w:val="0"/>
        <w:autoSpaceDN w:val="0"/>
        <w:adjustRightInd w:val="0"/>
        <w:ind w:firstLine="709"/>
        <w:jc w:val="both"/>
        <w:rPr>
          <w:rFonts w:ascii="Optima" w:hAnsi="Optima" w:cs="ArialNarrow"/>
          <w:color w:val="000000" w:themeColor="text1"/>
          <w:szCs w:val="24"/>
          <w:lang w:val="es-ES"/>
        </w:rPr>
      </w:pPr>
      <w:r w:rsidRPr="005534E2">
        <w:rPr>
          <w:rFonts w:ascii="Optima" w:hAnsi="Optima" w:cs="ArialNarrow"/>
          <w:color w:val="000000" w:themeColor="text1"/>
          <w:szCs w:val="24"/>
          <w:lang w:val="es-ES"/>
        </w:rPr>
        <w:t xml:space="preserve">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w:t>
      </w:r>
      <w:r w:rsidRPr="005534E2">
        <w:rPr>
          <w:rFonts w:ascii="Optima" w:hAnsi="Optima" w:cs="ArialNarrow"/>
          <w:color w:val="000000" w:themeColor="text1"/>
          <w:szCs w:val="24"/>
          <w:lang w:val="es-ES"/>
        </w:rPr>
        <w:lastRenderedPageBreak/>
        <w:t>ostentan ningún tipo de conflicto de intereses que pueda afectar o comprometer la imparcialidad e independencia en el presente procedimiento.</w:t>
      </w:r>
    </w:p>
    <w:tbl>
      <w:tblPr>
        <w:tblpPr w:leftFromText="141" w:rightFromText="141" w:vertAnchor="text" w:horzAnchor="margin" w:tblpY="13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098"/>
        <w:gridCol w:w="2604"/>
        <w:gridCol w:w="2694"/>
      </w:tblGrid>
      <w:tr w:rsidR="003C5992" w:rsidRPr="00A85AED" w:rsidTr="003C5992">
        <w:trPr>
          <w:trHeight w:val="404"/>
        </w:trPr>
        <w:tc>
          <w:tcPr>
            <w:tcW w:w="4195" w:type="dxa"/>
            <w:gridSpan w:val="2"/>
            <w:vMerge w:val="restart"/>
            <w:shd w:val="clear" w:color="auto" w:fill="F2F2F2"/>
            <w:vAlign w:val="center"/>
          </w:tcPr>
          <w:p w:rsidR="003C5992" w:rsidRPr="00A85AED" w:rsidRDefault="003C5992" w:rsidP="003C5992">
            <w:pPr>
              <w:tabs>
                <w:tab w:val="left" w:pos="7560"/>
              </w:tabs>
              <w:contextualSpacing/>
              <w:rPr>
                <w:rFonts w:ascii="Optima" w:hAnsi="Optima" w:cs="Arial"/>
                <w:b/>
                <w:sz w:val="20"/>
              </w:rPr>
            </w:pPr>
            <w:r w:rsidRPr="00A85AED">
              <w:rPr>
                <w:rFonts w:ascii="Optima" w:hAnsi="Optima" w:cs="TT273t00"/>
                <w:b/>
                <w:caps/>
                <w:sz w:val="20"/>
              </w:rPr>
              <w:t>DOCUMENTACIÓN GENERAL</w:t>
            </w:r>
          </w:p>
        </w:tc>
        <w:tc>
          <w:tcPr>
            <w:tcW w:w="5298" w:type="dxa"/>
            <w:gridSpan w:val="2"/>
            <w:shd w:val="clear" w:color="auto" w:fill="F2F2F2"/>
            <w:vAlign w:val="center"/>
          </w:tcPr>
          <w:p w:rsidR="003C5992" w:rsidRPr="00A85AED" w:rsidRDefault="003C5992" w:rsidP="003C5992">
            <w:pPr>
              <w:tabs>
                <w:tab w:val="left" w:pos="7560"/>
              </w:tabs>
              <w:ind w:firstLine="32"/>
              <w:contextualSpacing/>
              <w:jc w:val="center"/>
              <w:rPr>
                <w:rFonts w:ascii="Optima" w:hAnsi="Optima" w:cs="Arial"/>
                <w:b/>
                <w:sz w:val="20"/>
              </w:rPr>
            </w:pPr>
            <w:r w:rsidRPr="00A85AED">
              <w:rPr>
                <w:rFonts w:ascii="Optima" w:hAnsi="Optima" w:cs="TT273t00"/>
                <w:b/>
                <w:caps/>
                <w:sz w:val="20"/>
              </w:rPr>
              <w:t>LICITADORAS</w:t>
            </w:r>
          </w:p>
        </w:tc>
      </w:tr>
      <w:tr w:rsidR="003C5992" w:rsidRPr="00A85AED" w:rsidTr="003C5992">
        <w:trPr>
          <w:trHeight w:val="415"/>
        </w:trPr>
        <w:tc>
          <w:tcPr>
            <w:tcW w:w="4195" w:type="dxa"/>
            <w:gridSpan w:val="2"/>
            <w:vMerge/>
            <w:shd w:val="clear" w:color="auto" w:fill="F2F2F2"/>
            <w:vAlign w:val="center"/>
          </w:tcPr>
          <w:p w:rsidR="003C5992" w:rsidRPr="00A85AED" w:rsidRDefault="003C5992" w:rsidP="003C5992">
            <w:pPr>
              <w:tabs>
                <w:tab w:val="left" w:pos="7560"/>
              </w:tabs>
              <w:contextualSpacing/>
              <w:jc w:val="center"/>
              <w:rPr>
                <w:rFonts w:ascii="Optima" w:hAnsi="Optima" w:cs="Arial"/>
                <w:sz w:val="20"/>
              </w:rPr>
            </w:pPr>
          </w:p>
        </w:tc>
        <w:tc>
          <w:tcPr>
            <w:tcW w:w="2604" w:type="dxa"/>
            <w:shd w:val="clear" w:color="auto" w:fill="F2F2F2" w:themeFill="background1" w:themeFillShade="F2"/>
            <w:vAlign w:val="center"/>
          </w:tcPr>
          <w:p w:rsidR="003C5992" w:rsidRPr="00A85AED" w:rsidRDefault="003C5992" w:rsidP="003C5992">
            <w:pPr>
              <w:tabs>
                <w:tab w:val="left" w:pos="7560"/>
              </w:tabs>
              <w:contextualSpacing/>
              <w:jc w:val="center"/>
              <w:rPr>
                <w:rFonts w:ascii="Optima" w:hAnsi="Optima"/>
                <w:b/>
                <w:sz w:val="20"/>
              </w:rPr>
            </w:pPr>
            <w:r w:rsidRPr="00A85AED">
              <w:rPr>
                <w:rFonts w:ascii="Optima" w:hAnsi="Optima"/>
                <w:b/>
                <w:sz w:val="20"/>
              </w:rPr>
              <w:t>MULTISERVICIOS VERDE SUAREZ, S.L</w:t>
            </w:r>
          </w:p>
          <w:p w:rsidR="003C5992" w:rsidRPr="00A85AED" w:rsidRDefault="003C5992" w:rsidP="003C5992">
            <w:pPr>
              <w:tabs>
                <w:tab w:val="left" w:pos="7560"/>
              </w:tabs>
              <w:contextualSpacing/>
              <w:jc w:val="center"/>
              <w:rPr>
                <w:rFonts w:ascii="Optima" w:hAnsi="Optima" w:cs="TT273t00"/>
                <w:b/>
                <w:caps/>
                <w:color w:val="000000" w:themeColor="text1"/>
                <w:sz w:val="16"/>
                <w:szCs w:val="16"/>
              </w:rPr>
            </w:pPr>
            <w:r w:rsidRPr="00A85AED">
              <w:rPr>
                <w:rFonts w:ascii="Optima" w:hAnsi="Optima"/>
                <w:b/>
                <w:sz w:val="20"/>
              </w:rPr>
              <w:t>(B35301647)</w:t>
            </w:r>
          </w:p>
        </w:tc>
        <w:tc>
          <w:tcPr>
            <w:tcW w:w="2694" w:type="dxa"/>
            <w:shd w:val="clear" w:color="auto" w:fill="F2F2F2" w:themeFill="background1" w:themeFillShade="F2"/>
            <w:vAlign w:val="center"/>
          </w:tcPr>
          <w:p w:rsidR="003C5992" w:rsidRPr="00A85AED" w:rsidRDefault="003C5992" w:rsidP="003C5992">
            <w:pPr>
              <w:jc w:val="center"/>
              <w:rPr>
                <w:rFonts w:ascii="Optima" w:hAnsi="Optima" w:cs="Arial"/>
                <w:b/>
                <w:sz w:val="20"/>
              </w:rPr>
            </w:pPr>
          </w:p>
          <w:p w:rsidR="003C5992" w:rsidRPr="00A85AED" w:rsidRDefault="003C5992" w:rsidP="003C5992">
            <w:pPr>
              <w:jc w:val="center"/>
              <w:rPr>
                <w:rFonts w:ascii="Optima" w:hAnsi="Optima" w:cs="Arial"/>
                <w:b/>
                <w:sz w:val="20"/>
              </w:rPr>
            </w:pPr>
            <w:r w:rsidRPr="00A85AED">
              <w:rPr>
                <w:rFonts w:ascii="Optima" w:hAnsi="Optima" w:cs="Arial"/>
                <w:b/>
                <w:sz w:val="20"/>
              </w:rPr>
              <w:t>COMPAÑÍA GENERAL DE CONSTRUCCIÓN ABALDO S.A. (A45589595)</w:t>
            </w:r>
          </w:p>
          <w:p w:rsidR="003C5992" w:rsidRPr="00A85AED" w:rsidRDefault="003C5992" w:rsidP="003C5992">
            <w:pPr>
              <w:jc w:val="center"/>
              <w:rPr>
                <w:rFonts w:ascii="Optima" w:hAnsi="Optima" w:cs="TT273t00"/>
                <w:b/>
                <w:caps/>
                <w:color w:val="000000" w:themeColor="text1"/>
                <w:sz w:val="20"/>
              </w:rPr>
            </w:pPr>
          </w:p>
        </w:tc>
      </w:tr>
      <w:tr w:rsidR="003C5992" w:rsidRPr="00A85AED" w:rsidTr="003C5992">
        <w:trPr>
          <w:trHeight w:val="419"/>
        </w:trPr>
        <w:tc>
          <w:tcPr>
            <w:tcW w:w="4195" w:type="dxa"/>
            <w:gridSpan w:val="2"/>
            <w:shd w:val="clear" w:color="auto" w:fill="F2F2F2"/>
            <w:vAlign w:val="center"/>
          </w:tcPr>
          <w:p w:rsidR="003C5992" w:rsidRPr="00A85AED" w:rsidRDefault="003C5992" w:rsidP="003C5992">
            <w:pPr>
              <w:tabs>
                <w:tab w:val="left" w:pos="7560"/>
              </w:tabs>
              <w:contextualSpacing/>
              <w:jc w:val="center"/>
              <w:rPr>
                <w:rFonts w:ascii="Optima" w:hAnsi="Optima" w:cs="Arial"/>
                <w:b/>
                <w:sz w:val="20"/>
              </w:rPr>
            </w:pPr>
            <w:r w:rsidRPr="00A85AED">
              <w:rPr>
                <w:rFonts w:ascii="Optima" w:hAnsi="Optima" w:cs="Arial"/>
                <w:b/>
                <w:sz w:val="20"/>
              </w:rPr>
              <w:t>DEUC</w:t>
            </w:r>
          </w:p>
        </w:tc>
        <w:tc>
          <w:tcPr>
            <w:tcW w:w="2604" w:type="dxa"/>
            <w:shd w:val="clear" w:color="auto" w:fill="FFFFFF" w:themeFill="background1"/>
            <w:vAlign w:val="center"/>
          </w:tcPr>
          <w:p w:rsidR="003C5992" w:rsidRPr="00A85AED" w:rsidRDefault="003C5992" w:rsidP="003C5992">
            <w:pPr>
              <w:jc w:val="center"/>
            </w:pPr>
            <w:r>
              <w:rPr>
                <w:rFonts w:ascii="Optima" w:hAnsi="Optima" w:cs="TT273t00"/>
                <w:color w:val="000000" w:themeColor="text1"/>
                <w:sz w:val="20"/>
              </w:rPr>
              <w:t>Presenta</w:t>
            </w:r>
            <w:r>
              <w:rPr>
                <w:rFonts w:ascii="Optima" w:hAnsi="Optima" w:cs="TT273t00"/>
                <w:caps/>
                <w:color w:val="000000" w:themeColor="text1"/>
                <w:sz w:val="20"/>
              </w:rPr>
              <w:t xml:space="preserve"> </w:t>
            </w:r>
          </w:p>
        </w:tc>
        <w:tc>
          <w:tcPr>
            <w:tcW w:w="269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3C5992" w:rsidRPr="00A85AED" w:rsidTr="003C5992">
        <w:trPr>
          <w:trHeight w:val="589"/>
        </w:trPr>
        <w:tc>
          <w:tcPr>
            <w:tcW w:w="4195" w:type="dxa"/>
            <w:gridSpan w:val="2"/>
            <w:shd w:val="clear" w:color="auto" w:fill="F2F2F2"/>
            <w:vAlign w:val="center"/>
          </w:tcPr>
          <w:p w:rsidR="003C5992" w:rsidRPr="00A85AED" w:rsidRDefault="003C5992" w:rsidP="003C5992">
            <w:pPr>
              <w:tabs>
                <w:tab w:val="left" w:pos="7560"/>
              </w:tabs>
              <w:contextualSpacing/>
              <w:jc w:val="center"/>
              <w:rPr>
                <w:rFonts w:ascii="Optima" w:hAnsi="Optima" w:cs="Arial"/>
                <w:b/>
                <w:sz w:val="20"/>
              </w:rPr>
            </w:pPr>
            <w:r w:rsidRPr="00A85AED">
              <w:rPr>
                <w:rFonts w:ascii="Optima" w:hAnsi="Optima" w:cs="Arial"/>
                <w:b/>
                <w:sz w:val="20"/>
              </w:rPr>
              <w:t>Declaración de relación de empresas vinculadas (Anexo II)</w:t>
            </w:r>
          </w:p>
        </w:tc>
        <w:tc>
          <w:tcPr>
            <w:tcW w:w="260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r>
              <w:rPr>
                <w:rFonts w:ascii="Optima" w:hAnsi="Optima" w:cs="TT273t00"/>
                <w:caps/>
                <w:color w:val="000000" w:themeColor="text1"/>
                <w:sz w:val="20"/>
              </w:rPr>
              <w:t xml:space="preserve"> </w:t>
            </w:r>
          </w:p>
        </w:tc>
        <w:tc>
          <w:tcPr>
            <w:tcW w:w="269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3C5992" w:rsidRPr="00A85AED" w:rsidTr="003C5992">
        <w:trPr>
          <w:trHeight w:val="405"/>
        </w:trPr>
        <w:tc>
          <w:tcPr>
            <w:tcW w:w="4195" w:type="dxa"/>
            <w:gridSpan w:val="2"/>
            <w:shd w:val="clear" w:color="auto" w:fill="F2F2F2"/>
            <w:vAlign w:val="center"/>
          </w:tcPr>
          <w:p w:rsidR="003C5992" w:rsidRPr="00A85AED" w:rsidRDefault="003C5992" w:rsidP="003C5992">
            <w:pPr>
              <w:tabs>
                <w:tab w:val="left" w:pos="7560"/>
              </w:tabs>
              <w:contextualSpacing/>
              <w:jc w:val="center"/>
              <w:rPr>
                <w:rFonts w:ascii="Optima" w:hAnsi="Optima" w:cs="TT29Dt00"/>
                <w:b/>
                <w:sz w:val="20"/>
              </w:rPr>
            </w:pPr>
            <w:r w:rsidRPr="00A85AED">
              <w:rPr>
                <w:rFonts w:ascii="Optima" w:hAnsi="Optima" w:cs="Arial"/>
                <w:b/>
                <w:sz w:val="20"/>
              </w:rPr>
              <w:t>Declaración de confidencialidad</w:t>
            </w:r>
          </w:p>
        </w:tc>
        <w:tc>
          <w:tcPr>
            <w:tcW w:w="260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r>
              <w:rPr>
                <w:rFonts w:ascii="Optima" w:hAnsi="Optima" w:cs="TT273t00"/>
                <w:caps/>
                <w:color w:val="000000" w:themeColor="text1"/>
                <w:sz w:val="20"/>
              </w:rPr>
              <w:t xml:space="preserve"> </w:t>
            </w:r>
          </w:p>
        </w:tc>
        <w:tc>
          <w:tcPr>
            <w:tcW w:w="269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3C5992" w:rsidRPr="00A85AED" w:rsidTr="003C5992">
        <w:trPr>
          <w:trHeight w:val="548"/>
        </w:trPr>
        <w:tc>
          <w:tcPr>
            <w:tcW w:w="4195" w:type="dxa"/>
            <w:gridSpan w:val="2"/>
            <w:shd w:val="clear" w:color="auto" w:fill="F2F2F2"/>
            <w:vAlign w:val="center"/>
          </w:tcPr>
          <w:p w:rsidR="003C5992" w:rsidRPr="00A85AED" w:rsidRDefault="003C5992" w:rsidP="003C5992">
            <w:pPr>
              <w:tabs>
                <w:tab w:val="left" w:pos="7560"/>
              </w:tabs>
              <w:contextualSpacing/>
              <w:jc w:val="center"/>
              <w:rPr>
                <w:rFonts w:ascii="Optima" w:eastAsiaTheme="minorHAnsi" w:hAnsi="Optima" w:cs="Optima"/>
                <w:b/>
                <w:color w:val="000000" w:themeColor="text1"/>
                <w:spacing w:val="-3"/>
                <w:sz w:val="20"/>
                <w:lang w:val="es-ES" w:eastAsia="en-US"/>
              </w:rPr>
            </w:pPr>
            <w:r w:rsidRPr="00A85AED">
              <w:rPr>
                <w:rFonts w:ascii="Optima" w:eastAsiaTheme="minorHAnsi" w:hAnsi="Optima" w:cs="Optima"/>
                <w:b/>
                <w:color w:val="000000" w:themeColor="text1"/>
                <w:spacing w:val="-3"/>
                <w:sz w:val="20"/>
                <w:lang w:val="es-ES" w:eastAsia="en-US"/>
              </w:rPr>
              <w:t xml:space="preserve">Autorización consulta electrónica de datos </w:t>
            </w:r>
          </w:p>
          <w:p w:rsidR="003C5992" w:rsidRPr="00A85AED" w:rsidRDefault="003C5992" w:rsidP="003C5992">
            <w:pPr>
              <w:tabs>
                <w:tab w:val="left" w:pos="7560"/>
              </w:tabs>
              <w:contextualSpacing/>
              <w:jc w:val="center"/>
              <w:rPr>
                <w:rFonts w:ascii="Optima" w:hAnsi="Optima" w:cs="Arial"/>
                <w:b/>
                <w:sz w:val="20"/>
              </w:rPr>
            </w:pPr>
            <w:r w:rsidRPr="00A85AED">
              <w:rPr>
                <w:rFonts w:ascii="Optima" w:eastAsiaTheme="minorHAnsi" w:hAnsi="Optima" w:cs="Optima"/>
                <w:b/>
                <w:color w:val="000000" w:themeColor="text1"/>
                <w:spacing w:val="-3"/>
                <w:sz w:val="20"/>
                <w:lang w:val="es-ES" w:eastAsia="en-US"/>
              </w:rPr>
              <w:t>(Anexo III)</w:t>
            </w:r>
          </w:p>
        </w:tc>
        <w:tc>
          <w:tcPr>
            <w:tcW w:w="260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269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r>
      <w:tr w:rsidR="003C5992" w:rsidRPr="00A85AED" w:rsidTr="003C5992">
        <w:trPr>
          <w:trHeight w:val="406"/>
        </w:trPr>
        <w:tc>
          <w:tcPr>
            <w:tcW w:w="4195" w:type="dxa"/>
            <w:gridSpan w:val="2"/>
            <w:shd w:val="clear" w:color="auto" w:fill="F2F2F2"/>
            <w:vAlign w:val="center"/>
          </w:tcPr>
          <w:p w:rsidR="003C5992" w:rsidRPr="00A85AED" w:rsidRDefault="003C5992" w:rsidP="003C5992">
            <w:pPr>
              <w:tabs>
                <w:tab w:val="left" w:pos="7560"/>
              </w:tabs>
              <w:contextualSpacing/>
              <w:jc w:val="center"/>
              <w:rPr>
                <w:rFonts w:ascii="Optima" w:eastAsiaTheme="minorHAnsi" w:hAnsi="Optima" w:cs="Optima"/>
                <w:b/>
                <w:color w:val="000000" w:themeColor="text1"/>
                <w:spacing w:val="-3"/>
                <w:sz w:val="20"/>
                <w:lang w:val="es-ES" w:eastAsia="en-US"/>
              </w:rPr>
            </w:pPr>
            <w:r w:rsidRPr="00A85AED">
              <w:rPr>
                <w:rFonts w:ascii="Optima" w:hAnsi="Optima" w:cs="Arial"/>
                <w:b/>
                <w:sz w:val="20"/>
              </w:rPr>
              <w:t>El oferente es una PYME</w:t>
            </w:r>
          </w:p>
        </w:tc>
        <w:tc>
          <w:tcPr>
            <w:tcW w:w="260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c>
          <w:tcPr>
            <w:tcW w:w="269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r>
      <w:tr w:rsidR="003C5992" w:rsidRPr="00A85AED" w:rsidTr="003C5992">
        <w:trPr>
          <w:trHeight w:val="355"/>
        </w:trPr>
        <w:tc>
          <w:tcPr>
            <w:tcW w:w="4195" w:type="dxa"/>
            <w:gridSpan w:val="2"/>
            <w:shd w:val="clear" w:color="auto" w:fill="F2F2F2"/>
            <w:vAlign w:val="center"/>
          </w:tcPr>
          <w:p w:rsidR="003C5992" w:rsidRPr="00A85AED" w:rsidRDefault="003C5992" w:rsidP="003C5992">
            <w:pPr>
              <w:tabs>
                <w:tab w:val="left" w:pos="7560"/>
              </w:tabs>
              <w:contextualSpacing/>
              <w:jc w:val="center"/>
              <w:rPr>
                <w:rFonts w:ascii="Optima" w:hAnsi="Optima" w:cs="Arial"/>
                <w:b/>
                <w:sz w:val="20"/>
              </w:rPr>
            </w:pPr>
            <w:r w:rsidRPr="00A85AED">
              <w:rPr>
                <w:rFonts w:ascii="Optima" w:hAnsi="Optima" w:cs="Arial"/>
                <w:b/>
                <w:sz w:val="20"/>
              </w:rPr>
              <w:t>ROLECE</w:t>
            </w:r>
          </w:p>
          <w:p w:rsidR="003C5992" w:rsidRPr="00A85AED" w:rsidRDefault="003C5992" w:rsidP="003C5992">
            <w:pPr>
              <w:tabs>
                <w:tab w:val="left" w:pos="7560"/>
              </w:tabs>
              <w:contextualSpacing/>
              <w:jc w:val="center"/>
              <w:rPr>
                <w:rFonts w:ascii="Optima" w:hAnsi="Optima" w:cs="Arial"/>
                <w:b/>
                <w:sz w:val="20"/>
              </w:rPr>
            </w:pPr>
            <w:r w:rsidRPr="00A85AED">
              <w:rPr>
                <w:rFonts w:ascii="Optima" w:hAnsi="Optima" w:cs="Arial"/>
                <w:b/>
                <w:sz w:val="20"/>
              </w:rPr>
              <w:t xml:space="preserve">Clasificación preceptiva </w:t>
            </w:r>
            <w:r w:rsidRPr="00A85AED">
              <w:rPr>
                <w:rFonts w:ascii="Optima" w:eastAsiaTheme="minorHAnsi" w:hAnsi="Optima" w:cs="Arial"/>
                <w:color w:val="000000" w:themeColor="text1"/>
                <w:szCs w:val="24"/>
                <w:lang w:val="es-ES" w:eastAsia="en-US"/>
              </w:rPr>
              <w:t xml:space="preserve"> </w:t>
            </w:r>
            <w:r w:rsidRPr="00A85AED">
              <w:rPr>
                <w:rFonts w:ascii="Optima" w:hAnsi="Optima" w:cs="Arial"/>
                <w:b/>
                <w:sz w:val="20"/>
                <w:lang w:val="es-ES"/>
              </w:rPr>
              <w:t>C.2.3 y C.6.2</w:t>
            </w:r>
          </w:p>
        </w:tc>
        <w:tc>
          <w:tcPr>
            <w:tcW w:w="260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269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3C5992" w:rsidRPr="00A85AED" w:rsidTr="003C5992">
        <w:trPr>
          <w:trHeight w:val="355"/>
        </w:trPr>
        <w:tc>
          <w:tcPr>
            <w:tcW w:w="2097" w:type="dxa"/>
            <w:vMerge w:val="restart"/>
            <w:shd w:val="clear" w:color="auto" w:fill="F2F2F2"/>
            <w:vAlign w:val="center"/>
          </w:tcPr>
          <w:p w:rsidR="003C5992" w:rsidRPr="00A85AED" w:rsidRDefault="003C5992" w:rsidP="003C5992">
            <w:pPr>
              <w:tabs>
                <w:tab w:val="left" w:pos="7560"/>
              </w:tabs>
              <w:contextualSpacing/>
              <w:jc w:val="center"/>
              <w:rPr>
                <w:rFonts w:ascii="Optima" w:hAnsi="Optima" w:cs="Arial"/>
                <w:b/>
                <w:sz w:val="20"/>
              </w:rPr>
            </w:pPr>
            <w:r w:rsidRPr="00A85AED">
              <w:rPr>
                <w:rFonts w:ascii="Optima" w:hAnsi="Optima" w:cs="Arial"/>
                <w:b/>
                <w:sz w:val="20"/>
              </w:rPr>
              <w:t>CRITERIOS AUTOMÁTICOS</w:t>
            </w:r>
          </w:p>
        </w:tc>
        <w:tc>
          <w:tcPr>
            <w:tcW w:w="2098" w:type="dxa"/>
            <w:shd w:val="clear" w:color="auto" w:fill="F2F2F2"/>
            <w:vAlign w:val="center"/>
          </w:tcPr>
          <w:p w:rsidR="003C5992" w:rsidRPr="00A85AED" w:rsidRDefault="003C5992" w:rsidP="003C5992">
            <w:pPr>
              <w:tabs>
                <w:tab w:val="left" w:pos="7560"/>
              </w:tabs>
              <w:contextualSpacing/>
              <w:jc w:val="center"/>
              <w:rPr>
                <w:rFonts w:ascii="Optima" w:hAnsi="Optima" w:cs="Arial"/>
                <w:b/>
                <w:sz w:val="20"/>
              </w:rPr>
            </w:pPr>
            <w:r w:rsidRPr="00A85AED">
              <w:rPr>
                <w:rFonts w:ascii="Optima" w:hAnsi="Optima" w:cs="Arial"/>
                <w:b/>
                <w:sz w:val="20"/>
              </w:rPr>
              <w:t>NETO</w:t>
            </w:r>
          </w:p>
        </w:tc>
        <w:tc>
          <w:tcPr>
            <w:tcW w:w="2604" w:type="dxa"/>
            <w:shd w:val="clear" w:color="auto" w:fill="FFFFFF" w:themeFill="background1"/>
            <w:vAlign w:val="center"/>
          </w:tcPr>
          <w:p w:rsidR="003C5992" w:rsidRPr="00C213D9" w:rsidRDefault="003C5992" w:rsidP="003C5992">
            <w:pPr>
              <w:tabs>
                <w:tab w:val="left" w:pos="7560"/>
              </w:tabs>
              <w:contextualSpacing/>
              <w:jc w:val="center"/>
              <w:rPr>
                <w:rFonts w:ascii="Optima" w:hAnsi="Optima" w:cs="TT273t00"/>
                <w:b/>
                <w:color w:val="000000" w:themeColor="text1"/>
                <w:sz w:val="20"/>
              </w:rPr>
            </w:pPr>
            <w:r w:rsidRPr="00C213D9">
              <w:rPr>
                <w:rFonts w:ascii="Optima" w:hAnsi="Optima" w:cs="TT273t00"/>
                <w:b/>
                <w:color w:val="000000" w:themeColor="text1"/>
                <w:sz w:val="20"/>
              </w:rPr>
              <w:t>870.090,59€</w:t>
            </w:r>
          </w:p>
        </w:tc>
        <w:tc>
          <w:tcPr>
            <w:tcW w:w="2694" w:type="dxa"/>
            <w:shd w:val="clear" w:color="auto" w:fill="FFFFFF" w:themeFill="background1"/>
            <w:vAlign w:val="center"/>
          </w:tcPr>
          <w:p w:rsidR="003C5992" w:rsidRPr="00C213D9" w:rsidRDefault="003C5992" w:rsidP="003C5992">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913.000</w:t>
            </w:r>
            <w:r w:rsidRPr="00C213D9">
              <w:rPr>
                <w:rFonts w:ascii="Optima" w:hAnsi="Optima" w:cs="TT273t00"/>
                <w:b/>
                <w:color w:val="000000" w:themeColor="text1"/>
                <w:sz w:val="20"/>
              </w:rPr>
              <w:t>€</w:t>
            </w:r>
          </w:p>
        </w:tc>
      </w:tr>
      <w:tr w:rsidR="003C5992" w:rsidRPr="00A85AED" w:rsidTr="003C5992">
        <w:trPr>
          <w:trHeight w:val="355"/>
        </w:trPr>
        <w:tc>
          <w:tcPr>
            <w:tcW w:w="2097" w:type="dxa"/>
            <w:vMerge/>
            <w:shd w:val="clear" w:color="auto" w:fill="F2F2F2"/>
            <w:vAlign w:val="center"/>
          </w:tcPr>
          <w:p w:rsidR="003C5992" w:rsidRPr="00A85AED" w:rsidRDefault="003C5992" w:rsidP="003C5992">
            <w:pPr>
              <w:tabs>
                <w:tab w:val="left" w:pos="7560"/>
              </w:tabs>
              <w:contextualSpacing/>
              <w:jc w:val="center"/>
              <w:rPr>
                <w:rFonts w:ascii="Optima" w:hAnsi="Optima" w:cs="Arial"/>
                <w:b/>
                <w:sz w:val="20"/>
              </w:rPr>
            </w:pPr>
          </w:p>
        </w:tc>
        <w:tc>
          <w:tcPr>
            <w:tcW w:w="2098" w:type="dxa"/>
            <w:shd w:val="clear" w:color="auto" w:fill="F2F2F2"/>
            <w:vAlign w:val="center"/>
          </w:tcPr>
          <w:p w:rsidR="003C5992" w:rsidRPr="00A85AED" w:rsidRDefault="003C5992" w:rsidP="003C5992">
            <w:pPr>
              <w:tabs>
                <w:tab w:val="left" w:pos="7560"/>
              </w:tabs>
              <w:contextualSpacing/>
              <w:jc w:val="center"/>
              <w:rPr>
                <w:rFonts w:ascii="Optima" w:hAnsi="Optima" w:cs="Arial"/>
                <w:b/>
                <w:sz w:val="20"/>
              </w:rPr>
            </w:pPr>
            <w:r w:rsidRPr="00A85AED">
              <w:rPr>
                <w:rFonts w:ascii="Optima" w:hAnsi="Optima" w:cs="Arial"/>
                <w:b/>
                <w:sz w:val="20"/>
              </w:rPr>
              <w:t>IGIC</w:t>
            </w:r>
          </w:p>
        </w:tc>
        <w:tc>
          <w:tcPr>
            <w:tcW w:w="2604" w:type="dxa"/>
            <w:shd w:val="clear" w:color="auto" w:fill="FFFFFF" w:themeFill="background1"/>
            <w:vAlign w:val="center"/>
          </w:tcPr>
          <w:p w:rsidR="003C5992" w:rsidRPr="003C5992" w:rsidRDefault="003C5992" w:rsidP="003C5992">
            <w:pPr>
              <w:tabs>
                <w:tab w:val="left" w:pos="7560"/>
              </w:tabs>
              <w:contextualSpacing/>
              <w:jc w:val="center"/>
              <w:rPr>
                <w:rFonts w:ascii="Optima" w:hAnsi="Optima" w:cs="TT273t00"/>
                <w:color w:val="000000" w:themeColor="text1"/>
                <w:sz w:val="20"/>
              </w:rPr>
            </w:pPr>
            <w:r w:rsidRPr="003C5992">
              <w:rPr>
                <w:rFonts w:ascii="Optima" w:hAnsi="Optima"/>
                <w:color w:val="000000" w:themeColor="text1"/>
                <w:sz w:val="20"/>
              </w:rPr>
              <w:t>60.906,34€</w:t>
            </w:r>
          </w:p>
        </w:tc>
        <w:tc>
          <w:tcPr>
            <w:tcW w:w="2694" w:type="dxa"/>
            <w:shd w:val="clear" w:color="auto" w:fill="FFFFFF" w:themeFill="background1"/>
            <w:vAlign w:val="center"/>
          </w:tcPr>
          <w:p w:rsidR="003C5992" w:rsidRPr="00A85AED" w:rsidRDefault="003C5992" w:rsidP="003C599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63.910 €</w:t>
            </w:r>
          </w:p>
        </w:tc>
      </w:tr>
    </w:tbl>
    <w:p w:rsidR="006A5222" w:rsidRDefault="006A5222" w:rsidP="003C5992">
      <w:pPr>
        <w:autoSpaceDE w:val="0"/>
        <w:autoSpaceDN w:val="0"/>
        <w:adjustRightInd w:val="0"/>
        <w:ind w:firstLine="708"/>
        <w:jc w:val="both"/>
        <w:rPr>
          <w:rFonts w:ascii="Optima" w:hAnsi="Optima" w:cs="Arial"/>
          <w:bCs/>
          <w:color w:val="000000" w:themeColor="text1"/>
          <w:szCs w:val="24"/>
        </w:rPr>
      </w:pPr>
    </w:p>
    <w:p w:rsidR="006D6194" w:rsidRPr="003C5992" w:rsidRDefault="003C5992" w:rsidP="003C5992">
      <w:pPr>
        <w:autoSpaceDE w:val="0"/>
        <w:autoSpaceDN w:val="0"/>
        <w:adjustRightInd w:val="0"/>
        <w:ind w:firstLine="708"/>
        <w:jc w:val="both"/>
        <w:rPr>
          <w:rFonts w:ascii="Optima" w:hAnsi="Optima" w:cs="TT2A8t00"/>
          <w:color w:val="92D050"/>
          <w:szCs w:val="24"/>
          <w:lang w:val="es-ES"/>
        </w:rPr>
      </w:pPr>
      <w:r w:rsidRPr="005534E2">
        <w:rPr>
          <w:rFonts w:ascii="Optima" w:hAnsi="Optima" w:cs="Arial"/>
          <w:bCs/>
          <w:color w:val="000000" w:themeColor="text1"/>
          <w:szCs w:val="24"/>
        </w:rPr>
        <w:t xml:space="preserve"> </w:t>
      </w:r>
      <w:r w:rsidR="00E93914" w:rsidRPr="005534E2">
        <w:rPr>
          <w:rFonts w:ascii="Optima" w:hAnsi="Optima" w:cs="Arial"/>
          <w:bCs/>
          <w:color w:val="000000" w:themeColor="text1"/>
          <w:szCs w:val="24"/>
        </w:rPr>
        <w:t>A continuación el</w:t>
      </w:r>
      <w:r w:rsidR="00E93914" w:rsidRPr="005534E2">
        <w:rPr>
          <w:rFonts w:ascii="Optima" w:hAnsi="Optima" w:cs="Liberation Sans"/>
          <w:color w:val="000000" w:themeColor="text1"/>
          <w:szCs w:val="24"/>
        </w:rPr>
        <w:t xml:space="preserve"> Presidente de la Mesa, y la Secretaria, acuerdan la liberación de claves privadas para la apertura del sobre correspondientes a la Documentación General  y criterios cuantificables por fórmula presentados telemáticamen</w:t>
      </w:r>
      <w:r w:rsidR="00E93914" w:rsidRPr="005534E2">
        <w:rPr>
          <w:rFonts w:ascii="Optima" w:hAnsi="Optima" w:cs="Liberation Sans"/>
          <w:color w:val="000000" w:themeColor="text1"/>
          <w:szCs w:val="24"/>
        </w:rPr>
        <w:softHyphen/>
        <w:t>te por los licitadores</w:t>
      </w:r>
      <w:r w:rsidR="00E93914" w:rsidRPr="005534E2">
        <w:rPr>
          <w:rFonts w:ascii="Optima" w:hAnsi="Optima" w:cs="Arial"/>
          <w:color w:val="000000" w:themeColor="text1"/>
          <w:szCs w:val="24"/>
        </w:rPr>
        <w:t xml:space="preserve">, </w:t>
      </w:r>
      <w:r w:rsidR="00E93914" w:rsidRPr="005534E2">
        <w:rPr>
          <w:rFonts w:ascii="Optima" w:hAnsi="Optima" w:cs="Arial"/>
          <w:b/>
          <w:color w:val="000000" w:themeColor="text1"/>
          <w:szCs w:val="24"/>
        </w:rPr>
        <w:t xml:space="preserve">visualizándose tras la apertura electrónica </w:t>
      </w:r>
      <w:r w:rsidR="00E93914" w:rsidRPr="005534E2">
        <w:rPr>
          <w:rFonts w:ascii="Optima" w:hAnsi="Optima" w:cs="TT2A8t00"/>
          <w:color w:val="000000" w:themeColor="text1"/>
          <w:szCs w:val="24"/>
          <w:lang w:val="es-ES"/>
        </w:rPr>
        <w:t>lo siguiente</w:t>
      </w:r>
      <w:r w:rsidR="00E93914" w:rsidRPr="003C5992">
        <w:rPr>
          <w:rFonts w:ascii="Optima" w:hAnsi="Optima" w:cs="TT2A8t00"/>
          <w:szCs w:val="24"/>
          <w:lang w:val="es-ES"/>
        </w:rPr>
        <w:t>:</w:t>
      </w:r>
    </w:p>
    <w:p w:rsidR="00E93914" w:rsidRPr="00DC4DD1" w:rsidRDefault="00E93914" w:rsidP="00E93914">
      <w:pPr>
        <w:jc w:val="both"/>
        <w:rPr>
          <w:rFonts w:ascii="Optima" w:hAnsi="Optima" w:cs="Arial"/>
          <w:b/>
          <w:bCs/>
          <w:color w:val="000000" w:themeColor="text1"/>
          <w:szCs w:val="24"/>
          <w:u w:val="single"/>
        </w:rPr>
      </w:pPr>
    </w:p>
    <w:p w:rsidR="00E93914" w:rsidRPr="00DC4DD1" w:rsidRDefault="00E93914" w:rsidP="00E93914">
      <w:pPr>
        <w:autoSpaceDE w:val="0"/>
        <w:autoSpaceDN w:val="0"/>
        <w:adjustRightInd w:val="0"/>
        <w:ind w:firstLine="708"/>
        <w:jc w:val="both"/>
        <w:rPr>
          <w:rFonts w:ascii="Optima" w:hAnsi="Optima" w:cs="Arial"/>
          <w:color w:val="000000" w:themeColor="text1"/>
          <w:szCs w:val="24"/>
          <w:lang w:val="es-ES"/>
        </w:rPr>
      </w:pPr>
      <w:r w:rsidRPr="00DC4DD1">
        <w:rPr>
          <w:rFonts w:ascii="Optima" w:hAnsi="Optima" w:cs="Arial"/>
          <w:color w:val="000000" w:themeColor="text1"/>
          <w:szCs w:val="24"/>
          <w:lang w:val="es-ES"/>
        </w:rPr>
        <w:t>Tras el Acto se procede de conformidad con lo establecido en el art 159.4º de la LCSP:</w:t>
      </w:r>
    </w:p>
    <w:p w:rsidR="00E93914" w:rsidRPr="00DC4DD1" w:rsidRDefault="00E93914" w:rsidP="00E93914">
      <w:pPr>
        <w:autoSpaceDE w:val="0"/>
        <w:autoSpaceDN w:val="0"/>
        <w:adjustRightInd w:val="0"/>
        <w:ind w:firstLine="426"/>
        <w:jc w:val="both"/>
        <w:rPr>
          <w:rFonts w:ascii="Optima" w:hAnsi="Optima" w:cs="Arial"/>
          <w:color w:val="000000" w:themeColor="text1"/>
          <w:szCs w:val="24"/>
          <w:lang w:val="es-ES"/>
        </w:rPr>
      </w:pPr>
    </w:p>
    <w:p w:rsidR="00E93914" w:rsidRPr="00DC4DD1" w:rsidRDefault="00E93914" w:rsidP="00E93914">
      <w:pPr>
        <w:pStyle w:val="Prrafodelista"/>
        <w:numPr>
          <w:ilvl w:val="0"/>
          <w:numId w:val="7"/>
        </w:numPr>
        <w:autoSpaceDE w:val="0"/>
        <w:autoSpaceDN w:val="0"/>
        <w:adjustRightInd w:val="0"/>
        <w:jc w:val="both"/>
        <w:rPr>
          <w:rFonts w:ascii="Optima" w:hAnsi="Optima" w:cs="Arial"/>
          <w:color w:val="000000" w:themeColor="text1"/>
          <w:szCs w:val="24"/>
          <w:lang w:val="es-ES"/>
        </w:rPr>
      </w:pPr>
      <w:r w:rsidRPr="00DC4DD1">
        <w:rPr>
          <w:rFonts w:ascii="Optima" w:hAnsi="Optima" w:cs="Arial"/>
          <w:color w:val="000000" w:themeColor="text1"/>
          <w:szCs w:val="24"/>
          <w:lang w:val="es-ES"/>
        </w:rPr>
        <w:t>Exclusión de las ofertas que no cumplan el PCAP, evaluar y clasificar las ofertas</w:t>
      </w:r>
    </w:p>
    <w:p w:rsidR="00E93914" w:rsidRPr="00DC4DD1" w:rsidRDefault="00E93914" w:rsidP="00E93914">
      <w:pPr>
        <w:pStyle w:val="Prrafodelista"/>
        <w:numPr>
          <w:ilvl w:val="0"/>
          <w:numId w:val="7"/>
        </w:numPr>
        <w:autoSpaceDE w:val="0"/>
        <w:autoSpaceDN w:val="0"/>
        <w:adjustRightInd w:val="0"/>
        <w:jc w:val="both"/>
        <w:rPr>
          <w:rFonts w:ascii="Optima" w:hAnsi="Optima" w:cs="Arial"/>
          <w:color w:val="000000" w:themeColor="text1"/>
          <w:szCs w:val="24"/>
          <w:lang w:val="es-ES"/>
        </w:rPr>
      </w:pPr>
      <w:r w:rsidRPr="00DC4DD1">
        <w:rPr>
          <w:rFonts w:ascii="Optima" w:hAnsi="Optima" w:cs="Arial"/>
          <w:color w:val="000000" w:themeColor="text1"/>
          <w:szCs w:val="24"/>
          <w:lang w:val="es-ES"/>
        </w:rPr>
        <w:t>Realizar la propuesta de adjudicación</w:t>
      </w:r>
    </w:p>
    <w:p w:rsidR="00E93914" w:rsidRPr="00DC4DD1" w:rsidRDefault="00E93914" w:rsidP="00E93914">
      <w:pPr>
        <w:pStyle w:val="Prrafodelista"/>
        <w:numPr>
          <w:ilvl w:val="0"/>
          <w:numId w:val="7"/>
        </w:numPr>
        <w:autoSpaceDE w:val="0"/>
        <w:autoSpaceDN w:val="0"/>
        <w:adjustRightInd w:val="0"/>
        <w:jc w:val="both"/>
        <w:rPr>
          <w:rFonts w:ascii="Optima" w:hAnsi="Optima" w:cs="Arial"/>
          <w:color w:val="000000" w:themeColor="text1"/>
          <w:szCs w:val="24"/>
          <w:lang w:val="es-ES"/>
        </w:rPr>
      </w:pPr>
      <w:r w:rsidRPr="00DC4DD1">
        <w:rPr>
          <w:rFonts w:ascii="Optima" w:hAnsi="Optima" w:cs="Arial"/>
          <w:color w:val="000000" w:themeColor="text1"/>
          <w:szCs w:val="24"/>
          <w:lang w:val="es-ES"/>
        </w:rPr>
        <w:t>Comprobación en el ROLECE</w:t>
      </w:r>
    </w:p>
    <w:p w:rsidR="00E93914" w:rsidRPr="00DC4DD1" w:rsidRDefault="00E93914" w:rsidP="00E93914">
      <w:pPr>
        <w:pStyle w:val="Prrafodelista"/>
        <w:numPr>
          <w:ilvl w:val="0"/>
          <w:numId w:val="7"/>
        </w:numPr>
        <w:autoSpaceDE w:val="0"/>
        <w:autoSpaceDN w:val="0"/>
        <w:adjustRightInd w:val="0"/>
        <w:jc w:val="both"/>
        <w:rPr>
          <w:rFonts w:ascii="Optima" w:hAnsi="Optima" w:cs="Arial"/>
          <w:color w:val="000000" w:themeColor="text1"/>
          <w:szCs w:val="24"/>
          <w:lang w:val="es-ES"/>
        </w:rPr>
      </w:pPr>
      <w:r w:rsidRPr="00DC4DD1">
        <w:rPr>
          <w:rFonts w:ascii="Optima" w:hAnsi="Optima" w:cs="Arial"/>
          <w:color w:val="000000" w:themeColor="text1"/>
          <w:szCs w:val="24"/>
          <w:lang w:val="es-ES"/>
        </w:rPr>
        <w:t xml:space="preserve">Requerimiento a la empresa que ha obtenido la mejor puntuación </w:t>
      </w:r>
    </w:p>
    <w:p w:rsidR="00E93914" w:rsidRPr="00DC4DD1" w:rsidRDefault="00E93914" w:rsidP="00E93914">
      <w:pPr>
        <w:autoSpaceDE w:val="0"/>
        <w:autoSpaceDN w:val="0"/>
        <w:adjustRightInd w:val="0"/>
        <w:jc w:val="both"/>
        <w:rPr>
          <w:rFonts w:ascii="Optima" w:hAnsi="Optima" w:cs="Arial"/>
          <w:color w:val="000000" w:themeColor="text1"/>
          <w:szCs w:val="24"/>
          <w:lang w:val="es-ES"/>
        </w:rPr>
      </w:pPr>
    </w:p>
    <w:p w:rsidR="00E93914" w:rsidRPr="00DC4DD1" w:rsidRDefault="00E93914" w:rsidP="00E93914">
      <w:pPr>
        <w:autoSpaceDE w:val="0"/>
        <w:autoSpaceDN w:val="0"/>
        <w:adjustRightInd w:val="0"/>
        <w:ind w:firstLine="708"/>
        <w:jc w:val="both"/>
        <w:rPr>
          <w:rFonts w:ascii="Optima" w:hAnsi="Optima" w:cs="Arial"/>
          <w:b/>
          <w:color w:val="000000" w:themeColor="text1"/>
          <w:szCs w:val="24"/>
          <w:lang w:val="es-ES"/>
        </w:rPr>
      </w:pPr>
      <w:r w:rsidRPr="00DC4DD1">
        <w:rPr>
          <w:rFonts w:ascii="Optima" w:hAnsi="Optima" w:cs="Arial"/>
          <w:color w:val="000000" w:themeColor="text1"/>
          <w:szCs w:val="24"/>
          <w:lang w:val="es-ES"/>
        </w:rPr>
        <w:t xml:space="preserve">Se realiza por el Técnico del Servicio Promotor la valoración de la mismas a los efectos de las posibles bajas anormales, </w:t>
      </w:r>
      <w:r w:rsidRPr="00DC4DD1">
        <w:rPr>
          <w:rFonts w:ascii="Optima" w:hAnsi="Optima" w:cs="Arial"/>
          <w:i/>
          <w:color w:val="000000" w:themeColor="text1"/>
          <w:szCs w:val="24"/>
          <w:lang w:val="es-ES"/>
        </w:rPr>
        <w:t>(el informe técnico se incorporará al expediente electrónico)</w:t>
      </w:r>
      <w:r w:rsidRPr="00DC4DD1">
        <w:rPr>
          <w:rFonts w:ascii="Optima" w:hAnsi="Optima" w:cs="Arial"/>
          <w:color w:val="000000" w:themeColor="text1"/>
          <w:szCs w:val="24"/>
          <w:lang w:val="es-ES"/>
        </w:rPr>
        <w:t xml:space="preserve">, </w:t>
      </w:r>
      <w:r w:rsidRPr="00DC4DD1">
        <w:rPr>
          <w:rFonts w:ascii="Optima" w:hAnsi="Optima" w:cs="Arial"/>
          <w:b/>
          <w:color w:val="000000" w:themeColor="text1"/>
          <w:szCs w:val="24"/>
          <w:u w:val="single"/>
          <w:lang w:val="es-ES"/>
        </w:rPr>
        <w:t>manifestándose en el acto que ninguna de las ofertas está incursa en baja desproporcionada</w:t>
      </w:r>
      <w:r w:rsidR="006825E2">
        <w:rPr>
          <w:rFonts w:ascii="Optima" w:hAnsi="Optima" w:cs="Arial"/>
          <w:b/>
          <w:color w:val="000000" w:themeColor="text1"/>
          <w:szCs w:val="24"/>
          <w:u w:val="single"/>
          <w:lang w:val="es-ES"/>
        </w:rPr>
        <w:t>.</w:t>
      </w:r>
    </w:p>
    <w:p w:rsidR="00E93914" w:rsidRPr="00DC4DD1" w:rsidRDefault="00E93914" w:rsidP="00E93914">
      <w:pPr>
        <w:autoSpaceDE w:val="0"/>
        <w:autoSpaceDN w:val="0"/>
        <w:adjustRightInd w:val="0"/>
        <w:jc w:val="both"/>
        <w:rPr>
          <w:rFonts w:ascii="Optima" w:hAnsi="Optima" w:cs="Arial"/>
          <w:color w:val="000000" w:themeColor="text1"/>
          <w:szCs w:val="24"/>
          <w:lang w:val="es-ES"/>
        </w:rPr>
      </w:pPr>
    </w:p>
    <w:tbl>
      <w:tblPr>
        <w:tblStyle w:val="Tablaconcuadrcula"/>
        <w:tblW w:w="0" w:type="auto"/>
        <w:tblLook w:val="04A0" w:firstRow="1" w:lastRow="0" w:firstColumn="1" w:lastColumn="0" w:noHBand="0" w:noVBand="1"/>
      </w:tblPr>
      <w:tblGrid>
        <w:gridCol w:w="3078"/>
        <w:gridCol w:w="5928"/>
      </w:tblGrid>
      <w:tr w:rsidR="00E93914" w:rsidRPr="00DC4DD1" w:rsidTr="00E5019F">
        <w:trPr>
          <w:trHeight w:val="70"/>
        </w:trPr>
        <w:tc>
          <w:tcPr>
            <w:tcW w:w="3078" w:type="dxa"/>
            <w:shd w:val="clear" w:color="auto" w:fill="BFBFBF" w:themeFill="background1" w:themeFillShade="BF"/>
          </w:tcPr>
          <w:p w:rsidR="00E93914" w:rsidRPr="00DC4DD1" w:rsidRDefault="00E93914" w:rsidP="00E5019F">
            <w:pPr>
              <w:autoSpaceDE w:val="0"/>
              <w:autoSpaceDN w:val="0"/>
              <w:adjustRightInd w:val="0"/>
              <w:jc w:val="center"/>
              <w:rPr>
                <w:rFonts w:ascii="Optima" w:hAnsi="Optima" w:cs="Arial"/>
                <w:b/>
                <w:color w:val="000000" w:themeColor="text1"/>
                <w:szCs w:val="24"/>
                <w:lang w:val="es-ES"/>
              </w:rPr>
            </w:pPr>
            <w:r w:rsidRPr="00DC4DD1">
              <w:rPr>
                <w:rFonts w:ascii="Optima" w:hAnsi="Optima" w:cs="Arial"/>
                <w:b/>
                <w:color w:val="000000" w:themeColor="text1"/>
                <w:szCs w:val="24"/>
                <w:lang w:val="es-ES"/>
              </w:rPr>
              <w:t>ORDEN</w:t>
            </w:r>
          </w:p>
        </w:tc>
        <w:tc>
          <w:tcPr>
            <w:tcW w:w="5928" w:type="dxa"/>
            <w:shd w:val="clear" w:color="auto" w:fill="BFBFBF" w:themeFill="background1" w:themeFillShade="BF"/>
          </w:tcPr>
          <w:p w:rsidR="00E93914" w:rsidRPr="00DC4DD1" w:rsidRDefault="00E93914" w:rsidP="00E5019F">
            <w:pPr>
              <w:autoSpaceDE w:val="0"/>
              <w:autoSpaceDN w:val="0"/>
              <w:adjustRightInd w:val="0"/>
              <w:jc w:val="center"/>
              <w:rPr>
                <w:rFonts w:ascii="Optima" w:hAnsi="Optima" w:cs="Arial"/>
                <w:b/>
                <w:color w:val="000000" w:themeColor="text1"/>
                <w:szCs w:val="24"/>
                <w:lang w:val="es-ES"/>
              </w:rPr>
            </w:pPr>
            <w:r w:rsidRPr="00DC4DD1">
              <w:rPr>
                <w:rFonts w:ascii="Optima" w:hAnsi="Optima" w:cs="Arial"/>
                <w:b/>
                <w:color w:val="000000" w:themeColor="text1"/>
                <w:szCs w:val="24"/>
                <w:lang w:val="es-ES"/>
              </w:rPr>
              <w:t>LICITADOR</w:t>
            </w:r>
          </w:p>
        </w:tc>
      </w:tr>
      <w:tr w:rsidR="00E93914" w:rsidRPr="00DC4DD1" w:rsidTr="00E5019F">
        <w:tc>
          <w:tcPr>
            <w:tcW w:w="3078" w:type="dxa"/>
            <w:shd w:val="clear" w:color="auto" w:fill="E7E6E6" w:themeFill="background2"/>
          </w:tcPr>
          <w:p w:rsidR="00E93914" w:rsidRPr="00DC4DD1" w:rsidRDefault="00E93914" w:rsidP="00E5019F">
            <w:pPr>
              <w:autoSpaceDE w:val="0"/>
              <w:autoSpaceDN w:val="0"/>
              <w:adjustRightInd w:val="0"/>
              <w:jc w:val="center"/>
              <w:rPr>
                <w:rFonts w:ascii="Optima" w:hAnsi="Optima" w:cs="Arial"/>
                <w:b/>
                <w:color w:val="000000" w:themeColor="text1"/>
                <w:szCs w:val="24"/>
                <w:lang w:val="es-ES"/>
              </w:rPr>
            </w:pPr>
            <w:r w:rsidRPr="00DC4DD1">
              <w:rPr>
                <w:rFonts w:ascii="Optima" w:hAnsi="Optima" w:cs="Arial"/>
                <w:b/>
                <w:color w:val="000000" w:themeColor="text1"/>
                <w:szCs w:val="24"/>
                <w:lang w:val="es-ES"/>
              </w:rPr>
              <w:t>1</w:t>
            </w:r>
          </w:p>
        </w:tc>
        <w:tc>
          <w:tcPr>
            <w:tcW w:w="5928" w:type="dxa"/>
            <w:shd w:val="clear" w:color="auto" w:fill="E7E6E6" w:themeFill="background2"/>
          </w:tcPr>
          <w:p w:rsidR="003C5992" w:rsidRPr="00A85AED" w:rsidRDefault="003C5992" w:rsidP="003C5992">
            <w:pPr>
              <w:tabs>
                <w:tab w:val="left" w:pos="7560"/>
              </w:tabs>
              <w:contextualSpacing/>
              <w:jc w:val="center"/>
              <w:rPr>
                <w:rFonts w:ascii="Optima" w:hAnsi="Optima"/>
                <w:b/>
                <w:sz w:val="20"/>
              </w:rPr>
            </w:pPr>
            <w:r w:rsidRPr="00A85AED">
              <w:rPr>
                <w:rFonts w:ascii="Optima" w:hAnsi="Optima"/>
                <w:b/>
                <w:sz w:val="20"/>
              </w:rPr>
              <w:t>MULTISERVICIOS VERDE SUAREZ, S.L</w:t>
            </w:r>
          </w:p>
          <w:p w:rsidR="00E93914" w:rsidRPr="00DC4DD1" w:rsidRDefault="003C5992" w:rsidP="003C5992">
            <w:pPr>
              <w:autoSpaceDE w:val="0"/>
              <w:autoSpaceDN w:val="0"/>
              <w:adjustRightInd w:val="0"/>
              <w:jc w:val="center"/>
              <w:rPr>
                <w:rFonts w:ascii="Optima" w:hAnsi="Optima" w:cs="Arial"/>
                <w:b/>
                <w:color w:val="000000" w:themeColor="text1"/>
                <w:sz w:val="20"/>
                <w:lang w:val="es-ES"/>
              </w:rPr>
            </w:pPr>
            <w:r w:rsidRPr="00A85AED">
              <w:rPr>
                <w:rFonts w:ascii="Optima" w:hAnsi="Optima"/>
                <w:b/>
                <w:sz w:val="20"/>
              </w:rPr>
              <w:t>(B35301647)</w:t>
            </w:r>
          </w:p>
        </w:tc>
      </w:tr>
      <w:tr w:rsidR="00E93914" w:rsidRPr="00DC4DD1" w:rsidTr="00E5019F">
        <w:tc>
          <w:tcPr>
            <w:tcW w:w="3078" w:type="dxa"/>
          </w:tcPr>
          <w:p w:rsidR="00E93914" w:rsidRPr="00DC4DD1" w:rsidRDefault="00E93914" w:rsidP="00E5019F">
            <w:pPr>
              <w:autoSpaceDE w:val="0"/>
              <w:autoSpaceDN w:val="0"/>
              <w:adjustRightInd w:val="0"/>
              <w:jc w:val="center"/>
              <w:rPr>
                <w:rFonts w:ascii="Optima" w:hAnsi="Optima" w:cs="Arial"/>
                <w:color w:val="000000" w:themeColor="text1"/>
                <w:szCs w:val="24"/>
                <w:lang w:val="es-ES"/>
              </w:rPr>
            </w:pPr>
            <w:r w:rsidRPr="00DC4DD1">
              <w:rPr>
                <w:rFonts w:ascii="Optima" w:hAnsi="Optima" w:cs="Arial"/>
                <w:color w:val="000000" w:themeColor="text1"/>
                <w:szCs w:val="24"/>
                <w:lang w:val="es-ES"/>
              </w:rPr>
              <w:t>2</w:t>
            </w:r>
          </w:p>
        </w:tc>
        <w:tc>
          <w:tcPr>
            <w:tcW w:w="5928" w:type="dxa"/>
          </w:tcPr>
          <w:p w:rsidR="00E93914" w:rsidRPr="003C5992" w:rsidRDefault="003C5992" w:rsidP="003C5992">
            <w:pPr>
              <w:jc w:val="center"/>
              <w:rPr>
                <w:rFonts w:ascii="Optima" w:hAnsi="Optima" w:cs="Arial"/>
                <w:b/>
                <w:sz w:val="20"/>
              </w:rPr>
            </w:pPr>
            <w:r w:rsidRPr="00A85AED">
              <w:rPr>
                <w:rFonts w:ascii="Optima" w:hAnsi="Optima" w:cs="Arial"/>
                <w:b/>
                <w:sz w:val="20"/>
              </w:rPr>
              <w:t>COMPAÑÍA GENERAL DE CONSTRUCCIÓN ABALDO S.A. (A45589595)</w:t>
            </w:r>
          </w:p>
        </w:tc>
      </w:tr>
    </w:tbl>
    <w:p w:rsidR="00E93914" w:rsidRPr="00EA433E" w:rsidRDefault="00E93914" w:rsidP="00E93914">
      <w:pPr>
        <w:autoSpaceDE w:val="0"/>
        <w:autoSpaceDN w:val="0"/>
        <w:adjustRightInd w:val="0"/>
        <w:jc w:val="both"/>
        <w:rPr>
          <w:rFonts w:ascii="Optima" w:hAnsi="Optima" w:cs="Arial"/>
          <w:color w:val="92D050"/>
          <w:szCs w:val="24"/>
        </w:rPr>
      </w:pPr>
    </w:p>
    <w:p w:rsidR="00E93914" w:rsidRPr="003C5992" w:rsidRDefault="006A5222" w:rsidP="006A5222">
      <w:pPr>
        <w:contextualSpacing/>
        <w:jc w:val="both"/>
        <w:rPr>
          <w:rFonts w:ascii="Optima" w:hAnsi="Optima"/>
          <w:b/>
          <w:sz w:val="20"/>
        </w:rPr>
      </w:pPr>
      <w:r>
        <w:rPr>
          <w:rFonts w:ascii="Optima" w:hAnsi="Optima" w:cs="Arial"/>
          <w:color w:val="000000" w:themeColor="text1"/>
          <w:szCs w:val="24"/>
        </w:rPr>
        <w:tab/>
      </w:r>
      <w:r w:rsidR="00E93914" w:rsidRPr="00DC4DD1">
        <w:rPr>
          <w:rFonts w:ascii="Optima" w:hAnsi="Optima" w:cs="Arial"/>
          <w:color w:val="000000" w:themeColor="text1"/>
          <w:szCs w:val="24"/>
        </w:rPr>
        <w:t xml:space="preserve">Por todo ello la Mesa de Contratación </w:t>
      </w:r>
      <w:r w:rsidR="00E93914" w:rsidRPr="00DC4DD1">
        <w:rPr>
          <w:rFonts w:ascii="Optima" w:hAnsi="Optima" w:cs="Arial"/>
          <w:b/>
          <w:caps/>
          <w:color w:val="000000" w:themeColor="text1"/>
          <w:szCs w:val="24"/>
        </w:rPr>
        <w:t>ACUERDA por unanimidad proponer la adjudicación</w:t>
      </w:r>
      <w:r w:rsidR="00E93914" w:rsidRPr="00DC4DD1">
        <w:rPr>
          <w:rFonts w:ascii="Optima" w:hAnsi="Optima" w:cs="Arial"/>
          <w:color w:val="000000" w:themeColor="text1"/>
          <w:szCs w:val="24"/>
        </w:rPr>
        <w:t xml:space="preserve"> del contrato de referencia, en el mismo sentido informado a </w:t>
      </w:r>
      <w:r w:rsidR="003C5992" w:rsidRPr="003C5992">
        <w:rPr>
          <w:rFonts w:ascii="Optima" w:hAnsi="Optima"/>
          <w:b/>
          <w:szCs w:val="24"/>
        </w:rPr>
        <w:t xml:space="preserve">MULTISERVICIOS VERDE SUAREZ, S.L con NIF B35301647, </w:t>
      </w:r>
      <w:r w:rsidR="00E93914" w:rsidRPr="00DC4DD1">
        <w:rPr>
          <w:rFonts w:ascii="Optima" w:hAnsi="Optima" w:cs="Arial"/>
          <w:color w:val="000000" w:themeColor="text1"/>
          <w:szCs w:val="24"/>
        </w:rPr>
        <w:t xml:space="preserve">por un </w:t>
      </w:r>
      <w:r w:rsidR="00E93914" w:rsidRPr="00DC4DD1">
        <w:rPr>
          <w:rFonts w:ascii="Optima" w:hAnsi="Optima" w:cs="ArialMT"/>
          <w:b/>
          <w:color w:val="000000" w:themeColor="text1"/>
          <w:szCs w:val="24"/>
          <w:u w:val="single"/>
          <w:lang w:val="es-ES"/>
        </w:rPr>
        <w:t>Importe neto</w:t>
      </w:r>
      <w:r w:rsidR="00E93914" w:rsidRPr="00DC4DD1">
        <w:rPr>
          <w:rFonts w:ascii="Optima" w:hAnsi="Optima" w:cs="ArialMT"/>
          <w:color w:val="000000" w:themeColor="text1"/>
          <w:szCs w:val="24"/>
          <w:lang w:val="es-ES"/>
        </w:rPr>
        <w:t xml:space="preserve">  de  </w:t>
      </w:r>
      <w:r w:rsidR="003C5992" w:rsidRPr="003C5992">
        <w:rPr>
          <w:rFonts w:ascii="Optima" w:hAnsi="Optima" w:cs="TT273t00"/>
          <w:b/>
          <w:color w:val="000000" w:themeColor="text1"/>
          <w:szCs w:val="24"/>
        </w:rPr>
        <w:t xml:space="preserve">870.090,59 </w:t>
      </w:r>
      <w:r w:rsidR="00E93914" w:rsidRPr="003C5992">
        <w:rPr>
          <w:rFonts w:ascii="Times New Roman" w:hAnsi="Times New Roman"/>
          <w:b/>
          <w:color w:val="000000" w:themeColor="text1"/>
          <w:szCs w:val="24"/>
        </w:rPr>
        <w:t>€</w:t>
      </w:r>
      <w:r w:rsidR="00E93914" w:rsidRPr="00DC4DD1">
        <w:rPr>
          <w:rFonts w:ascii="Optima" w:hAnsi="Optima" w:cs="Arial"/>
          <w:color w:val="000000" w:themeColor="text1"/>
          <w:szCs w:val="24"/>
        </w:rPr>
        <w:t xml:space="preserve">  </w:t>
      </w:r>
      <w:r w:rsidR="00E93914" w:rsidRPr="00DC4DD1">
        <w:rPr>
          <w:rFonts w:ascii="Optima" w:hAnsi="Optima" w:cs="Arial"/>
          <w:b/>
          <w:color w:val="000000" w:themeColor="text1"/>
          <w:szCs w:val="24"/>
        </w:rPr>
        <w:t xml:space="preserve">e IGIC </w:t>
      </w:r>
      <w:r w:rsidR="00E93914" w:rsidRPr="003C5992">
        <w:rPr>
          <w:rFonts w:ascii="Optima" w:hAnsi="Optima" w:cs="Arial"/>
          <w:b/>
          <w:color w:val="000000" w:themeColor="text1"/>
          <w:szCs w:val="24"/>
        </w:rPr>
        <w:t>7</w:t>
      </w:r>
      <w:r w:rsidR="00E93914" w:rsidRPr="00DC4DD1">
        <w:rPr>
          <w:rFonts w:ascii="Optima" w:hAnsi="Optima" w:cs="Arial"/>
          <w:b/>
          <w:color w:val="000000" w:themeColor="text1"/>
          <w:szCs w:val="24"/>
        </w:rPr>
        <w:t xml:space="preserve"> % de </w:t>
      </w:r>
      <w:r w:rsidR="003C5992">
        <w:rPr>
          <w:rFonts w:ascii="Optima" w:hAnsi="Optima"/>
          <w:b/>
          <w:color w:val="000000" w:themeColor="text1"/>
          <w:szCs w:val="24"/>
        </w:rPr>
        <w:t>60.906,34€</w:t>
      </w:r>
      <w:r w:rsidR="00E93914" w:rsidRPr="00DC4DD1">
        <w:rPr>
          <w:rFonts w:ascii="Optima" w:hAnsi="Optima" w:cs="Arial"/>
          <w:color w:val="000000" w:themeColor="text1"/>
          <w:szCs w:val="24"/>
        </w:rPr>
        <w:t xml:space="preserve">, </w:t>
      </w:r>
      <w:r w:rsidR="00E93914" w:rsidRPr="00DC4DD1">
        <w:rPr>
          <w:rFonts w:ascii="Optima" w:hAnsi="Optima" w:cs="Arial"/>
          <w:color w:val="000000" w:themeColor="text1"/>
          <w:szCs w:val="24"/>
          <w:lang w:val="es-ES"/>
        </w:rPr>
        <w:t>así como el resto de condiciones de su oferta.</w:t>
      </w:r>
    </w:p>
    <w:p w:rsidR="00E93914" w:rsidRPr="00DC4DD1" w:rsidRDefault="00E93914" w:rsidP="00E93914">
      <w:pPr>
        <w:autoSpaceDE w:val="0"/>
        <w:autoSpaceDN w:val="0"/>
        <w:adjustRightInd w:val="0"/>
        <w:jc w:val="both"/>
        <w:rPr>
          <w:rFonts w:ascii="Optima" w:hAnsi="Optima" w:cs="TT1C9t00"/>
          <w:color w:val="000000" w:themeColor="text1"/>
          <w:szCs w:val="24"/>
          <w:lang w:val="es-ES"/>
        </w:rPr>
      </w:pPr>
    </w:p>
    <w:p w:rsidR="00E93914" w:rsidRPr="00DC4DD1" w:rsidRDefault="00E93914" w:rsidP="00E93914">
      <w:pPr>
        <w:autoSpaceDE w:val="0"/>
        <w:autoSpaceDN w:val="0"/>
        <w:adjustRightInd w:val="0"/>
        <w:ind w:firstLine="708"/>
        <w:jc w:val="both"/>
        <w:rPr>
          <w:rFonts w:ascii="Optima" w:hAnsi="Optima" w:cs="Arial"/>
          <w:color w:val="000000" w:themeColor="text1"/>
          <w:szCs w:val="24"/>
          <w:lang w:val="es-ES"/>
        </w:rPr>
      </w:pPr>
      <w:r w:rsidRPr="00DC4DD1">
        <w:rPr>
          <w:rFonts w:ascii="Optima" w:hAnsi="Optima" w:cs="Arial"/>
          <w:color w:val="000000" w:themeColor="text1"/>
          <w:szCs w:val="24"/>
          <w:lang w:val="es-ES"/>
        </w:rPr>
        <w:t>En virtud de lo expuesto, la Mesa de Contratación</w:t>
      </w:r>
      <w:r w:rsidRPr="00DC4DD1">
        <w:rPr>
          <w:rFonts w:ascii="Optima" w:hAnsi="Optima" w:cs="Arial"/>
          <w:b/>
          <w:color w:val="000000" w:themeColor="text1"/>
          <w:szCs w:val="24"/>
          <w:lang w:val="es-ES"/>
        </w:rPr>
        <w:t xml:space="preserve"> comprueba en el ROLECE los datos inscritos de la licitadora, ACORDÁNDOSE REQUERIR</w:t>
      </w:r>
      <w:r w:rsidRPr="00DC4DD1">
        <w:rPr>
          <w:rFonts w:ascii="Optima" w:hAnsi="Optima" w:cs="Arial"/>
          <w:color w:val="000000" w:themeColor="text1"/>
          <w:szCs w:val="24"/>
          <w:lang w:val="es-ES"/>
        </w:rPr>
        <w:t xml:space="preserve"> a </w:t>
      </w:r>
      <w:r w:rsidR="003C5992" w:rsidRPr="003C5992">
        <w:rPr>
          <w:rFonts w:ascii="Optima" w:hAnsi="Optima"/>
          <w:b/>
          <w:szCs w:val="24"/>
        </w:rPr>
        <w:t>MULTISERVICIOS VERDE SUAREZ, S.L con NIF B35301647</w:t>
      </w:r>
      <w:r w:rsidRPr="00DC4DD1">
        <w:rPr>
          <w:rFonts w:ascii="Optima" w:hAnsi="Optima" w:cs="TT277t00"/>
          <w:b/>
          <w:caps/>
          <w:color w:val="000000" w:themeColor="text1"/>
          <w:szCs w:val="24"/>
          <w:lang w:val="es-ES"/>
        </w:rPr>
        <w:t xml:space="preserve">, </w:t>
      </w:r>
      <w:r w:rsidRPr="00DC4DD1">
        <w:rPr>
          <w:rFonts w:ascii="Optima" w:hAnsi="Optima" w:cs="Arial"/>
          <w:color w:val="000000" w:themeColor="text1"/>
          <w:szCs w:val="24"/>
          <w:lang w:val="es-ES"/>
        </w:rPr>
        <w:t xml:space="preserve">en virtud de lo dispuesto en el artículo 150.2 y 159.4 de la </w:t>
      </w:r>
      <w:r w:rsidRPr="00DC4DD1">
        <w:rPr>
          <w:rFonts w:ascii="Optima" w:hAnsi="Optima" w:cs="Arial"/>
          <w:iCs/>
          <w:color w:val="000000" w:themeColor="text1"/>
          <w:szCs w:val="24"/>
          <w:lang w:val="es-ES"/>
        </w:rPr>
        <w:t>Ley 9/2017, de 8 de noviembre, de Contratos del Sector Público</w:t>
      </w:r>
      <w:r w:rsidRPr="00DC4DD1">
        <w:rPr>
          <w:rFonts w:ascii="Optima" w:hAnsi="Optima" w:cs="Arial"/>
          <w:color w:val="000000" w:themeColor="text1"/>
          <w:szCs w:val="24"/>
          <w:lang w:val="es-ES"/>
        </w:rPr>
        <w:t xml:space="preserve"> para que en plazo máximo de </w:t>
      </w:r>
      <w:r w:rsidRPr="00DC4DD1">
        <w:rPr>
          <w:rFonts w:ascii="Optima" w:hAnsi="Optima" w:cs="Arial"/>
          <w:b/>
          <w:color w:val="000000" w:themeColor="text1"/>
          <w:szCs w:val="24"/>
          <w:lang w:val="es-ES"/>
        </w:rPr>
        <w:t>SIETE (07) DÍAS HÁBILES</w:t>
      </w:r>
      <w:r w:rsidRPr="00DC4DD1">
        <w:rPr>
          <w:rFonts w:ascii="Optima" w:hAnsi="Optima" w:cs="Arial"/>
          <w:color w:val="000000" w:themeColor="text1"/>
          <w:szCs w:val="24"/>
          <w:lang w:val="es-ES"/>
        </w:rPr>
        <w:t xml:space="preserve"> contados a partir de la recepción de la notificación efectuada medios electrónicos presenten: </w:t>
      </w:r>
    </w:p>
    <w:p w:rsidR="00E93914" w:rsidRPr="00EA433E" w:rsidRDefault="00E93914" w:rsidP="00E93914">
      <w:pPr>
        <w:jc w:val="both"/>
        <w:rPr>
          <w:rFonts w:ascii="Optima" w:hAnsi="Optima" w:cs="Arial"/>
          <w:color w:val="92D050"/>
          <w:szCs w:val="24"/>
          <w:highlight w:val="yellow"/>
          <w:lang w:val="es-ES"/>
        </w:rPr>
      </w:pPr>
    </w:p>
    <w:p w:rsidR="00E93914" w:rsidRDefault="00E93914" w:rsidP="00E93914">
      <w:pPr>
        <w:pBdr>
          <w:top w:val="single" w:sz="4" w:space="1" w:color="auto"/>
          <w:left w:val="single" w:sz="4" w:space="4" w:color="auto"/>
          <w:bottom w:val="single" w:sz="4" w:space="1" w:color="auto"/>
          <w:right w:val="single" w:sz="4" w:space="4" w:color="auto"/>
        </w:pBdr>
        <w:autoSpaceDE w:val="0"/>
        <w:autoSpaceDN w:val="0"/>
        <w:adjustRightInd w:val="0"/>
        <w:jc w:val="both"/>
        <w:rPr>
          <w:rStyle w:val="Hipervnculo"/>
          <w:rFonts w:ascii="Optima" w:hAnsi="Optima" w:cs="TT27Bt00"/>
          <w:color w:val="000000" w:themeColor="text1"/>
          <w:szCs w:val="24"/>
          <w:lang w:val="es-ES"/>
        </w:rPr>
      </w:pP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9" w:history="1">
        <w:r w:rsidRPr="009E505E">
          <w:rPr>
            <w:rStyle w:val="Hipervnculo"/>
            <w:rFonts w:ascii="Optima" w:hAnsi="Optima" w:cs="TT27Bt00"/>
            <w:color w:val="000000" w:themeColor="text1"/>
            <w:szCs w:val="24"/>
            <w:lang w:val="es-ES"/>
          </w:rPr>
          <w:t>https://cabildo.grancanaria.com/busqueda?articleId=65963</w:t>
        </w:r>
      </w:hyperlink>
    </w:p>
    <w:p w:rsidR="00DC4DD1" w:rsidRPr="006A5222" w:rsidRDefault="006A5222" w:rsidP="00DC4DD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olor w:val="FF0000"/>
          <w:szCs w:val="24"/>
          <w:lang w:val="es-ES"/>
        </w:rPr>
      </w:pPr>
      <w:r>
        <w:rPr>
          <w:rFonts w:ascii="Optima" w:hAnsi="Optima" w:cs="TT27Bt00"/>
          <w:b/>
          <w:color w:val="000000" w:themeColor="text1"/>
          <w:szCs w:val="24"/>
          <w:u w:val="single"/>
          <w:lang w:val="es-ES"/>
        </w:rPr>
        <w:t>2</w:t>
      </w:r>
      <w:r w:rsidR="00E93914" w:rsidRPr="00894617">
        <w:rPr>
          <w:rFonts w:ascii="Optima" w:hAnsi="Optima" w:cs="TT27Bt00"/>
          <w:b/>
          <w:color w:val="000000" w:themeColor="text1"/>
          <w:szCs w:val="24"/>
          <w:u w:val="single"/>
          <w:lang w:val="es-ES"/>
        </w:rPr>
        <w:t xml:space="preserve">) </w:t>
      </w:r>
      <w:r w:rsidR="00DC4DD1" w:rsidRPr="00293820">
        <w:rPr>
          <w:rFonts w:ascii="Optima" w:hAnsi="Optima"/>
          <w:color w:val="000000" w:themeColor="text1"/>
          <w:szCs w:val="24"/>
          <w:lang w:val="es-ES"/>
        </w:rPr>
        <w:t xml:space="preserve">Dado que el licitador ha autorizado la </w:t>
      </w:r>
      <w:r w:rsidR="00DC4DD1" w:rsidRPr="00293820">
        <w:rPr>
          <w:rFonts w:ascii="Optima" w:hAnsi="Optima"/>
          <w:b/>
          <w:color w:val="000000" w:themeColor="text1"/>
          <w:szCs w:val="24"/>
          <w:u w:val="single"/>
          <w:lang w:val="es-ES"/>
        </w:rPr>
        <w:t>consulta electrónica de datos</w:t>
      </w:r>
      <w:r w:rsidR="00DC4DD1" w:rsidRPr="00293820">
        <w:rPr>
          <w:rFonts w:ascii="Optima" w:hAnsi="Optima"/>
          <w:color w:val="000000" w:themeColor="text1"/>
          <w:szCs w:val="24"/>
          <w:lang w:val="es-ES"/>
        </w:rPr>
        <w:t xml:space="preserve"> –certificaciones de estar al corriente en sus obligaciones tributarias y de seguridad social-, esta documentación </w:t>
      </w:r>
      <w:r w:rsidR="00DC4DD1" w:rsidRPr="00293820">
        <w:rPr>
          <w:rFonts w:ascii="Optima" w:hAnsi="Optima"/>
          <w:b/>
          <w:color w:val="000000" w:themeColor="text1"/>
          <w:szCs w:val="24"/>
          <w:u w:val="single"/>
          <w:lang w:val="es-ES"/>
        </w:rPr>
        <w:t>se incorporará de oficio al expediente</w:t>
      </w:r>
      <w:r w:rsidR="00DC4DD1" w:rsidRPr="00293820">
        <w:rPr>
          <w:rFonts w:ascii="Optima" w:hAnsi="Optima"/>
          <w:color w:val="000000" w:themeColor="text1"/>
          <w:szCs w:val="24"/>
          <w:lang w:val="es-ES"/>
        </w:rPr>
        <w:t xml:space="preserve">. En caso de imposibilidad técnica o si alguna certificación fuese negativa se requerirá al licitador la </w:t>
      </w:r>
      <w:r w:rsidR="00DC4DD1" w:rsidRPr="00293820">
        <w:rPr>
          <w:rFonts w:ascii="Optima" w:hAnsi="Optima"/>
          <w:b/>
          <w:color w:val="000000" w:themeColor="text1"/>
          <w:szCs w:val="24"/>
          <w:u w:val="single"/>
          <w:lang w:val="es-ES"/>
        </w:rPr>
        <w:t>documentación  justificativa de hallarse al corriente</w:t>
      </w:r>
      <w:r w:rsidR="00DC4DD1" w:rsidRPr="00293820">
        <w:rPr>
          <w:rFonts w:ascii="Optima" w:hAnsi="Optima"/>
          <w:color w:val="000000" w:themeColor="text1"/>
          <w:szCs w:val="24"/>
          <w:lang w:val="es-ES"/>
        </w:rPr>
        <w:t xml:space="preserve"> en el cumplimiento de sus obligaciones tributarias relativas a la Hacienda Estatal, a la Canaria (específico para contratar con la Administración), con la Seguridad Social</w:t>
      </w:r>
    </w:p>
    <w:p w:rsidR="00E93914" w:rsidRPr="00EA433E" w:rsidRDefault="00E93914" w:rsidP="00E93914">
      <w:pPr>
        <w:pBdr>
          <w:top w:val="single" w:sz="4" w:space="1" w:color="auto"/>
          <w:left w:val="single" w:sz="4" w:space="4" w:color="auto"/>
          <w:bottom w:val="single" w:sz="4" w:space="1" w:color="auto"/>
          <w:right w:val="single" w:sz="4" w:space="4" w:color="auto"/>
        </w:pBdr>
        <w:jc w:val="both"/>
        <w:rPr>
          <w:rFonts w:ascii="Optima" w:hAnsi="Optima"/>
          <w:b/>
          <w:color w:val="92D050"/>
          <w:szCs w:val="24"/>
          <w:u w:val="single"/>
        </w:rPr>
      </w:pPr>
    </w:p>
    <w:p w:rsidR="00E93914" w:rsidRPr="00F2124E" w:rsidRDefault="00E93914" w:rsidP="00E93914">
      <w:pPr>
        <w:pBdr>
          <w:top w:val="single" w:sz="4" w:space="1" w:color="auto"/>
          <w:left w:val="single" w:sz="4" w:space="4" w:color="auto"/>
          <w:bottom w:val="single" w:sz="4" w:space="1" w:color="auto"/>
          <w:right w:val="single" w:sz="4" w:space="4" w:color="auto"/>
        </w:pBdr>
        <w:jc w:val="both"/>
        <w:rPr>
          <w:rFonts w:ascii="Optima" w:hAnsi="Optima" w:cs="Arial"/>
          <w:color w:val="000000" w:themeColor="text1"/>
          <w:szCs w:val="24"/>
        </w:rPr>
      </w:pPr>
      <w:r w:rsidRPr="00F2124E">
        <w:rPr>
          <w:rFonts w:ascii="Optima" w:hAnsi="Optima"/>
          <w:b/>
          <w:color w:val="000000" w:themeColor="text1"/>
          <w:szCs w:val="24"/>
          <w:u w:val="single"/>
        </w:rPr>
        <w:t xml:space="preserve">3) </w:t>
      </w:r>
      <w:r w:rsidRPr="00F2124E">
        <w:rPr>
          <w:rFonts w:ascii="Optima" w:hAnsi="Optima" w:cs="Arial"/>
          <w:b/>
          <w:color w:val="000000" w:themeColor="text1"/>
          <w:szCs w:val="24"/>
          <w:u w:val="single"/>
        </w:rPr>
        <w:t>Asimismo, en igual plazo ha de constituir la garantía definitiva</w:t>
      </w:r>
      <w:r w:rsidRPr="00F2124E">
        <w:rPr>
          <w:rFonts w:ascii="Optima" w:hAnsi="Optima" w:cs="Arial"/>
          <w:color w:val="000000" w:themeColor="text1"/>
          <w:szCs w:val="24"/>
          <w:u w:val="single"/>
        </w:rPr>
        <w:t>,</w:t>
      </w:r>
      <w:r w:rsidRPr="00F2124E">
        <w:rPr>
          <w:rFonts w:ascii="Optima" w:hAnsi="Optima" w:cs="Arial"/>
          <w:color w:val="000000" w:themeColor="text1"/>
          <w:szCs w:val="24"/>
        </w:rPr>
        <w:t xml:space="preserve"> conforme al artículo 107 LCSP por los siguientes importes, que se corresponde con el </w:t>
      </w:r>
      <w:r w:rsidRPr="006A5222">
        <w:rPr>
          <w:rFonts w:ascii="Optima" w:hAnsi="Optima" w:cs="Arial"/>
          <w:b/>
          <w:color w:val="000000" w:themeColor="text1"/>
          <w:szCs w:val="24"/>
        </w:rPr>
        <w:t>cinco por ciento (5%)</w:t>
      </w:r>
      <w:r w:rsidRPr="006A5222">
        <w:rPr>
          <w:rFonts w:ascii="Optima" w:hAnsi="Optima" w:cs="Arial"/>
          <w:color w:val="000000" w:themeColor="text1"/>
          <w:szCs w:val="24"/>
        </w:rPr>
        <w:t xml:space="preserve"> </w:t>
      </w:r>
      <w:r w:rsidR="006A5222" w:rsidRPr="006A5222">
        <w:rPr>
          <w:rFonts w:ascii="Optima" w:hAnsi="Optima" w:cs="Arial"/>
          <w:b/>
          <w:color w:val="000000" w:themeColor="text1"/>
          <w:szCs w:val="24"/>
        </w:rPr>
        <w:t>870.090,59 € =</w:t>
      </w:r>
      <w:r w:rsidR="006A5222">
        <w:rPr>
          <w:rFonts w:ascii="Optima" w:hAnsi="Optima" w:cs="Arial"/>
          <w:b/>
          <w:color w:val="000000" w:themeColor="text1"/>
          <w:szCs w:val="24"/>
        </w:rPr>
        <w:t xml:space="preserve"> 43.504,53 €  </w:t>
      </w:r>
    </w:p>
    <w:p w:rsidR="00E93914" w:rsidRPr="00EA433E" w:rsidRDefault="00E93914" w:rsidP="006A5222">
      <w:pPr>
        <w:pBdr>
          <w:top w:val="single" w:sz="4" w:space="1" w:color="auto"/>
          <w:left w:val="single" w:sz="4" w:space="4" w:color="auto"/>
          <w:bottom w:val="single" w:sz="4" w:space="1" w:color="auto"/>
          <w:right w:val="single" w:sz="4" w:space="4" w:color="auto"/>
        </w:pBdr>
        <w:tabs>
          <w:tab w:val="left" w:pos="2977"/>
        </w:tabs>
        <w:jc w:val="both"/>
        <w:rPr>
          <w:rFonts w:ascii="Optima" w:hAnsi="Optima" w:cs="Arial"/>
          <w:color w:val="92D050"/>
          <w:szCs w:val="24"/>
        </w:rPr>
      </w:pPr>
    </w:p>
    <w:p w:rsidR="00E93914" w:rsidRPr="00EA433E" w:rsidRDefault="00E93914" w:rsidP="00E93914">
      <w:pPr>
        <w:autoSpaceDE w:val="0"/>
        <w:autoSpaceDN w:val="0"/>
        <w:adjustRightInd w:val="0"/>
        <w:ind w:firstLine="708"/>
        <w:jc w:val="both"/>
        <w:rPr>
          <w:rFonts w:ascii="Optima" w:hAnsi="Optima" w:cs="Arial"/>
          <w:b/>
          <w:bCs/>
          <w:color w:val="92D050"/>
          <w:szCs w:val="24"/>
        </w:rPr>
      </w:pPr>
    </w:p>
    <w:p w:rsidR="00E93914" w:rsidRPr="00EA433E" w:rsidRDefault="00E93914" w:rsidP="00E93914">
      <w:pPr>
        <w:jc w:val="both"/>
        <w:rPr>
          <w:rFonts w:ascii="Optima" w:hAnsi="Optima" w:cs="Arial"/>
          <w:b/>
          <w:bCs/>
          <w:color w:val="92D050"/>
          <w:szCs w:val="24"/>
          <w:u w:val="single"/>
        </w:rPr>
      </w:pPr>
    </w:p>
    <w:p w:rsidR="004F489B" w:rsidRPr="00076509" w:rsidRDefault="004F489B" w:rsidP="004F489B">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4F489B" w:rsidRDefault="004F489B" w:rsidP="0021152A">
      <w:pPr>
        <w:jc w:val="both"/>
        <w:rPr>
          <w:rFonts w:ascii="Optima" w:hAnsi="Optima" w:cs="Arial"/>
          <w:bCs/>
          <w:color w:val="92D050"/>
          <w:szCs w:val="24"/>
          <w:lang w:val="es-ES"/>
        </w:rPr>
      </w:pPr>
    </w:p>
    <w:p w:rsidR="004F489B" w:rsidRDefault="004F489B" w:rsidP="004F489B">
      <w:pPr>
        <w:ind w:left="708"/>
        <w:jc w:val="both"/>
        <w:rPr>
          <w:rFonts w:ascii="Optima" w:hAnsi="Optima" w:cs="Arial"/>
          <w:b/>
          <w:color w:val="000000"/>
          <w:sz w:val="28"/>
          <w:szCs w:val="28"/>
        </w:rPr>
      </w:pPr>
      <w:r w:rsidRPr="00AC16B0">
        <w:rPr>
          <w:rFonts w:ascii="Optima" w:hAnsi="Optima" w:cs="Arial"/>
          <w:b/>
          <w:color w:val="000000"/>
          <w:sz w:val="28"/>
          <w:szCs w:val="28"/>
        </w:rPr>
        <w:t>5.1.4 Informe Técnico de criterios sujetos a juicio de valor.</w:t>
      </w:r>
    </w:p>
    <w:p w:rsidR="004F489B" w:rsidRDefault="004F489B" w:rsidP="004F489B">
      <w:pPr>
        <w:ind w:left="708"/>
        <w:jc w:val="both"/>
        <w:rPr>
          <w:rFonts w:ascii="Optima" w:hAnsi="Optima" w:cs="Arial"/>
          <w:b/>
          <w:color w:val="000000"/>
          <w:sz w:val="28"/>
          <w:szCs w:val="28"/>
        </w:rPr>
      </w:pPr>
    </w:p>
    <w:p w:rsidR="004F489B" w:rsidRPr="00697FE2" w:rsidRDefault="004F489B" w:rsidP="004F489B">
      <w:pPr>
        <w:autoSpaceDE w:val="0"/>
        <w:autoSpaceDN w:val="0"/>
        <w:adjustRightInd w:val="0"/>
        <w:spacing w:after="160" w:line="256" w:lineRule="auto"/>
        <w:ind w:firstLine="360"/>
        <w:contextualSpacing/>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 xml:space="preserve">-  XP1426/2021/AAGG </w:t>
      </w:r>
      <w:r>
        <w:rPr>
          <w:rFonts w:ascii="Optima" w:eastAsiaTheme="minorHAnsi" w:hAnsi="Optima" w:cs="Arial"/>
          <w:color w:val="000000" w:themeColor="text1"/>
          <w:szCs w:val="24"/>
          <w:lang w:val="es-ES" w:eastAsia="en-US"/>
        </w:rPr>
        <w:t xml:space="preserve">Procedimiento abierto varios criterios sujetos a juicio de valor: </w:t>
      </w:r>
      <w:r>
        <w:rPr>
          <w:rFonts w:ascii="Optima" w:eastAsiaTheme="minorHAnsi" w:hAnsi="Optima" w:cs="Arial"/>
          <w:b/>
          <w:i/>
          <w:color w:val="000000" w:themeColor="text1"/>
          <w:szCs w:val="24"/>
          <w:u w:val="single"/>
          <w:lang w:val="es-ES" w:eastAsia="en-US"/>
        </w:rPr>
        <w:t xml:space="preserve">“Seguridad y salud en las obras y servicios del puerto de </w:t>
      </w:r>
      <w:proofErr w:type="spellStart"/>
      <w:r>
        <w:rPr>
          <w:rFonts w:ascii="Optima" w:eastAsiaTheme="minorHAnsi" w:hAnsi="Optima" w:cs="Arial"/>
          <w:b/>
          <w:i/>
          <w:color w:val="000000" w:themeColor="text1"/>
          <w:szCs w:val="24"/>
          <w:u w:val="single"/>
          <w:lang w:val="es-ES" w:eastAsia="en-US"/>
        </w:rPr>
        <w:t>Taliarte</w:t>
      </w:r>
      <w:proofErr w:type="spellEnd"/>
      <w:r>
        <w:rPr>
          <w:rFonts w:ascii="Optima" w:eastAsiaTheme="minorHAnsi" w:hAnsi="Optima" w:cs="Arial"/>
          <w:b/>
          <w:i/>
          <w:color w:val="000000" w:themeColor="text1"/>
          <w:szCs w:val="24"/>
          <w:u w:val="single"/>
          <w:lang w:val="es-ES" w:eastAsia="en-US"/>
        </w:rPr>
        <w:t>”.</w:t>
      </w:r>
      <w:r>
        <w:rPr>
          <w:rFonts w:ascii="Optima" w:eastAsiaTheme="minorHAnsi" w:hAnsi="Optima" w:cs="Arial"/>
          <w:color w:val="000000" w:themeColor="text1"/>
          <w:szCs w:val="24"/>
          <w:lang w:val="es-ES" w:eastAsia="en-US"/>
        </w:rPr>
        <w:t xml:space="preserve"> Importe neto 93.456,00 € e IGIC 6.514,92 € Tramitación ordinaria. Plazo de ejecución 24 meses. </w:t>
      </w:r>
      <w:r>
        <w:rPr>
          <w:rFonts w:ascii="Optima" w:eastAsiaTheme="minorHAnsi" w:hAnsi="Optima"/>
          <w:b/>
          <w:bCs/>
          <w:szCs w:val="24"/>
          <w:u w:val="single"/>
          <w:lang w:val="es-ES" w:eastAsia="en-US"/>
        </w:rPr>
        <w:t>Asuntos Generales</w:t>
      </w:r>
    </w:p>
    <w:p w:rsidR="004F489B" w:rsidRDefault="004F489B" w:rsidP="00861687">
      <w:pPr>
        <w:jc w:val="both"/>
        <w:rPr>
          <w:rFonts w:ascii="Optima" w:hAnsi="Optima" w:cs="Helvetica"/>
          <w:color w:val="92D050"/>
          <w:szCs w:val="24"/>
          <w:lang w:val="es-ES"/>
        </w:rPr>
      </w:pPr>
    </w:p>
    <w:p w:rsidR="004F489B" w:rsidRPr="00861687" w:rsidRDefault="004F489B" w:rsidP="004F489B">
      <w:pPr>
        <w:ind w:firstLine="709"/>
        <w:jc w:val="both"/>
        <w:rPr>
          <w:rFonts w:ascii="Optima" w:hAnsi="Optima" w:cs="Helvetica"/>
          <w:szCs w:val="24"/>
          <w:lang w:val="es-ES"/>
        </w:rPr>
      </w:pPr>
      <w:r w:rsidRPr="00861687">
        <w:rPr>
          <w:rFonts w:ascii="Optima" w:hAnsi="Optima" w:cs="Helvetica"/>
          <w:szCs w:val="24"/>
          <w:lang w:val="es-ES"/>
        </w:rPr>
        <w:t xml:space="preserve">En la sesión de la </w:t>
      </w:r>
      <w:r w:rsidRPr="00861687">
        <w:rPr>
          <w:rFonts w:ascii="Optima" w:hAnsi="Optima" w:cs="Helvetica"/>
          <w:b/>
          <w:szCs w:val="24"/>
          <w:lang w:val="es-ES"/>
        </w:rPr>
        <w:t xml:space="preserve">Mesa del pasado 14 de octubre de 2022 se procedió al acto de apertura de la documentación general y sobre de criterios sujetos a juicio de valor </w:t>
      </w:r>
      <w:r w:rsidRPr="00861687">
        <w:rPr>
          <w:rFonts w:ascii="Optima" w:hAnsi="Optima" w:cs="Helvetica"/>
          <w:szCs w:val="24"/>
          <w:lang w:val="es-ES"/>
        </w:rPr>
        <w:t xml:space="preserve">de las empresas concurrentes en este procedimiento, con el resultado que consta en el </w:t>
      </w:r>
      <w:r w:rsidRPr="00861687">
        <w:rPr>
          <w:rFonts w:ascii="Optima" w:hAnsi="Optima" w:cs="Helvetica"/>
          <w:szCs w:val="24"/>
          <w:lang w:val="es-ES"/>
        </w:rPr>
        <w:lastRenderedPageBreak/>
        <w:t>acta de dicha sesión,</w:t>
      </w:r>
      <w:r w:rsidRPr="00861687">
        <w:rPr>
          <w:rFonts w:ascii="TT1C9t00" w:hAnsi="TT1C9t00" w:cs="TT1C9t00"/>
          <w:szCs w:val="24"/>
          <w:lang w:val="es-ES"/>
        </w:rPr>
        <w:t xml:space="preserve"> </w:t>
      </w:r>
      <w:r w:rsidRPr="00861687">
        <w:rPr>
          <w:rFonts w:ascii="Optima" w:hAnsi="Optima" w:cs="Helvetica"/>
          <w:szCs w:val="24"/>
          <w:lang w:val="es-ES"/>
        </w:rPr>
        <w:t>quedando desde ese momento disponible la documentación electrónica para que el Servicio de origen del expediente, informara sobre la valoración de los criterios sujetos a juicio de valor conforme a los Pliegos, con posterior remisión a la Mesa de Contratación para su examen y aprobación.</w:t>
      </w:r>
    </w:p>
    <w:p w:rsidR="004F489B" w:rsidRPr="00861687" w:rsidRDefault="004F489B" w:rsidP="004F489B">
      <w:pPr>
        <w:autoSpaceDE w:val="0"/>
        <w:autoSpaceDN w:val="0"/>
        <w:adjustRightInd w:val="0"/>
        <w:jc w:val="both"/>
        <w:rPr>
          <w:rFonts w:ascii="Optima" w:hAnsi="Optima" w:cs="TT2A2t00"/>
          <w:bCs/>
          <w:szCs w:val="24"/>
        </w:rPr>
      </w:pPr>
    </w:p>
    <w:p w:rsidR="004F489B" w:rsidRDefault="004F489B" w:rsidP="004F489B">
      <w:pPr>
        <w:ind w:firstLine="709"/>
        <w:jc w:val="both"/>
        <w:rPr>
          <w:rFonts w:ascii="Optima" w:hAnsi="Optima" w:cs="Arial"/>
          <w:b/>
          <w:bCs/>
          <w:color w:val="000000" w:themeColor="text1"/>
          <w:szCs w:val="24"/>
        </w:rPr>
      </w:pPr>
      <w:r w:rsidRPr="00861687">
        <w:rPr>
          <w:rFonts w:ascii="Optima" w:hAnsi="Optima" w:cs="TT2A2t00"/>
          <w:bCs/>
          <w:szCs w:val="24"/>
        </w:rPr>
        <w:t>Examinado el</w:t>
      </w:r>
      <w:r w:rsidRPr="00861687">
        <w:rPr>
          <w:rFonts w:ascii="Optima" w:hAnsi="Optima" w:cs="TT2A2t00"/>
          <w:bCs/>
          <w:szCs w:val="24"/>
          <w:lang w:val="es-ES"/>
        </w:rPr>
        <w:t xml:space="preserve"> </w:t>
      </w:r>
      <w:r w:rsidRPr="00861687">
        <w:rPr>
          <w:rFonts w:ascii="Optima" w:hAnsi="Optima" w:cs="TT2A2t00"/>
          <w:b/>
          <w:szCs w:val="24"/>
        </w:rPr>
        <w:t>Informe de valoración de criterios sujetos a juicio de valor, de fecha 24 de octubre de 2022</w:t>
      </w:r>
      <w:r w:rsidRPr="00861687">
        <w:rPr>
          <w:rFonts w:ascii="Optima" w:hAnsi="Optima" w:cs="Helvetica"/>
          <w:szCs w:val="24"/>
          <w:lang w:val="es-ES"/>
        </w:rPr>
        <w:t xml:space="preserve">, suscrito por </w:t>
      </w:r>
      <w:r w:rsidRPr="00861687">
        <w:rPr>
          <w:rFonts w:ascii="Optima" w:hAnsi="Optima" w:cs="Arial"/>
          <w:szCs w:val="24"/>
          <w:lang w:val="es-ES"/>
        </w:rPr>
        <w:t>el Servicio Promotor</w:t>
      </w:r>
      <w:r w:rsidRPr="00861687">
        <w:rPr>
          <w:rFonts w:ascii="Optima" w:hAnsi="Optima" w:cs="Arial"/>
          <w:szCs w:val="24"/>
        </w:rPr>
        <w:t>, la</w:t>
      </w:r>
      <w:r w:rsidRPr="00861687">
        <w:rPr>
          <w:rFonts w:ascii="Optima" w:hAnsi="Optima" w:cs="Arial"/>
          <w:b/>
          <w:szCs w:val="24"/>
        </w:rPr>
        <w:t xml:space="preserve"> Mesa acuerda por unanimidad de los presentes</w:t>
      </w:r>
      <w:r w:rsidRPr="00861687">
        <w:rPr>
          <w:rFonts w:ascii="Optima" w:hAnsi="Optima" w:cs="Arial"/>
          <w:szCs w:val="24"/>
        </w:rPr>
        <w:t xml:space="preserve"> </w:t>
      </w:r>
      <w:r w:rsidRPr="00861687">
        <w:rPr>
          <w:rFonts w:ascii="Optima" w:hAnsi="Optima" w:cs="Arial"/>
          <w:bCs/>
          <w:szCs w:val="24"/>
        </w:rPr>
        <w:t xml:space="preserve">la </w:t>
      </w:r>
      <w:r w:rsidRPr="00861687">
        <w:rPr>
          <w:rFonts w:ascii="Optima" w:hAnsi="Optima" w:cs="Arial"/>
          <w:b/>
          <w:bCs/>
          <w:szCs w:val="24"/>
        </w:rPr>
        <w:t>aprobación del referido informe, quedando la valoración de la forma siguiente</w:t>
      </w:r>
      <w:r w:rsidR="00861687">
        <w:rPr>
          <w:rFonts w:ascii="Optima" w:hAnsi="Optima" w:cs="Arial"/>
          <w:b/>
          <w:bCs/>
          <w:szCs w:val="24"/>
        </w:rPr>
        <w:t>:</w:t>
      </w:r>
      <w:r w:rsidRPr="00861687">
        <w:rPr>
          <w:rFonts w:ascii="Optima" w:hAnsi="Optima" w:cs="Arial"/>
          <w:b/>
          <w:bCs/>
          <w:szCs w:val="24"/>
        </w:rPr>
        <w:t xml:space="preserve"> </w:t>
      </w:r>
    </w:p>
    <w:p w:rsidR="004F489B" w:rsidRPr="005B305B" w:rsidRDefault="004F489B" w:rsidP="004F489B">
      <w:pPr>
        <w:ind w:firstLine="709"/>
        <w:jc w:val="both"/>
        <w:rPr>
          <w:rFonts w:ascii="Optima" w:hAnsi="Optima" w:cs="Arial"/>
          <w:b/>
          <w:bCs/>
          <w:color w:val="000000" w:themeColor="text1"/>
          <w:szCs w:val="24"/>
        </w:rPr>
      </w:pPr>
    </w:p>
    <w:p w:rsidR="004F489B" w:rsidRPr="00EA433E" w:rsidRDefault="004F489B" w:rsidP="004F489B">
      <w:pPr>
        <w:ind w:firstLine="709"/>
        <w:jc w:val="both"/>
        <w:rPr>
          <w:rFonts w:ascii="Optima" w:hAnsi="Optima" w:cs="Arial"/>
          <w:b/>
          <w:bCs/>
          <w:color w:val="92D050"/>
          <w:szCs w:val="24"/>
        </w:rPr>
      </w:pPr>
    </w:p>
    <w:tbl>
      <w:tblPr>
        <w:tblStyle w:val="Tablaconcuadrcula"/>
        <w:tblW w:w="0" w:type="auto"/>
        <w:tblInd w:w="137" w:type="dxa"/>
        <w:tblLook w:val="04A0" w:firstRow="1" w:lastRow="0" w:firstColumn="1" w:lastColumn="0" w:noHBand="0" w:noVBand="1"/>
      </w:tblPr>
      <w:tblGrid>
        <w:gridCol w:w="1664"/>
        <w:gridCol w:w="1801"/>
        <w:gridCol w:w="1638"/>
        <w:gridCol w:w="1559"/>
        <w:gridCol w:w="2207"/>
      </w:tblGrid>
      <w:tr w:rsidR="004F489B" w:rsidTr="00E5019F">
        <w:tc>
          <w:tcPr>
            <w:tcW w:w="1664"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Empresa</w:t>
            </w:r>
          </w:p>
        </w:tc>
        <w:tc>
          <w:tcPr>
            <w:tcW w:w="1801"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Parte 1</w:t>
            </w:r>
          </w:p>
        </w:tc>
        <w:tc>
          <w:tcPr>
            <w:tcW w:w="1638"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Parte 2</w:t>
            </w:r>
          </w:p>
        </w:tc>
        <w:tc>
          <w:tcPr>
            <w:tcW w:w="1559"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Parte 3</w:t>
            </w:r>
          </w:p>
        </w:tc>
        <w:tc>
          <w:tcPr>
            <w:tcW w:w="2207"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Puntuación total obtenida</w:t>
            </w:r>
          </w:p>
        </w:tc>
      </w:tr>
      <w:tr w:rsidR="004F489B" w:rsidTr="00E5019F">
        <w:tc>
          <w:tcPr>
            <w:tcW w:w="1664"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ICMOVE</w:t>
            </w:r>
          </w:p>
        </w:tc>
        <w:tc>
          <w:tcPr>
            <w:tcW w:w="1801"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13,00</w:t>
            </w:r>
          </w:p>
        </w:tc>
        <w:tc>
          <w:tcPr>
            <w:tcW w:w="1638"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7,00</w:t>
            </w:r>
          </w:p>
        </w:tc>
        <w:tc>
          <w:tcPr>
            <w:tcW w:w="1559"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6,00</w:t>
            </w:r>
          </w:p>
        </w:tc>
        <w:tc>
          <w:tcPr>
            <w:tcW w:w="2207" w:type="dxa"/>
          </w:tcPr>
          <w:p w:rsidR="004F489B" w:rsidRPr="00D531A5" w:rsidRDefault="004F489B" w:rsidP="00E5019F">
            <w:pPr>
              <w:jc w:val="center"/>
              <w:rPr>
                <w:rFonts w:ascii="Optima" w:hAnsi="Optima" w:cs="Arial"/>
                <w:b/>
                <w:bCs/>
                <w:color w:val="000000" w:themeColor="text1"/>
                <w:szCs w:val="24"/>
              </w:rPr>
            </w:pPr>
            <w:r w:rsidRPr="00D531A5">
              <w:rPr>
                <w:rFonts w:ascii="Optima" w:hAnsi="Optima" w:cs="Arial"/>
                <w:b/>
                <w:bCs/>
                <w:color w:val="000000" w:themeColor="text1"/>
                <w:szCs w:val="24"/>
              </w:rPr>
              <w:t>26,00</w:t>
            </w:r>
          </w:p>
        </w:tc>
      </w:tr>
    </w:tbl>
    <w:p w:rsidR="004F489B" w:rsidRPr="00EA433E" w:rsidRDefault="004F489B" w:rsidP="004F489B">
      <w:pPr>
        <w:ind w:firstLine="709"/>
        <w:jc w:val="both"/>
        <w:rPr>
          <w:rFonts w:ascii="Optima" w:hAnsi="Optima" w:cs="Arial"/>
          <w:b/>
          <w:bCs/>
          <w:color w:val="92D050"/>
          <w:szCs w:val="24"/>
        </w:rPr>
      </w:pPr>
    </w:p>
    <w:p w:rsidR="004F489B" w:rsidRPr="00EA433E" w:rsidRDefault="004F489B" w:rsidP="004F489B">
      <w:pPr>
        <w:jc w:val="both"/>
        <w:rPr>
          <w:rFonts w:ascii="Optima" w:hAnsi="Optima" w:cs="Arial"/>
          <w:b/>
          <w:color w:val="92D050"/>
          <w:sz w:val="22"/>
          <w:szCs w:val="22"/>
        </w:rPr>
      </w:pPr>
    </w:p>
    <w:p w:rsidR="004F489B" w:rsidRDefault="004F489B" w:rsidP="004F489B">
      <w:pPr>
        <w:ind w:left="708"/>
        <w:jc w:val="both"/>
        <w:rPr>
          <w:rFonts w:ascii="Optima" w:hAnsi="Optima" w:cs="Arial"/>
          <w:color w:val="000000" w:themeColor="text1"/>
          <w:szCs w:val="24"/>
        </w:rPr>
      </w:pPr>
      <w:r w:rsidRPr="00EA433E">
        <w:rPr>
          <w:rFonts w:ascii="Optima" w:hAnsi="Optima" w:cs="Arial"/>
          <w:b/>
          <w:color w:val="000000" w:themeColor="text1"/>
          <w:szCs w:val="24"/>
        </w:rPr>
        <w:t xml:space="preserve">5.1.5 Criterios Automáticos </w:t>
      </w:r>
      <w:r w:rsidRPr="00EA433E">
        <w:rPr>
          <w:rFonts w:ascii="Optima" w:hAnsi="Optima" w:cs="Arial"/>
          <w:color w:val="000000" w:themeColor="text1"/>
          <w:szCs w:val="24"/>
        </w:rPr>
        <w:t xml:space="preserve">(*condicionado a la admisión o exclusión definitiva de las empresas que se hayan presentado a la licitación). </w:t>
      </w:r>
    </w:p>
    <w:p w:rsidR="004F489B" w:rsidRPr="00EA433E" w:rsidRDefault="004F489B" w:rsidP="004F489B">
      <w:pPr>
        <w:ind w:left="708"/>
        <w:jc w:val="both"/>
        <w:rPr>
          <w:rFonts w:ascii="Optima" w:hAnsi="Optima" w:cs="Arial"/>
          <w:color w:val="000000" w:themeColor="text1"/>
          <w:szCs w:val="24"/>
        </w:rPr>
      </w:pPr>
    </w:p>
    <w:p w:rsidR="004F489B" w:rsidRDefault="004F489B" w:rsidP="004F489B">
      <w:pPr>
        <w:autoSpaceDE w:val="0"/>
        <w:autoSpaceDN w:val="0"/>
        <w:adjustRightInd w:val="0"/>
        <w:spacing w:after="160" w:line="256" w:lineRule="auto"/>
        <w:ind w:firstLine="360"/>
        <w:contextualSpacing/>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 xml:space="preserve">XP1426/2021/AAGG </w:t>
      </w:r>
      <w:r>
        <w:rPr>
          <w:rFonts w:ascii="Optima" w:eastAsiaTheme="minorHAnsi" w:hAnsi="Optima" w:cs="Arial"/>
          <w:color w:val="000000" w:themeColor="text1"/>
          <w:szCs w:val="24"/>
          <w:lang w:val="es-ES" w:eastAsia="en-US"/>
        </w:rPr>
        <w:t xml:space="preserve">Procedimiento abierto varios criterios sujetos a juicio de valor: </w:t>
      </w:r>
      <w:r>
        <w:rPr>
          <w:rFonts w:ascii="Optima" w:eastAsiaTheme="minorHAnsi" w:hAnsi="Optima" w:cs="Arial"/>
          <w:b/>
          <w:i/>
          <w:color w:val="000000" w:themeColor="text1"/>
          <w:szCs w:val="24"/>
          <w:u w:val="single"/>
          <w:lang w:val="es-ES" w:eastAsia="en-US"/>
        </w:rPr>
        <w:t xml:space="preserve">“Seguridad y salud en las obras y servicios del puerto de </w:t>
      </w:r>
      <w:proofErr w:type="spellStart"/>
      <w:r>
        <w:rPr>
          <w:rFonts w:ascii="Optima" w:eastAsiaTheme="minorHAnsi" w:hAnsi="Optima" w:cs="Arial"/>
          <w:b/>
          <w:i/>
          <w:color w:val="000000" w:themeColor="text1"/>
          <w:szCs w:val="24"/>
          <w:u w:val="single"/>
          <w:lang w:val="es-ES" w:eastAsia="en-US"/>
        </w:rPr>
        <w:t>Taliarte</w:t>
      </w:r>
      <w:proofErr w:type="spellEnd"/>
      <w:r>
        <w:rPr>
          <w:rFonts w:ascii="Optima" w:eastAsiaTheme="minorHAnsi" w:hAnsi="Optima" w:cs="Arial"/>
          <w:b/>
          <w:i/>
          <w:color w:val="000000" w:themeColor="text1"/>
          <w:szCs w:val="24"/>
          <w:u w:val="single"/>
          <w:lang w:val="es-ES" w:eastAsia="en-US"/>
        </w:rPr>
        <w:t>”.</w:t>
      </w:r>
      <w:r>
        <w:rPr>
          <w:rFonts w:ascii="Optima" w:eastAsiaTheme="minorHAnsi" w:hAnsi="Optima" w:cs="Arial"/>
          <w:color w:val="000000" w:themeColor="text1"/>
          <w:szCs w:val="24"/>
          <w:lang w:val="es-ES" w:eastAsia="en-US"/>
        </w:rPr>
        <w:t xml:space="preserve"> Importe neto 93.456,00 € e IGIC 6.514,92 € Tramitación ordinaria. Plazo de ejecución 24 meses. </w:t>
      </w:r>
      <w:r>
        <w:rPr>
          <w:rFonts w:ascii="Optima" w:eastAsiaTheme="minorHAnsi" w:hAnsi="Optima"/>
          <w:b/>
          <w:bCs/>
          <w:szCs w:val="24"/>
          <w:u w:val="single"/>
          <w:lang w:val="es-ES" w:eastAsia="en-US"/>
        </w:rPr>
        <w:t>Asuntos Generales</w:t>
      </w:r>
    </w:p>
    <w:p w:rsidR="004F489B" w:rsidRPr="00EA433E" w:rsidRDefault="004F489B" w:rsidP="004F489B">
      <w:pPr>
        <w:spacing w:line="259" w:lineRule="auto"/>
        <w:jc w:val="both"/>
        <w:rPr>
          <w:rFonts w:ascii="Optima" w:eastAsiaTheme="minorHAnsi" w:hAnsi="Optima" w:cstheme="minorBidi"/>
          <w:b/>
          <w:color w:val="92D050"/>
          <w:sz w:val="22"/>
          <w:szCs w:val="22"/>
          <w:lang w:val="es-ES" w:eastAsia="en-US"/>
        </w:rPr>
      </w:pPr>
    </w:p>
    <w:p w:rsidR="004F489B" w:rsidRPr="002A0E99" w:rsidRDefault="004F489B" w:rsidP="004F489B">
      <w:pPr>
        <w:tabs>
          <w:tab w:val="left" w:pos="0"/>
        </w:tabs>
        <w:ind w:firstLine="709"/>
        <w:jc w:val="both"/>
        <w:rPr>
          <w:rFonts w:ascii="Optima" w:hAnsi="Optima" w:cs="Arial"/>
          <w:b/>
          <w:color w:val="FF0000"/>
          <w:szCs w:val="24"/>
        </w:rPr>
      </w:pPr>
      <w:r w:rsidRPr="00C67490">
        <w:rPr>
          <w:rFonts w:ascii="Optima" w:hAnsi="Optima" w:cs="Arial"/>
          <w:bCs/>
          <w:color w:val="000000" w:themeColor="text1"/>
          <w:szCs w:val="24"/>
        </w:rPr>
        <w:t>El</w:t>
      </w:r>
      <w:r w:rsidRPr="00C67490">
        <w:rPr>
          <w:rFonts w:ascii="Optima" w:hAnsi="Optima" w:cs="Liberation Sans"/>
          <w:color w:val="000000" w:themeColor="text1"/>
          <w:szCs w:val="24"/>
        </w:rPr>
        <w:t xml:space="preserve"> Presidente de la Mesa y la Secretaria acuerdan la liberación de claves privadas, para la apertura del sobre presentado electrónicamente por las licitadoras</w:t>
      </w:r>
      <w:r w:rsidRPr="00C67490">
        <w:rPr>
          <w:rFonts w:ascii="Optima" w:hAnsi="Optima" w:cs="Optima"/>
          <w:color w:val="000000" w:themeColor="text1"/>
          <w:szCs w:val="24"/>
          <w:lang w:val="es-ES"/>
        </w:rPr>
        <w:t xml:space="preserve">, </w:t>
      </w:r>
      <w:r w:rsidRPr="00C67490">
        <w:rPr>
          <w:rFonts w:ascii="Optima" w:hAnsi="Optima" w:cs="Arial"/>
          <w:b/>
          <w:color w:val="000000" w:themeColor="text1"/>
          <w:szCs w:val="24"/>
        </w:rPr>
        <w:t>visualizándose tras la apertura electrónica lo siguiente</w:t>
      </w:r>
      <w:r w:rsidR="00861687">
        <w:rPr>
          <w:rFonts w:ascii="Optima" w:hAnsi="Optima" w:cs="Arial"/>
          <w:b/>
          <w:color w:val="000000" w:themeColor="text1"/>
          <w:szCs w:val="24"/>
        </w:rPr>
        <w:t>:</w:t>
      </w:r>
      <w:r w:rsidRPr="00C67490">
        <w:rPr>
          <w:rFonts w:ascii="Optima" w:hAnsi="Optima" w:cs="Arial"/>
          <w:b/>
          <w:color w:val="000000" w:themeColor="text1"/>
          <w:szCs w:val="24"/>
        </w:rPr>
        <w:t xml:space="preserve"> </w:t>
      </w:r>
    </w:p>
    <w:p w:rsidR="004F489B" w:rsidRPr="00EA433E" w:rsidRDefault="004F489B" w:rsidP="004F489B">
      <w:pPr>
        <w:spacing w:line="259" w:lineRule="auto"/>
        <w:ind w:left="284" w:firstLine="709"/>
        <w:jc w:val="both"/>
        <w:rPr>
          <w:rFonts w:ascii="Optima" w:eastAsiaTheme="minorHAnsi" w:hAnsi="Optima" w:cstheme="minorBidi"/>
          <w:b/>
          <w:color w:val="92D050"/>
          <w:sz w:val="22"/>
          <w:szCs w:val="22"/>
          <w:lang w:val="es-ES" w:eastAsia="en-US"/>
        </w:rPr>
      </w:pPr>
    </w:p>
    <w:p w:rsidR="004F489B" w:rsidRPr="00EA433E" w:rsidRDefault="004F489B" w:rsidP="00F35364">
      <w:pPr>
        <w:spacing w:line="259" w:lineRule="auto"/>
        <w:jc w:val="center"/>
        <w:rPr>
          <w:rFonts w:ascii="Optima" w:eastAsiaTheme="minorHAnsi" w:hAnsi="Optima" w:cstheme="minorBidi"/>
          <w:b/>
          <w:color w:val="92D050"/>
          <w:sz w:val="22"/>
          <w:szCs w:val="22"/>
          <w:lang w:val="es-ES" w:eastAsia="en-US"/>
        </w:rPr>
      </w:pPr>
    </w:p>
    <w:tbl>
      <w:tblPr>
        <w:tblStyle w:val="Tablaconcuadrcula33"/>
        <w:tblpPr w:leftFromText="141" w:rightFromText="141" w:vertAnchor="text" w:horzAnchor="margin" w:tblpY="56"/>
        <w:tblW w:w="0" w:type="auto"/>
        <w:tblLayout w:type="fixed"/>
        <w:tblLook w:val="04A0" w:firstRow="1" w:lastRow="0" w:firstColumn="1" w:lastColumn="0" w:noHBand="0" w:noVBand="1"/>
      </w:tblPr>
      <w:tblGrid>
        <w:gridCol w:w="4248"/>
        <w:gridCol w:w="2268"/>
        <w:gridCol w:w="2693"/>
      </w:tblGrid>
      <w:tr w:rsidR="00764A56" w:rsidRPr="00764A56" w:rsidTr="0083185E">
        <w:trPr>
          <w:trHeight w:val="644"/>
        </w:trPr>
        <w:tc>
          <w:tcPr>
            <w:tcW w:w="4248" w:type="dxa"/>
            <w:shd w:val="clear" w:color="auto" w:fill="F2F2F2" w:themeFill="background1" w:themeFillShade="F2"/>
            <w:vAlign w:val="center"/>
          </w:tcPr>
          <w:p w:rsidR="00764A56" w:rsidRPr="00764A56" w:rsidRDefault="00764A56" w:rsidP="00764A56">
            <w:pPr>
              <w:adjustRightInd w:val="0"/>
              <w:jc w:val="center"/>
              <w:rPr>
                <w:rFonts w:ascii="Optima" w:hAnsi="Optima" w:cs="Helvetica-Bold"/>
                <w:b/>
                <w:bCs/>
                <w:sz w:val="20"/>
                <w:lang w:val="es-ES"/>
              </w:rPr>
            </w:pPr>
            <w:r w:rsidRPr="00764A56">
              <w:rPr>
                <w:rFonts w:ascii="Optima" w:hAnsi="Optima" w:cs="Helvetica-Bold"/>
                <w:b/>
                <w:bCs/>
                <w:sz w:val="20"/>
                <w:lang w:val="es-ES"/>
              </w:rPr>
              <w:t xml:space="preserve">PUNTUACIÓN CRITERIOS A JUICIO DE VALOR </w:t>
            </w:r>
          </w:p>
        </w:tc>
        <w:tc>
          <w:tcPr>
            <w:tcW w:w="2268" w:type="dxa"/>
            <w:shd w:val="clear" w:color="auto" w:fill="F2F2F2" w:themeFill="background1" w:themeFillShade="F2"/>
            <w:vAlign w:val="center"/>
          </w:tcPr>
          <w:p w:rsidR="00764A56" w:rsidRPr="00764A56" w:rsidRDefault="00764A56" w:rsidP="00764A56">
            <w:pPr>
              <w:adjustRightInd w:val="0"/>
              <w:jc w:val="center"/>
              <w:rPr>
                <w:rFonts w:ascii="Optima" w:hAnsi="Optima" w:cs="Helvetica-Bold"/>
                <w:b/>
                <w:bCs/>
                <w:sz w:val="20"/>
                <w:lang w:val="es-ES"/>
              </w:rPr>
            </w:pPr>
            <w:r w:rsidRPr="00764A56">
              <w:rPr>
                <w:rFonts w:ascii="Optima" w:hAnsi="Optima" w:cs="Helvetica-Bold"/>
                <w:b/>
                <w:bCs/>
                <w:sz w:val="20"/>
                <w:lang w:val="es-ES"/>
              </w:rPr>
              <w:t>26 PUNTOS</w:t>
            </w:r>
          </w:p>
        </w:tc>
        <w:tc>
          <w:tcPr>
            <w:tcW w:w="2693" w:type="dxa"/>
            <w:shd w:val="clear" w:color="auto" w:fill="F2F2F2" w:themeFill="background1" w:themeFillShade="F2"/>
            <w:vAlign w:val="center"/>
          </w:tcPr>
          <w:p w:rsidR="00764A56" w:rsidRPr="00764A56" w:rsidRDefault="00764A56" w:rsidP="00764A56">
            <w:pPr>
              <w:adjustRightInd w:val="0"/>
              <w:jc w:val="center"/>
              <w:rPr>
                <w:rFonts w:ascii="Optima" w:hAnsi="Optima" w:cs="Helvetica-Bold"/>
                <w:b/>
                <w:bCs/>
                <w:sz w:val="20"/>
                <w:lang w:val="es-ES"/>
              </w:rPr>
            </w:pPr>
            <w:r w:rsidRPr="00764A56">
              <w:rPr>
                <w:rFonts w:ascii="Optima" w:hAnsi="Optima" w:cs="Helvetica-Bold"/>
                <w:b/>
                <w:bCs/>
                <w:sz w:val="20"/>
                <w:lang w:val="es-ES"/>
              </w:rPr>
              <w:t>LICITADOR</w:t>
            </w:r>
          </w:p>
        </w:tc>
      </w:tr>
      <w:tr w:rsidR="00764A56" w:rsidRPr="00764A56" w:rsidTr="0083185E">
        <w:trPr>
          <w:trHeight w:val="317"/>
        </w:trPr>
        <w:tc>
          <w:tcPr>
            <w:tcW w:w="6516" w:type="dxa"/>
            <w:gridSpan w:val="2"/>
            <w:shd w:val="clear" w:color="auto" w:fill="F2F2F2" w:themeFill="background1" w:themeFillShade="F2"/>
            <w:vAlign w:val="center"/>
          </w:tcPr>
          <w:p w:rsidR="00764A56" w:rsidRPr="00764A56" w:rsidRDefault="00764A56" w:rsidP="00764A56">
            <w:pPr>
              <w:adjustRightInd w:val="0"/>
              <w:jc w:val="center"/>
              <w:rPr>
                <w:rFonts w:ascii="Optima" w:hAnsi="Optima" w:cs="Helvetica-Bold"/>
                <w:b/>
                <w:bCs/>
                <w:lang w:val="es-ES"/>
              </w:rPr>
            </w:pPr>
            <w:r w:rsidRPr="00764A56">
              <w:rPr>
                <w:rFonts w:ascii="Optima" w:hAnsi="Optima" w:cs="Helvetica-Bold"/>
                <w:b/>
                <w:bCs/>
                <w:lang w:val="es-ES"/>
              </w:rPr>
              <w:t>CRITERIOS AUTOMÁTICOS</w:t>
            </w:r>
          </w:p>
          <w:p w:rsidR="00764A56" w:rsidRPr="00764A56" w:rsidRDefault="00764A56" w:rsidP="00764A56">
            <w:pPr>
              <w:adjustRightInd w:val="0"/>
              <w:jc w:val="center"/>
              <w:rPr>
                <w:rFonts w:ascii="Optima" w:hAnsi="Optima" w:cs="Helvetica-Bold"/>
                <w:b/>
                <w:bCs/>
                <w:sz w:val="20"/>
                <w:lang w:val="es-ES"/>
              </w:rPr>
            </w:pPr>
          </w:p>
        </w:tc>
        <w:tc>
          <w:tcPr>
            <w:tcW w:w="2693" w:type="dxa"/>
            <w:shd w:val="clear" w:color="auto" w:fill="F2F2F2" w:themeFill="background1" w:themeFillShade="F2"/>
            <w:vAlign w:val="center"/>
          </w:tcPr>
          <w:p w:rsidR="00764A56" w:rsidRPr="00764A56" w:rsidRDefault="00764A56" w:rsidP="00764A56">
            <w:pPr>
              <w:adjustRightInd w:val="0"/>
              <w:jc w:val="center"/>
              <w:rPr>
                <w:rFonts w:ascii="Optima" w:hAnsi="Optima" w:cs="Helvetica-Bold"/>
                <w:b/>
                <w:bCs/>
                <w:sz w:val="20"/>
                <w:lang w:val="es-ES"/>
              </w:rPr>
            </w:pPr>
            <w:proofErr w:type="spellStart"/>
            <w:r w:rsidRPr="00764A56">
              <w:rPr>
                <w:rFonts w:ascii="Optima" w:hAnsi="Optima" w:cs="Helvetica-Bold"/>
                <w:b/>
                <w:bCs/>
                <w:sz w:val="20"/>
                <w:lang w:val="es-ES"/>
              </w:rPr>
              <w:t>Icmove</w:t>
            </w:r>
            <w:proofErr w:type="spellEnd"/>
            <w:r w:rsidRPr="00764A56">
              <w:rPr>
                <w:rFonts w:ascii="Optima" w:hAnsi="Optima" w:cs="Helvetica-Bold"/>
                <w:b/>
                <w:bCs/>
                <w:sz w:val="20"/>
                <w:lang w:val="es-ES"/>
              </w:rPr>
              <w:t xml:space="preserve"> </w:t>
            </w:r>
            <w:proofErr w:type="spellStart"/>
            <w:r w:rsidRPr="00764A56">
              <w:rPr>
                <w:rFonts w:ascii="Optima" w:hAnsi="Optima" w:cs="Helvetica-Bold"/>
                <w:b/>
                <w:bCs/>
                <w:sz w:val="20"/>
                <w:lang w:val="es-ES"/>
              </w:rPr>
              <w:t>Ingenieria</w:t>
            </w:r>
            <w:proofErr w:type="spellEnd"/>
            <w:r w:rsidRPr="00764A56">
              <w:rPr>
                <w:rFonts w:ascii="Optima" w:hAnsi="Optima" w:cs="Helvetica-Bold"/>
                <w:b/>
                <w:bCs/>
                <w:sz w:val="20"/>
                <w:lang w:val="es-ES"/>
              </w:rPr>
              <w:t xml:space="preserve"> y </w:t>
            </w:r>
            <w:proofErr w:type="spellStart"/>
            <w:r w:rsidRPr="00764A56">
              <w:rPr>
                <w:rFonts w:ascii="Optima" w:hAnsi="Optima" w:cs="Helvetica-Bold"/>
                <w:b/>
                <w:bCs/>
                <w:sz w:val="20"/>
                <w:lang w:val="es-ES"/>
              </w:rPr>
              <w:t>Prevencion</w:t>
            </w:r>
            <w:proofErr w:type="spellEnd"/>
            <w:r w:rsidRPr="00764A56">
              <w:rPr>
                <w:rFonts w:ascii="Optima" w:hAnsi="Optima" w:cs="Helvetica-Bold"/>
                <w:b/>
                <w:bCs/>
                <w:sz w:val="20"/>
                <w:lang w:val="es-ES"/>
              </w:rPr>
              <w:t>, S.L.P.</w:t>
            </w:r>
          </w:p>
        </w:tc>
      </w:tr>
      <w:tr w:rsidR="00764A56" w:rsidRPr="00764A56" w:rsidTr="0083185E">
        <w:trPr>
          <w:trHeight w:val="607"/>
        </w:trPr>
        <w:tc>
          <w:tcPr>
            <w:tcW w:w="4248" w:type="dxa"/>
            <w:shd w:val="clear" w:color="auto" w:fill="F2F2F2" w:themeFill="background1" w:themeFillShade="F2"/>
            <w:vAlign w:val="center"/>
          </w:tcPr>
          <w:p w:rsidR="00764A56" w:rsidRPr="00764A56" w:rsidRDefault="00764A56" w:rsidP="00764A56">
            <w:pPr>
              <w:adjustRightInd w:val="0"/>
              <w:jc w:val="center"/>
              <w:rPr>
                <w:rFonts w:ascii="Optima" w:hAnsi="Optima"/>
                <w:b/>
                <w:color w:val="000000" w:themeColor="text1"/>
              </w:rPr>
            </w:pPr>
            <w:r w:rsidRPr="00764A56">
              <w:rPr>
                <w:rFonts w:ascii="Optima" w:hAnsi="Optima"/>
                <w:b/>
                <w:color w:val="000000" w:themeColor="text1"/>
              </w:rPr>
              <w:t>PRECIO OFERTADO</w:t>
            </w:r>
          </w:p>
        </w:tc>
        <w:tc>
          <w:tcPr>
            <w:tcW w:w="2268" w:type="dxa"/>
            <w:shd w:val="clear" w:color="auto" w:fill="F2F2F2" w:themeFill="background1" w:themeFillShade="F2"/>
            <w:vAlign w:val="center"/>
          </w:tcPr>
          <w:p w:rsidR="00764A56" w:rsidRPr="00764A56" w:rsidRDefault="00764A56" w:rsidP="00764A56">
            <w:pPr>
              <w:adjustRightInd w:val="0"/>
              <w:jc w:val="center"/>
              <w:rPr>
                <w:rFonts w:ascii="Optima" w:hAnsi="Optima"/>
                <w:b/>
                <w:color w:val="000000" w:themeColor="text1"/>
              </w:rPr>
            </w:pPr>
            <w:r w:rsidRPr="00764A56">
              <w:rPr>
                <w:rFonts w:ascii="Optima" w:hAnsi="Optima"/>
                <w:b/>
                <w:color w:val="000000" w:themeColor="text1"/>
              </w:rPr>
              <w:t>NETO</w:t>
            </w:r>
          </w:p>
        </w:tc>
        <w:tc>
          <w:tcPr>
            <w:tcW w:w="2693" w:type="dxa"/>
            <w:shd w:val="clear" w:color="auto" w:fill="auto"/>
            <w:vAlign w:val="center"/>
          </w:tcPr>
          <w:p w:rsidR="00764A56" w:rsidRPr="00A12AE7" w:rsidRDefault="00A12AE7" w:rsidP="00764A56">
            <w:pPr>
              <w:adjustRightInd w:val="0"/>
              <w:jc w:val="center"/>
              <w:rPr>
                <w:rFonts w:ascii="Optima" w:hAnsi="Optima" w:cs="Helvetica-Bold"/>
                <w:bCs/>
                <w:sz w:val="20"/>
                <w:lang w:val="es-ES"/>
              </w:rPr>
            </w:pPr>
            <w:r w:rsidRPr="00A12AE7">
              <w:rPr>
                <w:rFonts w:ascii="Optima" w:hAnsi="Optima" w:cs="Helvetica-Bold"/>
                <w:bCs/>
                <w:sz w:val="20"/>
                <w:lang w:val="es-ES"/>
              </w:rPr>
              <w:t>66.353,76€</w:t>
            </w:r>
          </w:p>
        </w:tc>
      </w:tr>
      <w:tr w:rsidR="00764A56" w:rsidRPr="00764A56" w:rsidTr="0083185E">
        <w:trPr>
          <w:trHeight w:val="442"/>
        </w:trPr>
        <w:tc>
          <w:tcPr>
            <w:tcW w:w="4248" w:type="dxa"/>
            <w:vMerge w:val="restart"/>
            <w:shd w:val="clear" w:color="auto" w:fill="F2F2F2" w:themeFill="background1" w:themeFillShade="F2"/>
            <w:vAlign w:val="center"/>
          </w:tcPr>
          <w:p w:rsidR="00764A56" w:rsidRPr="00764A56" w:rsidRDefault="00764A56" w:rsidP="00764A56">
            <w:pPr>
              <w:adjustRightInd w:val="0"/>
              <w:jc w:val="center"/>
              <w:rPr>
                <w:rFonts w:ascii="Optima" w:hAnsi="Optima" w:cs="MalgunGothicBold"/>
                <w:b/>
                <w:bCs/>
                <w:sz w:val="20"/>
                <w:lang w:val="es-ES"/>
              </w:rPr>
            </w:pPr>
            <w:r w:rsidRPr="00764A56">
              <w:rPr>
                <w:rFonts w:ascii="Optima" w:hAnsi="Optima" w:cs="MalgunGothicBold"/>
                <w:b/>
                <w:bCs/>
                <w:sz w:val="20"/>
                <w:lang w:val="es-ES"/>
              </w:rPr>
              <w:t>CRITERIO Nº 1 (Capacitación del técnico/a propuesto por el licitador en trabajos</w:t>
            </w:r>
          </w:p>
          <w:p w:rsidR="00764A56" w:rsidRPr="00764A56" w:rsidRDefault="00764A56" w:rsidP="00764A56">
            <w:pPr>
              <w:adjustRightInd w:val="0"/>
              <w:jc w:val="center"/>
              <w:rPr>
                <w:rFonts w:ascii="Optima" w:hAnsi="Optima"/>
                <w:b/>
                <w:color w:val="000000" w:themeColor="text1"/>
              </w:rPr>
            </w:pPr>
            <w:r w:rsidRPr="00764A56">
              <w:rPr>
                <w:rFonts w:ascii="Optima" w:hAnsi="Optima" w:cs="MalgunGothicBold"/>
                <w:b/>
                <w:bCs/>
                <w:sz w:val="20"/>
                <w:lang w:val="es-ES"/>
              </w:rPr>
              <w:t>de seguridad y salud relacionados con proyectos y obras de puertos</w:t>
            </w:r>
          </w:p>
        </w:tc>
        <w:tc>
          <w:tcPr>
            <w:tcW w:w="4961" w:type="dxa"/>
            <w:gridSpan w:val="2"/>
            <w:shd w:val="clear" w:color="auto" w:fill="F2F2F2" w:themeFill="background1" w:themeFillShade="F2"/>
            <w:vAlign w:val="center"/>
          </w:tcPr>
          <w:p w:rsidR="00764A56" w:rsidRPr="00764A56" w:rsidRDefault="00764A56" w:rsidP="00764A56">
            <w:pPr>
              <w:adjustRightInd w:val="0"/>
              <w:jc w:val="center"/>
              <w:rPr>
                <w:rFonts w:ascii="Optima" w:hAnsi="Optima" w:cs="Helvetica-Bold"/>
                <w:b/>
                <w:bCs/>
                <w:sz w:val="20"/>
                <w:lang w:val="es-ES"/>
              </w:rPr>
            </w:pPr>
            <w:r w:rsidRPr="00764A56">
              <w:rPr>
                <w:rFonts w:ascii="Optima" w:hAnsi="Optima" w:cs="MalgunGothicBold"/>
                <w:b/>
                <w:bCs/>
                <w:sz w:val="20"/>
                <w:lang w:val="es-ES"/>
              </w:rPr>
              <w:t>TABLA Nº 1: Cuadro de puntuaciones</w:t>
            </w:r>
          </w:p>
        </w:tc>
      </w:tr>
      <w:tr w:rsidR="00764A56" w:rsidRPr="00764A56" w:rsidTr="0083185E">
        <w:trPr>
          <w:trHeight w:val="420"/>
        </w:trPr>
        <w:tc>
          <w:tcPr>
            <w:tcW w:w="4248" w:type="dxa"/>
            <w:vMerge/>
            <w:shd w:val="clear" w:color="auto" w:fill="F2F2F2" w:themeFill="background1" w:themeFillShade="F2"/>
            <w:vAlign w:val="center"/>
          </w:tcPr>
          <w:p w:rsidR="00764A56" w:rsidRPr="00764A56" w:rsidRDefault="00764A56" w:rsidP="00764A56">
            <w:pPr>
              <w:adjustRightInd w:val="0"/>
              <w:jc w:val="center"/>
              <w:rPr>
                <w:rFonts w:ascii="Optima" w:hAnsi="Optima"/>
                <w:b/>
                <w:color w:val="000000" w:themeColor="text1"/>
              </w:rPr>
            </w:pPr>
          </w:p>
        </w:tc>
        <w:tc>
          <w:tcPr>
            <w:tcW w:w="4961" w:type="dxa"/>
            <w:gridSpan w:val="2"/>
            <w:shd w:val="clear" w:color="auto" w:fill="F2F2F2" w:themeFill="background1" w:themeFillShade="F2"/>
            <w:vAlign w:val="center"/>
          </w:tcPr>
          <w:p w:rsidR="00764A56" w:rsidRPr="00764A56" w:rsidRDefault="00764A56" w:rsidP="00764A56">
            <w:pPr>
              <w:adjustRightInd w:val="0"/>
              <w:jc w:val="center"/>
              <w:rPr>
                <w:rFonts w:ascii="Optima" w:hAnsi="Optima" w:cs="Helvetica-Bold"/>
                <w:b/>
                <w:bCs/>
                <w:sz w:val="20"/>
                <w:lang w:val="es-ES"/>
              </w:rPr>
            </w:pPr>
            <w:r w:rsidRPr="00764A56">
              <w:rPr>
                <w:rFonts w:ascii="Optima" w:hAnsi="Optima" w:cs="MalgunGothicBold"/>
                <w:b/>
                <w:bCs/>
                <w:sz w:val="20"/>
                <w:lang w:val="es-ES"/>
              </w:rPr>
              <w:t>Formación PRL vinculada al ámbito del  contrato</w:t>
            </w:r>
          </w:p>
        </w:tc>
      </w:tr>
      <w:tr w:rsidR="00764A56" w:rsidRPr="00764A56" w:rsidTr="0083185E">
        <w:trPr>
          <w:trHeight w:val="697"/>
        </w:trPr>
        <w:tc>
          <w:tcPr>
            <w:tcW w:w="4248" w:type="dxa"/>
            <w:vMerge/>
            <w:shd w:val="clear" w:color="auto" w:fill="F2F2F2" w:themeFill="background1" w:themeFillShade="F2"/>
            <w:vAlign w:val="center"/>
          </w:tcPr>
          <w:p w:rsidR="00764A56" w:rsidRPr="00764A56" w:rsidRDefault="00764A56" w:rsidP="00764A56">
            <w:pPr>
              <w:adjustRightInd w:val="0"/>
              <w:jc w:val="center"/>
              <w:rPr>
                <w:rFonts w:ascii="Optima" w:hAnsi="Optima"/>
                <w:b/>
                <w:color w:val="000000" w:themeColor="text1"/>
              </w:rPr>
            </w:pPr>
          </w:p>
        </w:tc>
        <w:tc>
          <w:tcPr>
            <w:tcW w:w="2268" w:type="dxa"/>
            <w:shd w:val="clear" w:color="auto" w:fill="F2F2F2" w:themeFill="background1" w:themeFillShade="F2"/>
            <w:vAlign w:val="center"/>
          </w:tcPr>
          <w:p w:rsidR="00764A56" w:rsidRPr="00764A56" w:rsidRDefault="00764A56" w:rsidP="00764A56">
            <w:pPr>
              <w:adjustRightInd w:val="0"/>
              <w:jc w:val="center"/>
              <w:rPr>
                <w:rFonts w:ascii="Optima" w:hAnsi="Optima"/>
                <w:b/>
                <w:color w:val="000000" w:themeColor="text1"/>
              </w:rPr>
            </w:pPr>
            <w:r w:rsidRPr="00764A56">
              <w:rPr>
                <w:rFonts w:ascii="Optima" w:hAnsi="Optima" w:cs="MalgunGothic"/>
                <w:sz w:val="20"/>
                <w:lang w:val="es-ES"/>
              </w:rPr>
              <w:t>Cursos de 151 horas o más</w:t>
            </w:r>
          </w:p>
        </w:tc>
        <w:tc>
          <w:tcPr>
            <w:tcW w:w="2693" w:type="dxa"/>
            <w:shd w:val="clear" w:color="auto" w:fill="auto"/>
            <w:vAlign w:val="center"/>
          </w:tcPr>
          <w:p w:rsidR="00764A56" w:rsidRPr="00764A56" w:rsidRDefault="006A5222" w:rsidP="00764A56">
            <w:pPr>
              <w:adjustRightInd w:val="0"/>
              <w:jc w:val="center"/>
              <w:rPr>
                <w:rFonts w:ascii="Optima" w:hAnsi="Optima" w:cs="Helvetica-Bold"/>
                <w:b/>
                <w:bCs/>
                <w:sz w:val="20"/>
                <w:lang w:val="es-ES"/>
              </w:rPr>
            </w:pPr>
            <w:r>
              <w:rPr>
                <w:rFonts w:ascii="Optima" w:hAnsi="Optima" w:cs="Helvetica-Bold"/>
                <w:b/>
                <w:bCs/>
                <w:sz w:val="20"/>
                <w:lang w:val="es-ES"/>
              </w:rPr>
              <w:t>X</w:t>
            </w:r>
          </w:p>
        </w:tc>
      </w:tr>
      <w:tr w:rsidR="00764A56" w:rsidRPr="00764A56" w:rsidTr="0083185E">
        <w:trPr>
          <w:trHeight w:val="414"/>
        </w:trPr>
        <w:tc>
          <w:tcPr>
            <w:tcW w:w="4248" w:type="dxa"/>
            <w:vMerge w:val="restart"/>
            <w:shd w:val="clear" w:color="auto" w:fill="F2F2F2" w:themeFill="background1" w:themeFillShade="F2"/>
            <w:vAlign w:val="center"/>
          </w:tcPr>
          <w:p w:rsidR="00764A56" w:rsidRPr="00764A56" w:rsidRDefault="00764A56" w:rsidP="00764A56">
            <w:pPr>
              <w:adjustRightInd w:val="0"/>
              <w:jc w:val="center"/>
              <w:rPr>
                <w:rFonts w:ascii="Optima" w:hAnsi="Optima" w:cs="MalgunGothicBold"/>
                <w:b/>
                <w:bCs/>
                <w:sz w:val="20"/>
                <w:lang w:val="es-ES"/>
              </w:rPr>
            </w:pPr>
            <w:r w:rsidRPr="00764A56">
              <w:rPr>
                <w:rFonts w:ascii="Optima" w:hAnsi="Optima" w:cs="MalgunGothicBold"/>
                <w:b/>
                <w:bCs/>
                <w:sz w:val="20"/>
                <w:lang w:val="es-ES"/>
              </w:rPr>
              <w:t>CRITERIO Nº 2 (Experiencia del técnico/a propuesto por el licitador en trabajos</w:t>
            </w:r>
          </w:p>
          <w:p w:rsidR="00764A56" w:rsidRPr="00764A56" w:rsidRDefault="00764A56" w:rsidP="00764A56">
            <w:pPr>
              <w:adjustRightInd w:val="0"/>
              <w:jc w:val="center"/>
              <w:rPr>
                <w:rFonts w:ascii="Optima" w:hAnsi="Optima"/>
                <w:b/>
                <w:color w:val="000000" w:themeColor="text1"/>
              </w:rPr>
            </w:pPr>
            <w:r w:rsidRPr="00764A56">
              <w:rPr>
                <w:rFonts w:ascii="Optima" w:hAnsi="Optima" w:cs="MalgunGothicBold"/>
                <w:b/>
                <w:bCs/>
                <w:sz w:val="20"/>
                <w:lang w:val="es-ES"/>
              </w:rPr>
              <w:lastRenderedPageBreak/>
              <w:t>de seguridad y salud relacionados con proyectos y obras de puertos</w:t>
            </w:r>
          </w:p>
        </w:tc>
        <w:tc>
          <w:tcPr>
            <w:tcW w:w="4961" w:type="dxa"/>
            <w:gridSpan w:val="2"/>
            <w:shd w:val="clear" w:color="auto" w:fill="F2F2F2" w:themeFill="background1" w:themeFillShade="F2"/>
            <w:vAlign w:val="center"/>
          </w:tcPr>
          <w:p w:rsidR="00764A56" w:rsidRPr="00764A56" w:rsidRDefault="00764A56" w:rsidP="00764A56">
            <w:pPr>
              <w:adjustRightInd w:val="0"/>
              <w:jc w:val="center"/>
              <w:rPr>
                <w:rFonts w:ascii="Optima" w:hAnsi="Optima" w:cs="Helvetica-Bold"/>
                <w:b/>
                <w:bCs/>
                <w:sz w:val="20"/>
                <w:lang w:val="es-ES"/>
              </w:rPr>
            </w:pPr>
            <w:r w:rsidRPr="00764A56">
              <w:rPr>
                <w:rFonts w:ascii="Optima" w:hAnsi="Optima" w:cs="MalgunGothicBold"/>
                <w:b/>
                <w:bCs/>
                <w:sz w:val="20"/>
                <w:lang w:val="es-ES"/>
              </w:rPr>
              <w:lastRenderedPageBreak/>
              <w:t>TABLA Nº 2: Cuadro de puntuaciones</w:t>
            </w:r>
          </w:p>
        </w:tc>
      </w:tr>
      <w:tr w:rsidR="00764A56" w:rsidRPr="00764A56" w:rsidTr="0083185E">
        <w:trPr>
          <w:trHeight w:val="419"/>
        </w:trPr>
        <w:tc>
          <w:tcPr>
            <w:tcW w:w="4248" w:type="dxa"/>
            <w:vMerge/>
            <w:shd w:val="clear" w:color="auto" w:fill="F2F2F2" w:themeFill="background1" w:themeFillShade="F2"/>
            <w:vAlign w:val="center"/>
          </w:tcPr>
          <w:p w:rsidR="00764A56" w:rsidRPr="00764A56" w:rsidRDefault="00764A56" w:rsidP="00764A56">
            <w:pPr>
              <w:adjustRightInd w:val="0"/>
              <w:jc w:val="center"/>
              <w:rPr>
                <w:rFonts w:ascii="Optima" w:hAnsi="Optima"/>
                <w:b/>
                <w:color w:val="000000" w:themeColor="text1"/>
              </w:rPr>
            </w:pPr>
          </w:p>
        </w:tc>
        <w:tc>
          <w:tcPr>
            <w:tcW w:w="4961" w:type="dxa"/>
            <w:gridSpan w:val="2"/>
            <w:shd w:val="clear" w:color="auto" w:fill="F2F2F2" w:themeFill="background1" w:themeFillShade="F2"/>
            <w:vAlign w:val="center"/>
          </w:tcPr>
          <w:p w:rsidR="00764A56" w:rsidRPr="00764A56" w:rsidRDefault="00764A56" w:rsidP="00764A56">
            <w:pPr>
              <w:adjustRightInd w:val="0"/>
              <w:jc w:val="center"/>
              <w:rPr>
                <w:rFonts w:ascii="Optima" w:hAnsi="Optima" w:cs="Helvetica-Bold"/>
                <w:b/>
                <w:bCs/>
                <w:sz w:val="20"/>
                <w:lang w:val="es-ES"/>
              </w:rPr>
            </w:pPr>
            <w:r w:rsidRPr="00764A56">
              <w:rPr>
                <w:rFonts w:ascii="Optima" w:hAnsi="Optima" w:cs="MalgunGothicBold"/>
                <w:b/>
                <w:bCs/>
                <w:sz w:val="20"/>
                <w:lang w:val="es-ES"/>
              </w:rPr>
              <w:t>Duración de los trabajos acreditados</w:t>
            </w:r>
          </w:p>
        </w:tc>
      </w:tr>
      <w:tr w:rsidR="00764A56" w:rsidRPr="00764A56" w:rsidTr="0083185E">
        <w:trPr>
          <w:trHeight w:val="697"/>
        </w:trPr>
        <w:tc>
          <w:tcPr>
            <w:tcW w:w="4248" w:type="dxa"/>
            <w:vMerge/>
            <w:shd w:val="clear" w:color="auto" w:fill="F2F2F2" w:themeFill="background1" w:themeFillShade="F2"/>
            <w:vAlign w:val="center"/>
          </w:tcPr>
          <w:p w:rsidR="00764A56" w:rsidRPr="00764A56" w:rsidRDefault="00764A56" w:rsidP="00764A56">
            <w:pPr>
              <w:adjustRightInd w:val="0"/>
              <w:jc w:val="center"/>
              <w:rPr>
                <w:rFonts w:ascii="Optima" w:hAnsi="Optima"/>
                <w:b/>
                <w:color w:val="000000" w:themeColor="text1"/>
              </w:rPr>
            </w:pPr>
          </w:p>
        </w:tc>
        <w:tc>
          <w:tcPr>
            <w:tcW w:w="2268" w:type="dxa"/>
            <w:shd w:val="clear" w:color="auto" w:fill="F2F2F2" w:themeFill="background1" w:themeFillShade="F2"/>
            <w:vAlign w:val="center"/>
          </w:tcPr>
          <w:p w:rsidR="00764A56" w:rsidRPr="00764A56" w:rsidRDefault="00764A56" w:rsidP="00764A56">
            <w:pPr>
              <w:adjustRightInd w:val="0"/>
              <w:jc w:val="center"/>
              <w:rPr>
                <w:rFonts w:ascii="Optima" w:hAnsi="Optima"/>
                <w:b/>
                <w:color w:val="000000" w:themeColor="text1"/>
              </w:rPr>
            </w:pPr>
            <w:r w:rsidRPr="00764A56">
              <w:rPr>
                <w:rFonts w:ascii="Optima" w:hAnsi="Optima" w:cs="MalgunGothic"/>
                <w:sz w:val="20"/>
                <w:lang w:val="es-ES"/>
              </w:rPr>
              <w:t>Mayor o igual de 2 años</w:t>
            </w:r>
          </w:p>
        </w:tc>
        <w:tc>
          <w:tcPr>
            <w:tcW w:w="2693" w:type="dxa"/>
            <w:shd w:val="clear" w:color="auto" w:fill="auto"/>
            <w:vAlign w:val="center"/>
          </w:tcPr>
          <w:p w:rsidR="00764A56" w:rsidRPr="00764A56" w:rsidRDefault="006A5222" w:rsidP="00764A56">
            <w:pPr>
              <w:adjustRightInd w:val="0"/>
              <w:jc w:val="center"/>
              <w:rPr>
                <w:rFonts w:ascii="Optima" w:hAnsi="Optima" w:cs="Helvetica-Bold"/>
                <w:b/>
                <w:bCs/>
                <w:sz w:val="20"/>
                <w:lang w:val="es-ES"/>
              </w:rPr>
            </w:pPr>
            <w:r>
              <w:rPr>
                <w:rFonts w:ascii="Optima" w:hAnsi="Optima" w:cs="Helvetica-Bold"/>
                <w:b/>
                <w:bCs/>
                <w:sz w:val="20"/>
                <w:lang w:val="es-ES"/>
              </w:rPr>
              <w:t>X</w:t>
            </w:r>
          </w:p>
        </w:tc>
      </w:tr>
    </w:tbl>
    <w:p w:rsidR="004F489B" w:rsidRPr="00EA433E" w:rsidRDefault="004F489B" w:rsidP="006A5222">
      <w:pPr>
        <w:jc w:val="both"/>
        <w:rPr>
          <w:rFonts w:ascii="Optima" w:hAnsi="Optima" w:cs="Arial"/>
          <w:color w:val="92D050"/>
          <w:szCs w:val="24"/>
          <w:lang w:val="es-ES"/>
        </w:rPr>
      </w:pPr>
    </w:p>
    <w:p w:rsidR="004F489B" w:rsidRPr="00EA433E" w:rsidRDefault="004F489B" w:rsidP="004F489B">
      <w:pPr>
        <w:ind w:firstLine="708"/>
        <w:jc w:val="both"/>
        <w:rPr>
          <w:rFonts w:ascii="Optima" w:hAnsi="Optima" w:cs="Arial"/>
          <w:color w:val="92D050"/>
          <w:szCs w:val="24"/>
          <w:lang w:val="es-ES"/>
        </w:rPr>
      </w:pPr>
      <w:r w:rsidRPr="002A0E99">
        <w:rPr>
          <w:rFonts w:ascii="Optima" w:hAnsi="Optima" w:cs="Arial"/>
          <w:color w:val="000000" w:themeColor="text1"/>
          <w:szCs w:val="24"/>
          <w:lang w:val="es-ES"/>
        </w:rPr>
        <w:t xml:space="preserve">Seguidamente, se informa que el expediente y la documentación electrónica presentada se encuentran, desde este momento, a disposición del </w:t>
      </w:r>
      <w:r w:rsidRPr="00A12AE7">
        <w:rPr>
          <w:rFonts w:ascii="Optima" w:hAnsi="Optima" w:cs="Arial"/>
          <w:color w:val="000000" w:themeColor="text1"/>
          <w:szCs w:val="24"/>
          <w:lang w:val="es-ES"/>
        </w:rPr>
        <w:t>Servicio Promotor,</w:t>
      </w:r>
      <w:r w:rsidRPr="002A0E99">
        <w:rPr>
          <w:rFonts w:ascii="Optima" w:hAnsi="Optima" w:cs="Arial"/>
          <w:color w:val="000000" w:themeColor="text1"/>
          <w:szCs w:val="24"/>
          <w:lang w:val="es-ES"/>
        </w:rPr>
        <w:t xml:space="preserve"> para que se proceda a remitir a esta Mesa el informe de valoración de las ofertas con propuesta de adjudicación</w:t>
      </w:r>
      <w:r w:rsidRPr="00EA433E">
        <w:rPr>
          <w:rFonts w:ascii="Optima" w:hAnsi="Optima" w:cs="Arial"/>
          <w:color w:val="92D050"/>
          <w:szCs w:val="24"/>
          <w:lang w:val="es-ES"/>
        </w:rPr>
        <w:t>.</w:t>
      </w:r>
    </w:p>
    <w:p w:rsidR="004F489B" w:rsidRPr="00764A56" w:rsidRDefault="004F489B" w:rsidP="004F489B">
      <w:pPr>
        <w:jc w:val="both"/>
        <w:rPr>
          <w:rFonts w:ascii="Optima" w:hAnsi="Optima" w:cs="Arial"/>
          <w:b/>
          <w:bCs/>
          <w:color w:val="000000" w:themeColor="text1"/>
          <w:szCs w:val="24"/>
          <w:lang w:val="es-ES"/>
        </w:rPr>
      </w:pPr>
    </w:p>
    <w:p w:rsidR="009633EC" w:rsidRDefault="009633EC" w:rsidP="009633EC">
      <w:pPr>
        <w:ind w:left="708"/>
        <w:jc w:val="both"/>
        <w:rPr>
          <w:rFonts w:ascii="Optima" w:hAnsi="Optima" w:cs="Arial"/>
          <w:b/>
          <w:color w:val="000000" w:themeColor="text1"/>
          <w:szCs w:val="24"/>
        </w:rPr>
      </w:pPr>
    </w:p>
    <w:p w:rsidR="009633EC" w:rsidRPr="007311DA" w:rsidRDefault="009633EC" w:rsidP="009633EC">
      <w:pPr>
        <w:ind w:left="708"/>
        <w:jc w:val="both"/>
        <w:rPr>
          <w:rFonts w:ascii="Optima" w:hAnsi="Optima" w:cs="Arial"/>
          <w:color w:val="000000" w:themeColor="text1"/>
          <w:szCs w:val="24"/>
        </w:rPr>
      </w:pPr>
      <w:r w:rsidRPr="007311DA">
        <w:rPr>
          <w:rFonts w:ascii="Optima" w:hAnsi="Optima" w:cs="Arial"/>
          <w:b/>
          <w:color w:val="000000" w:themeColor="text1"/>
          <w:szCs w:val="24"/>
        </w:rPr>
        <w:t xml:space="preserve">5.1.3 Criterios sujetos a juicio de valor </w:t>
      </w:r>
      <w:r w:rsidRPr="007311DA">
        <w:rPr>
          <w:rFonts w:ascii="Optima" w:hAnsi="Optima" w:cs="Arial"/>
          <w:color w:val="000000" w:themeColor="text1"/>
          <w:szCs w:val="24"/>
        </w:rPr>
        <w:t xml:space="preserve">(*condicionado a la admisión o exclusión definitiva de las empresas que se hayan presentado a la licitación). </w:t>
      </w:r>
    </w:p>
    <w:p w:rsidR="009633EC" w:rsidRPr="00EA433E" w:rsidRDefault="009633EC" w:rsidP="009633EC">
      <w:pPr>
        <w:jc w:val="both"/>
        <w:rPr>
          <w:rFonts w:ascii="Optima" w:hAnsi="Optima" w:cs="Arial"/>
          <w:b/>
          <w:color w:val="92D050"/>
          <w:szCs w:val="24"/>
        </w:rPr>
      </w:pPr>
    </w:p>
    <w:p w:rsidR="009633EC" w:rsidRPr="00D14446" w:rsidRDefault="009633EC" w:rsidP="009633EC">
      <w:pPr>
        <w:numPr>
          <w:ilvl w:val="0"/>
          <w:numId w:val="30"/>
        </w:numPr>
        <w:spacing w:after="160" w:line="259" w:lineRule="auto"/>
        <w:ind w:left="0" w:firstLine="0"/>
        <w:contextualSpacing/>
        <w:jc w:val="both"/>
        <w:rPr>
          <w:rFonts w:eastAsiaTheme="minorHAnsi" w:cs="Arial"/>
          <w:b/>
          <w:color w:val="0070C0"/>
          <w:sz w:val="20"/>
          <w:lang w:val="es-ES" w:eastAsia="en-US"/>
        </w:rPr>
      </w:pPr>
      <w:r w:rsidRPr="00BF3584">
        <w:rPr>
          <w:rFonts w:ascii="Optima" w:eastAsiaTheme="minorHAnsi" w:hAnsi="Optima" w:cs="Arial"/>
          <w:b/>
          <w:color w:val="000000" w:themeColor="text1"/>
          <w:szCs w:val="24"/>
          <w:lang w:val="es-ES" w:eastAsia="en-US"/>
        </w:rPr>
        <w:t xml:space="preserve">XP0373/2022/OP </w:t>
      </w:r>
      <w:r w:rsidRPr="00BF3584">
        <w:rPr>
          <w:rFonts w:ascii="Optima" w:eastAsiaTheme="minorHAnsi" w:hAnsi="Optima" w:cstheme="minorBidi"/>
          <w:szCs w:val="24"/>
          <w:lang w:val="es-ES" w:eastAsia="en-US"/>
        </w:rPr>
        <w:t xml:space="preserve">Procedimiento abierto varios criterios sujetos a juicios de valor </w:t>
      </w:r>
      <w:r w:rsidRPr="00BF3584">
        <w:rPr>
          <w:rFonts w:ascii="Optima" w:eastAsiaTheme="minorHAnsi" w:hAnsi="Optima" w:cstheme="minorBidi"/>
          <w:b/>
          <w:i/>
          <w:szCs w:val="24"/>
          <w:u w:val="single"/>
          <w:lang w:val="es-ES" w:eastAsia="en-US"/>
        </w:rPr>
        <w:t>“Contrato de servicios para la ejecución de operaciones de mantenimiento y conservación de las instalaciones eléctricas de media y baja tensión y alumbrado d</w:t>
      </w:r>
      <w:r w:rsidR="00600EB3">
        <w:rPr>
          <w:rFonts w:ascii="Optima" w:eastAsiaTheme="minorHAnsi" w:hAnsi="Optima" w:cstheme="minorBidi"/>
          <w:b/>
          <w:i/>
          <w:szCs w:val="24"/>
          <w:u w:val="single"/>
          <w:lang w:val="es-ES" w:eastAsia="en-US"/>
        </w:rPr>
        <w:t>e las carreteras y túneles del Cabildo de Gran C</w:t>
      </w:r>
      <w:r w:rsidRPr="00BF3584">
        <w:rPr>
          <w:rFonts w:ascii="Optima" w:eastAsiaTheme="minorHAnsi" w:hAnsi="Optima" w:cstheme="minorBidi"/>
          <w:b/>
          <w:i/>
          <w:szCs w:val="24"/>
          <w:u w:val="single"/>
          <w:lang w:val="es-ES" w:eastAsia="en-US"/>
        </w:rPr>
        <w:t>anaria.”</w:t>
      </w:r>
      <w:r w:rsidRPr="00BF3584">
        <w:rPr>
          <w:rFonts w:eastAsiaTheme="minorHAnsi" w:cs="Arial"/>
          <w:b/>
          <w:color w:val="0070C0"/>
          <w:sz w:val="20"/>
          <w:lang w:val="es-ES" w:eastAsia="en-US"/>
        </w:rPr>
        <w:t xml:space="preserve"> </w:t>
      </w:r>
      <w:r w:rsidRPr="00BF3584">
        <w:rPr>
          <w:rFonts w:ascii="Optima" w:eastAsiaTheme="minorHAnsi" w:hAnsi="Optima" w:cstheme="minorBidi"/>
          <w:szCs w:val="24"/>
          <w:lang w:val="es-ES" w:eastAsia="en-US"/>
        </w:rPr>
        <w:t xml:space="preserve">Importe neto de la licitación </w:t>
      </w:r>
      <w:r w:rsidRPr="00BF3584">
        <w:rPr>
          <w:rFonts w:ascii="Optima" w:eastAsiaTheme="minorHAnsi" w:hAnsi="Optima" w:cs="Arial"/>
          <w:szCs w:val="24"/>
          <w:lang w:val="es-ES" w:eastAsia="en-US"/>
        </w:rPr>
        <w:t>7.295.600,00</w:t>
      </w:r>
      <w:r w:rsidRPr="00BF3584">
        <w:rPr>
          <w:rFonts w:eastAsiaTheme="minorHAnsi" w:cs="Arial"/>
          <w:szCs w:val="24"/>
          <w:lang w:val="es-ES" w:eastAsia="en-US"/>
        </w:rPr>
        <w:t>€</w:t>
      </w:r>
      <w:r w:rsidRPr="00BF3584">
        <w:rPr>
          <w:rFonts w:eastAsiaTheme="minorHAnsi" w:cs="Arial"/>
          <w:bCs/>
          <w:szCs w:val="24"/>
          <w:lang w:val="es-ES" w:eastAsia="en-US"/>
        </w:rPr>
        <w:t xml:space="preserve"> </w:t>
      </w:r>
      <w:r w:rsidRPr="00BF3584">
        <w:rPr>
          <w:rFonts w:ascii="Optima" w:eastAsiaTheme="minorHAnsi" w:hAnsi="Optima" w:cs="Helvetica-Bold"/>
          <w:bCs/>
          <w:szCs w:val="24"/>
          <w:lang w:val="es-ES" w:eastAsia="en-US"/>
        </w:rPr>
        <w:t xml:space="preserve">e IGIC de </w:t>
      </w:r>
      <w:r w:rsidRPr="00BF3584">
        <w:rPr>
          <w:rFonts w:ascii="Optima" w:eastAsiaTheme="minorHAnsi" w:hAnsi="Optima" w:cs="Arial"/>
          <w:szCs w:val="24"/>
          <w:lang w:val="es-ES" w:eastAsia="en-US"/>
        </w:rPr>
        <w:t>510.692,00</w:t>
      </w:r>
      <w:r w:rsidRPr="00BF3584">
        <w:rPr>
          <w:rFonts w:eastAsiaTheme="minorHAnsi" w:cs="Arial"/>
          <w:bCs/>
          <w:szCs w:val="24"/>
          <w:lang w:val="es-ES" w:eastAsia="en-US"/>
        </w:rPr>
        <w:t>€.</w:t>
      </w:r>
      <w:r w:rsidRPr="00BF3584">
        <w:rPr>
          <w:rFonts w:ascii="Optima" w:eastAsiaTheme="minorHAnsi" w:hAnsi="Optima" w:cs="Arial"/>
          <w:bCs/>
          <w:szCs w:val="24"/>
          <w:lang w:val="es-ES" w:eastAsia="en-US"/>
        </w:rPr>
        <w:t>Tramitación ordinaria.</w:t>
      </w:r>
      <w:r w:rsidRPr="00BF3584">
        <w:rPr>
          <w:rFonts w:ascii="Optima" w:eastAsiaTheme="minorHAnsi" w:hAnsi="Optima" w:cs="Helvetica-Bold"/>
          <w:bCs/>
          <w:szCs w:val="24"/>
          <w:lang w:val="es-ES" w:eastAsia="en-US"/>
        </w:rPr>
        <w:t xml:space="preserve"> Plazo de ejecución 4 años.</w:t>
      </w:r>
      <w:r w:rsidRPr="00BF3584">
        <w:rPr>
          <w:rFonts w:ascii="Optima" w:eastAsiaTheme="minorHAnsi" w:hAnsi="Optima" w:cs="Helvetica"/>
          <w:szCs w:val="24"/>
          <w:lang w:val="es-ES" w:eastAsia="en-US"/>
        </w:rPr>
        <w:t xml:space="preserve"> </w:t>
      </w:r>
      <w:r w:rsidR="00600EB3">
        <w:rPr>
          <w:rFonts w:ascii="Optima" w:eastAsiaTheme="minorHAnsi" w:hAnsi="Optima" w:cs="Helvetica"/>
          <w:b/>
          <w:szCs w:val="24"/>
          <w:u w:val="single"/>
          <w:lang w:val="es-ES" w:eastAsia="en-US"/>
        </w:rPr>
        <w:t>Servicio Administrativo de Obras P</w:t>
      </w:r>
      <w:r w:rsidRPr="00BF3584">
        <w:rPr>
          <w:rFonts w:ascii="Optima" w:eastAsiaTheme="minorHAnsi" w:hAnsi="Optima" w:cs="Helvetica"/>
          <w:b/>
          <w:szCs w:val="24"/>
          <w:u w:val="single"/>
          <w:lang w:val="es-ES" w:eastAsia="en-US"/>
        </w:rPr>
        <w:t>úblicas e Infraestructuras.</w:t>
      </w:r>
    </w:p>
    <w:p w:rsidR="003F38DE" w:rsidRDefault="003F38DE" w:rsidP="009633EC">
      <w:pPr>
        <w:jc w:val="both"/>
        <w:rPr>
          <w:rFonts w:ascii="Optima" w:eastAsiaTheme="minorHAnsi" w:hAnsi="Optima" w:cs="Arial"/>
          <w:b/>
          <w:color w:val="4472C4" w:themeColor="accent5"/>
          <w:szCs w:val="24"/>
          <w:lang w:val="es-ES" w:eastAsia="en-US"/>
        </w:rPr>
      </w:pPr>
    </w:p>
    <w:p w:rsidR="0049428D" w:rsidRPr="0049428D" w:rsidRDefault="000F2B1B" w:rsidP="0049428D">
      <w:pPr>
        <w:ind w:firstLine="708"/>
        <w:jc w:val="both"/>
        <w:rPr>
          <w:rFonts w:ascii="Optima" w:eastAsiaTheme="minorHAnsi" w:hAnsi="Optima" w:cs="Arial"/>
          <w:color w:val="000000" w:themeColor="text1"/>
          <w:szCs w:val="24"/>
          <w:lang w:val="es-ES" w:eastAsia="en-US"/>
        </w:rPr>
      </w:pPr>
      <w:r w:rsidRPr="0049428D">
        <w:rPr>
          <w:rFonts w:ascii="Optima" w:eastAsiaTheme="minorHAnsi" w:hAnsi="Optima" w:cs="Arial"/>
          <w:color w:val="000000" w:themeColor="text1"/>
          <w:szCs w:val="24"/>
          <w:lang w:val="es-ES" w:eastAsia="en-US"/>
        </w:rPr>
        <w:t xml:space="preserve">Se incorporan </w:t>
      </w:r>
      <w:r w:rsidR="00F85DAD" w:rsidRPr="0049428D">
        <w:rPr>
          <w:rFonts w:ascii="Optima" w:eastAsiaTheme="minorHAnsi" w:hAnsi="Optima" w:cs="Arial"/>
          <w:color w:val="000000" w:themeColor="text1"/>
          <w:szCs w:val="24"/>
          <w:lang w:val="es-ES" w:eastAsia="en-US"/>
        </w:rPr>
        <w:t>a la sesión</w:t>
      </w:r>
      <w:r w:rsidR="006A5222">
        <w:rPr>
          <w:rFonts w:ascii="Optima" w:eastAsiaTheme="minorHAnsi" w:hAnsi="Optima" w:cs="Arial"/>
          <w:color w:val="000000" w:themeColor="text1"/>
          <w:szCs w:val="24"/>
          <w:lang w:val="es-ES" w:eastAsia="en-US"/>
        </w:rPr>
        <w:t>,</w:t>
      </w:r>
      <w:r w:rsidRPr="0049428D">
        <w:rPr>
          <w:rFonts w:ascii="Optima" w:eastAsiaTheme="minorHAnsi" w:hAnsi="Optima" w:cs="Arial"/>
          <w:color w:val="000000" w:themeColor="text1"/>
          <w:szCs w:val="24"/>
          <w:lang w:val="es-ES" w:eastAsia="en-US"/>
        </w:rPr>
        <w:t xml:space="preserve"> </w:t>
      </w:r>
      <w:r w:rsidR="00F85DAD" w:rsidRPr="0049428D">
        <w:rPr>
          <w:rFonts w:ascii="Optima" w:eastAsiaTheme="minorHAnsi" w:hAnsi="Optima" w:cs="Arial"/>
          <w:color w:val="000000" w:themeColor="text1"/>
          <w:szCs w:val="24"/>
          <w:lang w:val="es-ES" w:eastAsia="en-US"/>
        </w:rPr>
        <w:t>a las 10:07 horas</w:t>
      </w:r>
      <w:r w:rsidR="006A5222">
        <w:rPr>
          <w:rFonts w:ascii="Optima" w:eastAsiaTheme="minorHAnsi" w:hAnsi="Optima" w:cs="Arial"/>
          <w:color w:val="000000" w:themeColor="text1"/>
          <w:szCs w:val="24"/>
          <w:lang w:val="es-ES" w:eastAsia="en-US"/>
        </w:rPr>
        <w:t>,</w:t>
      </w:r>
      <w:r w:rsidRPr="0049428D">
        <w:rPr>
          <w:rFonts w:ascii="Optima" w:eastAsiaTheme="minorHAnsi" w:hAnsi="Optima" w:cs="Arial"/>
          <w:color w:val="000000" w:themeColor="text1"/>
          <w:szCs w:val="24"/>
          <w:lang w:val="es-ES" w:eastAsia="en-US"/>
        </w:rPr>
        <w:t xml:space="preserve"> Doña </w:t>
      </w:r>
      <w:r w:rsidR="000E12D5" w:rsidRPr="0049428D">
        <w:rPr>
          <w:rFonts w:ascii="Optima" w:eastAsiaTheme="minorHAnsi" w:hAnsi="Optima" w:cs="Arial"/>
          <w:color w:val="000000" w:themeColor="text1"/>
          <w:szCs w:val="24"/>
          <w:lang w:val="es-ES" w:eastAsia="en-US"/>
        </w:rPr>
        <w:t>Rosa Ortiz</w:t>
      </w:r>
      <w:r w:rsidRPr="0049428D">
        <w:rPr>
          <w:rFonts w:ascii="Optima" w:eastAsiaTheme="minorHAnsi" w:hAnsi="Optima" w:cs="Arial"/>
          <w:color w:val="000000" w:themeColor="text1"/>
          <w:szCs w:val="24"/>
          <w:lang w:val="es-ES" w:eastAsia="en-US"/>
        </w:rPr>
        <w:t>, J</w:t>
      </w:r>
      <w:r w:rsidR="00F85DAD" w:rsidRPr="0049428D">
        <w:rPr>
          <w:rFonts w:ascii="Optima" w:eastAsiaTheme="minorHAnsi" w:hAnsi="Optima" w:cs="Arial"/>
          <w:color w:val="000000" w:themeColor="text1"/>
          <w:szCs w:val="24"/>
          <w:lang w:val="es-ES" w:eastAsia="en-US"/>
        </w:rPr>
        <w:t>efa de</w:t>
      </w:r>
      <w:r w:rsidR="0049428D" w:rsidRPr="0049428D">
        <w:rPr>
          <w:rFonts w:ascii="Optima" w:eastAsiaTheme="minorHAnsi" w:hAnsi="Optima" w:cs="Arial"/>
          <w:color w:val="000000" w:themeColor="text1"/>
          <w:szCs w:val="24"/>
          <w:lang w:val="es-ES" w:eastAsia="en-US"/>
        </w:rPr>
        <w:t>l</w:t>
      </w:r>
      <w:r w:rsidR="00F85DAD" w:rsidRPr="0049428D">
        <w:rPr>
          <w:rFonts w:ascii="Optima" w:eastAsiaTheme="minorHAnsi" w:hAnsi="Optima" w:cs="Arial"/>
          <w:color w:val="000000" w:themeColor="text1"/>
          <w:szCs w:val="24"/>
          <w:lang w:val="es-ES" w:eastAsia="en-US"/>
        </w:rPr>
        <w:t xml:space="preserve"> Servicio Técnico de Obras Públicas e Infraestructuras</w:t>
      </w:r>
      <w:r w:rsidR="000E12D5" w:rsidRPr="0049428D">
        <w:rPr>
          <w:rFonts w:ascii="Optima" w:eastAsiaTheme="minorHAnsi" w:hAnsi="Optima" w:cs="Arial"/>
          <w:color w:val="000000" w:themeColor="text1"/>
          <w:szCs w:val="24"/>
          <w:lang w:val="es-ES" w:eastAsia="en-US"/>
        </w:rPr>
        <w:t xml:space="preserve"> y </w:t>
      </w:r>
      <w:r w:rsidRPr="0049428D">
        <w:rPr>
          <w:rFonts w:ascii="Optima" w:eastAsiaTheme="minorHAnsi" w:hAnsi="Optima" w:cs="Arial"/>
          <w:color w:val="000000" w:themeColor="text1"/>
          <w:szCs w:val="24"/>
          <w:lang w:val="es-ES" w:eastAsia="en-US"/>
        </w:rPr>
        <w:t xml:space="preserve">Don </w:t>
      </w:r>
      <w:proofErr w:type="spellStart"/>
      <w:r w:rsidR="000E12D5" w:rsidRPr="0049428D">
        <w:rPr>
          <w:rFonts w:ascii="Optima" w:eastAsiaTheme="minorHAnsi" w:hAnsi="Optima" w:cs="Arial"/>
          <w:color w:val="000000" w:themeColor="text1"/>
          <w:szCs w:val="24"/>
          <w:lang w:val="es-ES" w:eastAsia="en-US"/>
        </w:rPr>
        <w:t>Aridani</w:t>
      </w:r>
      <w:proofErr w:type="spellEnd"/>
      <w:r w:rsidR="000E12D5" w:rsidRPr="0049428D">
        <w:rPr>
          <w:rFonts w:ascii="Optima" w:eastAsiaTheme="minorHAnsi" w:hAnsi="Optima" w:cs="Arial"/>
          <w:color w:val="000000" w:themeColor="text1"/>
          <w:szCs w:val="24"/>
          <w:lang w:val="es-ES" w:eastAsia="en-US"/>
        </w:rPr>
        <w:t xml:space="preserve"> de la Peña</w:t>
      </w:r>
      <w:r w:rsidR="0049428D" w:rsidRPr="0049428D">
        <w:rPr>
          <w:rFonts w:ascii="Optima" w:eastAsiaTheme="minorHAnsi" w:hAnsi="Optima" w:cs="Arial"/>
          <w:color w:val="000000" w:themeColor="text1"/>
          <w:szCs w:val="24"/>
          <w:lang w:val="es-ES" w:eastAsia="en-US"/>
        </w:rPr>
        <w:t>, Técnico</w:t>
      </w:r>
      <w:r w:rsidR="00F85DAD" w:rsidRPr="0049428D">
        <w:rPr>
          <w:rFonts w:ascii="Optima" w:eastAsiaTheme="minorHAnsi" w:hAnsi="Optima" w:cs="Arial"/>
          <w:color w:val="000000" w:themeColor="text1"/>
          <w:szCs w:val="24"/>
          <w:lang w:val="es-ES" w:eastAsia="en-US"/>
        </w:rPr>
        <w:t xml:space="preserve"> de</w:t>
      </w:r>
      <w:r w:rsidR="0049428D" w:rsidRPr="0049428D">
        <w:rPr>
          <w:rFonts w:ascii="Optima" w:eastAsiaTheme="minorHAnsi" w:hAnsi="Optima" w:cs="Arial"/>
          <w:color w:val="000000" w:themeColor="text1"/>
          <w:szCs w:val="24"/>
          <w:lang w:val="es-ES" w:eastAsia="en-US"/>
        </w:rPr>
        <w:t>l</w:t>
      </w:r>
      <w:r w:rsidR="00F85DAD" w:rsidRPr="0049428D">
        <w:rPr>
          <w:rFonts w:ascii="Optima" w:eastAsiaTheme="minorHAnsi" w:hAnsi="Optima" w:cs="Arial"/>
          <w:color w:val="000000" w:themeColor="text1"/>
          <w:szCs w:val="24"/>
          <w:lang w:val="es-ES" w:eastAsia="en-US"/>
        </w:rPr>
        <w:t xml:space="preserve"> referido servicio</w:t>
      </w:r>
      <w:r w:rsidR="0049428D" w:rsidRPr="0049428D">
        <w:rPr>
          <w:rFonts w:ascii="Optima" w:eastAsiaTheme="minorHAnsi" w:hAnsi="Optima" w:cs="Arial"/>
          <w:color w:val="000000" w:themeColor="text1"/>
          <w:szCs w:val="24"/>
          <w:lang w:val="es-ES" w:eastAsia="en-US"/>
        </w:rPr>
        <w:t>.</w:t>
      </w:r>
    </w:p>
    <w:p w:rsidR="0049428D" w:rsidRPr="0049428D" w:rsidRDefault="0049428D" w:rsidP="000E12D5">
      <w:pPr>
        <w:jc w:val="both"/>
        <w:rPr>
          <w:rFonts w:ascii="Optima" w:eastAsiaTheme="minorHAnsi" w:hAnsi="Optima" w:cs="Arial"/>
          <w:color w:val="000000" w:themeColor="text1"/>
          <w:szCs w:val="24"/>
          <w:lang w:val="es-ES" w:eastAsia="en-US"/>
        </w:rPr>
      </w:pPr>
    </w:p>
    <w:p w:rsidR="00670BFD" w:rsidRPr="0049428D" w:rsidRDefault="0049428D" w:rsidP="0049428D">
      <w:pPr>
        <w:ind w:firstLine="708"/>
        <w:jc w:val="both"/>
        <w:rPr>
          <w:rFonts w:ascii="Optima" w:eastAsiaTheme="minorHAnsi" w:hAnsi="Optima" w:cs="Arial"/>
          <w:color w:val="000000" w:themeColor="text1"/>
          <w:szCs w:val="24"/>
          <w:lang w:val="es-ES" w:eastAsia="en-US"/>
        </w:rPr>
      </w:pPr>
      <w:r w:rsidRPr="0049428D">
        <w:rPr>
          <w:rFonts w:ascii="Optima" w:eastAsiaTheme="minorHAnsi" w:hAnsi="Optima" w:cs="Arial"/>
          <w:color w:val="000000" w:themeColor="text1"/>
          <w:szCs w:val="24"/>
          <w:lang w:val="es-ES" w:eastAsia="en-US"/>
        </w:rPr>
        <w:t xml:space="preserve">Informan que </w:t>
      </w:r>
      <w:r w:rsidR="000E12D5" w:rsidRPr="0049428D">
        <w:rPr>
          <w:rFonts w:ascii="Optima" w:eastAsiaTheme="minorHAnsi" w:hAnsi="Optima" w:cs="Arial"/>
          <w:color w:val="000000" w:themeColor="text1"/>
          <w:szCs w:val="24"/>
          <w:lang w:val="es-ES" w:eastAsia="en-US"/>
        </w:rPr>
        <w:t>las habilitaciones profesionales</w:t>
      </w:r>
      <w:r w:rsidR="000F2B1B" w:rsidRPr="0049428D">
        <w:rPr>
          <w:rFonts w:ascii="Optima" w:eastAsiaTheme="minorHAnsi" w:hAnsi="Optima" w:cs="Arial"/>
          <w:color w:val="000000" w:themeColor="text1"/>
          <w:szCs w:val="24"/>
          <w:lang w:val="es-ES" w:eastAsia="en-US"/>
        </w:rPr>
        <w:t xml:space="preserve"> presentadas por</w:t>
      </w:r>
      <w:r w:rsidR="000E12D5" w:rsidRPr="0049428D">
        <w:rPr>
          <w:rFonts w:ascii="Optima" w:eastAsiaTheme="minorHAnsi" w:hAnsi="Optima" w:cs="Arial"/>
          <w:color w:val="000000" w:themeColor="text1"/>
          <w:szCs w:val="24"/>
          <w:lang w:val="es-ES" w:eastAsia="en-US"/>
        </w:rPr>
        <w:t xml:space="preserve"> las empresas licitadoras</w:t>
      </w:r>
      <w:r w:rsidR="000F2B1B" w:rsidRPr="0049428D">
        <w:rPr>
          <w:rFonts w:ascii="Optima" w:eastAsiaTheme="minorHAnsi" w:hAnsi="Optima" w:cs="Arial"/>
          <w:color w:val="000000" w:themeColor="text1"/>
          <w:szCs w:val="24"/>
          <w:lang w:val="es-ES" w:eastAsia="en-US"/>
        </w:rPr>
        <w:t xml:space="preserve"> </w:t>
      </w:r>
      <w:r w:rsidRPr="0049428D">
        <w:rPr>
          <w:rFonts w:ascii="Optima" w:eastAsiaTheme="minorHAnsi" w:hAnsi="Optima" w:cs="Arial"/>
          <w:color w:val="000000" w:themeColor="text1"/>
          <w:szCs w:val="24"/>
          <w:lang w:val="es-ES" w:eastAsia="en-US"/>
        </w:rPr>
        <w:t xml:space="preserve">cumplen </w:t>
      </w:r>
      <w:r w:rsidR="006A5222">
        <w:rPr>
          <w:rFonts w:ascii="Optima" w:eastAsiaTheme="minorHAnsi" w:hAnsi="Optima" w:cs="Arial"/>
          <w:color w:val="000000" w:themeColor="text1"/>
          <w:szCs w:val="24"/>
          <w:lang w:val="es-ES" w:eastAsia="en-US"/>
        </w:rPr>
        <w:t>lo establecido en el Pliego de Cláusulas Administrativas P</w:t>
      </w:r>
      <w:r w:rsidRPr="0049428D">
        <w:rPr>
          <w:rFonts w:ascii="Optima" w:eastAsiaTheme="minorHAnsi" w:hAnsi="Optima" w:cs="Arial"/>
          <w:color w:val="000000" w:themeColor="text1"/>
          <w:szCs w:val="24"/>
          <w:lang w:val="es-ES" w:eastAsia="en-US"/>
        </w:rPr>
        <w:t xml:space="preserve">articulares, quedando por tanto </w:t>
      </w:r>
      <w:r w:rsidRPr="0049428D">
        <w:rPr>
          <w:rFonts w:ascii="Optima" w:eastAsiaTheme="minorHAnsi" w:hAnsi="Optima" w:cs="Arial"/>
          <w:b/>
          <w:color w:val="000000" w:themeColor="text1"/>
          <w:szCs w:val="24"/>
          <w:lang w:val="es-ES" w:eastAsia="en-US"/>
        </w:rPr>
        <w:t>ADMITIDAS</w:t>
      </w:r>
      <w:r w:rsidRPr="0049428D">
        <w:rPr>
          <w:rFonts w:ascii="Optima" w:eastAsiaTheme="minorHAnsi" w:hAnsi="Optima" w:cs="Arial"/>
          <w:color w:val="000000" w:themeColor="text1"/>
          <w:szCs w:val="24"/>
          <w:lang w:val="es-ES" w:eastAsia="en-US"/>
        </w:rPr>
        <w:t xml:space="preserve"> todas las licitadoras. </w:t>
      </w:r>
    </w:p>
    <w:p w:rsidR="003F38DE" w:rsidRPr="00670BFD" w:rsidRDefault="003F38DE" w:rsidP="009633EC">
      <w:pPr>
        <w:jc w:val="both"/>
        <w:rPr>
          <w:rFonts w:ascii="Optima" w:hAnsi="Optima" w:cs="Arial"/>
          <w:color w:val="0070C0"/>
          <w:szCs w:val="24"/>
        </w:rPr>
      </w:pPr>
    </w:p>
    <w:p w:rsidR="009633EC" w:rsidRDefault="009633EC" w:rsidP="0049428D">
      <w:pPr>
        <w:tabs>
          <w:tab w:val="left" w:pos="0"/>
        </w:tabs>
        <w:ind w:firstLine="709"/>
        <w:jc w:val="both"/>
        <w:rPr>
          <w:rFonts w:ascii="Optima" w:hAnsi="Optima" w:cs="Arial"/>
          <w:b/>
          <w:color w:val="000000" w:themeColor="text1"/>
          <w:szCs w:val="24"/>
        </w:rPr>
      </w:pPr>
      <w:r w:rsidRPr="00D14446">
        <w:rPr>
          <w:rFonts w:ascii="Optima" w:hAnsi="Optima" w:cs="Arial"/>
          <w:bCs/>
          <w:color w:val="000000" w:themeColor="text1"/>
          <w:szCs w:val="24"/>
        </w:rPr>
        <w:t>El</w:t>
      </w:r>
      <w:r w:rsidRPr="00D14446">
        <w:rPr>
          <w:rFonts w:ascii="Optima" w:hAnsi="Optima" w:cs="Liberation Sans"/>
          <w:color w:val="000000" w:themeColor="text1"/>
          <w:szCs w:val="24"/>
        </w:rPr>
        <w:t xml:space="preserve"> Presidente de la Mesa y la Secretaria acuerdan la liberación de claves privadas, para la apertura del sobre presentado electrónicamente por las licitadoras</w:t>
      </w:r>
      <w:r w:rsidRPr="00D14446">
        <w:rPr>
          <w:rFonts w:ascii="Optima" w:hAnsi="Optima" w:cs="Optima"/>
          <w:color w:val="000000" w:themeColor="text1"/>
          <w:szCs w:val="24"/>
          <w:lang w:val="es-ES"/>
        </w:rPr>
        <w:t xml:space="preserve">, </w:t>
      </w:r>
      <w:r w:rsidRPr="00D14446">
        <w:rPr>
          <w:rFonts w:ascii="Optima" w:hAnsi="Optima" w:cs="Arial"/>
          <w:b/>
          <w:color w:val="000000" w:themeColor="text1"/>
          <w:szCs w:val="24"/>
        </w:rPr>
        <w:t>visualizándose tras la apertura electrónica lo siguiente:</w:t>
      </w:r>
    </w:p>
    <w:p w:rsidR="009633EC" w:rsidRDefault="009633EC" w:rsidP="009633EC">
      <w:pPr>
        <w:tabs>
          <w:tab w:val="left" w:pos="0"/>
        </w:tabs>
        <w:ind w:firstLine="709"/>
        <w:jc w:val="both"/>
        <w:rPr>
          <w:rFonts w:ascii="Optima" w:hAnsi="Optima" w:cs="Arial"/>
          <w:b/>
          <w:color w:val="000000" w:themeColor="text1"/>
          <w:szCs w:val="24"/>
        </w:rPr>
      </w:pPr>
    </w:p>
    <w:tbl>
      <w:tblPr>
        <w:tblStyle w:val="Tablaconcuadrcula32"/>
        <w:tblW w:w="0" w:type="auto"/>
        <w:jc w:val="center"/>
        <w:tblLook w:val="04A0" w:firstRow="1" w:lastRow="0" w:firstColumn="1" w:lastColumn="0" w:noHBand="0" w:noVBand="1"/>
      </w:tblPr>
      <w:tblGrid>
        <w:gridCol w:w="3009"/>
        <w:gridCol w:w="3000"/>
        <w:gridCol w:w="2997"/>
      </w:tblGrid>
      <w:tr w:rsidR="009633EC" w:rsidRPr="00D14446" w:rsidTr="006A5222">
        <w:trPr>
          <w:trHeight w:val="711"/>
          <w:jc w:val="center"/>
        </w:trPr>
        <w:tc>
          <w:tcPr>
            <w:tcW w:w="3024" w:type="dxa"/>
            <w:shd w:val="clear" w:color="auto" w:fill="F2F2F2" w:themeFill="background1" w:themeFillShade="F2"/>
            <w:vAlign w:val="center"/>
          </w:tcPr>
          <w:p w:rsidR="009633EC" w:rsidRPr="00D14446" w:rsidRDefault="009633EC" w:rsidP="00E5019F">
            <w:pPr>
              <w:jc w:val="center"/>
              <w:rPr>
                <w:rFonts w:ascii="Optima" w:hAnsi="Optima" w:cs="Times New Roman"/>
                <w:color w:val="000000" w:themeColor="text1"/>
                <w:spacing w:val="0"/>
                <w:sz w:val="20"/>
              </w:rPr>
            </w:pPr>
            <w:r w:rsidRPr="00D14446">
              <w:rPr>
                <w:rFonts w:ascii="Optima" w:hAnsi="Optima" w:cs="Times New Roman"/>
                <w:color w:val="000000" w:themeColor="text1"/>
                <w:spacing w:val="0"/>
                <w:sz w:val="20"/>
              </w:rPr>
              <w:t>LICITADORES</w:t>
            </w:r>
          </w:p>
        </w:tc>
        <w:tc>
          <w:tcPr>
            <w:tcW w:w="3024" w:type="dxa"/>
            <w:shd w:val="clear" w:color="auto" w:fill="F2F2F2" w:themeFill="background1" w:themeFillShade="F2"/>
            <w:vAlign w:val="center"/>
          </w:tcPr>
          <w:p w:rsidR="009633EC" w:rsidRPr="00D14446" w:rsidRDefault="009633EC" w:rsidP="00E5019F">
            <w:pPr>
              <w:jc w:val="center"/>
              <w:rPr>
                <w:rFonts w:ascii="Optima" w:hAnsi="Optima" w:cs="Times New Roman"/>
                <w:color w:val="000000" w:themeColor="text1"/>
                <w:spacing w:val="0"/>
                <w:sz w:val="20"/>
              </w:rPr>
            </w:pPr>
            <w:r w:rsidRPr="00D14446">
              <w:rPr>
                <w:rFonts w:ascii="Optima" w:hAnsi="Optima" w:cs="Times New Roman"/>
                <w:color w:val="000000" w:themeColor="text1"/>
                <w:spacing w:val="0"/>
                <w:sz w:val="20"/>
              </w:rPr>
              <w:t>PROPUESTA</w:t>
            </w:r>
          </w:p>
          <w:p w:rsidR="009633EC" w:rsidRPr="00D14446" w:rsidRDefault="009633EC" w:rsidP="00E5019F">
            <w:pPr>
              <w:jc w:val="center"/>
              <w:rPr>
                <w:rFonts w:ascii="Optima" w:hAnsi="Optima" w:cs="Times New Roman"/>
                <w:color w:val="000000" w:themeColor="text1"/>
                <w:spacing w:val="0"/>
                <w:sz w:val="20"/>
              </w:rPr>
            </w:pPr>
            <w:r w:rsidRPr="00D14446">
              <w:rPr>
                <w:rFonts w:ascii="Optima" w:hAnsi="Optima" w:cs="Times New Roman"/>
                <w:color w:val="000000" w:themeColor="text1"/>
                <w:spacing w:val="0"/>
                <w:sz w:val="20"/>
              </w:rPr>
              <w:t>TÉCNICA</w:t>
            </w:r>
          </w:p>
        </w:tc>
        <w:tc>
          <w:tcPr>
            <w:tcW w:w="3024" w:type="dxa"/>
            <w:shd w:val="clear" w:color="auto" w:fill="F2F2F2" w:themeFill="background1" w:themeFillShade="F2"/>
            <w:vAlign w:val="center"/>
          </w:tcPr>
          <w:p w:rsidR="009633EC" w:rsidRPr="00D14446" w:rsidRDefault="009633EC" w:rsidP="00E5019F">
            <w:pPr>
              <w:jc w:val="center"/>
              <w:rPr>
                <w:rFonts w:ascii="Optima" w:hAnsi="Optima" w:cs="Times New Roman"/>
                <w:color w:val="000000" w:themeColor="text1"/>
                <w:spacing w:val="0"/>
                <w:sz w:val="20"/>
              </w:rPr>
            </w:pPr>
          </w:p>
          <w:p w:rsidR="009633EC" w:rsidRPr="00D14446" w:rsidRDefault="009633EC" w:rsidP="00E5019F">
            <w:pPr>
              <w:jc w:val="center"/>
              <w:rPr>
                <w:rFonts w:ascii="Optima" w:hAnsi="Optima" w:cs="Times New Roman"/>
                <w:color w:val="000000" w:themeColor="text1"/>
                <w:spacing w:val="0"/>
                <w:sz w:val="20"/>
              </w:rPr>
            </w:pPr>
            <w:r w:rsidRPr="00D14446">
              <w:rPr>
                <w:rFonts w:ascii="Optima" w:hAnsi="Optima" w:cs="Times New Roman"/>
                <w:color w:val="000000" w:themeColor="text1"/>
                <w:spacing w:val="0"/>
                <w:sz w:val="20"/>
              </w:rPr>
              <w:t>MEJORAS</w:t>
            </w:r>
          </w:p>
        </w:tc>
      </w:tr>
      <w:tr w:rsidR="009633EC" w:rsidRPr="00D14446" w:rsidTr="006A5222">
        <w:trPr>
          <w:trHeight w:val="559"/>
          <w:jc w:val="center"/>
        </w:trPr>
        <w:tc>
          <w:tcPr>
            <w:tcW w:w="3024" w:type="dxa"/>
            <w:shd w:val="clear" w:color="auto" w:fill="F2F2F2" w:themeFill="background1" w:themeFillShade="F2"/>
            <w:vAlign w:val="center"/>
          </w:tcPr>
          <w:p w:rsidR="009633EC" w:rsidRPr="00D14446" w:rsidRDefault="009633EC" w:rsidP="00E5019F">
            <w:pPr>
              <w:numPr>
                <w:ilvl w:val="0"/>
                <w:numId w:val="41"/>
              </w:numPr>
              <w:contextualSpacing/>
              <w:rPr>
                <w:rFonts w:ascii="Optima" w:hAnsi="Optima" w:cs="Times New Roman"/>
                <w:b/>
                <w:color w:val="000000" w:themeColor="text1"/>
                <w:spacing w:val="0"/>
                <w:sz w:val="20"/>
              </w:rPr>
            </w:pPr>
            <w:proofErr w:type="spellStart"/>
            <w:r w:rsidRPr="00D14446">
              <w:rPr>
                <w:rFonts w:ascii="Optima" w:hAnsi="Optima" w:cs="Times New Roman"/>
                <w:b/>
                <w:color w:val="000000" w:themeColor="text1"/>
                <w:spacing w:val="0"/>
                <w:sz w:val="20"/>
              </w:rPr>
              <w:t>Imesapi</w:t>
            </w:r>
            <w:proofErr w:type="spellEnd"/>
            <w:r w:rsidRPr="00D14446">
              <w:rPr>
                <w:rFonts w:ascii="Optima" w:hAnsi="Optima" w:cs="Times New Roman"/>
                <w:b/>
                <w:color w:val="000000" w:themeColor="text1"/>
                <w:spacing w:val="0"/>
                <w:sz w:val="20"/>
              </w:rPr>
              <w:t>, S.A.</w:t>
            </w:r>
          </w:p>
        </w:tc>
        <w:tc>
          <w:tcPr>
            <w:tcW w:w="3024" w:type="dxa"/>
            <w:vAlign w:val="center"/>
          </w:tcPr>
          <w:p w:rsidR="009633EC" w:rsidRPr="000F2B1B" w:rsidRDefault="000F2B1B" w:rsidP="00F85DAD">
            <w:pPr>
              <w:jc w:val="center"/>
              <w:rPr>
                <w:rFonts w:ascii="Optima" w:hAnsi="Optima" w:cs="Times New Roman"/>
                <w:color w:val="000000" w:themeColor="text1"/>
                <w:spacing w:val="0"/>
                <w:sz w:val="20"/>
              </w:rPr>
            </w:pPr>
            <w:r w:rsidRPr="000F2B1B">
              <w:rPr>
                <w:rFonts w:ascii="Optima" w:hAnsi="Optima" w:cs="Times New Roman"/>
                <w:color w:val="000000" w:themeColor="text1"/>
                <w:spacing w:val="0"/>
                <w:sz w:val="20"/>
              </w:rPr>
              <w:t>Presenta</w:t>
            </w:r>
          </w:p>
        </w:tc>
        <w:tc>
          <w:tcPr>
            <w:tcW w:w="3024" w:type="dxa"/>
            <w:vAlign w:val="center"/>
          </w:tcPr>
          <w:p w:rsidR="009633EC" w:rsidRPr="00D14446" w:rsidRDefault="00F85DAD" w:rsidP="006F2C0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r>
      <w:tr w:rsidR="009633EC" w:rsidRPr="00D14446" w:rsidTr="006A5222">
        <w:trPr>
          <w:trHeight w:val="554"/>
          <w:jc w:val="center"/>
        </w:trPr>
        <w:tc>
          <w:tcPr>
            <w:tcW w:w="3024" w:type="dxa"/>
            <w:shd w:val="clear" w:color="auto" w:fill="F2F2F2" w:themeFill="background1" w:themeFillShade="F2"/>
            <w:vAlign w:val="center"/>
          </w:tcPr>
          <w:p w:rsidR="009633EC" w:rsidRPr="00D14446" w:rsidRDefault="009633EC" w:rsidP="00E5019F">
            <w:pPr>
              <w:numPr>
                <w:ilvl w:val="0"/>
                <w:numId w:val="41"/>
              </w:numPr>
              <w:contextualSpacing/>
              <w:rPr>
                <w:rFonts w:ascii="Optima" w:hAnsi="Optima" w:cs="Times New Roman"/>
                <w:b/>
                <w:color w:val="000000" w:themeColor="text1"/>
                <w:spacing w:val="0"/>
                <w:sz w:val="20"/>
              </w:rPr>
            </w:pPr>
            <w:r w:rsidRPr="00D14446">
              <w:rPr>
                <w:rFonts w:ascii="Optima" w:hAnsi="Optima" w:cs="Times New Roman"/>
                <w:b/>
                <w:color w:val="000000" w:themeColor="text1"/>
                <w:spacing w:val="0"/>
                <w:sz w:val="20"/>
              </w:rPr>
              <w:t>Aeronaval de Construcciones e Instalaciones, S.A.</w:t>
            </w:r>
          </w:p>
        </w:tc>
        <w:tc>
          <w:tcPr>
            <w:tcW w:w="3024" w:type="dxa"/>
            <w:vAlign w:val="center"/>
          </w:tcPr>
          <w:p w:rsidR="009633EC" w:rsidRPr="00D14446" w:rsidRDefault="00F85DAD"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c>
          <w:tcPr>
            <w:tcW w:w="3024" w:type="dxa"/>
            <w:vAlign w:val="center"/>
          </w:tcPr>
          <w:p w:rsidR="009633EC" w:rsidRPr="00D14446" w:rsidRDefault="006F2C0D" w:rsidP="006F2C0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r>
      <w:tr w:rsidR="009633EC" w:rsidRPr="00D14446" w:rsidTr="006A5222">
        <w:trPr>
          <w:trHeight w:val="548"/>
          <w:jc w:val="center"/>
        </w:trPr>
        <w:tc>
          <w:tcPr>
            <w:tcW w:w="3024" w:type="dxa"/>
            <w:shd w:val="clear" w:color="auto" w:fill="F2F2F2" w:themeFill="background1" w:themeFillShade="F2"/>
            <w:vAlign w:val="center"/>
          </w:tcPr>
          <w:p w:rsidR="009633EC" w:rsidRPr="00F35364" w:rsidRDefault="00F35364" w:rsidP="00E5019F">
            <w:pPr>
              <w:numPr>
                <w:ilvl w:val="0"/>
                <w:numId w:val="41"/>
              </w:numPr>
              <w:contextualSpacing/>
              <w:rPr>
                <w:rFonts w:ascii="Optima" w:hAnsi="Optima" w:cs="Times New Roman"/>
                <w:b/>
                <w:color w:val="000000" w:themeColor="text1"/>
                <w:spacing w:val="0"/>
                <w:sz w:val="20"/>
              </w:rPr>
            </w:pPr>
            <w:proofErr w:type="spellStart"/>
            <w:r w:rsidRPr="00F35364">
              <w:rPr>
                <w:rFonts w:ascii="Optima" w:hAnsi="Optima" w:cs="Optima"/>
                <w:b/>
                <w:color w:val="000000"/>
                <w:sz w:val="20"/>
                <w:lang w:val="es-ES"/>
              </w:rPr>
              <w:t>Lumican</w:t>
            </w:r>
            <w:proofErr w:type="spellEnd"/>
            <w:r w:rsidRPr="00F35364">
              <w:rPr>
                <w:rFonts w:ascii="Optima" w:hAnsi="Optima" w:cs="Optima"/>
                <w:b/>
                <w:color w:val="000000"/>
                <w:sz w:val="20"/>
                <w:lang w:val="es-ES"/>
              </w:rPr>
              <w:t xml:space="preserve">, S.A. / </w:t>
            </w:r>
            <w:proofErr w:type="spellStart"/>
            <w:r w:rsidRPr="00F35364">
              <w:rPr>
                <w:rFonts w:ascii="Optima" w:hAnsi="Optima" w:cs="Optima"/>
                <w:b/>
                <w:color w:val="000000"/>
                <w:sz w:val="20"/>
                <w:lang w:val="es-ES"/>
              </w:rPr>
              <w:t>Lantania</w:t>
            </w:r>
            <w:proofErr w:type="spellEnd"/>
            <w:r w:rsidRPr="00F35364">
              <w:rPr>
                <w:rFonts w:ascii="Optima" w:hAnsi="Optima" w:cs="Optima"/>
                <w:b/>
                <w:color w:val="000000"/>
                <w:sz w:val="20"/>
                <w:lang w:val="es-ES"/>
              </w:rPr>
              <w:t>, S.A.U (UTE)</w:t>
            </w:r>
          </w:p>
        </w:tc>
        <w:tc>
          <w:tcPr>
            <w:tcW w:w="3024" w:type="dxa"/>
            <w:vAlign w:val="center"/>
          </w:tcPr>
          <w:p w:rsidR="009633EC" w:rsidRPr="00D14446" w:rsidRDefault="00F85DAD"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c>
          <w:tcPr>
            <w:tcW w:w="3024" w:type="dxa"/>
            <w:vAlign w:val="center"/>
          </w:tcPr>
          <w:p w:rsidR="009633EC" w:rsidRPr="00D14446" w:rsidRDefault="00F85DAD"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r>
      <w:tr w:rsidR="009633EC" w:rsidRPr="00D14446" w:rsidTr="006A5222">
        <w:trPr>
          <w:trHeight w:val="548"/>
          <w:jc w:val="center"/>
        </w:trPr>
        <w:tc>
          <w:tcPr>
            <w:tcW w:w="3024" w:type="dxa"/>
            <w:shd w:val="clear" w:color="auto" w:fill="F2F2F2" w:themeFill="background1" w:themeFillShade="F2"/>
            <w:vAlign w:val="center"/>
          </w:tcPr>
          <w:p w:rsidR="009633EC" w:rsidRPr="00D14446" w:rsidRDefault="009633EC" w:rsidP="00E5019F">
            <w:pPr>
              <w:numPr>
                <w:ilvl w:val="0"/>
                <w:numId w:val="41"/>
              </w:numPr>
              <w:contextualSpacing/>
              <w:rPr>
                <w:rFonts w:ascii="Optima" w:hAnsi="Optima" w:cs="Times New Roman"/>
                <w:b/>
                <w:color w:val="000000" w:themeColor="text1"/>
                <w:spacing w:val="0"/>
                <w:sz w:val="20"/>
              </w:rPr>
            </w:pPr>
            <w:r w:rsidRPr="00D14446">
              <w:rPr>
                <w:rFonts w:ascii="Optima" w:hAnsi="Optima" w:cs="Times New Roman"/>
                <w:b/>
                <w:color w:val="000000" w:themeColor="text1"/>
                <w:spacing w:val="0"/>
                <w:sz w:val="20"/>
              </w:rPr>
              <w:t>Sociedad Ibérica de Construcciones Eléctricas, S.A.</w:t>
            </w:r>
          </w:p>
        </w:tc>
        <w:tc>
          <w:tcPr>
            <w:tcW w:w="3024" w:type="dxa"/>
            <w:vAlign w:val="center"/>
          </w:tcPr>
          <w:p w:rsidR="009633EC" w:rsidRPr="00D14446" w:rsidRDefault="00F85DAD"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c>
          <w:tcPr>
            <w:tcW w:w="3024" w:type="dxa"/>
            <w:vAlign w:val="center"/>
          </w:tcPr>
          <w:p w:rsidR="009633EC" w:rsidRPr="00D14446" w:rsidRDefault="00F85DAD"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r>
      <w:tr w:rsidR="009633EC" w:rsidRPr="00D14446" w:rsidTr="006A5222">
        <w:trPr>
          <w:trHeight w:val="548"/>
          <w:jc w:val="center"/>
        </w:trPr>
        <w:tc>
          <w:tcPr>
            <w:tcW w:w="3024" w:type="dxa"/>
            <w:shd w:val="clear" w:color="auto" w:fill="F2F2F2" w:themeFill="background1" w:themeFillShade="F2"/>
            <w:vAlign w:val="center"/>
          </w:tcPr>
          <w:p w:rsidR="009633EC" w:rsidRPr="00D14446" w:rsidRDefault="009633EC" w:rsidP="00E5019F">
            <w:pPr>
              <w:numPr>
                <w:ilvl w:val="0"/>
                <w:numId w:val="41"/>
              </w:numPr>
              <w:contextualSpacing/>
              <w:rPr>
                <w:rFonts w:ascii="Optima" w:hAnsi="Optima" w:cs="Times New Roman"/>
                <w:b/>
                <w:color w:val="000000" w:themeColor="text1"/>
                <w:spacing w:val="0"/>
                <w:sz w:val="20"/>
              </w:rPr>
            </w:pPr>
            <w:proofErr w:type="spellStart"/>
            <w:r w:rsidRPr="00D14446">
              <w:rPr>
                <w:rFonts w:ascii="Optima" w:hAnsi="Optima" w:cs="Times New Roman"/>
                <w:b/>
                <w:color w:val="000000" w:themeColor="text1"/>
                <w:spacing w:val="0"/>
                <w:sz w:val="20"/>
              </w:rPr>
              <w:t>Aceinsa</w:t>
            </w:r>
            <w:proofErr w:type="spellEnd"/>
            <w:r w:rsidRPr="00D14446">
              <w:rPr>
                <w:rFonts w:ascii="Optima" w:hAnsi="Optima" w:cs="Times New Roman"/>
                <w:b/>
                <w:color w:val="000000" w:themeColor="text1"/>
                <w:spacing w:val="0"/>
                <w:sz w:val="20"/>
              </w:rPr>
              <w:t xml:space="preserve"> Movilidad S.A.</w:t>
            </w:r>
          </w:p>
        </w:tc>
        <w:tc>
          <w:tcPr>
            <w:tcW w:w="3024" w:type="dxa"/>
            <w:vAlign w:val="center"/>
          </w:tcPr>
          <w:p w:rsidR="009633EC" w:rsidRPr="00D14446" w:rsidRDefault="00F85DAD"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c>
          <w:tcPr>
            <w:tcW w:w="3024" w:type="dxa"/>
            <w:vAlign w:val="center"/>
          </w:tcPr>
          <w:p w:rsidR="009633EC" w:rsidRPr="00D14446" w:rsidRDefault="00F85DAD"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r>
      <w:tr w:rsidR="009633EC" w:rsidRPr="00D14446" w:rsidTr="006A5222">
        <w:trPr>
          <w:trHeight w:val="548"/>
          <w:jc w:val="center"/>
        </w:trPr>
        <w:tc>
          <w:tcPr>
            <w:tcW w:w="3024" w:type="dxa"/>
            <w:shd w:val="clear" w:color="auto" w:fill="F2F2F2" w:themeFill="background1" w:themeFillShade="F2"/>
            <w:vAlign w:val="center"/>
          </w:tcPr>
          <w:p w:rsidR="009633EC" w:rsidRPr="00D14446" w:rsidRDefault="009633EC" w:rsidP="00E5019F">
            <w:pPr>
              <w:numPr>
                <w:ilvl w:val="0"/>
                <w:numId w:val="41"/>
              </w:numPr>
              <w:contextualSpacing/>
              <w:rPr>
                <w:rFonts w:ascii="Optima" w:hAnsi="Optima" w:cs="Times New Roman"/>
                <w:b/>
                <w:color w:val="000000" w:themeColor="text1"/>
                <w:spacing w:val="0"/>
                <w:sz w:val="20"/>
              </w:rPr>
            </w:pPr>
            <w:r w:rsidRPr="00D14446">
              <w:rPr>
                <w:rFonts w:ascii="Optima" w:hAnsi="Optima" w:cs="Times New Roman"/>
                <w:b/>
                <w:color w:val="000000" w:themeColor="text1"/>
                <w:spacing w:val="0"/>
                <w:sz w:val="20"/>
              </w:rPr>
              <w:lastRenderedPageBreak/>
              <w:t xml:space="preserve">UTE FCC </w:t>
            </w:r>
            <w:proofErr w:type="spellStart"/>
            <w:r w:rsidRPr="00D14446">
              <w:rPr>
                <w:rFonts w:ascii="Optima" w:hAnsi="Optima" w:cs="Times New Roman"/>
                <w:b/>
                <w:color w:val="000000" w:themeColor="text1"/>
                <w:spacing w:val="0"/>
                <w:sz w:val="20"/>
              </w:rPr>
              <w:t>Infustrial-Matinsa</w:t>
            </w:r>
            <w:proofErr w:type="spellEnd"/>
            <w:r w:rsidRPr="00D14446">
              <w:rPr>
                <w:rFonts w:ascii="Optima" w:hAnsi="Optima" w:cs="Times New Roman"/>
                <w:b/>
                <w:color w:val="000000" w:themeColor="text1"/>
                <w:spacing w:val="0"/>
                <w:sz w:val="20"/>
              </w:rPr>
              <w:t xml:space="preserve"> (TEMP-00119)</w:t>
            </w:r>
          </w:p>
        </w:tc>
        <w:tc>
          <w:tcPr>
            <w:tcW w:w="3024" w:type="dxa"/>
            <w:vAlign w:val="center"/>
          </w:tcPr>
          <w:p w:rsidR="009633EC" w:rsidRPr="00D14446" w:rsidRDefault="00622743"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c>
          <w:tcPr>
            <w:tcW w:w="3024" w:type="dxa"/>
            <w:vAlign w:val="center"/>
          </w:tcPr>
          <w:p w:rsidR="009633EC" w:rsidRPr="00D14446" w:rsidRDefault="00622743" w:rsidP="00622743">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r>
      <w:tr w:rsidR="009633EC" w:rsidRPr="00D14446" w:rsidTr="006A5222">
        <w:trPr>
          <w:trHeight w:val="548"/>
          <w:jc w:val="center"/>
        </w:trPr>
        <w:tc>
          <w:tcPr>
            <w:tcW w:w="3024" w:type="dxa"/>
            <w:shd w:val="clear" w:color="auto" w:fill="F2F2F2" w:themeFill="background1" w:themeFillShade="F2"/>
            <w:vAlign w:val="center"/>
          </w:tcPr>
          <w:p w:rsidR="009633EC" w:rsidRPr="00D14446" w:rsidRDefault="009633EC" w:rsidP="00E5019F">
            <w:pPr>
              <w:numPr>
                <w:ilvl w:val="0"/>
                <w:numId w:val="41"/>
              </w:numPr>
              <w:contextualSpacing/>
              <w:rPr>
                <w:rFonts w:ascii="Optima" w:hAnsi="Optima" w:cs="Times New Roman"/>
                <w:b/>
                <w:color w:val="000000" w:themeColor="text1"/>
                <w:spacing w:val="0"/>
                <w:sz w:val="20"/>
              </w:rPr>
            </w:pPr>
            <w:proofErr w:type="spellStart"/>
            <w:r w:rsidRPr="00D14446">
              <w:rPr>
                <w:rFonts w:ascii="Optima" w:hAnsi="Optima" w:cs="Times New Roman"/>
                <w:b/>
                <w:color w:val="000000" w:themeColor="text1"/>
                <w:spacing w:val="0"/>
                <w:sz w:val="20"/>
              </w:rPr>
              <w:t>Serveo</w:t>
            </w:r>
            <w:proofErr w:type="spellEnd"/>
            <w:r w:rsidRPr="00D14446">
              <w:rPr>
                <w:rFonts w:ascii="Optima" w:hAnsi="Optima" w:cs="Times New Roman"/>
                <w:b/>
                <w:color w:val="000000" w:themeColor="text1"/>
                <w:spacing w:val="0"/>
                <w:sz w:val="20"/>
              </w:rPr>
              <w:t xml:space="preserve"> Servicios, S.A.U-</w:t>
            </w:r>
            <w:proofErr w:type="spellStart"/>
            <w:r w:rsidRPr="00D14446">
              <w:rPr>
                <w:rFonts w:ascii="Optima" w:hAnsi="Optima" w:cs="Times New Roman"/>
                <w:b/>
                <w:color w:val="000000" w:themeColor="text1"/>
                <w:spacing w:val="0"/>
                <w:sz w:val="20"/>
              </w:rPr>
              <w:t>Capross</w:t>
            </w:r>
            <w:proofErr w:type="spellEnd"/>
            <w:r w:rsidRPr="00D14446">
              <w:rPr>
                <w:rFonts w:ascii="Optima" w:hAnsi="Optima" w:cs="Times New Roman"/>
                <w:b/>
                <w:color w:val="000000" w:themeColor="text1"/>
                <w:spacing w:val="0"/>
                <w:sz w:val="20"/>
              </w:rPr>
              <w:t xml:space="preserve"> 2004 S.L. (</w:t>
            </w:r>
            <w:r w:rsidRPr="00D14446">
              <w:rPr>
                <w:rFonts w:ascii="Optima" w:hAnsi="Optima"/>
                <w:b/>
                <w:color w:val="000000" w:themeColor="text1"/>
                <w:spacing w:val="0"/>
                <w:sz w:val="20"/>
              </w:rPr>
              <w:t>TEMP-00120)</w:t>
            </w:r>
          </w:p>
        </w:tc>
        <w:tc>
          <w:tcPr>
            <w:tcW w:w="3024" w:type="dxa"/>
            <w:vAlign w:val="center"/>
          </w:tcPr>
          <w:p w:rsidR="009633EC" w:rsidRPr="00D14446" w:rsidRDefault="00622743"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c>
          <w:tcPr>
            <w:tcW w:w="3024" w:type="dxa"/>
            <w:vAlign w:val="center"/>
          </w:tcPr>
          <w:p w:rsidR="009633EC" w:rsidRPr="00D14446" w:rsidRDefault="00622743" w:rsidP="00622743">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r>
      <w:tr w:rsidR="009633EC" w:rsidRPr="00D14446" w:rsidTr="006A5222">
        <w:trPr>
          <w:trHeight w:val="548"/>
          <w:jc w:val="center"/>
        </w:trPr>
        <w:tc>
          <w:tcPr>
            <w:tcW w:w="3024" w:type="dxa"/>
            <w:shd w:val="clear" w:color="auto" w:fill="F2F2F2" w:themeFill="background1" w:themeFillShade="F2"/>
            <w:vAlign w:val="center"/>
          </w:tcPr>
          <w:p w:rsidR="009633EC" w:rsidRPr="00D14446" w:rsidRDefault="009633EC" w:rsidP="00E5019F">
            <w:pPr>
              <w:numPr>
                <w:ilvl w:val="0"/>
                <w:numId w:val="41"/>
              </w:numPr>
              <w:contextualSpacing/>
              <w:rPr>
                <w:rFonts w:ascii="Optima" w:hAnsi="Optima" w:cs="Times New Roman"/>
                <w:b/>
                <w:color w:val="000000" w:themeColor="text1"/>
                <w:spacing w:val="0"/>
                <w:sz w:val="20"/>
              </w:rPr>
            </w:pPr>
            <w:r w:rsidRPr="00D14446">
              <w:rPr>
                <w:rFonts w:ascii="Optima" w:hAnsi="Optima" w:cs="Times New Roman"/>
                <w:b/>
                <w:color w:val="000000" w:themeColor="text1"/>
                <w:spacing w:val="0"/>
                <w:sz w:val="20"/>
              </w:rPr>
              <w:t>Compañía de Eficiencia y Servicios Integrales S.L.</w:t>
            </w:r>
          </w:p>
        </w:tc>
        <w:tc>
          <w:tcPr>
            <w:tcW w:w="3024" w:type="dxa"/>
            <w:vAlign w:val="center"/>
          </w:tcPr>
          <w:p w:rsidR="009633EC" w:rsidRPr="00D14446" w:rsidRDefault="00622743" w:rsidP="00F85DAD">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c>
          <w:tcPr>
            <w:tcW w:w="3024" w:type="dxa"/>
            <w:vAlign w:val="center"/>
          </w:tcPr>
          <w:p w:rsidR="009633EC" w:rsidRPr="00D14446" w:rsidRDefault="00622743" w:rsidP="00622743">
            <w:pPr>
              <w:jc w:val="center"/>
              <w:rPr>
                <w:rFonts w:ascii="Optima" w:hAnsi="Optima" w:cs="Times New Roman"/>
                <w:b/>
                <w:color w:val="000000" w:themeColor="text1"/>
                <w:spacing w:val="0"/>
                <w:sz w:val="20"/>
              </w:rPr>
            </w:pPr>
            <w:r w:rsidRPr="000F2B1B">
              <w:rPr>
                <w:rFonts w:ascii="Optima" w:hAnsi="Optima" w:cs="Times New Roman"/>
                <w:color w:val="000000" w:themeColor="text1"/>
                <w:spacing w:val="0"/>
                <w:sz w:val="20"/>
              </w:rPr>
              <w:t>Presenta</w:t>
            </w:r>
          </w:p>
        </w:tc>
      </w:tr>
    </w:tbl>
    <w:p w:rsidR="00F35364" w:rsidRDefault="00F35364" w:rsidP="00F35364">
      <w:pPr>
        <w:tabs>
          <w:tab w:val="left" w:pos="0"/>
        </w:tabs>
        <w:jc w:val="both"/>
        <w:rPr>
          <w:rFonts w:ascii="Optima" w:hAnsi="Optima" w:cs="Arial"/>
          <w:b/>
          <w:color w:val="000000" w:themeColor="text1"/>
          <w:szCs w:val="24"/>
        </w:rPr>
      </w:pPr>
    </w:p>
    <w:p w:rsidR="00F35364" w:rsidRPr="00F35364" w:rsidRDefault="00F35364" w:rsidP="00F35364">
      <w:pPr>
        <w:ind w:firstLine="708"/>
        <w:jc w:val="both"/>
        <w:rPr>
          <w:rFonts w:ascii="Optima" w:hAnsi="Optima"/>
          <w:sz w:val="18"/>
        </w:rPr>
      </w:pPr>
      <w:r>
        <w:rPr>
          <w:rFonts w:ascii="Optima" w:hAnsi="Optima"/>
          <w:sz w:val="18"/>
        </w:rPr>
        <w:t xml:space="preserve">* </w:t>
      </w:r>
      <w:r w:rsidRPr="00F35364">
        <w:rPr>
          <w:rFonts w:ascii="Optima" w:hAnsi="Optima"/>
          <w:sz w:val="18"/>
        </w:rPr>
        <w:t xml:space="preserve">Según acta de 26 de octubre de 2022 </w:t>
      </w:r>
      <w:r w:rsidRPr="00F35364">
        <w:rPr>
          <w:rFonts w:ascii="Optima" w:hAnsi="Optima"/>
          <w:b/>
          <w:sz w:val="18"/>
          <w:u w:val="single"/>
        </w:rPr>
        <w:t xml:space="preserve">las licitadoras </w:t>
      </w:r>
      <w:proofErr w:type="spellStart"/>
      <w:r w:rsidRPr="00F35364">
        <w:rPr>
          <w:rFonts w:ascii="Optima" w:hAnsi="Optima"/>
          <w:b/>
          <w:sz w:val="18"/>
          <w:u w:val="single"/>
        </w:rPr>
        <w:t>Imesapi</w:t>
      </w:r>
      <w:proofErr w:type="spellEnd"/>
      <w:r w:rsidRPr="00F35364">
        <w:rPr>
          <w:rFonts w:ascii="Optima" w:hAnsi="Optima"/>
          <w:b/>
          <w:sz w:val="18"/>
          <w:u w:val="single"/>
        </w:rPr>
        <w:t xml:space="preserve">, S.A., </w:t>
      </w:r>
      <w:proofErr w:type="spellStart"/>
      <w:r w:rsidRPr="00F35364">
        <w:rPr>
          <w:rFonts w:ascii="Optima" w:hAnsi="Optima"/>
          <w:b/>
          <w:sz w:val="18"/>
          <w:u w:val="single"/>
        </w:rPr>
        <w:t>Lumican</w:t>
      </w:r>
      <w:proofErr w:type="spellEnd"/>
      <w:r w:rsidRPr="00F35364">
        <w:rPr>
          <w:rFonts w:ascii="Optima" w:hAnsi="Optima"/>
          <w:b/>
          <w:sz w:val="18"/>
          <w:u w:val="single"/>
        </w:rPr>
        <w:t xml:space="preserve"> S.A. y </w:t>
      </w:r>
      <w:r w:rsidRPr="00F35364">
        <w:rPr>
          <w:rFonts w:ascii="Optima" w:hAnsi="Optima" w:cs="Optima"/>
          <w:b/>
          <w:color w:val="000000"/>
          <w:sz w:val="18"/>
          <w:szCs w:val="18"/>
          <w:u w:val="single"/>
          <w:lang w:val="es-ES"/>
        </w:rPr>
        <w:t>Sociedad Ibérica de Construcciones Eléctricas, S.A. son empresas vinculadas.</w:t>
      </w:r>
      <w:r w:rsidRPr="00F35364">
        <w:rPr>
          <w:rFonts w:ascii="Optima" w:hAnsi="Optima" w:cs="Optima"/>
          <w:color w:val="000000"/>
          <w:sz w:val="18"/>
          <w:szCs w:val="18"/>
          <w:lang w:val="es-ES"/>
        </w:rPr>
        <w:t xml:space="preserve"> Habrá de tenerse en cuenta para el cálculo de la baja desproporcionada, en su caso.</w:t>
      </w:r>
    </w:p>
    <w:p w:rsidR="009633EC" w:rsidRPr="00EA433E" w:rsidRDefault="009633EC" w:rsidP="00F35364">
      <w:pPr>
        <w:jc w:val="both"/>
        <w:rPr>
          <w:rFonts w:ascii="Optima" w:hAnsi="Optima" w:cs="Arial"/>
          <w:b/>
          <w:color w:val="92D050"/>
          <w:sz w:val="22"/>
          <w:szCs w:val="22"/>
        </w:rPr>
      </w:pPr>
    </w:p>
    <w:p w:rsidR="009633EC" w:rsidRDefault="009633EC" w:rsidP="009633EC">
      <w:pPr>
        <w:ind w:firstLine="708"/>
        <w:jc w:val="both"/>
        <w:rPr>
          <w:rFonts w:ascii="Optima" w:hAnsi="Optima" w:cs="Arial"/>
          <w:color w:val="000000" w:themeColor="text1"/>
          <w:szCs w:val="24"/>
          <w:lang w:val="es-ES"/>
        </w:rPr>
      </w:pPr>
      <w:r w:rsidRPr="00D14446">
        <w:rPr>
          <w:rFonts w:ascii="Optima" w:hAnsi="Optima" w:cs="Arial"/>
          <w:color w:val="000000" w:themeColor="text1"/>
          <w:szCs w:val="24"/>
          <w:lang w:val="es-ES"/>
        </w:rPr>
        <w:t>Seguidamente, se informa que el expediente y la documentación electrónica presentada se encuentran, desde este momento, a disposición del Servicio Promotor para que se proceda a remitir a esta Mesa el informe de valoración de criterios sujetos a juicio de valor.</w:t>
      </w:r>
    </w:p>
    <w:p w:rsidR="000E12D5" w:rsidRPr="00D14446" w:rsidRDefault="000E12D5" w:rsidP="009633EC">
      <w:pPr>
        <w:ind w:firstLine="708"/>
        <w:jc w:val="both"/>
        <w:rPr>
          <w:rFonts w:ascii="Optima" w:hAnsi="Optima" w:cs="Arial"/>
          <w:color w:val="000000" w:themeColor="text1"/>
          <w:szCs w:val="24"/>
          <w:lang w:val="es-ES"/>
        </w:rPr>
      </w:pPr>
    </w:p>
    <w:p w:rsidR="000E12D5" w:rsidRPr="000E12D5" w:rsidRDefault="000E12D5" w:rsidP="000E12D5">
      <w:pPr>
        <w:ind w:firstLine="708"/>
        <w:jc w:val="both"/>
        <w:rPr>
          <w:rFonts w:ascii="Optima" w:hAnsi="Optima" w:cs="Arial"/>
          <w:color w:val="92D050"/>
          <w:szCs w:val="24"/>
          <w:lang w:val="es-ES"/>
        </w:rPr>
      </w:pPr>
    </w:p>
    <w:p w:rsidR="00DD285A" w:rsidRPr="00697FE2" w:rsidRDefault="004F489B" w:rsidP="00097B33">
      <w:pPr>
        <w:rPr>
          <w:rFonts w:ascii="Optima" w:hAnsi="Optima" w:cs="Arial"/>
          <w:b/>
          <w:color w:val="000000" w:themeColor="text1"/>
          <w:szCs w:val="24"/>
        </w:rPr>
      </w:pPr>
      <w:r>
        <w:rPr>
          <w:rFonts w:ascii="Optima" w:hAnsi="Optima" w:cs="Arial"/>
          <w:b/>
          <w:color w:val="000000" w:themeColor="text1"/>
          <w:szCs w:val="24"/>
          <w:u w:val="single"/>
        </w:rPr>
        <w:t>7</w:t>
      </w:r>
      <w:r w:rsidR="00DD285A" w:rsidRPr="00697FE2">
        <w:rPr>
          <w:rFonts w:ascii="Optima" w:hAnsi="Optima" w:cs="Arial"/>
          <w:b/>
          <w:color w:val="000000" w:themeColor="text1"/>
          <w:szCs w:val="24"/>
          <w:u w:val="single"/>
        </w:rPr>
        <w:t>.- ASUNTOS DE URGENCIA</w:t>
      </w:r>
    </w:p>
    <w:p w:rsidR="00DD285A" w:rsidRPr="00697FE2" w:rsidRDefault="00DD285A" w:rsidP="00DD285A">
      <w:pPr>
        <w:jc w:val="both"/>
        <w:rPr>
          <w:rFonts w:ascii="Optima" w:hAnsi="Optima" w:cs="Arial"/>
          <w:b/>
          <w:color w:val="000000" w:themeColor="text1"/>
          <w:szCs w:val="24"/>
          <w:lang w:val="es-ES"/>
        </w:rPr>
      </w:pPr>
    </w:p>
    <w:p w:rsidR="00097B33" w:rsidRPr="00697FE2" w:rsidRDefault="003E440C" w:rsidP="00DD285A">
      <w:pPr>
        <w:jc w:val="both"/>
        <w:rPr>
          <w:rFonts w:ascii="Optima" w:hAnsi="Optima" w:cs="Arial"/>
          <w:color w:val="000000" w:themeColor="text1"/>
          <w:szCs w:val="24"/>
        </w:rPr>
      </w:pPr>
      <w:r w:rsidRPr="00697FE2">
        <w:rPr>
          <w:rFonts w:ascii="Optima" w:hAnsi="Optima" w:cs="Arial"/>
          <w:color w:val="000000" w:themeColor="text1"/>
          <w:szCs w:val="24"/>
        </w:rPr>
        <w:t>-   No hubo</w:t>
      </w:r>
    </w:p>
    <w:p w:rsidR="00DD285A" w:rsidRPr="00697FE2" w:rsidRDefault="00DD285A" w:rsidP="00DD285A">
      <w:pPr>
        <w:jc w:val="both"/>
        <w:rPr>
          <w:rFonts w:ascii="Optima" w:hAnsi="Optima" w:cs="Arial"/>
          <w:b/>
          <w:color w:val="000000" w:themeColor="text1"/>
          <w:szCs w:val="24"/>
          <w:u w:val="single"/>
        </w:rPr>
      </w:pPr>
    </w:p>
    <w:p w:rsidR="00DD285A" w:rsidRPr="00697FE2" w:rsidRDefault="004F489B" w:rsidP="00DD285A">
      <w:pPr>
        <w:jc w:val="both"/>
        <w:rPr>
          <w:rFonts w:ascii="Optima" w:hAnsi="Optima" w:cs="Arial"/>
          <w:b/>
          <w:color w:val="000000" w:themeColor="text1"/>
          <w:szCs w:val="24"/>
          <w:u w:val="single"/>
        </w:rPr>
      </w:pPr>
      <w:r>
        <w:rPr>
          <w:rFonts w:ascii="Optima" w:hAnsi="Optima" w:cs="Arial"/>
          <w:b/>
          <w:color w:val="000000" w:themeColor="text1"/>
          <w:szCs w:val="24"/>
          <w:u w:val="single"/>
        </w:rPr>
        <w:t>8</w:t>
      </w:r>
      <w:r w:rsidR="00DD285A" w:rsidRPr="00697FE2">
        <w:rPr>
          <w:rFonts w:ascii="Optima" w:hAnsi="Optima" w:cs="Arial"/>
          <w:b/>
          <w:color w:val="000000" w:themeColor="text1"/>
          <w:szCs w:val="24"/>
          <w:u w:val="single"/>
        </w:rPr>
        <w:t>.- ASUNTOS DE LA PRESIDENCIA</w:t>
      </w:r>
    </w:p>
    <w:p w:rsidR="00DD285A" w:rsidRPr="00697FE2" w:rsidRDefault="00DD285A" w:rsidP="00DD285A">
      <w:pPr>
        <w:jc w:val="both"/>
        <w:rPr>
          <w:rFonts w:ascii="Optima" w:hAnsi="Optima" w:cs="Arial"/>
          <w:b/>
          <w:color w:val="000000" w:themeColor="text1"/>
          <w:szCs w:val="24"/>
          <w:u w:val="single"/>
        </w:rPr>
      </w:pPr>
    </w:p>
    <w:p w:rsidR="00DD285A" w:rsidRPr="00697FE2" w:rsidRDefault="003E440C" w:rsidP="00DD285A">
      <w:pPr>
        <w:jc w:val="both"/>
        <w:rPr>
          <w:rFonts w:ascii="Optima" w:hAnsi="Optima" w:cs="Arial"/>
          <w:color w:val="000000" w:themeColor="text1"/>
          <w:szCs w:val="24"/>
        </w:rPr>
      </w:pPr>
      <w:r w:rsidRPr="00697FE2">
        <w:rPr>
          <w:rFonts w:ascii="Optima" w:hAnsi="Optima" w:cs="Arial"/>
          <w:color w:val="000000" w:themeColor="text1"/>
          <w:szCs w:val="24"/>
        </w:rPr>
        <w:t>-   No hubo</w:t>
      </w:r>
    </w:p>
    <w:p w:rsidR="002B2FDF" w:rsidRPr="00697FE2" w:rsidRDefault="002B2FDF" w:rsidP="002504F4">
      <w:pPr>
        <w:jc w:val="both"/>
        <w:rPr>
          <w:rFonts w:ascii="Optima" w:hAnsi="Optima" w:cs="Arial"/>
          <w:b/>
          <w:color w:val="000000" w:themeColor="text1"/>
          <w:szCs w:val="24"/>
        </w:rPr>
      </w:pPr>
    </w:p>
    <w:p w:rsidR="006A5222" w:rsidRDefault="006A5222">
      <w:pPr>
        <w:rPr>
          <w:rFonts w:ascii="Optima" w:hAnsi="Optima" w:cs="Arial"/>
          <w:color w:val="000000" w:themeColor="text1"/>
          <w:szCs w:val="24"/>
        </w:rPr>
      </w:pPr>
    </w:p>
    <w:p w:rsidR="0087445D" w:rsidRPr="00076509" w:rsidRDefault="006202CC" w:rsidP="0087445D">
      <w:pPr>
        <w:ind w:firstLine="708"/>
        <w:jc w:val="both"/>
        <w:rPr>
          <w:rFonts w:ascii="Optima" w:hAnsi="Optima" w:cs="Arial"/>
          <w:szCs w:val="24"/>
          <w:lang w:val="es-ES"/>
        </w:rPr>
      </w:pPr>
      <w:r w:rsidRPr="00697FE2">
        <w:rPr>
          <w:rFonts w:ascii="Optima" w:hAnsi="Optima" w:cs="Arial"/>
          <w:color w:val="000000" w:themeColor="text1"/>
          <w:szCs w:val="24"/>
        </w:rPr>
        <w:t xml:space="preserve">El Presidente da por finalizada la sesión, a las </w:t>
      </w:r>
      <w:r w:rsidR="006A5222">
        <w:rPr>
          <w:rFonts w:ascii="Optima" w:hAnsi="Optima" w:cs="Arial"/>
          <w:b/>
          <w:color w:val="000000" w:themeColor="text1"/>
          <w:szCs w:val="24"/>
        </w:rPr>
        <w:t>10:45</w:t>
      </w:r>
      <w:r w:rsidR="004C1F40" w:rsidRPr="00697FE2">
        <w:rPr>
          <w:rFonts w:ascii="Optima" w:hAnsi="Optima" w:cs="Arial"/>
          <w:b/>
          <w:color w:val="000000" w:themeColor="text1"/>
          <w:szCs w:val="24"/>
        </w:rPr>
        <w:t xml:space="preserve"> horas</w:t>
      </w:r>
      <w:r w:rsidRPr="00697FE2">
        <w:rPr>
          <w:rFonts w:ascii="Optima" w:hAnsi="Optima" w:cs="Arial"/>
          <w:b/>
          <w:color w:val="000000" w:themeColor="text1"/>
          <w:szCs w:val="24"/>
        </w:rPr>
        <w:t xml:space="preserve"> </w:t>
      </w:r>
      <w:r w:rsidRPr="00697FE2">
        <w:rPr>
          <w:rFonts w:ascii="Optima" w:hAnsi="Optima" w:cs="Arial"/>
          <w:color w:val="000000" w:themeColor="text1"/>
          <w:szCs w:val="24"/>
        </w:rPr>
        <w:t xml:space="preserve">del día al comienzo indicado de lo que yo, </w:t>
      </w:r>
      <w:r w:rsidRPr="00697FE2">
        <w:rPr>
          <w:rFonts w:ascii="Optima" w:hAnsi="Optima" w:cs="Arial"/>
          <w:color w:val="000000" w:themeColor="text1"/>
          <w:szCs w:val="24"/>
          <w:lang w:val="es-ES"/>
        </w:rPr>
        <w:t>la Secretaria de la Mesa, certifico acta que se extiende en ejercicio de las funciones establecidas en los artículos 16.2 y 18.1 de la Ley 40/2015 de 1 de octubre, de Régimen Jurídico del Sector Público</w:t>
      </w:r>
      <w:r w:rsidR="0087445D">
        <w:rPr>
          <w:rFonts w:ascii="Optima" w:hAnsi="Optima" w:cs="Arial"/>
          <w:color w:val="000000" w:themeColor="text1"/>
          <w:szCs w:val="24"/>
          <w:lang w:val="es-ES"/>
        </w:rPr>
        <w:t xml:space="preserve">, </w:t>
      </w:r>
      <w:r w:rsidR="0087445D">
        <w:rPr>
          <w:rFonts w:ascii="Optima" w:hAnsi="Optima" w:cs="Arial"/>
          <w:szCs w:val="24"/>
          <w:lang w:val="es-ES"/>
        </w:rPr>
        <w:t xml:space="preserve">y que </w:t>
      </w:r>
      <w:r w:rsidR="0087445D" w:rsidRPr="00AC239C">
        <w:rPr>
          <w:rFonts w:ascii="Optima" w:hAnsi="Optima" w:cs="Arial"/>
          <w:b/>
          <w:szCs w:val="24"/>
          <w:lang w:val="es-ES"/>
        </w:rPr>
        <w:t>ha sido aprobada por la Mesa en su reunión ordinaria del</w:t>
      </w:r>
      <w:r w:rsidR="0087445D">
        <w:rPr>
          <w:rFonts w:ascii="Optima" w:hAnsi="Optima" w:cs="Arial"/>
          <w:szCs w:val="24"/>
          <w:lang w:val="es-ES"/>
        </w:rPr>
        <w:t xml:space="preserve"> </w:t>
      </w:r>
      <w:r w:rsidR="00412EC9">
        <w:rPr>
          <w:rFonts w:ascii="Optima" w:hAnsi="Optima" w:cs="Arial"/>
          <w:b/>
          <w:szCs w:val="24"/>
          <w:lang w:val="es-ES"/>
        </w:rPr>
        <w:t>día 09</w:t>
      </w:r>
      <w:bookmarkStart w:id="0" w:name="_GoBack"/>
      <w:bookmarkEnd w:id="0"/>
      <w:r w:rsidR="0087445D">
        <w:rPr>
          <w:rFonts w:ascii="Optima" w:hAnsi="Optima" w:cs="Arial"/>
          <w:b/>
          <w:szCs w:val="24"/>
          <w:lang w:val="es-ES"/>
        </w:rPr>
        <w:t xml:space="preserve"> de noviembre de</w:t>
      </w:r>
      <w:r w:rsidR="0087445D" w:rsidRPr="00AC239C">
        <w:rPr>
          <w:rFonts w:ascii="Optima" w:hAnsi="Optima" w:cs="Arial"/>
          <w:b/>
          <w:szCs w:val="24"/>
          <w:lang w:val="es-ES"/>
        </w:rPr>
        <w:t xml:space="preserve"> 2022.</w:t>
      </w:r>
    </w:p>
    <w:p w:rsidR="0087445D" w:rsidRDefault="0087445D" w:rsidP="0087445D">
      <w:pPr>
        <w:rPr>
          <w:rFonts w:ascii="Optima" w:hAnsi="Optima" w:cs="Arial"/>
          <w:b/>
          <w:szCs w:val="24"/>
        </w:rPr>
      </w:pPr>
    </w:p>
    <w:p w:rsidR="0087445D" w:rsidRDefault="0087445D" w:rsidP="0087445D">
      <w:pPr>
        <w:rPr>
          <w:rFonts w:ascii="Optima" w:hAnsi="Optima" w:cs="Arial"/>
          <w:b/>
          <w:szCs w:val="24"/>
        </w:rPr>
      </w:pPr>
    </w:p>
    <w:tbl>
      <w:tblPr>
        <w:tblpPr w:leftFromText="141" w:rightFromText="141" w:vertAnchor="text" w:horzAnchor="margin" w:tblpY="417"/>
        <w:tblW w:w="9056" w:type="dxa"/>
        <w:tblLook w:val="01E0" w:firstRow="1" w:lastRow="1" w:firstColumn="1" w:lastColumn="1" w:noHBand="0" w:noVBand="0"/>
      </w:tblPr>
      <w:tblGrid>
        <w:gridCol w:w="4528"/>
        <w:gridCol w:w="4528"/>
      </w:tblGrid>
      <w:tr w:rsidR="0087445D" w:rsidTr="00DE40E0">
        <w:trPr>
          <w:trHeight w:val="199"/>
        </w:trPr>
        <w:tc>
          <w:tcPr>
            <w:tcW w:w="4528" w:type="dxa"/>
          </w:tcPr>
          <w:p w:rsidR="0087445D" w:rsidRDefault="0087445D" w:rsidP="00DE40E0">
            <w:pPr>
              <w:ind w:firstLine="708"/>
              <w:jc w:val="both"/>
              <w:rPr>
                <w:rFonts w:ascii="Optima" w:hAnsi="Optima" w:cs="Arial"/>
                <w:b/>
                <w:szCs w:val="24"/>
              </w:rPr>
            </w:pPr>
          </w:p>
          <w:p w:rsidR="0087445D" w:rsidRDefault="0087445D" w:rsidP="00DE40E0">
            <w:pPr>
              <w:ind w:firstLine="708"/>
              <w:jc w:val="both"/>
              <w:rPr>
                <w:rFonts w:ascii="Optima" w:hAnsi="Optima" w:cs="Arial"/>
                <w:b/>
                <w:szCs w:val="24"/>
              </w:rPr>
            </w:pPr>
            <w:r>
              <w:rPr>
                <w:rFonts w:ascii="Optima" w:hAnsi="Optima" w:cs="Arial"/>
                <w:b/>
                <w:szCs w:val="24"/>
              </w:rPr>
              <w:t>EL PRESIDENTE</w:t>
            </w:r>
          </w:p>
        </w:tc>
        <w:tc>
          <w:tcPr>
            <w:tcW w:w="4528" w:type="dxa"/>
          </w:tcPr>
          <w:p w:rsidR="0087445D" w:rsidRDefault="0087445D" w:rsidP="00DE40E0">
            <w:pPr>
              <w:ind w:firstLine="708"/>
              <w:jc w:val="both"/>
              <w:rPr>
                <w:rFonts w:ascii="Optima" w:hAnsi="Optima" w:cs="Arial"/>
                <w:b/>
                <w:szCs w:val="24"/>
              </w:rPr>
            </w:pPr>
          </w:p>
          <w:p w:rsidR="0087445D" w:rsidRDefault="0087445D" w:rsidP="00DE40E0">
            <w:pPr>
              <w:ind w:firstLine="708"/>
              <w:jc w:val="both"/>
              <w:rPr>
                <w:rFonts w:ascii="Optima" w:hAnsi="Optima" w:cs="Arial"/>
                <w:b/>
                <w:szCs w:val="24"/>
              </w:rPr>
            </w:pPr>
            <w:r>
              <w:rPr>
                <w:rFonts w:ascii="Optima" w:hAnsi="Optima" w:cs="Arial"/>
                <w:b/>
                <w:szCs w:val="24"/>
              </w:rPr>
              <w:t>LA SECRETARIA  DE LA MESA</w:t>
            </w:r>
          </w:p>
          <w:p w:rsidR="0087445D" w:rsidRDefault="0087445D" w:rsidP="00DE40E0">
            <w:pPr>
              <w:ind w:firstLine="708"/>
              <w:jc w:val="both"/>
              <w:rPr>
                <w:rFonts w:ascii="Optima" w:hAnsi="Optima" w:cs="Arial"/>
                <w:b/>
                <w:szCs w:val="24"/>
              </w:rPr>
            </w:pPr>
          </w:p>
        </w:tc>
      </w:tr>
    </w:tbl>
    <w:p w:rsidR="001B120D" w:rsidRPr="00697FE2" w:rsidRDefault="001B120D" w:rsidP="008E4ADA">
      <w:pPr>
        <w:rPr>
          <w:rFonts w:ascii="Optima" w:hAnsi="Optima" w:cs="Arial"/>
          <w:b/>
          <w:color w:val="000000" w:themeColor="text1"/>
          <w:szCs w:val="24"/>
        </w:rPr>
      </w:pPr>
    </w:p>
    <w:sectPr w:rsidR="001B120D" w:rsidRPr="00697FE2" w:rsidSect="007C3491">
      <w:headerReference w:type="even" r:id="rId10"/>
      <w:headerReference w:type="default" r:id="rId11"/>
      <w:footerReference w:type="even" r:id="rId12"/>
      <w:footerReference w:type="default" r:id="rId13"/>
      <w:headerReference w:type="first" r:id="rId14"/>
      <w:footerReference w:type="first" r:id="rId15"/>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38" w:rsidRDefault="009D5B38">
      <w:r>
        <w:separator/>
      </w:r>
    </w:p>
  </w:endnote>
  <w:endnote w:type="continuationSeparator" w:id="0">
    <w:p w:rsidR="009D5B38" w:rsidRDefault="009D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8070000" w:usb2="00000010" w:usb3="00000000" w:csb0="00020001" w:csb1="00000000"/>
  </w:font>
  <w:font w:name="Times-Bold">
    <w:panose1 w:val="00000000000000000000"/>
    <w:charset w:val="00"/>
    <w:family w:val="swiss"/>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MalgunGothicBold">
    <w:altName w:val="Arial Unicode MS"/>
    <w:panose1 w:val="00000000000000000000"/>
    <w:charset w:val="81"/>
    <w:family w:val="auto"/>
    <w:notTrueType/>
    <w:pitch w:val="default"/>
    <w:sig w:usb0="00000003" w:usb1="09060000" w:usb2="00000010" w:usb3="00000000" w:csb0="00080001" w:csb1="00000000"/>
  </w:font>
  <w:font w:name="MalgunGothic">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3B" w:rsidRDefault="007A03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3B" w:rsidRDefault="007A033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68" w:rsidRDefault="00C62368"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38" w:rsidRDefault="009D5B38">
      <w:r>
        <w:separator/>
      </w:r>
    </w:p>
  </w:footnote>
  <w:footnote w:type="continuationSeparator" w:id="0">
    <w:p w:rsidR="009D5B38" w:rsidRDefault="009D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3B" w:rsidRDefault="007A03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68" w:rsidRDefault="00C62368"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C62368" w:rsidRPr="00024C53" w:rsidRDefault="00C62368"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62368" w:rsidRPr="00024C53" w:rsidRDefault="00C62368"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62368" w:rsidRPr="00981D5B" w:rsidRDefault="00C62368" w:rsidP="006F604D">
    <w:pPr>
      <w:pStyle w:val="Encabezado"/>
      <w:jc w:val="center"/>
      <w:rPr>
        <w:rFonts w:ascii="Optima" w:hAnsi="Optima"/>
        <w:b/>
        <w:sz w:val="22"/>
        <w:szCs w:val="22"/>
      </w:rPr>
    </w:pPr>
    <w:r w:rsidRPr="00EB35A3">
      <w:rPr>
        <w:rFonts w:ascii="Optima" w:hAnsi="Optima" w:cs="TT2A8t00"/>
        <w:b/>
        <w:sz w:val="22"/>
        <w:szCs w:val="22"/>
        <w:lang w:val="es-ES"/>
      </w:rPr>
      <w:t>02 de noviembre de 2022</w:t>
    </w:r>
  </w:p>
  <w:p w:rsidR="00C62368" w:rsidRDefault="00C62368">
    <w:pPr>
      <w:pStyle w:val="Encabezado"/>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68" w:rsidRDefault="00C62368">
    <w:pPr>
      <w:pStyle w:val="Encabezado"/>
      <w:ind w:right="6377"/>
      <w:jc w:val="center"/>
      <w:rPr>
        <w:sz w:val="18"/>
      </w:rPr>
    </w:pPr>
  </w:p>
  <w:p w:rsidR="00C62368" w:rsidRPr="00002225" w:rsidRDefault="009C19C0" w:rsidP="00002225">
    <w:pPr>
      <w:pStyle w:val="Encabezado"/>
    </w:pPr>
    <w:r>
      <w:rPr>
        <w:noProof/>
        <w:sz w:val="18"/>
        <w:lang w:val="es-ES"/>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368" w:rsidRPr="005A6044" w:rsidRDefault="00C62368"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C62368" w:rsidRPr="006B2B1C" w:rsidRDefault="00C62368"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C62368" w:rsidRDefault="00C62368"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C62368" w:rsidRPr="0092014C" w:rsidRDefault="00C62368"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IG/EV </w:t>
                          </w:r>
                        </w:p>
                        <w:p w:rsidR="00C62368" w:rsidRPr="005A6044" w:rsidRDefault="00C62368" w:rsidP="003E5562">
                          <w:pPr>
                            <w:pStyle w:val="Encabezado"/>
                            <w:tabs>
                              <w:tab w:val="left" w:pos="708"/>
                            </w:tabs>
                            <w:jc w:val="center"/>
                            <w:rPr>
                              <w:rFonts w:ascii="Optima" w:hAnsi="Optima"/>
                              <w:b/>
                              <w:sz w:val="16"/>
                            </w:rPr>
                          </w:pPr>
                        </w:p>
                        <w:p w:rsidR="00C62368" w:rsidRPr="005A6044" w:rsidRDefault="00C62368" w:rsidP="003E5562">
                          <w:pPr>
                            <w:pStyle w:val="Encabezado"/>
                            <w:tabs>
                              <w:tab w:val="left" w:pos="708"/>
                            </w:tabs>
                            <w:jc w:val="center"/>
                            <w:rPr>
                              <w:rFonts w:ascii="Optima" w:hAnsi="Optima"/>
                              <w:b/>
                              <w:sz w:val="16"/>
                            </w:rPr>
                          </w:pPr>
                        </w:p>
                        <w:p w:rsidR="00C62368" w:rsidRPr="005A6044" w:rsidRDefault="00C62368" w:rsidP="003E5562">
                          <w:pPr>
                            <w:pStyle w:val="Encabezado"/>
                            <w:tabs>
                              <w:tab w:val="left" w:pos="708"/>
                            </w:tabs>
                            <w:jc w:val="center"/>
                            <w:rPr>
                              <w:rFonts w:ascii="Optima" w:hAnsi="Optima"/>
                              <w:sz w:val="16"/>
                            </w:rPr>
                          </w:pPr>
                          <w:r w:rsidRPr="005A6044">
                            <w:rPr>
                              <w:rFonts w:ascii="Optima" w:hAnsi="Optima"/>
                              <w:b/>
                              <w:sz w:val="16"/>
                            </w:rPr>
                            <w:t>0.2.1.1.-C</w:t>
                          </w:r>
                        </w:p>
                        <w:p w:rsidR="00C62368" w:rsidRPr="005A6044" w:rsidRDefault="00C62368"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C62368" w:rsidRPr="005A6044" w:rsidRDefault="00C62368"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C62368" w:rsidRPr="006B2B1C" w:rsidRDefault="00C62368"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C62368" w:rsidRDefault="00C62368"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C62368" w:rsidRPr="0092014C" w:rsidRDefault="00C62368"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IG/EV </w:t>
                    </w:r>
                  </w:p>
                  <w:p w:rsidR="00C62368" w:rsidRPr="005A6044" w:rsidRDefault="00C62368" w:rsidP="003E5562">
                    <w:pPr>
                      <w:pStyle w:val="Encabezado"/>
                      <w:tabs>
                        <w:tab w:val="left" w:pos="708"/>
                      </w:tabs>
                      <w:jc w:val="center"/>
                      <w:rPr>
                        <w:rFonts w:ascii="Optima" w:hAnsi="Optima"/>
                        <w:b/>
                        <w:sz w:val="16"/>
                      </w:rPr>
                    </w:pPr>
                  </w:p>
                  <w:p w:rsidR="00C62368" w:rsidRPr="005A6044" w:rsidRDefault="00C62368" w:rsidP="003E5562">
                    <w:pPr>
                      <w:pStyle w:val="Encabezado"/>
                      <w:tabs>
                        <w:tab w:val="left" w:pos="708"/>
                      </w:tabs>
                      <w:jc w:val="center"/>
                      <w:rPr>
                        <w:rFonts w:ascii="Optima" w:hAnsi="Optima"/>
                        <w:b/>
                        <w:sz w:val="16"/>
                      </w:rPr>
                    </w:pPr>
                  </w:p>
                  <w:p w:rsidR="00C62368" w:rsidRPr="005A6044" w:rsidRDefault="00C62368" w:rsidP="003E5562">
                    <w:pPr>
                      <w:pStyle w:val="Encabezado"/>
                      <w:tabs>
                        <w:tab w:val="left" w:pos="708"/>
                      </w:tabs>
                      <w:jc w:val="center"/>
                      <w:rPr>
                        <w:rFonts w:ascii="Optima" w:hAnsi="Optima"/>
                        <w:sz w:val="16"/>
                      </w:rPr>
                    </w:pPr>
                    <w:r w:rsidRPr="005A6044">
                      <w:rPr>
                        <w:rFonts w:ascii="Optima" w:hAnsi="Optima"/>
                        <w:b/>
                        <w:sz w:val="16"/>
                      </w:rPr>
                      <w:t>0.2.1.1.-C</w:t>
                    </w:r>
                  </w:p>
                  <w:p w:rsidR="00C62368" w:rsidRPr="005A6044" w:rsidRDefault="00C62368" w:rsidP="00561CA8">
                    <w:pPr>
                      <w:rPr>
                        <w:rFonts w:ascii="Optima" w:hAnsi="Optima"/>
                        <w:szCs w:val="18"/>
                      </w:rPr>
                    </w:pPr>
                  </w:p>
                </w:txbxContent>
              </v:textbox>
            </v:shape>
          </w:pict>
        </mc:Fallback>
      </mc:AlternateContent>
    </w:r>
    <w:r w:rsidR="00C62368">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C62368" w:rsidRPr="00024C53" w:rsidRDefault="00C62368"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62368" w:rsidRPr="00024C53" w:rsidRDefault="00C62368"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62368" w:rsidRPr="00981D5B" w:rsidRDefault="00C62368" w:rsidP="00A34C70">
    <w:pPr>
      <w:pStyle w:val="Encabezado"/>
      <w:jc w:val="center"/>
      <w:rPr>
        <w:rFonts w:ascii="Optima" w:hAnsi="Optima"/>
        <w:b/>
        <w:sz w:val="22"/>
        <w:szCs w:val="22"/>
      </w:rPr>
    </w:pPr>
    <w:r w:rsidRPr="00EB35A3">
      <w:rPr>
        <w:rFonts w:ascii="Optima" w:hAnsi="Optima" w:cs="TT2A8t00"/>
        <w:b/>
        <w:sz w:val="22"/>
        <w:szCs w:val="22"/>
        <w:lang w:val="es-ES"/>
      </w:rPr>
      <w:t>02 de noviembre de 2022</w:t>
    </w:r>
  </w:p>
  <w:p w:rsidR="00C62368" w:rsidRDefault="00C623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15:restartNumberingAfterBreak="0">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15:restartNumberingAfterBreak="0">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166312FC"/>
    <w:multiLevelType w:val="hybridMultilevel"/>
    <w:tmpl w:val="BF407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3596E"/>
    <w:multiLevelType w:val="hybridMultilevel"/>
    <w:tmpl w:val="9C2A88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9D437F"/>
    <w:multiLevelType w:val="hybridMultilevel"/>
    <w:tmpl w:val="3198170E"/>
    <w:lvl w:ilvl="0" w:tplc="A4AABAB4">
      <w:start w:val="1"/>
      <w:numFmt w:val="decimal"/>
      <w:lvlText w:val="%1)"/>
      <w:lvlJc w:val="left"/>
      <w:pPr>
        <w:ind w:left="1068" w:hanging="360"/>
      </w:pPr>
      <w:rPr>
        <w:rFonts w:hint="default"/>
        <w:b/>
        <w:u w:val="singl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1" w15:restartNumberingAfterBreak="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8B13D7"/>
    <w:multiLevelType w:val="hybridMultilevel"/>
    <w:tmpl w:val="B4E423F0"/>
    <w:lvl w:ilvl="0" w:tplc="BD98FB6A">
      <w:start w:val="1"/>
      <w:numFmt w:val="decimal"/>
      <w:lvlText w:val="(%1)"/>
      <w:lvlJc w:val="left"/>
      <w:pPr>
        <w:ind w:left="360" w:hanging="360"/>
      </w:pPr>
      <w:rPr>
        <w:rFonts w:hint="default"/>
        <w:u w:val="non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4" w15:restartNumberingAfterBreak="0">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9" w15:restartNumberingAfterBreak="0">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1745A1"/>
    <w:multiLevelType w:val="hybridMultilevel"/>
    <w:tmpl w:val="EAD23ADC"/>
    <w:lvl w:ilvl="0" w:tplc="155A7662">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1" w15:restartNumberingAfterBreak="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A84D02"/>
    <w:multiLevelType w:val="hybridMultilevel"/>
    <w:tmpl w:val="AA18DD5A"/>
    <w:lvl w:ilvl="0" w:tplc="7AFA5746">
      <w:start w:val="1"/>
      <w:numFmt w:val="decimal"/>
      <w:lvlText w:val="%1."/>
      <w:lvlJc w:val="left"/>
      <w:pPr>
        <w:ind w:left="360" w:hanging="360"/>
      </w:pPr>
      <w:rPr>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28" w15:restartNumberingAfterBreak="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074191A"/>
    <w:multiLevelType w:val="hybridMultilevel"/>
    <w:tmpl w:val="EF74D75A"/>
    <w:lvl w:ilvl="0" w:tplc="3C48005E">
      <w:start w:val="1"/>
      <w:numFmt w:val="bullet"/>
      <w:lvlText w:val="o"/>
      <w:lvlJc w:val="left"/>
      <w:pPr>
        <w:ind w:left="720" w:hanging="360"/>
      </w:pPr>
      <w:rPr>
        <w:rFonts w:ascii="Courier New" w:hAnsi="Courier New" w:cs="Courier New"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3"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344AE7"/>
    <w:multiLevelType w:val="hybridMultilevel"/>
    <w:tmpl w:val="3E50CCF0"/>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6" w15:restartNumberingAfterBreak="0">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37"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8A3538D"/>
    <w:multiLevelType w:val="hybridMultilevel"/>
    <w:tmpl w:val="32D45AD8"/>
    <w:lvl w:ilvl="0" w:tplc="B4500852">
      <w:start w:val="1"/>
      <w:numFmt w:val="bullet"/>
      <w:lvlText w:val="-"/>
      <w:lvlJc w:val="left"/>
      <w:pPr>
        <w:ind w:left="1361" w:hanging="510"/>
      </w:pPr>
      <w:rPr>
        <w:rFonts w:ascii="Arial" w:hAnsi="Arial" w:hint="default"/>
        <w:b/>
        <w:color w:val="000000" w:themeColor="text1"/>
        <w:u w:val="none"/>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9"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15"/>
  </w:num>
  <w:num w:numId="4">
    <w:abstractNumId w:val="33"/>
  </w:num>
  <w:num w:numId="5">
    <w:abstractNumId w:val="35"/>
  </w:num>
  <w:num w:numId="6">
    <w:abstractNumId w:val="7"/>
  </w:num>
  <w:num w:numId="7">
    <w:abstractNumId w:val="10"/>
  </w:num>
  <w:num w:numId="8">
    <w:abstractNumId w:val="31"/>
  </w:num>
  <w:num w:numId="9">
    <w:abstractNumId w:val="27"/>
  </w:num>
  <w:num w:numId="10">
    <w:abstractNumId w:val="36"/>
  </w:num>
  <w:num w:numId="11">
    <w:abstractNumId w:val="19"/>
  </w:num>
  <w:num w:numId="12">
    <w:abstractNumId w:val="40"/>
  </w:num>
  <w:num w:numId="13">
    <w:abstractNumId w:val="28"/>
  </w:num>
  <w:num w:numId="14">
    <w:abstractNumId w:val="25"/>
  </w:num>
  <w:num w:numId="15">
    <w:abstractNumId w:val="21"/>
  </w:num>
  <w:num w:numId="16">
    <w:abstractNumId w:val="3"/>
  </w:num>
  <w:num w:numId="17">
    <w:abstractNumId w:val="0"/>
  </w:num>
  <w:num w:numId="18">
    <w:abstractNumId w:val="12"/>
  </w:num>
  <w:num w:numId="19">
    <w:abstractNumId w:val="1"/>
  </w:num>
  <w:num w:numId="20">
    <w:abstractNumId w:val="18"/>
  </w:num>
  <w:num w:numId="21">
    <w:abstractNumId w:val="11"/>
  </w:num>
  <w:num w:numId="22">
    <w:abstractNumId w:val="17"/>
  </w:num>
  <w:num w:numId="23">
    <w:abstractNumId w:val="16"/>
  </w:num>
  <w:num w:numId="24">
    <w:abstractNumId w:val="30"/>
  </w:num>
  <w:num w:numId="25">
    <w:abstractNumId w:val="2"/>
  </w:num>
  <w:num w:numId="26">
    <w:abstractNumId w:val="32"/>
  </w:num>
  <w:num w:numId="27">
    <w:abstractNumId w:val="23"/>
  </w:num>
  <w:num w:numId="28">
    <w:abstractNumId w:val="14"/>
  </w:num>
  <w:num w:numId="29">
    <w:abstractNumId w:val="39"/>
  </w:num>
  <w:num w:numId="30">
    <w:abstractNumId w:val="26"/>
  </w:num>
  <w:num w:numId="31">
    <w:abstractNumId w:val="37"/>
  </w:num>
  <w:num w:numId="32">
    <w:abstractNumId w:val="34"/>
  </w:num>
  <w:num w:numId="33">
    <w:abstractNumId w:val="24"/>
  </w:num>
  <w:num w:numId="34">
    <w:abstractNumId w:val="8"/>
  </w:num>
  <w:num w:numId="35">
    <w:abstractNumId w:val="29"/>
  </w:num>
  <w:num w:numId="36">
    <w:abstractNumId w:val="20"/>
  </w:num>
  <w:num w:numId="37">
    <w:abstractNumId w:val="9"/>
  </w:num>
  <w:num w:numId="38">
    <w:abstractNumId w:val="5"/>
  </w:num>
  <w:num w:numId="39">
    <w:abstractNumId w:val="13"/>
  </w:num>
  <w:num w:numId="40">
    <w:abstractNumId w:val="38"/>
  </w:num>
  <w:num w:numId="4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4DD"/>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0AA"/>
    <w:rsid w:val="00082D07"/>
    <w:rsid w:val="000833DC"/>
    <w:rsid w:val="00083BA7"/>
    <w:rsid w:val="00084032"/>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590"/>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318"/>
    <w:rsid w:val="000D3C34"/>
    <w:rsid w:val="000D4C49"/>
    <w:rsid w:val="000D529A"/>
    <w:rsid w:val="000D6474"/>
    <w:rsid w:val="000D6A2B"/>
    <w:rsid w:val="000D747B"/>
    <w:rsid w:val="000D7B4E"/>
    <w:rsid w:val="000E0AB7"/>
    <w:rsid w:val="000E0B02"/>
    <w:rsid w:val="000E12D5"/>
    <w:rsid w:val="000E15AB"/>
    <w:rsid w:val="000E18A1"/>
    <w:rsid w:val="000E2812"/>
    <w:rsid w:val="000E2C12"/>
    <w:rsid w:val="000E365B"/>
    <w:rsid w:val="000E36E9"/>
    <w:rsid w:val="000E3985"/>
    <w:rsid w:val="000E4DEE"/>
    <w:rsid w:val="000E5A2B"/>
    <w:rsid w:val="000E66E0"/>
    <w:rsid w:val="000E6C5A"/>
    <w:rsid w:val="000E7DEA"/>
    <w:rsid w:val="000F09F4"/>
    <w:rsid w:val="000F20C2"/>
    <w:rsid w:val="000F22A0"/>
    <w:rsid w:val="000F22E6"/>
    <w:rsid w:val="000F258C"/>
    <w:rsid w:val="000F27F1"/>
    <w:rsid w:val="000F2B1B"/>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3DD9"/>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4A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415"/>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35"/>
    <w:rsid w:val="001B41DF"/>
    <w:rsid w:val="001B46E5"/>
    <w:rsid w:val="001B491C"/>
    <w:rsid w:val="001B6561"/>
    <w:rsid w:val="001B6594"/>
    <w:rsid w:val="001B6A86"/>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781"/>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48"/>
    <w:rsid w:val="00212ED6"/>
    <w:rsid w:val="0021335A"/>
    <w:rsid w:val="002143FF"/>
    <w:rsid w:val="00214664"/>
    <w:rsid w:val="002156DF"/>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690C"/>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3820"/>
    <w:rsid w:val="00294957"/>
    <w:rsid w:val="0029524E"/>
    <w:rsid w:val="00295288"/>
    <w:rsid w:val="00296BC1"/>
    <w:rsid w:val="00296D18"/>
    <w:rsid w:val="00297B8D"/>
    <w:rsid w:val="002A048D"/>
    <w:rsid w:val="002A0AC1"/>
    <w:rsid w:val="002A0B34"/>
    <w:rsid w:val="002A0E99"/>
    <w:rsid w:val="002A32B2"/>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29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5201"/>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981"/>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C98"/>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4512"/>
    <w:rsid w:val="003C5034"/>
    <w:rsid w:val="003C5220"/>
    <w:rsid w:val="003C5992"/>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38DE"/>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2EC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63DB"/>
    <w:rsid w:val="004672F0"/>
    <w:rsid w:val="004674A1"/>
    <w:rsid w:val="004677C7"/>
    <w:rsid w:val="00467DAB"/>
    <w:rsid w:val="004703E3"/>
    <w:rsid w:val="004715E9"/>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0A2A"/>
    <w:rsid w:val="0049158E"/>
    <w:rsid w:val="00491E45"/>
    <w:rsid w:val="00491F1E"/>
    <w:rsid w:val="00492F8E"/>
    <w:rsid w:val="0049300F"/>
    <w:rsid w:val="00493513"/>
    <w:rsid w:val="00493A1D"/>
    <w:rsid w:val="0049428D"/>
    <w:rsid w:val="00494E72"/>
    <w:rsid w:val="00495767"/>
    <w:rsid w:val="004967F6"/>
    <w:rsid w:val="00496988"/>
    <w:rsid w:val="00496FCD"/>
    <w:rsid w:val="00497008"/>
    <w:rsid w:val="004972CB"/>
    <w:rsid w:val="004973E8"/>
    <w:rsid w:val="004A03B9"/>
    <w:rsid w:val="004A0443"/>
    <w:rsid w:val="004A195E"/>
    <w:rsid w:val="004A2199"/>
    <w:rsid w:val="004A2B95"/>
    <w:rsid w:val="004A2ECC"/>
    <w:rsid w:val="004A32A4"/>
    <w:rsid w:val="004A36D2"/>
    <w:rsid w:val="004A39CF"/>
    <w:rsid w:val="004A3EE5"/>
    <w:rsid w:val="004A3FCC"/>
    <w:rsid w:val="004A49FA"/>
    <w:rsid w:val="004A52EA"/>
    <w:rsid w:val="004A532B"/>
    <w:rsid w:val="004A603E"/>
    <w:rsid w:val="004A609D"/>
    <w:rsid w:val="004A62DA"/>
    <w:rsid w:val="004A6A77"/>
    <w:rsid w:val="004A7944"/>
    <w:rsid w:val="004B0AD1"/>
    <w:rsid w:val="004B0D70"/>
    <w:rsid w:val="004B112E"/>
    <w:rsid w:val="004B1140"/>
    <w:rsid w:val="004B1147"/>
    <w:rsid w:val="004B1A16"/>
    <w:rsid w:val="004B3DAC"/>
    <w:rsid w:val="004B4DF0"/>
    <w:rsid w:val="004B50C2"/>
    <w:rsid w:val="004B51F6"/>
    <w:rsid w:val="004B5647"/>
    <w:rsid w:val="004B7F78"/>
    <w:rsid w:val="004C0B53"/>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89B"/>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3669"/>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34E2"/>
    <w:rsid w:val="00553A93"/>
    <w:rsid w:val="005543C3"/>
    <w:rsid w:val="005544D1"/>
    <w:rsid w:val="005545CD"/>
    <w:rsid w:val="00554B90"/>
    <w:rsid w:val="00555565"/>
    <w:rsid w:val="0055573C"/>
    <w:rsid w:val="00555B91"/>
    <w:rsid w:val="00556243"/>
    <w:rsid w:val="00556498"/>
    <w:rsid w:val="00557C00"/>
    <w:rsid w:val="00557ED7"/>
    <w:rsid w:val="0056003C"/>
    <w:rsid w:val="00560F41"/>
    <w:rsid w:val="00561286"/>
    <w:rsid w:val="0056150A"/>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05B"/>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3CD"/>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0EB3"/>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743"/>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07AF"/>
    <w:rsid w:val="006415C5"/>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0BFD"/>
    <w:rsid w:val="006718D3"/>
    <w:rsid w:val="006721F6"/>
    <w:rsid w:val="006728BE"/>
    <w:rsid w:val="00672AA8"/>
    <w:rsid w:val="0067385D"/>
    <w:rsid w:val="00673F5B"/>
    <w:rsid w:val="0067522F"/>
    <w:rsid w:val="00676072"/>
    <w:rsid w:val="0067607E"/>
    <w:rsid w:val="00676146"/>
    <w:rsid w:val="0067658C"/>
    <w:rsid w:val="00677CA2"/>
    <w:rsid w:val="00681B4A"/>
    <w:rsid w:val="006825E2"/>
    <w:rsid w:val="00682AD4"/>
    <w:rsid w:val="00683C23"/>
    <w:rsid w:val="00683D37"/>
    <w:rsid w:val="00684175"/>
    <w:rsid w:val="006841FB"/>
    <w:rsid w:val="0068533F"/>
    <w:rsid w:val="00686698"/>
    <w:rsid w:val="00686CAD"/>
    <w:rsid w:val="00687478"/>
    <w:rsid w:val="00687E75"/>
    <w:rsid w:val="006914EB"/>
    <w:rsid w:val="006917F6"/>
    <w:rsid w:val="0069339A"/>
    <w:rsid w:val="006934F4"/>
    <w:rsid w:val="0069384E"/>
    <w:rsid w:val="00693A14"/>
    <w:rsid w:val="0069646F"/>
    <w:rsid w:val="006976C9"/>
    <w:rsid w:val="00697C38"/>
    <w:rsid w:val="00697FE2"/>
    <w:rsid w:val="006A0D2B"/>
    <w:rsid w:val="006A1342"/>
    <w:rsid w:val="006A1AD1"/>
    <w:rsid w:val="006A5222"/>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BA2"/>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194"/>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C0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1DA"/>
    <w:rsid w:val="0073123C"/>
    <w:rsid w:val="007317F8"/>
    <w:rsid w:val="00731DDB"/>
    <w:rsid w:val="007326EE"/>
    <w:rsid w:val="00733097"/>
    <w:rsid w:val="00735212"/>
    <w:rsid w:val="0073532F"/>
    <w:rsid w:val="007356EC"/>
    <w:rsid w:val="007365E8"/>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35BE"/>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4A56"/>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83E"/>
    <w:rsid w:val="00790F52"/>
    <w:rsid w:val="007922C0"/>
    <w:rsid w:val="007923EE"/>
    <w:rsid w:val="007929A3"/>
    <w:rsid w:val="00793CA8"/>
    <w:rsid w:val="0079496E"/>
    <w:rsid w:val="00794D70"/>
    <w:rsid w:val="00795DDD"/>
    <w:rsid w:val="0079671F"/>
    <w:rsid w:val="00797C9A"/>
    <w:rsid w:val="007A00E1"/>
    <w:rsid w:val="007A017D"/>
    <w:rsid w:val="007A033B"/>
    <w:rsid w:val="007A0FBF"/>
    <w:rsid w:val="007A1343"/>
    <w:rsid w:val="007A1D6A"/>
    <w:rsid w:val="007A2653"/>
    <w:rsid w:val="007A280E"/>
    <w:rsid w:val="007A2A4F"/>
    <w:rsid w:val="007A337A"/>
    <w:rsid w:val="007A3C3D"/>
    <w:rsid w:val="007A3DCA"/>
    <w:rsid w:val="007A402C"/>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DA6"/>
    <w:rsid w:val="00810FCC"/>
    <w:rsid w:val="00811234"/>
    <w:rsid w:val="008117F2"/>
    <w:rsid w:val="00812260"/>
    <w:rsid w:val="00813011"/>
    <w:rsid w:val="00813683"/>
    <w:rsid w:val="00813C72"/>
    <w:rsid w:val="00813ED1"/>
    <w:rsid w:val="00814577"/>
    <w:rsid w:val="008154D8"/>
    <w:rsid w:val="00815632"/>
    <w:rsid w:val="008164B8"/>
    <w:rsid w:val="00816AEA"/>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85E"/>
    <w:rsid w:val="00831962"/>
    <w:rsid w:val="00832326"/>
    <w:rsid w:val="00832AA4"/>
    <w:rsid w:val="00833170"/>
    <w:rsid w:val="0083341F"/>
    <w:rsid w:val="008335C2"/>
    <w:rsid w:val="00834B69"/>
    <w:rsid w:val="008350BD"/>
    <w:rsid w:val="008359C3"/>
    <w:rsid w:val="00835E04"/>
    <w:rsid w:val="0083621B"/>
    <w:rsid w:val="00836A47"/>
    <w:rsid w:val="00837002"/>
    <w:rsid w:val="0083717A"/>
    <w:rsid w:val="0083798A"/>
    <w:rsid w:val="00837CFA"/>
    <w:rsid w:val="00840997"/>
    <w:rsid w:val="00840A34"/>
    <w:rsid w:val="00840FA5"/>
    <w:rsid w:val="00842675"/>
    <w:rsid w:val="00844E03"/>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224"/>
    <w:rsid w:val="00853D0D"/>
    <w:rsid w:val="00853D19"/>
    <w:rsid w:val="00854227"/>
    <w:rsid w:val="00855EAD"/>
    <w:rsid w:val="00856526"/>
    <w:rsid w:val="008567FE"/>
    <w:rsid w:val="008603F3"/>
    <w:rsid w:val="00860AC7"/>
    <w:rsid w:val="00860ADC"/>
    <w:rsid w:val="00860CCD"/>
    <w:rsid w:val="00861044"/>
    <w:rsid w:val="00861687"/>
    <w:rsid w:val="00861FAB"/>
    <w:rsid w:val="008627E7"/>
    <w:rsid w:val="008627F6"/>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45D"/>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46D"/>
    <w:rsid w:val="00891710"/>
    <w:rsid w:val="00892342"/>
    <w:rsid w:val="008937FA"/>
    <w:rsid w:val="00893EAE"/>
    <w:rsid w:val="0089404F"/>
    <w:rsid w:val="00894617"/>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BE"/>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5D19"/>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4F2E"/>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3EC"/>
    <w:rsid w:val="009636A3"/>
    <w:rsid w:val="00963E2A"/>
    <w:rsid w:val="0096427E"/>
    <w:rsid w:val="00964C66"/>
    <w:rsid w:val="00965BF7"/>
    <w:rsid w:val="00965DB1"/>
    <w:rsid w:val="00965EFE"/>
    <w:rsid w:val="00967C47"/>
    <w:rsid w:val="00967C4E"/>
    <w:rsid w:val="00971795"/>
    <w:rsid w:val="0097211F"/>
    <w:rsid w:val="00973F41"/>
    <w:rsid w:val="00974447"/>
    <w:rsid w:val="00975AAF"/>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00A9"/>
    <w:rsid w:val="009C19C0"/>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5B38"/>
    <w:rsid w:val="009D6F3E"/>
    <w:rsid w:val="009D703A"/>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05E"/>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1A2E"/>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2AE7"/>
    <w:rsid w:val="00A13654"/>
    <w:rsid w:val="00A14669"/>
    <w:rsid w:val="00A1470D"/>
    <w:rsid w:val="00A14ED6"/>
    <w:rsid w:val="00A15405"/>
    <w:rsid w:val="00A154A5"/>
    <w:rsid w:val="00A154B7"/>
    <w:rsid w:val="00A157AF"/>
    <w:rsid w:val="00A169C6"/>
    <w:rsid w:val="00A16CF0"/>
    <w:rsid w:val="00A16E4C"/>
    <w:rsid w:val="00A176C2"/>
    <w:rsid w:val="00A1797E"/>
    <w:rsid w:val="00A17D87"/>
    <w:rsid w:val="00A208E8"/>
    <w:rsid w:val="00A211E2"/>
    <w:rsid w:val="00A212D6"/>
    <w:rsid w:val="00A214EC"/>
    <w:rsid w:val="00A22120"/>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1FD"/>
    <w:rsid w:val="00A40341"/>
    <w:rsid w:val="00A406D4"/>
    <w:rsid w:val="00A40724"/>
    <w:rsid w:val="00A40D14"/>
    <w:rsid w:val="00A412C7"/>
    <w:rsid w:val="00A41AA2"/>
    <w:rsid w:val="00A41C95"/>
    <w:rsid w:val="00A4245A"/>
    <w:rsid w:val="00A425E8"/>
    <w:rsid w:val="00A437DB"/>
    <w:rsid w:val="00A4444F"/>
    <w:rsid w:val="00A4463D"/>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563"/>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2FF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1A8A"/>
    <w:rsid w:val="00A83497"/>
    <w:rsid w:val="00A83576"/>
    <w:rsid w:val="00A83EB3"/>
    <w:rsid w:val="00A83FE1"/>
    <w:rsid w:val="00A8410A"/>
    <w:rsid w:val="00A841AB"/>
    <w:rsid w:val="00A8466A"/>
    <w:rsid w:val="00A846C7"/>
    <w:rsid w:val="00A84AD4"/>
    <w:rsid w:val="00A84C75"/>
    <w:rsid w:val="00A852C3"/>
    <w:rsid w:val="00A858D8"/>
    <w:rsid w:val="00A85AED"/>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66F"/>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7CD"/>
    <w:rsid w:val="00AB5C1B"/>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5F5"/>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588E"/>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704A"/>
    <w:rsid w:val="00B87774"/>
    <w:rsid w:val="00B87922"/>
    <w:rsid w:val="00B879DA"/>
    <w:rsid w:val="00B87C1E"/>
    <w:rsid w:val="00B9033B"/>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45D"/>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17F23"/>
    <w:rsid w:val="00C203C4"/>
    <w:rsid w:val="00C213D9"/>
    <w:rsid w:val="00C217CE"/>
    <w:rsid w:val="00C219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2A9"/>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1E2"/>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368"/>
    <w:rsid w:val="00C6265E"/>
    <w:rsid w:val="00C634EE"/>
    <w:rsid w:val="00C6367F"/>
    <w:rsid w:val="00C63A9E"/>
    <w:rsid w:val="00C642B9"/>
    <w:rsid w:val="00C643A7"/>
    <w:rsid w:val="00C6450A"/>
    <w:rsid w:val="00C64667"/>
    <w:rsid w:val="00C64F87"/>
    <w:rsid w:val="00C650A9"/>
    <w:rsid w:val="00C6590F"/>
    <w:rsid w:val="00C6592E"/>
    <w:rsid w:val="00C66345"/>
    <w:rsid w:val="00C6707E"/>
    <w:rsid w:val="00C67490"/>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2F6E"/>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446"/>
    <w:rsid w:val="00D1485B"/>
    <w:rsid w:val="00D14B7A"/>
    <w:rsid w:val="00D15197"/>
    <w:rsid w:val="00D1635D"/>
    <w:rsid w:val="00D164C3"/>
    <w:rsid w:val="00D17F3B"/>
    <w:rsid w:val="00D20659"/>
    <w:rsid w:val="00D20D95"/>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31A5"/>
    <w:rsid w:val="00D534CF"/>
    <w:rsid w:val="00D53A06"/>
    <w:rsid w:val="00D53D74"/>
    <w:rsid w:val="00D53E27"/>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14F"/>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B74"/>
    <w:rsid w:val="00D96EA5"/>
    <w:rsid w:val="00D97007"/>
    <w:rsid w:val="00D97156"/>
    <w:rsid w:val="00D97E65"/>
    <w:rsid w:val="00DA0D92"/>
    <w:rsid w:val="00DA1CDF"/>
    <w:rsid w:val="00DA1DE1"/>
    <w:rsid w:val="00DA1FA6"/>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DD1"/>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6A25"/>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750"/>
    <w:rsid w:val="00E02AA3"/>
    <w:rsid w:val="00E035BF"/>
    <w:rsid w:val="00E03BE2"/>
    <w:rsid w:val="00E04D50"/>
    <w:rsid w:val="00E053F5"/>
    <w:rsid w:val="00E05777"/>
    <w:rsid w:val="00E068B6"/>
    <w:rsid w:val="00E06C0A"/>
    <w:rsid w:val="00E07BD0"/>
    <w:rsid w:val="00E11277"/>
    <w:rsid w:val="00E115D3"/>
    <w:rsid w:val="00E120D7"/>
    <w:rsid w:val="00E12563"/>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37D18"/>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19F"/>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0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32B5"/>
    <w:rsid w:val="00E85639"/>
    <w:rsid w:val="00E8593A"/>
    <w:rsid w:val="00E85E78"/>
    <w:rsid w:val="00E8654B"/>
    <w:rsid w:val="00E869EC"/>
    <w:rsid w:val="00E872C2"/>
    <w:rsid w:val="00E87DFE"/>
    <w:rsid w:val="00E90773"/>
    <w:rsid w:val="00E91753"/>
    <w:rsid w:val="00E91A08"/>
    <w:rsid w:val="00E92087"/>
    <w:rsid w:val="00E92628"/>
    <w:rsid w:val="00E92AA7"/>
    <w:rsid w:val="00E92AAA"/>
    <w:rsid w:val="00E92F06"/>
    <w:rsid w:val="00E93914"/>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33E"/>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35A3"/>
    <w:rsid w:val="00EB36C4"/>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61F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5BF"/>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734"/>
    <w:rsid w:val="00F20964"/>
    <w:rsid w:val="00F2124E"/>
    <w:rsid w:val="00F212AC"/>
    <w:rsid w:val="00F21685"/>
    <w:rsid w:val="00F216A9"/>
    <w:rsid w:val="00F220AB"/>
    <w:rsid w:val="00F2277F"/>
    <w:rsid w:val="00F22EFC"/>
    <w:rsid w:val="00F22F4B"/>
    <w:rsid w:val="00F235C4"/>
    <w:rsid w:val="00F23831"/>
    <w:rsid w:val="00F24205"/>
    <w:rsid w:val="00F24659"/>
    <w:rsid w:val="00F24888"/>
    <w:rsid w:val="00F24B4C"/>
    <w:rsid w:val="00F26725"/>
    <w:rsid w:val="00F27FF2"/>
    <w:rsid w:val="00F30036"/>
    <w:rsid w:val="00F30389"/>
    <w:rsid w:val="00F3086C"/>
    <w:rsid w:val="00F30BD8"/>
    <w:rsid w:val="00F322C1"/>
    <w:rsid w:val="00F334BD"/>
    <w:rsid w:val="00F34295"/>
    <w:rsid w:val="00F35364"/>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1B0E"/>
    <w:rsid w:val="00F42290"/>
    <w:rsid w:val="00F42563"/>
    <w:rsid w:val="00F431E9"/>
    <w:rsid w:val="00F4367E"/>
    <w:rsid w:val="00F440DD"/>
    <w:rsid w:val="00F45274"/>
    <w:rsid w:val="00F45B2D"/>
    <w:rsid w:val="00F4779A"/>
    <w:rsid w:val="00F4797D"/>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5DAD"/>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E996E061-B561-4155-81DF-4C80DAD4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2A0E9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1E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D14446"/>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764A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12266477">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2216700">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54537033">
      <w:bodyDiv w:val="1"/>
      <w:marLeft w:val="0"/>
      <w:marRight w:val="0"/>
      <w:marTop w:val="0"/>
      <w:marBottom w:val="0"/>
      <w:divBdr>
        <w:top w:val="none" w:sz="0" w:space="0" w:color="auto"/>
        <w:left w:val="none" w:sz="0" w:space="0" w:color="auto"/>
        <w:bottom w:val="none" w:sz="0" w:space="0" w:color="auto"/>
        <w:right w:val="none" w:sz="0" w:space="0" w:color="auto"/>
      </w:divBdr>
    </w:div>
    <w:div w:id="163016721">
      <w:bodyDiv w:val="1"/>
      <w:marLeft w:val="0"/>
      <w:marRight w:val="0"/>
      <w:marTop w:val="0"/>
      <w:marBottom w:val="0"/>
      <w:divBdr>
        <w:top w:val="none" w:sz="0" w:space="0" w:color="auto"/>
        <w:left w:val="none" w:sz="0" w:space="0" w:color="auto"/>
        <w:bottom w:val="none" w:sz="0" w:space="0" w:color="auto"/>
        <w:right w:val="none" w:sz="0" w:space="0" w:color="auto"/>
      </w:divBdr>
    </w:div>
    <w:div w:id="172183057">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263080010">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578638658">
      <w:bodyDiv w:val="1"/>
      <w:marLeft w:val="0"/>
      <w:marRight w:val="0"/>
      <w:marTop w:val="0"/>
      <w:marBottom w:val="0"/>
      <w:divBdr>
        <w:top w:val="none" w:sz="0" w:space="0" w:color="auto"/>
        <w:left w:val="none" w:sz="0" w:space="0" w:color="auto"/>
        <w:bottom w:val="none" w:sz="0" w:space="0" w:color="auto"/>
        <w:right w:val="none" w:sz="0" w:space="0" w:color="auto"/>
      </w:divBdr>
    </w:div>
    <w:div w:id="732044560">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1426280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37496093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48617536">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46935924">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1984657769">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77389447">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 w:id="2145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ldo.grancanaria.com/busqueda?articleId=659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bildo.grancanaria.com/busqueda?articleId=6596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8337-A9CF-4D52-9411-E19D43A3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3818</Words>
  <Characters>21340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Estrella Ventura Perera</cp:lastModifiedBy>
  <cp:revision>5</cp:revision>
  <cp:lastPrinted>2020-06-12T11:14:00Z</cp:lastPrinted>
  <dcterms:created xsi:type="dcterms:W3CDTF">2022-11-09T13:47:00Z</dcterms:created>
  <dcterms:modified xsi:type="dcterms:W3CDTF">2022-11-09T13:53:00Z</dcterms:modified>
</cp:coreProperties>
</file>