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5E7E2" w14:textId="50CF3A14" w:rsidR="008256D0" w:rsidRPr="00E6397A" w:rsidRDefault="008256D0" w:rsidP="00E6397A">
      <w:pPr>
        <w:spacing w:line="276" w:lineRule="auto"/>
        <w:jc w:val="both"/>
        <w:rPr>
          <w:rFonts w:ascii="Optima" w:hAnsi="Optima"/>
          <w:b/>
          <w:sz w:val="22"/>
          <w:szCs w:val="22"/>
        </w:rPr>
      </w:pPr>
      <w:bookmarkStart w:id="0" w:name="_GoBack"/>
      <w:bookmarkEnd w:id="0"/>
      <w:r w:rsidRPr="00E6397A">
        <w:rPr>
          <w:rFonts w:ascii="Optima" w:hAnsi="Optima"/>
          <w:b/>
          <w:sz w:val="22"/>
          <w:szCs w:val="22"/>
        </w:rPr>
        <w:t xml:space="preserve">CONVENIO </w:t>
      </w:r>
      <w:r w:rsidR="00AE7BF1" w:rsidRPr="00E6397A">
        <w:rPr>
          <w:rFonts w:ascii="Optima" w:hAnsi="Optima"/>
          <w:b/>
          <w:sz w:val="22"/>
          <w:szCs w:val="22"/>
        </w:rPr>
        <w:t>DE</w:t>
      </w:r>
      <w:r w:rsidR="003975AE" w:rsidRPr="00E6397A">
        <w:rPr>
          <w:rFonts w:ascii="Optima" w:hAnsi="Optima"/>
          <w:b/>
          <w:sz w:val="22"/>
          <w:szCs w:val="22"/>
        </w:rPr>
        <w:t xml:space="preserve"> COLABORACIÓN ENTRE </w:t>
      </w:r>
      <w:r w:rsidR="00F04E38" w:rsidRPr="00E6397A">
        <w:rPr>
          <w:rFonts w:ascii="Optima" w:hAnsi="Optima"/>
          <w:b/>
          <w:sz w:val="22"/>
          <w:szCs w:val="22"/>
        </w:rPr>
        <w:t xml:space="preserve">EL CABILDO DE GRAN CANARIA </w:t>
      </w:r>
      <w:r w:rsidR="00AE7BF1" w:rsidRPr="00E6397A">
        <w:rPr>
          <w:rFonts w:ascii="Optima" w:hAnsi="Optima"/>
          <w:b/>
          <w:sz w:val="22"/>
          <w:szCs w:val="22"/>
        </w:rPr>
        <w:t>Y LA FUNDACIÓN CANARIA</w:t>
      </w:r>
      <w:r w:rsidR="00142ABE" w:rsidRPr="00E6397A">
        <w:rPr>
          <w:rFonts w:ascii="Optima" w:hAnsi="Optima"/>
          <w:b/>
          <w:sz w:val="22"/>
          <w:szCs w:val="22"/>
        </w:rPr>
        <w:t xml:space="preserve"> CAJAMAR</w:t>
      </w:r>
      <w:r w:rsidR="00AE7BF1" w:rsidRPr="00E6397A">
        <w:rPr>
          <w:rFonts w:ascii="Optima" w:hAnsi="Optima"/>
          <w:b/>
          <w:sz w:val="22"/>
          <w:szCs w:val="22"/>
        </w:rPr>
        <w:t>, PARA LA PROMOCIÓN DEL SECTOR PRIMARIO EN GRAN CANARIA</w:t>
      </w:r>
    </w:p>
    <w:p w14:paraId="420D9228" w14:textId="77777777" w:rsidR="008256D0" w:rsidRPr="00E6397A" w:rsidRDefault="008256D0" w:rsidP="00E6397A">
      <w:pPr>
        <w:spacing w:line="276" w:lineRule="auto"/>
        <w:jc w:val="center"/>
        <w:rPr>
          <w:rFonts w:ascii="Optima" w:hAnsi="Optima"/>
          <w:b/>
          <w:sz w:val="22"/>
          <w:szCs w:val="22"/>
        </w:rPr>
      </w:pPr>
    </w:p>
    <w:p w14:paraId="1DACE632" w14:textId="246621A1" w:rsidR="008256D0" w:rsidRPr="00E6397A" w:rsidRDefault="00AE7BF1" w:rsidP="00E6397A">
      <w:pPr>
        <w:spacing w:line="276" w:lineRule="auto"/>
        <w:jc w:val="both"/>
        <w:rPr>
          <w:rFonts w:ascii="Optima" w:hAnsi="Optima"/>
          <w:sz w:val="22"/>
          <w:szCs w:val="22"/>
        </w:rPr>
      </w:pPr>
      <w:r w:rsidRPr="00E6397A">
        <w:rPr>
          <w:rFonts w:ascii="Optima" w:hAnsi="Optima"/>
          <w:sz w:val="22"/>
          <w:szCs w:val="22"/>
        </w:rPr>
        <w:t xml:space="preserve">En </w:t>
      </w:r>
      <w:r w:rsidR="00A24E43" w:rsidRPr="00E6397A">
        <w:rPr>
          <w:rFonts w:ascii="Optima" w:hAnsi="Optima"/>
          <w:sz w:val="22"/>
          <w:szCs w:val="22"/>
        </w:rPr>
        <w:t xml:space="preserve">Las Palmas de Gran </w:t>
      </w:r>
      <w:r w:rsidR="006B0549" w:rsidRPr="00E6397A">
        <w:rPr>
          <w:rFonts w:ascii="Optima" w:hAnsi="Optima"/>
          <w:sz w:val="22"/>
          <w:szCs w:val="22"/>
        </w:rPr>
        <w:t xml:space="preserve">Canaria, </w:t>
      </w:r>
      <w:r w:rsidR="006B0549" w:rsidRPr="007A0CE2">
        <w:rPr>
          <w:rFonts w:ascii="Optima" w:hAnsi="Optima"/>
          <w:sz w:val="22"/>
          <w:szCs w:val="22"/>
        </w:rPr>
        <w:t xml:space="preserve">a </w:t>
      </w:r>
      <w:r w:rsidR="007A0CE2" w:rsidRPr="007A0CE2">
        <w:rPr>
          <w:rFonts w:ascii="Optima" w:hAnsi="Optima"/>
          <w:sz w:val="22"/>
          <w:szCs w:val="22"/>
        </w:rPr>
        <w:t>7</w:t>
      </w:r>
      <w:r w:rsidR="00E6397A" w:rsidRPr="007A0CE2">
        <w:rPr>
          <w:rFonts w:ascii="Optima" w:hAnsi="Optima"/>
          <w:sz w:val="22"/>
          <w:szCs w:val="22"/>
        </w:rPr>
        <w:t xml:space="preserve"> </w:t>
      </w:r>
      <w:r w:rsidR="00F573D7" w:rsidRPr="007A0CE2">
        <w:rPr>
          <w:rFonts w:ascii="Optima" w:hAnsi="Optima"/>
          <w:sz w:val="22"/>
          <w:szCs w:val="22"/>
        </w:rPr>
        <w:t>de</w:t>
      </w:r>
      <w:r w:rsidR="00921B1B" w:rsidRPr="007A0CE2">
        <w:rPr>
          <w:rFonts w:ascii="Optima" w:hAnsi="Optima"/>
          <w:sz w:val="22"/>
          <w:szCs w:val="22"/>
        </w:rPr>
        <w:t xml:space="preserve"> </w:t>
      </w:r>
      <w:r w:rsidR="00D63366" w:rsidRPr="007A0CE2">
        <w:rPr>
          <w:rFonts w:ascii="Optima" w:hAnsi="Optima"/>
          <w:sz w:val="22"/>
          <w:szCs w:val="22"/>
        </w:rPr>
        <w:t>junio</w:t>
      </w:r>
      <w:r w:rsidR="00834FC3" w:rsidRPr="007A0CE2">
        <w:rPr>
          <w:rFonts w:ascii="Optima" w:hAnsi="Optima"/>
          <w:sz w:val="22"/>
          <w:szCs w:val="22"/>
        </w:rPr>
        <w:t xml:space="preserve"> </w:t>
      </w:r>
      <w:r w:rsidR="00F46668" w:rsidRPr="007A0CE2">
        <w:rPr>
          <w:rFonts w:ascii="Optima" w:hAnsi="Optima"/>
          <w:sz w:val="22"/>
          <w:szCs w:val="22"/>
        </w:rPr>
        <w:t xml:space="preserve">de </w:t>
      </w:r>
      <w:r w:rsidR="006B0549" w:rsidRPr="007A0CE2">
        <w:rPr>
          <w:rFonts w:ascii="Optima" w:hAnsi="Optima"/>
          <w:sz w:val="22"/>
          <w:szCs w:val="22"/>
        </w:rPr>
        <w:t>201</w:t>
      </w:r>
      <w:r w:rsidR="00C248A9" w:rsidRPr="007A0CE2">
        <w:rPr>
          <w:rFonts w:ascii="Optima" w:hAnsi="Optima"/>
          <w:sz w:val="22"/>
          <w:szCs w:val="22"/>
        </w:rPr>
        <w:t>9</w:t>
      </w:r>
      <w:r w:rsidR="00834FC3" w:rsidRPr="007A0CE2">
        <w:rPr>
          <w:rFonts w:ascii="Optima" w:hAnsi="Optima"/>
          <w:sz w:val="22"/>
          <w:szCs w:val="22"/>
        </w:rPr>
        <w:t>.</w:t>
      </w:r>
    </w:p>
    <w:p w14:paraId="0D07C197" w14:textId="77777777" w:rsidR="008256D0" w:rsidRPr="00E6397A" w:rsidRDefault="008256D0" w:rsidP="00E6397A">
      <w:pPr>
        <w:spacing w:line="276" w:lineRule="auto"/>
        <w:jc w:val="center"/>
        <w:rPr>
          <w:rFonts w:ascii="Optima" w:hAnsi="Optima"/>
          <w:b/>
          <w:sz w:val="22"/>
          <w:szCs w:val="22"/>
        </w:rPr>
      </w:pPr>
    </w:p>
    <w:p w14:paraId="7D9A84E2" w14:textId="77777777" w:rsidR="008256D0" w:rsidRPr="00E6397A" w:rsidRDefault="00AE7BF1" w:rsidP="00E6397A">
      <w:pPr>
        <w:spacing w:line="276" w:lineRule="auto"/>
        <w:jc w:val="center"/>
        <w:rPr>
          <w:rFonts w:ascii="Optima" w:hAnsi="Optima"/>
          <w:b/>
          <w:sz w:val="22"/>
          <w:szCs w:val="22"/>
        </w:rPr>
      </w:pPr>
      <w:r w:rsidRPr="00E6397A">
        <w:rPr>
          <w:rFonts w:ascii="Optima" w:hAnsi="Optima"/>
          <w:b/>
          <w:sz w:val="22"/>
          <w:szCs w:val="22"/>
        </w:rPr>
        <w:t>REUNIDOS</w:t>
      </w:r>
    </w:p>
    <w:p w14:paraId="2BE8D9CC" w14:textId="77777777" w:rsidR="00A56425" w:rsidRPr="00E6397A" w:rsidRDefault="00A56425" w:rsidP="00E6397A">
      <w:pPr>
        <w:spacing w:line="276" w:lineRule="auto"/>
        <w:jc w:val="center"/>
        <w:rPr>
          <w:rFonts w:ascii="Optima" w:hAnsi="Optima"/>
          <w:b/>
          <w:sz w:val="22"/>
          <w:szCs w:val="22"/>
        </w:rPr>
      </w:pPr>
    </w:p>
    <w:p w14:paraId="349B7F0E" w14:textId="043C8BC1" w:rsidR="00A56425" w:rsidRPr="007A0CE2" w:rsidRDefault="00A56425" w:rsidP="007A0CE2">
      <w:pPr>
        <w:spacing w:line="276" w:lineRule="auto"/>
        <w:ind w:right="-64"/>
        <w:jc w:val="both"/>
        <w:rPr>
          <w:rFonts w:ascii="Optima" w:hAnsi="Optima"/>
          <w:sz w:val="22"/>
          <w:szCs w:val="22"/>
        </w:rPr>
      </w:pPr>
      <w:r w:rsidRPr="007A0CE2">
        <w:rPr>
          <w:rFonts w:ascii="Optima" w:hAnsi="Optima"/>
          <w:sz w:val="22"/>
          <w:szCs w:val="22"/>
        </w:rPr>
        <w:t xml:space="preserve">De una parte, don </w:t>
      </w:r>
      <w:r w:rsidRPr="007A0CE2">
        <w:rPr>
          <w:rFonts w:ascii="Optima" w:hAnsi="Optima"/>
          <w:b/>
          <w:sz w:val="22"/>
          <w:szCs w:val="22"/>
        </w:rPr>
        <w:t>MIGUEL ANTONIO HIDALGO SÁNCHEZ</w:t>
      </w:r>
      <w:r w:rsidRPr="007A0CE2">
        <w:rPr>
          <w:rFonts w:ascii="Optima" w:hAnsi="Optima"/>
          <w:sz w:val="22"/>
          <w:szCs w:val="22"/>
        </w:rPr>
        <w:t xml:space="preserve">, con NIF </w:t>
      </w:r>
      <w:r w:rsidRPr="007A0CE2">
        <w:rPr>
          <w:rFonts w:ascii="Optima" w:hAnsi="Optima"/>
          <w:b/>
          <w:sz w:val="22"/>
          <w:szCs w:val="22"/>
        </w:rPr>
        <w:t>43259104Z</w:t>
      </w:r>
      <w:r w:rsidRPr="007A0CE2">
        <w:rPr>
          <w:rFonts w:ascii="Optima" w:hAnsi="Optima"/>
          <w:sz w:val="22"/>
          <w:szCs w:val="22"/>
        </w:rPr>
        <w:t xml:space="preserve">, Consejero de Sector Primario y Soberanía Alimentaria del </w:t>
      </w:r>
      <w:r w:rsidRPr="007A0CE2">
        <w:rPr>
          <w:rFonts w:ascii="Optima" w:hAnsi="Optima"/>
          <w:b/>
          <w:sz w:val="22"/>
          <w:szCs w:val="22"/>
        </w:rPr>
        <w:t>EXCMO. CABILDO DE GRAN CANARIA</w:t>
      </w:r>
      <w:r w:rsidRPr="007A0CE2">
        <w:rPr>
          <w:rFonts w:ascii="Optima" w:hAnsi="Optima"/>
          <w:sz w:val="22"/>
          <w:szCs w:val="22"/>
        </w:rPr>
        <w:t xml:space="preserve">, con CIF </w:t>
      </w:r>
      <w:r w:rsidRPr="007A0CE2">
        <w:rPr>
          <w:rFonts w:ascii="Optima" w:hAnsi="Optima"/>
          <w:b/>
          <w:sz w:val="22"/>
          <w:szCs w:val="22"/>
        </w:rPr>
        <w:t>P3500001G</w:t>
      </w:r>
      <w:r w:rsidRPr="007A0CE2">
        <w:rPr>
          <w:rFonts w:ascii="Optima" w:hAnsi="Optima"/>
          <w:sz w:val="22"/>
          <w:szCs w:val="22"/>
        </w:rPr>
        <w:t xml:space="preserve"> y domicilio a efectos de este documento en la calle Bravo Murillo, 23 de Las Palmas de Gran Canaria, código postal 35003 de la provincia de Las Palmas; actuando en nombre y representación de dicha Corporación en virtud de</w:t>
      </w:r>
      <w:r w:rsidR="00BE4718" w:rsidRPr="007A0CE2">
        <w:rPr>
          <w:rFonts w:ascii="Optima" w:hAnsi="Optima"/>
          <w:sz w:val="22"/>
          <w:szCs w:val="22"/>
        </w:rPr>
        <w:t xml:space="preserve"> </w:t>
      </w:r>
      <w:r w:rsidRPr="007A0CE2">
        <w:rPr>
          <w:rFonts w:ascii="Optima" w:hAnsi="Optima"/>
          <w:sz w:val="22"/>
          <w:szCs w:val="22"/>
        </w:rPr>
        <w:t>l</w:t>
      </w:r>
      <w:r w:rsidR="00BE4718" w:rsidRPr="007A0CE2">
        <w:rPr>
          <w:rFonts w:ascii="Optima" w:hAnsi="Optima"/>
          <w:sz w:val="22"/>
          <w:szCs w:val="22"/>
        </w:rPr>
        <w:t xml:space="preserve">a delegación efectuada por Acuerdo de Consejo de Gobierno de </w:t>
      </w:r>
      <w:r w:rsidR="00834FC3" w:rsidRPr="007A0CE2">
        <w:rPr>
          <w:rFonts w:ascii="Optima" w:hAnsi="Optima"/>
          <w:sz w:val="22"/>
          <w:szCs w:val="22"/>
        </w:rPr>
        <w:t>20 de mayo de 2019</w:t>
      </w:r>
      <w:r w:rsidRPr="007A0CE2">
        <w:rPr>
          <w:rFonts w:ascii="Optima" w:hAnsi="Optima"/>
          <w:sz w:val="22"/>
          <w:szCs w:val="22"/>
        </w:rPr>
        <w:t xml:space="preserve">; y actuando en el ejercicio de las competencias que le confieren los artículos 16.1.v) y 25.3.n) del Reglamento Orgánico de Gobierno y Administración del Excmo. Cabildo de Gran Canaria previa autorización del Consejo de Gobierno Insular de fecha </w:t>
      </w:r>
      <w:r w:rsidR="00834FC3" w:rsidRPr="007A0CE2">
        <w:rPr>
          <w:rFonts w:ascii="Optima" w:hAnsi="Optima"/>
          <w:sz w:val="22"/>
          <w:szCs w:val="22"/>
        </w:rPr>
        <w:t>20 de mayo de 2019</w:t>
      </w:r>
      <w:r w:rsidR="00E6397A" w:rsidRPr="007A0CE2">
        <w:rPr>
          <w:rFonts w:ascii="Optima" w:hAnsi="Optima"/>
          <w:sz w:val="22"/>
          <w:szCs w:val="22"/>
        </w:rPr>
        <w:t xml:space="preserve"> </w:t>
      </w:r>
      <w:r w:rsidRPr="007A0CE2">
        <w:rPr>
          <w:rFonts w:ascii="Optima" w:hAnsi="Optima"/>
          <w:sz w:val="22"/>
          <w:szCs w:val="22"/>
        </w:rPr>
        <w:t xml:space="preserve">en cuanto a la suscripción de este Convenio y en el que también se aprueba éste en base a lo dispuesto en el mencionado artículo 25.3.n) del Reglamento Orgánico de Gobierno y Administración del Excmo. Cabildo de Gran Canaria; y asistido por </w:t>
      </w:r>
      <w:r w:rsidR="00D63366" w:rsidRPr="007A0CE2">
        <w:rPr>
          <w:rFonts w:ascii="Optima" w:hAnsi="Optima"/>
          <w:sz w:val="22"/>
          <w:szCs w:val="22"/>
        </w:rPr>
        <w:t>doña Cristina Teresa Martínez Déniz, Jefa de Servicio Administrativo de Agricultura, Ganadería y Pesca</w:t>
      </w:r>
      <w:r w:rsidRPr="007A0CE2">
        <w:rPr>
          <w:rFonts w:ascii="Optima" w:hAnsi="Optima"/>
          <w:sz w:val="22"/>
          <w:szCs w:val="22"/>
        </w:rPr>
        <w:t>,</w:t>
      </w:r>
      <w:r w:rsidR="00D63366" w:rsidRPr="007A0CE2">
        <w:rPr>
          <w:rFonts w:ascii="Optima" w:hAnsi="Optima"/>
          <w:sz w:val="22"/>
          <w:szCs w:val="22"/>
        </w:rPr>
        <w:t xml:space="preserve"> por delegación del</w:t>
      </w:r>
      <w:r w:rsidRPr="007A0CE2">
        <w:rPr>
          <w:rFonts w:ascii="Optima" w:hAnsi="Optima"/>
          <w:sz w:val="22"/>
          <w:szCs w:val="22"/>
        </w:rPr>
        <w:t xml:space="preserve"> Titular del Órgano de Apoyo al Consejo de Gobierno Insu</w:t>
      </w:r>
      <w:r w:rsidR="00D63366" w:rsidRPr="007A0CE2">
        <w:rPr>
          <w:rFonts w:ascii="Optima" w:hAnsi="Optima"/>
          <w:sz w:val="22"/>
          <w:szCs w:val="22"/>
        </w:rPr>
        <w:t>lar, en virtud del Decreto núm. 29 de 24</w:t>
      </w:r>
      <w:r w:rsidRPr="007A0CE2">
        <w:rPr>
          <w:rFonts w:ascii="Optima" w:hAnsi="Optima"/>
          <w:sz w:val="22"/>
          <w:szCs w:val="22"/>
        </w:rPr>
        <w:t xml:space="preserve"> de </w:t>
      </w:r>
      <w:r w:rsidR="00D63366" w:rsidRPr="007A0CE2">
        <w:rPr>
          <w:rFonts w:ascii="Optima" w:hAnsi="Optima"/>
          <w:sz w:val="22"/>
          <w:szCs w:val="22"/>
        </w:rPr>
        <w:t>mayo de 2019</w:t>
      </w:r>
      <w:r w:rsidRPr="007A0CE2">
        <w:rPr>
          <w:rFonts w:ascii="Optima" w:hAnsi="Optima"/>
          <w:sz w:val="22"/>
          <w:szCs w:val="22"/>
        </w:rPr>
        <w:t xml:space="preserve"> y en ejercicio de lo previsto en la Disposición Adicional Octava, letra d) de la Ley 7/1985 de 2 de Abril, Reguladora de las Bases de Régimen Local, modificada por la Ley 57/2003, de 16 de diciembre, de medidas para la modernización del gobierno local.</w:t>
      </w:r>
    </w:p>
    <w:p w14:paraId="00E5D37C" w14:textId="77777777" w:rsidR="004E36A9" w:rsidRPr="007A0CE2" w:rsidRDefault="004E36A9" w:rsidP="007A0CE2">
      <w:pPr>
        <w:spacing w:line="276" w:lineRule="auto"/>
        <w:ind w:right="-64"/>
        <w:jc w:val="both"/>
        <w:rPr>
          <w:rFonts w:ascii="Optima" w:hAnsi="Optima"/>
          <w:sz w:val="22"/>
          <w:szCs w:val="22"/>
        </w:rPr>
      </w:pPr>
    </w:p>
    <w:p w14:paraId="0BEEE93B" w14:textId="0B14E704" w:rsidR="004E36A9" w:rsidRPr="00E6397A" w:rsidRDefault="004E36A9" w:rsidP="007A0CE2">
      <w:pPr>
        <w:spacing w:line="276" w:lineRule="auto"/>
        <w:jc w:val="both"/>
        <w:rPr>
          <w:rFonts w:ascii="Optima" w:hAnsi="Optima"/>
          <w:sz w:val="22"/>
          <w:szCs w:val="22"/>
        </w:rPr>
      </w:pPr>
      <w:r w:rsidRPr="007A0CE2">
        <w:rPr>
          <w:rFonts w:ascii="Optima" w:hAnsi="Optima"/>
          <w:sz w:val="22"/>
          <w:szCs w:val="22"/>
        </w:rPr>
        <w:t xml:space="preserve">De otra, </w:t>
      </w:r>
      <w:r w:rsidR="007A0CE2" w:rsidRPr="007A0CE2">
        <w:rPr>
          <w:rFonts w:ascii="Optima" w:hAnsi="Optima"/>
          <w:sz w:val="22"/>
          <w:szCs w:val="22"/>
        </w:rPr>
        <w:t>d</w:t>
      </w:r>
      <w:r w:rsidR="00A56425" w:rsidRPr="007A0CE2">
        <w:rPr>
          <w:rFonts w:ascii="Optima" w:hAnsi="Optima"/>
          <w:sz w:val="22"/>
          <w:szCs w:val="22"/>
        </w:rPr>
        <w:t>on</w:t>
      </w:r>
      <w:r w:rsidR="00834FC3" w:rsidRPr="007A0CE2">
        <w:rPr>
          <w:rFonts w:ascii="Optima" w:hAnsi="Optima"/>
          <w:sz w:val="22"/>
          <w:szCs w:val="22"/>
        </w:rPr>
        <w:t xml:space="preserve"> Roberto García Torrente, con NIF 75224289Y, </w:t>
      </w:r>
      <w:r w:rsidR="00A56425" w:rsidRPr="007A0CE2">
        <w:rPr>
          <w:rFonts w:ascii="Optima" w:hAnsi="Optima"/>
          <w:sz w:val="22"/>
          <w:szCs w:val="22"/>
        </w:rPr>
        <w:t xml:space="preserve">en calidad de </w:t>
      </w:r>
      <w:r w:rsidR="00834FC3" w:rsidRPr="007A0CE2">
        <w:rPr>
          <w:rFonts w:ascii="Optima" w:hAnsi="Optima"/>
          <w:sz w:val="22"/>
          <w:szCs w:val="22"/>
        </w:rPr>
        <w:t xml:space="preserve">Presidente </w:t>
      </w:r>
      <w:r w:rsidR="00D63366" w:rsidRPr="007A0CE2">
        <w:rPr>
          <w:rFonts w:ascii="Optima" w:hAnsi="Optima"/>
          <w:sz w:val="22"/>
          <w:szCs w:val="22"/>
        </w:rPr>
        <w:t xml:space="preserve">del Patronato </w:t>
      </w:r>
      <w:r w:rsidRPr="007A0CE2">
        <w:rPr>
          <w:rFonts w:ascii="Optima" w:hAnsi="Optima"/>
          <w:sz w:val="22"/>
          <w:szCs w:val="22"/>
        </w:rPr>
        <w:t xml:space="preserve">de la </w:t>
      </w:r>
      <w:r w:rsidR="00A2182C" w:rsidRPr="007A0CE2">
        <w:rPr>
          <w:rFonts w:ascii="Optima" w:hAnsi="Optima"/>
          <w:b/>
          <w:sz w:val="22"/>
          <w:szCs w:val="22"/>
        </w:rPr>
        <w:t>FUNDACIÓN CANARIA CAJAMAR</w:t>
      </w:r>
      <w:r w:rsidRPr="007A0CE2">
        <w:rPr>
          <w:rFonts w:ascii="Optima" w:hAnsi="Optima"/>
          <w:sz w:val="22"/>
          <w:szCs w:val="22"/>
        </w:rPr>
        <w:t>,</w:t>
      </w:r>
      <w:r w:rsidR="00A2182C" w:rsidRPr="007A0CE2">
        <w:rPr>
          <w:rFonts w:ascii="Optima" w:hAnsi="Optima"/>
          <w:sz w:val="22"/>
          <w:szCs w:val="22"/>
        </w:rPr>
        <w:t xml:space="preserve"> con CIF </w:t>
      </w:r>
      <w:r w:rsidR="00A2182C" w:rsidRPr="007A0CE2">
        <w:rPr>
          <w:rFonts w:ascii="Optima" w:hAnsi="Optima"/>
          <w:b/>
          <w:sz w:val="22"/>
          <w:szCs w:val="22"/>
        </w:rPr>
        <w:t>G35622893</w:t>
      </w:r>
      <w:r w:rsidR="00A2182C" w:rsidRPr="007A0CE2">
        <w:rPr>
          <w:rFonts w:ascii="Optima" w:hAnsi="Optima"/>
          <w:sz w:val="22"/>
          <w:szCs w:val="22"/>
        </w:rPr>
        <w:t xml:space="preserve"> y domicilio en Calle Nicolás Estévanez, nº 21, Primero Planta Edificio Central, de Las Palmas de Gran Canaria, código postal 35007 de la provincia de Las Palmas; actuando en nombre y representación de dicha entidad </w:t>
      </w:r>
      <w:r w:rsidRPr="007A0CE2">
        <w:rPr>
          <w:rFonts w:ascii="Optima" w:hAnsi="Optima"/>
          <w:sz w:val="22"/>
          <w:szCs w:val="22"/>
        </w:rPr>
        <w:t>según designación a</w:t>
      </w:r>
      <w:r w:rsidR="00D63366" w:rsidRPr="007A0CE2">
        <w:rPr>
          <w:rFonts w:ascii="Optima" w:hAnsi="Optima"/>
          <w:sz w:val="22"/>
          <w:szCs w:val="22"/>
        </w:rPr>
        <w:t xml:space="preserve">cordada </w:t>
      </w:r>
      <w:r w:rsidR="008239FE" w:rsidRPr="007A0CE2">
        <w:rPr>
          <w:rFonts w:ascii="Optima" w:hAnsi="Optima"/>
          <w:sz w:val="22"/>
          <w:szCs w:val="22"/>
        </w:rPr>
        <w:t>por</w:t>
      </w:r>
      <w:r w:rsidR="00D63366" w:rsidRPr="007A0CE2">
        <w:rPr>
          <w:rFonts w:ascii="Optima" w:hAnsi="Optima"/>
          <w:sz w:val="22"/>
          <w:szCs w:val="22"/>
        </w:rPr>
        <w:t xml:space="preserve"> el Consejo Rector de Cajamar Caja Rural, Sociedad Cooperativa de Crédito</w:t>
      </w:r>
      <w:r w:rsidR="008239FE" w:rsidRPr="007A0CE2">
        <w:rPr>
          <w:rFonts w:ascii="Optima" w:hAnsi="Optima"/>
          <w:sz w:val="22"/>
          <w:szCs w:val="22"/>
        </w:rPr>
        <w:t xml:space="preserve"> de fecha 26 de junio de 2018 y por el Patronato de la Fundación Canaria Cajamar</w:t>
      </w:r>
      <w:r w:rsidRPr="007A0CE2">
        <w:rPr>
          <w:rFonts w:ascii="Optima" w:hAnsi="Optima"/>
          <w:sz w:val="22"/>
          <w:szCs w:val="22"/>
        </w:rPr>
        <w:t xml:space="preserve"> </w:t>
      </w:r>
      <w:r w:rsidR="00834FC3" w:rsidRPr="007A0CE2">
        <w:rPr>
          <w:rFonts w:ascii="Optima" w:hAnsi="Optima"/>
          <w:sz w:val="22"/>
          <w:szCs w:val="22"/>
        </w:rPr>
        <w:t xml:space="preserve">de fecha de </w:t>
      </w:r>
      <w:r w:rsidR="00D63366" w:rsidRPr="007A0CE2">
        <w:rPr>
          <w:rFonts w:ascii="Optima" w:hAnsi="Optima"/>
          <w:sz w:val="22"/>
          <w:szCs w:val="22"/>
        </w:rPr>
        <w:t>26</w:t>
      </w:r>
      <w:r w:rsidR="00834FC3" w:rsidRPr="007A0CE2">
        <w:rPr>
          <w:rFonts w:ascii="Optima" w:hAnsi="Optima"/>
          <w:sz w:val="22"/>
          <w:szCs w:val="22"/>
        </w:rPr>
        <w:t xml:space="preserve"> de </w:t>
      </w:r>
      <w:r w:rsidR="008239FE" w:rsidRPr="007A0CE2">
        <w:rPr>
          <w:rFonts w:ascii="Optima" w:hAnsi="Optima"/>
          <w:sz w:val="22"/>
          <w:szCs w:val="22"/>
        </w:rPr>
        <w:t>julio</w:t>
      </w:r>
      <w:r w:rsidR="00D63366" w:rsidRPr="007A0CE2">
        <w:rPr>
          <w:rFonts w:ascii="Optima" w:hAnsi="Optima"/>
          <w:sz w:val="22"/>
          <w:szCs w:val="22"/>
        </w:rPr>
        <w:t xml:space="preserve"> de 2018</w:t>
      </w:r>
      <w:r w:rsidR="00834FC3" w:rsidRPr="007A0CE2">
        <w:rPr>
          <w:rFonts w:ascii="Optima" w:hAnsi="Optima"/>
          <w:sz w:val="22"/>
          <w:szCs w:val="22"/>
        </w:rPr>
        <w:t>.</w:t>
      </w:r>
      <w:r w:rsidRPr="00E6397A">
        <w:rPr>
          <w:rFonts w:ascii="Optima" w:hAnsi="Optima"/>
          <w:sz w:val="22"/>
          <w:szCs w:val="22"/>
        </w:rPr>
        <w:t xml:space="preserve"> </w:t>
      </w:r>
    </w:p>
    <w:p w14:paraId="67764437" w14:textId="77777777" w:rsidR="004E36A9" w:rsidRPr="00E6397A" w:rsidRDefault="004E36A9" w:rsidP="007A0CE2">
      <w:pPr>
        <w:spacing w:line="276" w:lineRule="auto"/>
        <w:ind w:right="-64"/>
        <w:jc w:val="both"/>
        <w:rPr>
          <w:rFonts w:ascii="Optima" w:hAnsi="Optima"/>
          <w:sz w:val="22"/>
          <w:szCs w:val="22"/>
        </w:rPr>
      </w:pPr>
    </w:p>
    <w:p w14:paraId="3F23D7C5" w14:textId="77777777" w:rsidR="004E36A9" w:rsidRPr="00E6397A" w:rsidRDefault="004E36A9" w:rsidP="007A0CE2">
      <w:pPr>
        <w:spacing w:line="276" w:lineRule="auto"/>
        <w:ind w:right="-64"/>
        <w:jc w:val="both"/>
        <w:rPr>
          <w:rFonts w:ascii="Optima" w:hAnsi="Optima"/>
          <w:sz w:val="22"/>
          <w:szCs w:val="22"/>
        </w:rPr>
      </w:pPr>
      <w:r w:rsidRPr="00E6397A">
        <w:rPr>
          <w:rFonts w:ascii="Optima" w:hAnsi="Optima"/>
          <w:sz w:val="22"/>
          <w:szCs w:val="22"/>
        </w:rPr>
        <w:t>Los intervinientes se reconocen entre sí la capacidad jurídica suficiente y poder bastante para obligarse en este Convenio de Colaboración y, a tal efecto,</w:t>
      </w:r>
    </w:p>
    <w:p w14:paraId="5E8B5F96" w14:textId="77777777" w:rsidR="007A0CE2" w:rsidRDefault="007A0CE2" w:rsidP="007A0CE2">
      <w:pPr>
        <w:spacing w:line="276" w:lineRule="auto"/>
        <w:ind w:right="-64"/>
        <w:jc w:val="center"/>
        <w:rPr>
          <w:rFonts w:ascii="Optima" w:hAnsi="Optima"/>
          <w:b/>
          <w:sz w:val="22"/>
          <w:szCs w:val="22"/>
        </w:rPr>
      </w:pPr>
    </w:p>
    <w:p w14:paraId="646173FD" w14:textId="77777777" w:rsidR="004E36A9" w:rsidRPr="00E6397A" w:rsidRDefault="004E36A9" w:rsidP="007A0CE2">
      <w:pPr>
        <w:spacing w:line="276" w:lineRule="auto"/>
        <w:ind w:right="-64"/>
        <w:jc w:val="center"/>
        <w:rPr>
          <w:rFonts w:ascii="Optima" w:hAnsi="Optima"/>
          <w:b/>
          <w:sz w:val="22"/>
          <w:szCs w:val="22"/>
        </w:rPr>
      </w:pPr>
      <w:r w:rsidRPr="00E6397A">
        <w:rPr>
          <w:rFonts w:ascii="Optima" w:hAnsi="Optima"/>
          <w:b/>
          <w:sz w:val="22"/>
          <w:szCs w:val="22"/>
        </w:rPr>
        <w:t>EXPONEN</w:t>
      </w:r>
    </w:p>
    <w:p w14:paraId="09AB8A9A" w14:textId="77777777" w:rsidR="004E36A9" w:rsidRPr="00E6397A" w:rsidRDefault="004E36A9" w:rsidP="007A0CE2">
      <w:pPr>
        <w:spacing w:line="276" w:lineRule="auto"/>
        <w:ind w:right="-64"/>
        <w:jc w:val="center"/>
        <w:rPr>
          <w:rFonts w:ascii="Optima" w:hAnsi="Optima"/>
          <w:b/>
          <w:sz w:val="22"/>
          <w:szCs w:val="22"/>
        </w:rPr>
      </w:pPr>
    </w:p>
    <w:p w14:paraId="14F0F9AF" w14:textId="08DCB2C3" w:rsidR="00821EC5" w:rsidRPr="00E6397A" w:rsidRDefault="00C9606D" w:rsidP="007A0CE2">
      <w:pPr>
        <w:spacing w:line="276" w:lineRule="auto"/>
        <w:ind w:right="-64"/>
        <w:jc w:val="both"/>
        <w:rPr>
          <w:rFonts w:ascii="Optima" w:hAnsi="Optima"/>
          <w:sz w:val="22"/>
          <w:szCs w:val="22"/>
        </w:rPr>
      </w:pPr>
      <w:r w:rsidRPr="00E6397A">
        <w:rPr>
          <w:rFonts w:ascii="Optima" w:hAnsi="Optima"/>
          <w:b/>
          <w:sz w:val="22"/>
          <w:szCs w:val="22"/>
        </w:rPr>
        <w:t>I</w:t>
      </w:r>
      <w:r w:rsidR="004E36A9" w:rsidRPr="00E6397A">
        <w:rPr>
          <w:rFonts w:ascii="Optima" w:hAnsi="Optima"/>
          <w:b/>
          <w:sz w:val="22"/>
          <w:szCs w:val="22"/>
        </w:rPr>
        <w:t xml:space="preserve">. </w:t>
      </w:r>
      <w:r w:rsidR="004E36A9" w:rsidRPr="00E6397A">
        <w:rPr>
          <w:rFonts w:ascii="Optima" w:hAnsi="Optima"/>
          <w:sz w:val="22"/>
          <w:szCs w:val="22"/>
        </w:rPr>
        <w:t>Que</w:t>
      </w:r>
      <w:r w:rsidR="00F04E38" w:rsidRPr="00E6397A">
        <w:rPr>
          <w:rFonts w:ascii="Optima" w:hAnsi="Optima"/>
          <w:sz w:val="22"/>
          <w:szCs w:val="22"/>
        </w:rPr>
        <w:t xml:space="preserve"> el Cabildo de Gran Canaria, a través de</w:t>
      </w:r>
      <w:r w:rsidR="004E36A9" w:rsidRPr="00E6397A">
        <w:rPr>
          <w:rFonts w:ascii="Optima" w:hAnsi="Optima"/>
          <w:sz w:val="22"/>
          <w:szCs w:val="22"/>
        </w:rPr>
        <w:t xml:space="preserve"> la Consejería de Sector Primario y Soberanía Alimentaria del Cabildo de Gran Canaria desarrolla un papel fundamental en la promoción del sector primario en la isla de Gran Canaria y en la mejora de las condiciones de vida de las personas que lo integran. Así desempeña un amplio abanico de actividades destinadas </w:t>
      </w:r>
      <w:r w:rsidR="00821EC5" w:rsidRPr="00E6397A">
        <w:rPr>
          <w:rFonts w:ascii="Optima" w:hAnsi="Optima"/>
          <w:sz w:val="22"/>
          <w:szCs w:val="22"/>
        </w:rPr>
        <w:t xml:space="preserve">a tal fin </w:t>
      </w:r>
      <w:r w:rsidR="00821EC5" w:rsidRPr="00E6397A">
        <w:rPr>
          <w:rFonts w:ascii="Optima" w:hAnsi="Optima"/>
          <w:sz w:val="22"/>
          <w:szCs w:val="22"/>
        </w:rPr>
        <w:lastRenderedPageBreak/>
        <w:t xml:space="preserve">como son, </w:t>
      </w:r>
      <w:r w:rsidR="00921B1B" w:rsidRPr="00E6397A">
        <w:rPr>
          <w:rFonts w:ascii="Optima" w:hAnsi="Optima"/>
          <w:sz w:val="22"/>
          <w:szCs w:val="22"/>
        </w:rPr>
        <w:t>la Escuela de Ganadería y Pastoreo</w:t>
      </w:r>
      <w:r w:rsidR="00821EC5" w:rsidRPr="00E6397A">
        <w:rPr>
          <w:rFonts w:ascii="Optima" w:hAnsi="Optima"/>
          <w:sz w:val="22"/>
          <w:szCs w:val="22"/>
        </w:rPr>
        <w:t>,</w:t>
      </w:r>
      <w:r w:rsidR="00921B1B" w:rsidRPr="00E6397A">
        <w:rPr>
          <w:rFonts w:ascii="Optima" w:hAnsi="Optima"/>
          <w:sz w:val="22"/>
          <w:szCs w:val="22"/>
        </w:rPr>
        <w:t xml:space="preserve"> </w:t>
      </w:r>
      <w:r w:rsidR="00821EC5" w:rsidRPr="00E6397A">
        <w:rPr>
          <w:rFonts w:ascii="Optima" w:hAnsi="Optima"/>
          <w:sz w:val="22"/>
          <w:szCs w:val="22"/>
        </w:rPr>
        <w:t>Actividades de fomento y promoción de los productos de Gran Canaria; así como el impulso de la marca “Gran Canaria Calidad” y otros programas, proyectos y actividades de interés para el sector agropecuario y pesquero de Gran Canaria (Cata insular de vino, cata de papas, cata insular de miel, día mujer rural, entre fogones y corderos)</w:t>
      </w:r>
      <w:r w:rsidR="00BC7BD3" w:rsidRPr="00E6397A">
        <w:rPr>
          <w:rFonts w:ascii="Optima" w:hAnsi="Optima"/>
          <w:sz w:val="22"/>
          <w:szCs w:val="22"/>
        </w:rPr>
        <w:t>.</w:t>
      </w:r>
    </w:p>
    <w:p w14:paraId="7BA769D7" w14:textId="77777777" w:rsidR="00C248A9" w:rsidRPr="00E6397A" w:rsidRDefault="00C248A9" w:rsidP="007A0CE2">
      <w:pPr>
        <w:spacing w:line="276" w:lineRule="auto"/>
        <w:ind w:right="-64"/>
        <w:jc w:val="both"/>
        <w:rPr>
          <w:rFonts w:ascii="Optima" w:hAnsi="Optima"/>
          <w:sz w:val="22"/>
          <w:szCs w:val="22"/>
        </w:rPr>
      </w:pPr>
    </w:p>
    <w:p w14:paraId="609450F1" w14:textId="15C29F4F" w:rsidR="004E36A9" w:rsidRPr="00E6397A" w:rsidRDefault="00C9606D" w:rsidP="007A0CE2">
      <w:pPr>
        <w:spacing w:line="276" w:lineRule="auto"/>
        <w:ind w:right="-64"/>
        <w:jc w:val="both"/>
        <w:rPr>
          <w:rFonts w:ascii="Optima" w:hAnsi="Optima"/>
          <w:sz w:val="22"/>
          <w:szCs w:val="22"/>
        </w:rPr>
      </w:pPr>
      <w:r w:rsidRPr="00E6397A">
        <w:rPr>
          <w:rFonts w:ascii="Optima" w:hAnsi="Optima"/>
          <w:b/>
          <w:sz w:val="22"/>
          <w:szCs w:val="22"/>
        </w:rPr>
        <w:t>II</w:t>
      </w:r>
      <w:r w:rsidR="004E36A9" w:rsidRPr="00E6397A">
        <w:rPr>
          <w:rFonts w:ascii="Optima" w:hAnsi="Optima"/>
          <w:b/>
          <w:sz w:val="22"/>
          <w:szCs w:val="22"/>
        </w:rPr>
        <w:t xml:space="preserve">. </w:t>
      </w:r>
      <w:r w:rsidR="00B0493E" w:rsidRPr="00E6397A">
        <w:rPr>
          <w:rFonts w:ascii="Optima" w:hAnsi="Optima"/>
          <w:sz w:val="22"/>
          <w:szCs w:val="22"/>
        </w:rPr>
        <w:t>Que la Fundación Canaria</w:t>
      </w:r>
      <w:r w:rsidR="004E36A9" w:rsidRPr="00E6397A">
        <w:rPr>
          <w:rFonts w:ascii="Optima" w:hAnsi="Optima"/>
          <w:sz w:val="22"/>
          <w:szCs w:val="22"/>
        </w:rPr>
        <w:t xml:space="preserve"> Cajamar, está vinculada al sector primario colaborando en el desarrollo de acciones estratégicas que repercutan positivamente en el sector, por ello está interesada en colaborar económicamente en dichas actividades.</w:t>
      </w:r>
    </w:p>
    <w:p w14:paraId="34F226DC" w14:textId="77777777" w:rsidR="004E36A9" w:rsidRPr="00E6397A" w:rsidRDefault="004E36A9" w:rsidP="007A0CE2">
      <w:pPr>
        <w:spacing w:line="276" w:lineRule="auto"/>
        <w:ind w:right="-64"/>
        <w:rPr>
          <w:rFonts w:ascii="Optima" w:hAnsi="Optima"/>
          <w:sz w:val="22"/>
          <w:szCs w:val="22"/>
        </w:rPr>
      </w:pPr>
    </w:p>
    <w:p w14:paraId="48C9A2AF" w14:textId="66666394" w:rsidR="004E36A9" w:rsidRPr="00E6397A" w:rsidRDefault="00C9606D" w:rsidP="007A0CE2">
      <w:pPr>
        <w:spacing w:line="276" w:lineRule="auto"/>
        <w:ind w:right="-64"/>
        <w:jc w:val="both"/>
        <w:rPr>
          <w:rFonts w:ascii="Optima" w:hAnsi="Optima"/>
          <w:sz w:val="22"/>
          <w:szCs w:val="22"/>
        </w:rPr>
      </w:pPr>
      <w:r w:rsidRPr="00E6397A">
        <w:rPr>
          <w:rFonts w:ascii="Optima" w:hAnsi="Optima"/>
          <w:b/>
          <w:sz w:val="22"/>
          <w:szCs w:val="22"/>
        </w:rPr>
        <w:t>III</w:t>
      </w:r>
      <w:r w:rsidR="004E36A9" w:rsidRPr="00E6397A">
        <w:rPr>
          <w:rFonts w:ascii="Optima" w:hAnsi="Optima"/>
          <w:b/>
          <w:sz w:val="22"/>
          <w:szCs w:val="22"/>
        </w:rPr>
        <w:t xml:space="preserve">. </w:t>
      </w:r>
      <w:r w:rsidR="004E36A9" w:rsidRPr="00E6397A">
        <w:rPr>
          <w:rFonts w:ascii="Optima" w:hAnsi="Optima"/>
          <w:sz w:val="22"/>
          <w:szCs w:val="22"/>
        </w:rPr>
        <w:t>Que tanto la Consejería de Sector Primario y Soberanía Alimentaria del Cabildo de Gran Ca</w:t>
      </w:r>
      <w:r w:rsidR="00B0493E" w:rsidRPr="00E6397A">
        <w:rPr>
          <w:rFonts w:ascii="Optima" w:hAnsi="Optima"/>
          <w:sz w:val="22"/>
          <w:szCs w:val="22"/>
        </w:rPr>
        <w:t>naria como la Fundación Canaria</w:t>
      </w:r>
      <w:r w:rsidR="004E36A9" w:rsidRPr="00E6397A">
        <w:rPr>
          <w:rFonts w:ascii="Optima" w:hAnsi="Optima"/>
          <w:sz w:val="22"/>
          <w:szCs w:val="22"/>
        </w:rPr>
        <w:t xml:space="preserve"> Cajamar, desean establecer una colaboración de interés mutuo para la promoción del sector primario en Gran Canaria, motivo por el cual las dos partes acuerdan suscribir este Convenio de Colaboración de acuerdo con las siguientes</w:t>
      </w:r>
    </w:p>
    <w:p w14:paraId="1946EA52" w14:textId="77777777" w:rsidR="004E36A9" w:rsidRPr="00E6397A" w:rsidRDefault="004E36A9" w:rsidP="007A0CE2">
      <w:pPr>
        <w:spacing w:before="240" w:after="240" w:line="276" w:lineRule="auto"/>
        <w:ind w:left="-119" w:right="-62"/>
        <w:jc w:val="center"/>
        <w:rPr>
          <w:rFonts w:ascii="Optima" w:hAnsi="Optima"/>
          <w:b/>
          <w:sz w:val="22"/>
          <w:szCs w:val="22"/>
        </w:rPr>
      </w:pPr>
      <w:r w:rsidRPr="00E6397A">
        <w:rPr>
          <w:rFonts w:ascii="Optima" w:hAnsi="Optima"/>
          <w:b/>
          <w:sz w:val="22"/>
          <w:szCs w:val="22"/>
        </w:rPr>
        <w:t>CLÁUSULAS</w:t>
      </w:r>
    </w:p>
    <w:p w14:paraId="2E8C6CB2" w14:textId="77777777" w:rsidR="00BE4718" w:rsidRDefault="004E36A9" w:rsidP="007A0CE2">
      <w:pPr>
        <w:spacing w:after="120" w:line="276" w:lineRule="auto"/>
        <w:ind w:right="-62"/>
        <w:jc w:val="both"/>
        <w:rPr>
          <w:rFonts w:ascii="Optima" w:hAnsi="Optima"/>
          <w:b/>
          <w:sz w:val="22"/>
          <w:szCs w:val="22"/>
        </w:rPr>
      </w:pPr>
      <w:r w:rsidRPr="00E6397A">
        <w:rPr>
          <w:rFonts w:ascii="Optima" w:hAnsi="Optima"/>
          <w:b/>
          <w:sz w:val="22"/>
          <w:szCs w:val="22"/>
        </w:rPr>
        <w:t xml:space="preserve">Primera. OBJETO </w:t>
      </w:r>
      <w:r w:rsidR="00F04E38" w:rsidRPr="00E6397A">
        <w:rPr>
          <w:rFonts w:ascii="Optima" w:hAnsi="Optima"/>
          <w:b/>
          <w:sz w:val="22"/>
          <w:szCs w:val="22"/>
        </w:rPr>
        <w:t xml:space="preserve">DEL CONVENIO </w:t>
      </w:r>
      <w:r w:rsidRPr="00E6397A">
        <w:rPr>
          <w:rFonts w:ascii="Optima" w:hAnsi="Optima"/>
          <w:b/>
          <w:sz w:val="22"/>
          <w:szCs w:val="22"/>
        </w:rPr>
        <w:t>Y COLABORACIÓN ENTRE LAS PARTES</w:t>
      </w:r>
    </w:p>
    <w:p w14:paraId="3196C82D" w14:textId="0DDFA67A" w:rsidR="004E36A9" w:rsidRPr="00E6397A" w:rsidRDefault="004E36A9" w:rsidP="007A0CE2">
      <w:pPr>
        <w:spacing w:line="276" w:lineRule="auto"/>
        <w:ind w:right="-64"/>
        <w:jc w:val="both"/>
        <w:rPr>
          <w:rFonts w:ascii="Optima" w:hAnsi="Optima"/>
          <w:sz w:val="22"/>
          <w:szCs w:val="22"/>
        </w:rPr>
      </w:pPr>
      <w:r w:rsidRPr="00E6397A">
        <w:rPr>
          <w:rFonts w:ascii="Optima" w:hAnsi="Optima"/>
          <w:sz w:val="22"/>
          <w:szCs w:val="22"/>
        </w:rPr>
        <w:t>El presente Convenio tiene por objeto definir las relaciones entre</w:t>
      </w:r>
      <w:r w:rsidR="00F04E38" w:rsidRPr="00E6397A">
        <w:rPr>
          <w:rFonts w:ascii="Optima" w:hAnsi="Optima"/>
          <w:sz w:val="22"/>
          <w:szCs w:val="22"/>
        </w:rPr>
        <w:t xml:space="preserve"> el Cabildo de Gran Canaria, a través de la</w:t>
      </w:r>
      <w:r w:rsidRPr="00E6397A">
        <w:rPr>
          <w:rFonts w:ascii="Optima" w:hAnsi="Optima"/>
          <w:sz w:val="22"/>
          <w:szCs w:val="22"/>
        </w:rPr>
        <w:t xml:space="preserve"> Consejería de Sector Primario y Soberanía Alimentaria y la Fundación Canaria Cajamar</w:t>
      </w:r>
      <w:r w:rsidR="00F04E38" w:rsidRPr="00E6397A">
        <w:rPr>
          <w:rFonts w:ascii="Optima" w:hAnsi="Optima"/>
          <w:sz w:val="22"/>
          <w:szCs w:val="22"/>
        </w:rPr>
        <w:t xml:space="preserve"> mediante </w:t>
      </w:r>
      <w:r w:rsidRPr="00E6397A">
        <w:rPr>
          <w:rFonts w:ascii="Optima" w:hAnsi="Optima"/>
          <w:sz w:val="22"/>
          <w:szCs w:val="22"/>
        </w:rPr>
        <w:t>las cuales se va a llevar a cabo la promoción</w:t>
      </w:r>
      <w:r w:rsidRPr="00E6397A">
        <w:rPr>
          <w:rFonts w:ascii="Optima" w:hAnsi="Optima"/>
          <w:b/>
          <w:sz w:val="22"/>
          <w:szCs w:val="22"/>
        </w:rPr>
        <w:t xml:space="preserve"> </w:t>
      </w:r>
      <w:r w:rsidRPr="00E6397A">
        <w:rPr>
          <w:rFonts w:ascii="Optima" w:hAnsi="Optima"/>
          <w:sz w:val="22"/>
          <w:szCs w:val="22"/>
        </w:rPr>
        <w:t xml:space="preserve">del sector primario en Gran Canaria, </w:t>
      </w:r>
      <w:r w:rsidR="00F04E38" w:rsidRPr="00E6397A">
        <w:rPr>
          <w:rFonts w:ascii="Optima" w:hAnsi="Optima"/>
          <w:sz w:val="22"/>
          <w:szCs w:val="22"/>
        </w:rPr>
        <w:t>de forma conexa a</w:t>
      </w:r>
      <w:r w:rsidRPr="00E6397A">
        <w:rPr>
          <w:rFonts w:ascii="Optima" w:hAnsi="Optima"/>
          <w:sz w:val="22"/>
          <w:szCs w:val="22"/>
        </w:rPr>
        <w:t>l desarrollo de los programas, proyectos y actividades que a continuación se detallan:</w:t>
      </w:r>
    </w:p>
    <w:p w14:paraId="008A4570" w14:textId="77777777" w:rsidR="004E36A9" w:rsidRPr="00E6397A" w:rsidRDefault="004E36A9" w:rsidP="007A0CE2">
      <w:pPr>
        <w:spacing w:line="276" w:lineRule="auto"/>
        <w:ind w:right="-64"/>
        <w:jc w:val="both"/>
        <w:rPr>
          <w:rFonts w:ascii="Optima" w:hAnsi="Optima"/>
          <w:sz w:val="22"/>
          <w:szCs w:val="22"/>
        </w:rPr>
      </w:pPr>
    </w:p>
    <w:p w14:paraId="53967A0E" w14:textId="77777777" w:rsidR="004E36A9" w:rsidRPr="00E6397A" w:rsidRDefault="006B0549" w:rsidP="007A0CE2">
      <w:pPr>
        <w:spacing w:line="276" w:lineRule="auto"/>
        <w:ind w:right="-64"/>
        <w:jc w:val="both"/>
        <w:rPr>
          <w:rFonts w:ascii="Optima" w:hAnsi="Optima"/>
          <w:sz w:val="22"/>
          <w:szCs w:val="22"/>
        </w:rPr>
      </w:pPr>
      <w:r w:rsidRPr="00E6397A">
        <w:rPr>
          <w:rFonts w:ascii="Optima" w:hAnsi="Optima"/>
          <w:sz w:val="22"/>
          <w:szCs w:val="22"/>
        </w:rPr>
        <w:t xml:space="preserve">1. </w:t>
      </w:r>
      <w:r w:rsidR="00C248A9" w:rsidRPr="00E6397A">
        <w:rPr>
          <w:rFonts w:ascii="Optima" w:hAnsi="Optima"/>
          <w:sz w:val="22"/>
          <w:szCs w:val="22"/>
        </w:rPr>
        <w:t>Estudios denominados “</w:t>
      </w:r>
      <w:r w:rsidRPr="00E6397A">
        <w:rPr>
          <w:rFonts w:ascii="Optima" w:hAnsi="Optima"/>
          <w:i/>
          <w:sz w:val="22"/>
          <w:szCs w:val="22"/>
        </w:rPr>
        <w:t>Escuela de Ganadería y Pastoreo</w:t>
      </w:r>
      <w:r w:rsidR="00C248A9" w:rsidRPr="00E6397A">
        <w:rPr>
          <w:rFonts w:ascii="Optima" w:hAnsi="Optima"/>
          <w:i/>
          <w:sz w:val="22"/>
          <w:szCs w:val="22"/>
        </w:rPr>
        <w:t xml:space="preserve"> de Gran Canaria</w:t>
      </w:r>
      <w:r w:rsidR="00C248A9" w:rsidRPr="00E6397A">
        <w:rPr>
          <w:rFonts w:ascii="Optima" w:hAnsi="Optima"/>
          <w:sz w:val="22"/>
          <w:szCs w:val="22"/>
        </w:rPr>
        <w:t>”.</w:t>
      </w:r>
    </w:p>
    <w:p w14:paraId="4ED556E9" w14:textId="77777777" w:rsidR="00366B69" w:rsidRPr="00E6397A" w:rsidRDefault="00366B69" w:rsidP="007A0CE2">
      <w:pPr>
        <w:spacing w:line="276" w:lineRule="auto"/>
        <w:ind w:right="-64"/>
        <w:jc w:val="both"/>
        <w:rPr>
          <w:rFonts w:ascii="Optima" w:hAnsi="Optima"/>
          <w:sz w:val="22"/>
          <w:szCs w:val="22"/>
        </w:rPr>
      </w:pPr>
    </w:p>
    <w:p w14:paraId="6973F631" w14:textId="521C6C0F" w:rsidR="00B47FBB" w:rsidRPr="00E6397A" w:rsidRDefault="00726016" w:rsidP="007A0CE2">
      <w:pPr>
        <w:spacing w:line="276" w:lineRule="auto"/>
        <w:ind w:right="-64"/>
        <w:jc w:val="both"/>
        <w:rPr>
          <w:rFonts w:ascii="Optima" w:hAnsi="Optima"/>
          <w:strike/>
          <w:sz w:val="22"/>
          <w:szCs w:val="22"/>
        </w:rPr>
      </w:pPr>
      <w:r w:rsidRPr="00E6397A">
        <w:rPr>
          <w:rFonts w:ascii="Optima" w:hAnsi="Optima"/>
          <w:sz w:val="22"/>
          <w:szCs w:val="22"/>
        </w:rPr>
        <w:t>2</w:t>
      </w:r>
      <w:r w:rsidR="004E36A9" w:rsidRPr="00E6397A">
        <w:rPr>
          <w:rFonts w:ascii="Optima" w:hAnsi="Optima"/>
          <w:sz w:val="22"/>
          <w:szCs w:val="22"/>
        </w:rPr>
        <w:t>. Otros programas, proyectos y actividades de interés para el sector agropecuario y pesquero de Gran Canaria</w:t>
      </w:r>
      <w:r w:rsidR="00D03C4F">
        <w:rPr>
          <w:rFonts w:ascii="Optima" w:hAnsi="Optima"/>
          <w:sz w:val="22"/>
          <w:szCs w:val="22"/>
        </w:rPr>
        <w:t>, entre los que se relacionan, sin perjuicio de otros que pudieran originarse, los siguientes</w:t>
      </w:r>
      <w:r w:rsidRPr="00E6397A">
        <w:rPr>
          <w:rFonts w:ascii="Optima" w:hAnsi="Optima"/>
          <w:strike/>
          <w:sz w:val="22"/>
          <w:szCs w:val="22"/>
        </w:rPr>
        <w:t>:</w:t>
      </w:r>
    </w:p>
    <w:p w14:paraId="20B8B5EE" w14:textId="77777777" w:rsidR="00B47FBB" w:rsidRPr="00E6397A" w:rsidRDefault="00B33FAD" w:rsidP="007A0CE2">
      <w:pPr>
        <w:pStyle w:val="Prrafodelista"/>
        <w:numPr>
          <w:ilvl w:val="0"/>
          <w:numId w:val="5"/>
        </w:numPr>
        <w:spacing w:line="276" w:lineRule="auto"/>
        <w:ind w:left="284" w:right="-64" w:firstLine="0"/>
        <w:jc w:val="both"/>
        <w:rPr>
          <w:rFonts w:ascii="Optima" w:hAnsi="Optima"/>
          <w:sz w:val="22"/>
          <w:szCs w:val="22"/>
        </w:rPr>
      </w:pPr>
      <w:r w:rsidRPr="00E6397A">
        <w:rPr>
          <w:rFonts w:ascii="Optima" w:hAnsi="Optima"/>
          <w:sz w:val="22"/>
          <w:szCs w:val="22"/>
        </w:rPr>
        <w:t>Entrega de Premios Catas Insulares de Queso y de Vino</w:t>
      </w:r>
    </w:p>
    <w:p w14:paraId="6928362A" w14:textId="77777777" w:rsidR="00B47FBB" w:rsidRPr="00E6397A" w:rsidRDefault="00B33FAD" w:rsidP="007A0CE2">
      <w:pPr>
        <w:pStyle w:val="Prrafodelista"/>
        <w:numPr>
          <w:ilvl w:val="0"/>
          <w:numId w:val="5"/>
        </w:numPr>
        <w:spacing w:line="276" w:lineRule="auto"/>
        <w:ind w:left="284" w:right="-64" w:firstLine="0"/>
        <w:jc w:val="both"/>
        <w:rPr>
          <w:rFonts w:ascii="Optima" w:hAnsi="Optima"/>
          <w:sz w:val="22"/>
          <w:szCs w:val="22"/>
        </w:rPr>
      </w:pPr>
      <w:r w:rsidRPr="00E6397A">
        <w:rPr>
          <w:rFonts w:ascii="Optima" w:hAnsi="Optima"/>
          <w:sz w:val="22"/>
          <w:szCs w:val="22"/>
        </w:rPr>
        <w:t>C</w:t>
      </w:r>
      <w:r w:rsidR="00C21719" w:rsidRPr="00E6397A">
        <w:rPr>
          <w:rFonts w:ascii="Optima" w:hAnsi="Optima"/>
          <w:sz w:val="22"/>
          <w:szCs w:val="22"/>
        </w:rPr>
        <w:t xml:space="preserve">ata de </w:t>
      </w:r>
      <w:r w:rsidRPr="00E6397A">
        <w:rPr>
          <w:rFonts w:ascii="Optima" w:hAnsi="Optima"/>
          <w:sz w:val="22"/>
          <w:szCs w:val="22"/>
        </w:rPr>
        <w:t>P</w:t>
      </w:r>
      <w:r w:rsidR="00C21719" w:rsidRPr="00E6397A">
        <w:rPr>
          <w:rFonts w:ascii="Optima" w:hAnsi="Optima"/>
          <w:sz w:val="22"/>
          <w:szCs w:val="22"/>
        </w:rPr>
        <w:t>apas</w:t>
      </w:r>
    </w:p>
    <w:p w14:paraId="46B2C6C5" w14:textId="58025FD3" w:rsidR="007C4D52" w:rsidRPr="00E6397A" w:rsidRDefault="007C4D52" w:rsidP="007A0CE2">
      <w:pPr>
        <w:pStyle w:val="Prrafodelista"/>
        <w:numPr>
          <w:ilvl w:val="0"/>
          <w:numId w:val="5"/>
        </w:numPr>
        <w:spacing w:line="276" w:lineRule="auto"/>
        <w:ind w:left="284" w:right="-64" w:firstLine="0"/>
        <w:jc w:val="both"/>
        <w:rPr>
          <w:rFonts w:ascii="Optima" w:hAnsi="Optima"/>
          <w:sz w:val="22"/>
          <w:szCs w:val="22"/>
        </w:rPr>
      </w:pPr>
      <w:r w:rsidRPr="00E6397A">
        <w:rPr>
          <w:rFonts w:ascii="Optima" w:hAnsi="Optima"/>
          <w:sz w:val="22"/>
          <w:szCs w:val="22"/>
        </w:rPr>
        <w:t xml:space="preserve">Cata de </w:t>
      </w:r>
      <w:r w:rsidR="00BE4718" w:rsidRPr="00E6397A">
        <w:rPr>
          <w:rFonts w:ascii="Optima" w:hAnsi="Optima"/>
          <w:sz w:val="22"/>
          <w:szCs w:val="22"/>
        </w:rPr>
        <w:t>Q</w:t>
      </w:r>
      <w:r w:rsidRPr="00E6397A">
        <w:rPr>
          <w:rFonts w:ascii="Optima" w:hAnsi="Optima"/>
          <w:sz w:val="22"/>
          <w:szCs w:val="22"/>
        </w:rPr>
        <w:t>uesos.</w:t>
      </w:r>
    </w:p>
    <w:p w14:paraId="5380416B" w14:textId="502DB5E6" w:rsidR="00B47FBB" w:rsidRPr="00E6397A" w:rsidRDefault="00B33FAD" w:rsidP="007A0CE2">
      <w:pPr>
        <w:pStyle w:val="Prrafodelista"/>
        <w:numPr>
          <w:ilvl w:val="0"/>
          <w:numId w:val="5"/>
        </w:numPr>
        <w:spacing w:line="276" w:lineRule="auto"/>
        <w:ind w:left="284" w:right="-64" w:firstLine="0"/>
        <w:jc w:val="both"/>
        <w:rPr>
          <w:rFonts w:ascii="Optima" w:hAnsi="Optima"/>
          <w:sz w:val="22"/>
          <w:szCs w:val="22"/>
        </w:rPr>
      </w:pPr>
      <w:r w:rsidRPr="00E6397A">
        <w:rPr>
          <w:rFonts w:ascii="Optima" w:hAnsi="Optima"/>
          <w:sz w:val="22"/>
          <w:szCs w:val="22"/>
        </w:rPr>
        <w:t>C</w:t>
      </w:r>
      <w:r w:rsidR="00C21719" w:rsidRPr="00E6397A">
        <w:rPr>
          <w:rFonts w:ascii="Optima" w:hAnsi="Optima"/>
          <w:sz w:val="22"/>
          <w:szCs w:val="22"/>
        </w:rPr>
        <w:t xml:space="preserve">ata de </w:t>
      </w:r>
      <w:r w:rsidRPr="00E6397A">
        <w:rPr>
          <w:rFonts w:ascii="Optima" w:hAnsi="Optima"/>
          <w:sz w:val="22"/>
          <w:szCs w:val="22"/>
        </w:rPr>
        <w:t>M</w:t>
      </w:r>
      <w:r w:rsidR="00C21719" w:rsidRPr="00E6397A">
        <w:rPr>
          <w:rFonts w:ascii="Optima" w:hAnsi="Optima"/>
          <w:sz w:val="22"/>
          <w:szCs w:val="22"/>
        </w:rPr>
        <w:t>iel</w:t>
      </w:r>
    </w:p>
    <w:p w14:paraId="7A5A7524" w14:textId="77777777" w:rsidR="00B47FBB" w:rsidRPr="00E6397A" w:rsidRDefault="00B33FAD" w:rsidP="007A0CE2">
      <w:pPr>
        <w:pStyle w:val="Prrafodelista"/>
        <w:numPr>
          <w:ilvl w:val="0"/>
          <w:numId w:val="5"/>
        </w:numPr>
        <w:spacing w:line="276" w:lineRule="auto"/>
        <w:ind w:left="284" w:right="-64" w:firstLine="0"/>
        <w:jc w:val="both"/>
        <w:rPr>
          <w:rFonts w:ascii="Optima" w:hAnsi="Optima"/>
          <w:sz w:val="22"/>
          <w:szCs w:val="22"/>
        </w:rPr>
      </w:pPr>
      <w:r w:rsidRPr="00E6397A">
        <w:rPr>
          <w:rFonts w:ascii="Optima" w:hAnsi="Optima"/>
          <w:sz w:val="22"/>
          <w:szCs w:val="22"/>
        </w:rPr>
        <w:t>D</w:t>
      </w:r>
      <w:r w:rsidR="00C21719" w:rsidRPr="00E6397A">
        <w:rPr>
          <w:rFonts w:ascii="Optima" w:hAnsi="Optima"/>
          <w:sz w:val="22"/>
          <w:szCs w:val="22"/>
        </w:rPr>
        <w:t xml:space="preserve">ía </w:t>
      </w:r>
      <w:r w:rsidRPr="00E6397A">
        <w:rPr>
          <w:rFonts w:ascii="Optima" w:hAnsi="Optima"/>
          <w:sz w:val="22"/>
          <w:szCs w:val="22"/>
        </w:rPr>
        <w:t>de la M</w:t>
      </w:r>
      <w:r w:rsidR="00C21719" w:rsidRPr="00E6397A">
        <w:rPr>
          <w:rFonts w:ascii="Optima" w:hAnsi="Optima"/>
          <w:sz w:val="22"/>
          <w:szCs w:val="22"/>
        </w:rPr>
        <w:t xml:space="preserve">ujer </w:t>
      </w:r>
      <w:r w:rsidRPr="00E6397A">
        <w:rPr>
          <w:rFonts w:ascii="Optima" w:hAnsi="Optima"/>
          <w:sz w:val="22"/>
          <w:szCs w:val="22"/>
        </w:rPr>
        <w:t>R</w:t>
      </w:r>
      <w:r w:rsidR="00C21719" w:rsidRPr="00E6397A">
        <w:rPr>
          <w:rFonts w:ascii="Optima" w:hAnsi="Optima"/>
          <w:sz w:val="22"/>
          <w:szCs w:val="22"/>
        </w:rPr>
        <w:t>ural</w:t>
      </w:r>
    </w:p>
    <w:p w14:paraId="7B4CED05" w14:textId="77777777" w:rsidR="00B33FAD" w:rsidRPr="00E6397A" w:rsidRDefault="00B33FAD" w:rsidP="007A0CE2">
      <w:pPr>
        <w:pStyle w:val="Prrafodelista"/>
        <w:numPr>
          <w:ilvl w:val="0"/>
          <w:numId w:val="5"/>
        </w:numPr>
        <w:spacing w:line="276" w:lineRule="auto"/>
        <w:ind w:left="284" w:right="-64" w:firstLine="0"/>
        <w:jc w:val="both"/>
        <w:rPr>
          <w:rFonts w:ascii="Optima" w:hAnsi="Optima"/>
          <w:sz w:val="22"/>
          <w:szCs w:val="22"/>
        </w:rPr>
      </w:pPr>
      <w:r w:rsidRPr="00E6397A">
        <w:rPr>
          <w:rFonts w:ascii="Optima" w:hAnsi="Optima"/>
          <w:sz w:val="22"/>
          <w:szCs w:val="22"/>
        </w:rPr>
        <w:t>E</w:t>
      </w:r>
      <w:r w:rsidR="00C21719" w:rsidRPr="00E6397A">
        <w:rPr>
          <w:rFonts w:ascii="Optima" w:hAnsi="Optima"/>
          <w:sz w:val="22"/>
          <w:szCs w:val="22"/>
        </w:rPr>
        <w:t xml:space="preserve">ntre </w:t>
      </w:r>
      <w:r w:rsidRPr="00E6397A">
        <w:rPr>
          <w:rFonts w:ascii="Optima" w:hAnsi="Optima"/>
          <w:sz w:val="22"/>
          <w:szCs w:val="22"/>
        </w:rPr>
        <w:t>F</w:t>
      </w:r>
      <w:r w:rsidR="00C21719" w:rsidRPr="00E6397A">
        <w:rPr>
          <w:rFonts w:ascii="Optima" w:hAnsi="Optima"/>
          <w:sz w:val="22"/>
          <w:szCs w:val="22"/>
        </w:rPr>
        <w:t xml:space="preserve">ogones y </w:t>
      </w:r>
      <w:r w:rsidRPr="00E6397A">
        <w:rPr>
          <w:rFonts w:ascii="Optima" w:hAnsi="Optima"/>
          <w:sz w:val="22"/>
          <w:szCs w:val="22"/>
        </w:rPr>
        <w:t>C</w:t>
      </w:r>
      <w:r w:rsidR="00C21719" w:rsidRPr="00E6397A">
        <w:rPr>
          <w:rFonts w:ascii="Optima" w:hAnsi="Optima"/>
          <w:sz w:val="22"/>
          <w:szCs w:val="22"/>
        </w:rPr>
        <w:t>orderos</w:t>
      </w:r>
    </w:p>
    <w:p w14:paraId="512DDE43" w14:textId="77777777" w:rsidR="00B33FAD" w:rsidRPr="00E6397A" w:rsidRDefault="00B33FAD" w:rsidP="007A0CE2">
      <w:pPr>
        <w:spacing w:line="276" w:lineRule="auto"/>
        <w:ind w:right="-64"/>
        <w:jc w:val="both"/>
        <w:rPr>
          <w:rFonts w:ascii="Optima" w:hAnsi="Optima"/>
          <w:sz w:val="22"/>
          <w:szCs w:val="22"/>
        </w:rPr>
      </w:pPr>
    </w:p>
    <w:p w14:paraId="67B49D82" w14:textId="77777777" w:rsidR="004E36A9" w:rsidRPr="00E6397A" w:rsidRDefault="004E36A9" w:rsidP="007A0CE2">
      <w:pPr>
        <w:spacing w:line="276" w:lineRule="auto"/>
        <w:ind w:right="-64"/>
        <w:jc w:val="both"/>
        <w:rPr>
          <w:rFonts w:ascii="Optima" w:hAnsi="Optima" w:cs="Courier New"/>
          <w:sz w:val="22"/>
          <w:szCs w:val="22"/>
        </w:rPr>
      </w:pPr>
      <w:r w:rsidRPr="00E6397A">
        <w:rPr>
          <w:rFonts w:ascii="Optima" w:hAnsi="Optima" w:cs="Courier New"/>
          <w:sz w:val="22"/>
          <w:szCs w:val="22"/>
        </w:rPr>
        <w:t>Las dos partes colaborarán en todo momento de acuerdo con los principios de buena fe y eficacia para asegurar la correcta ejecución de lo pactado.</w:t>
      </w:r>
    </w:p>
    <w:p w14:paraId="19C02A48" w14:textId="77777777" w:rsidR="007A0CE2" w:rsidRPr="00E6397A" w:rsidRDefault="007A0CE2" w:rsidP="007A0CE2">
      <w:pPr>
        <w:spacing w:line="276" w:lineRule="auto"/>
        <w:ind w:right="-64"/>
        <w:jc w:val="both"/>
        <w:rPr>
          <w:rFonts w:ascii="Optima" w:hAnsi="Optima" w:cs="Courier New"/>
          <w:sz w:val="22"/>
          <w:szCs w:val="22"/>
        </w:rPr>
      </w:pPr>
    </w:p>
    <w:p w14:paraId="4013C857" w14:textId="77777777" w:rsidR="004A1EFE" w:rsidRDefault="004E36A9" w:rsidP="007A0CE2">
      <w:pPr>
        <w:spacing w:line="276" w:lineRule="auto"/>
        <w:ind w:right="-64"/>
        <w:jc w:val="both"/>
        <w:rPr>
          <w:rFonts w:ascii="Optima" w:hAnsi="Optima" w:cs="Courier New"/>
          <w:b/>
          <w:sz w:val="22"/>
          <w:szCs w:val="22"/>
        </w:rPr>
      </w:pPr>
      <w:r w:rsidRPr="00E6397A">
        <w:rPr>
          <w:rFonts w:ascii="Optima" w:hAnsi="Optima" w:cs="Courier New"/>
          <w:b/>
          <w:sz w:val="22"/>
          <w:szCs w:val="22"/>
        </w:rPr>
        <w:t>Segunda. OBLIGACIONES DE</w:t>
      </w:r>
      <w:r w:rsidR="00F04E38" w:rsidRPr="00E6397A">
        <w:rPr>
          <w:rFonts w:ascii="Optima" w:hAnsi="Optima" w:cs="Courier New"/>
          <w:b/>
          <w:sz w:val="22"/>
          <w:szCs w:val="22"/>
        </w:rPr>
        <w:t xml:space="preserve">L CABILDO DE </w:t>
      </w:r>
      <w:r w:rsidRPr="00E6397A">
        <w:rPr>
          <w:rFonts w:ascii="Optima" w:hAnsi="Optima" w:cs="Courier New"/>
          <w:b/>
          <w:sz w:val="22"/>
          <w:szCs w:val="22"/>
        </w:rPr>
        <w:t>GRAN CANARIA</w:t>
      </w:r>
    </w:p>
    <w:p w14:paraId="2DE1B8C9" w14:textId="04A82847" w:rsidR="004E36A9" w:rsidRPr="00E6397A" w:rsidRDefault="004E36A9" w:rsidP="007A0CE2">
      <w:pPr>
        <w:spacing w:line="276" w:lineRule="auto"/>
        <w:ind w:right="-64"/>
        <w:jc w:val="both"/>
        <w:rPr>
          <w:rFonts w:ascii="Optima" w:hAnsi="Optima" w:cs="Courier New"/>
          <w:b/>
          <w:sz w:val="22"/>
          <w:szCs w:val="22"/>
        </w:rPr>
      </w:pPr>
    </w:p>
    <w:p w14:paraId="492AAD74" w14:textId="77777777" w:rsidR="004E36A9" w:rsidRPr="00E6397A" w:rsidRDefault="004E36A9" w:rsidP="007A0CE2">
      <w:pPr>
        <w:spacing w:line="276" w:lineRule="auto"/>
        <w:ind w:right="-64"/>
        <w:jc w:val="both"/>
        <w:rPr>
          <w:rFonts w:ascii="Optima" w:hAnsi="Optima" w:cs="Courier New"/>
          <w:sz w:val="22"/>
          <w:szCs w:val="22"/>
        </w:rPr>
      </w:pPr>
      <w:r w:rsidRPr="00E6397A">
        <w:rPr>
          <w:rFonts w:ascii="Optima" w:hAnsi="Optima" w:cs="Courier New"/>
          <w:sz w:val="22"/>
          <w:szCs w:val="22"/>
        </w:rPr>
        <w:t xml:space="preserve">La Consejería de Sector Primario y Soberanía Alimentaria desarrollará los programas, proyectos, actuaciones y actividades detallados en la Cláusula </w:t>
      </w:r>
      <w:r w:rsidR="00F90F7C" w:rsidRPr="00E6397A">
        <w:rPr>
          <w:rFonts w:ascii="Optima" w:hAnsi="Optima" w:cs="Courier New"/>
          <w:sz w:val="22"/>
          <w:szCs w:val="22"/>
        </w:rPr>
        <w:t>P</w:t>
      </w:r>
      <w:r w:rsidRPr="00E6397A">
        <w:rPr>
          <w:rFonts w:ascii="Optima" w:hAnsi="Optima" w:cs="Courier New"/>
          <w:sz w:val="22"/>
          <w:szCs w:val="22"/>
        </w:rPr>
        <w:t xml:space="preserve">rimera del presente Convenio, garantizando </w:t>
      </w:r>
      <w:r w:rsidR="00821EC5" w:rsidRPr="00E6397A">
        <w:rPr>
          <w:rFonts w:ascii="Optima" w:hAnsi="Optima" w:cs="Courier New"/>
          <w:sz w:val="22"/>
          <w:szCs w:val="22"/>
        </w:rPr>
        <w:t xml:space="preserve">a la Fundación Canaria Cajamar </w:t>
      </w:r>
      <w:r w:rsidRPr="00E6397A">
        <w:rPr>
          <w:rFonts w:ascii="Optima" w:hAnsi="Optima" w:cs="Courier New"/>
          <w:sz w:val="22"/>
          <w:szCs w:val="22"/>
        </w:rPr>
        <w:t xml:space="preserve">que estará presente en </w:t>
      </w:r>
      <w:r w:rsidR="00D63038" w:rsidRPr="00E6397A">
        <w:rPr>
          <w:rFonts w:ascii="Optima" w:hAnsi="Optima" w:cs="Courier New"/>
          <w:sz w:val="22"/>
          <w:szCs w:val="22"/>
        </w:rPr>
        <w:t xml:space="preserve">dichas </w:t>
      </w:r>
      <w:r w:rsidRPr="00E6397A">
        <w:rPr>
          <w:rFonts w:ascii="Optima" w:hAnsi="Optima" w:cs="Courier New"/>
          <w:sz w:val="22"/>
          <w:szCs w:val="22"/>
        </w:rPr>
        <w:t>acciones de promoción y publicitarias, mediante la presencia de la identidad corporativa de la marc</w:t>
      </w:r>
      <w:r w:rsidR="00B0493E" w:rsidRPr="00E6397A">
        <w:rPr>
          <w:rFonts w:ascii="Optima" w:hAnsi="Optima" w:cs="Courier New"/>
          <w:sz w:val="22"/>
          <w:szCs w:val="22"/>
        </w:rPr>
        <w:t>a “Fundación Canaria</w:t>
      </w:r>
      <w:r w:rsidRPr="00E6397A">
        <w:rPr>
          <w:rFonts w:ascii="Optima" w:hAnsi="Optima" w:cs="Courier New"/>
          <w:sz w:val="22"/>
          <w:szCs w:val="22"/>
        </w:rPr>
        <w:t xml:space="preserve"> Cajamar” a través de su logotipo en: </w:t>
      </w:r>
    </w:p>
    <w:p w14:paraId="054D1775" w14:textId="77777777" w:rsidR="004E36A9" w:rsidRPr="00E6397A" w:rsidRDefault="004E36A9" w:rsidP="007A0CE2">
      <w:pPr>
        <w:spacing w:line="276" w:lineRule="auto"/>
        <w:ind w:right="-64"/>
        <w:jc w:val="both"/>
        <w:rPr>
          <w:rFonts w:ascii="Optima" w:hAnsi="Optima" w:cs="Courier New"/>
          <w:sz w:val="22"/>
          <w:szCs w:val="22"/>
        </w:rPr>
      </w:pPr>
    </w:p>
    <w:p w14:paraId="79898E96" w14:textId="77777777" w:rsidR="004E36A9" w:rsidRPr="00E6397A" w:rsidRDefault="004E36A9" w:rsidP="007A0CE2">
      <w:pPr>
        <w:pStyle w:val="Prrafodelista"/>
        <w:numPr>
          <w:ilvl w:val="0"/>
          <w:numId w:val="6"/>
        </w:numPr>
        <w:spacing w:line="276" w:lineRule="auto"/>
        <w:ind w:left="284" w:right="-64" w:firstLine="0"/>
        <w:jc w:val="both"/>
        <w:rPr>
          <w:rFonts w:ascii="Optima" w:hAnsi="Optima" w:cs="Courier New"/>
          <w:sz w:val="22"/>
          <w:szCs w:val="22"/>
        </w:rPr>
      </w:pPr>
      <w:r w:rsidRPr="00E6397A">
        <w:rPr>
          <w:rFonts w:ascii="Optima" w:hAnsi="Optima" w:cs="Courier New"/>
          <w:sz w:val="22"/>
          <w:szCs w:val="22"/>
        </w:rPr>
        <w:t xml:space="preserve">Folletos informativos en los que se difundan las </w:t>
      </w:r>
      <w:r w:rsidR="00F90F7C" w:rsidRPr="00E6397A">
        <w:rPr>
          <w:rFonts w:ascii="Optima" w:hAnsi="Optima" w:cs="Courier New"/>
          <w:sz w:val="22"/>
          <w:szCs w:val="22"/>
        </w:rPr>
        <w:t xml:space="preserve">actuaciones y actividades recogidas en la Cláusula Primera </w:t>
      </w:r>
      <w:r w:rsidRPr="00E6397A">
        <w:rPr>
          <w:rFonts w:ascii="Optima" w:hAnsi="Optima" w:cs="Courier New"/>
          <w:sz w:val="22"/>
          <w:szCs w:val="22"/>
        </w:rPr>
        <w:t>desarroll</w:t>
      </w:r>
      <w:r w:rsidR="00F90F7C" w:rsidRPr="00E6397A">
        <w:rPr>
          <w:rFonts w:ascii="Optima" w:hAnsi="Optima" w:cs="Courier New"/>
          <w:sz w:val="22"/>
          <w:szCs w:val="22"/>
        </w:rPr>
        <w:t>adas por</w:t>
      </w:r>
      <w:r w:rsidRPr="00E6397A">
        <w:rPr>
          <w:rFonts w:ascii="Optima" w:hAnsi="Optima" w:cs="Courier New"/>
          <w:sz w:val="22"/>
          <w:szCs w:val="22"/>
        </w:rPr>
        <w:t xml:space="preserve"> la Consejería de Sector Primario y Soberanía Alimentaria. </w:t>
      </w:r>
    </w:p>
    <w:p w14:paraId="2D2FFB57" w14:textId="77777777" w:rsidR="004E36A9" w:rsidRPr="00E6397A" w:rsidRDefault="004E36A9" w:rsidP="007A0CE2">
      <w:pPr>
        <w:pStyle w:val="Prrafodelista"/>
        <w:numPr>
          <w:ilvl w:val="0"/>
          <w:numId w:val="6"/>
        </w:numPr>
        <w:spacing w:line="276" w:lineRule="auto"/>
        <w:ind w:left="284" w:right="-64" w:firstLine="0"/>
        <w:jc w:val="both"/>
        <w:rPr>
          <w:rFonts w:ascii="Optima" w:hAnsi="Optima" w:cs="Courier New"/>
          <w:sz w:val="22"/>
          <w:szCs w:val="22"/>
        </w:rPr>
      </w:pPr>
      <w:r w:rsidRPr="00E6397A">
        <w:rPr>
          <w:rFonts w:ascii="Optima" w:hAnsi="Optima" w:cs="Courier New"/>
          <w:sz w:val="22"/>
          <w:szCs w:val="22"/>
        </w:rPr>
        <w:t xml:space="preserve">Carteles, soportes, banderas o paneles publicitarios </w:t>
      </w:r>
      <w:r w:rsidR="00F90F7C" w:rsidRPr="00E6397A">
        <w:rPr>
          <w:rFonts w:ascii="Optima" w:hAnsi="Optima" w:cs="Courier New"/>
          <w:sz w:val="22"/>
          <w:szCs w:val="22"/>
        </w:rPr>
        <w:t>que se produzcan o hagan alusión a las actuaciones y actividades recogidas en la Cláusula Primera</w:t>
      </w:r>
      <w:r w:rsidRPr="00E6397A">
        <w:rPr>
          <w:rFonts w:ascii="Optima" w:hAnsi="Optima" w:cs="Courier New"/>
          <w:sz w:val="22"/>
          <w:szCs w:val="22"/>
        </w:rPr>
        <w:t>.</w:t>
      </w:r>
    </w:p>
    <w:p w14:paraId="24CA1358" w14:textId="77777777" w:rsidR="004E36A9" w:rsidRPr="00E6397A" w:rsidRDefault="004E36A9" w:rsidP="007A0CE2">
      <w:pPr>
        <w:pStyle w:val="Prrafodelista"/>
        <w:numPr>
          <w:ilvl w:val="0"/>
          <w:numId w:val="6"/>
        </w:numPr>
        <w:spacing w:line="276" w:lineRule="auto"/>
        <w:ind w:left="284" w:right="-64" w:firstLine="0"/>
        <w:jc w:val="both"/>
        <w:rPr>
          <w:rFonts w:ascii="Optima" w:hAnsi="Optima" w:cs="Courier New"/>
          <w:sz w:val="22"/>
          <w:szCs w:val="22"/>
        </w:rPr>
      </w:pPr>
      <w:r w:rsidRPr="00E6397A">
        <w:rPr>
          <w:rFonts w:ascii="Optima" w:hAnsi="Optima" w:cs="Courier New"/>
          <w:sz w:val="22"/>
          <w:szCs w:val="22"/>
        </w:rPr>
        <w:t>Todas las comunicaciones que se remitan a la prensa, radio y televisión</w:t>
      </w:r>
      <w:r w:rsidR="00755471" w:rsidRPr="00E6397A">
        <w:rPr>
          <w:rFonts w:ascii="Optima" w:hAnsi="Optima" w:cs="Courier New"/>
          <w:sz w:val="22"/>
          <w:szCs w:val="22"/>
        </w:rPr>
        <w:t xml:space="preserve"> de las actuaciones y actividades recogidas en la Cláusula Primera.</w:t>
      </w:r>
    </w:p>
    <w:p w14:paraId="7754EF88" w14:textId="77777777" w:rsidR="006B0549" w:rsidRPr="00E6397A" w:rsidRDefault="006B0549" w:rsidP="007A0CE2">
      <w:pPr>
        <w:spacing w:line="276" w:lineRule="auto"/>
        <w:ind w:right="-64"/>
        <w:jc w:val="both"/>
        <w:rPr>
          <w:rFonts w:ascii="Optima" w:hAnsi="Optima" w:cs="Courier New"/>
          <w:sz w:val="22"/>
          <w:szCs w:val="22"/>
        </w:rPr>
      </w:pPr>
    </w:p>
    <w:p w14:paraId="10762913" w14:textId="77777777" w:rsidR="00417D0A" w:rsidRPr="00E6397A" w:rsidRDefault="006B0549" w:rsidP="007A0CE2">
      <w:pPr>
        <w:spacing w:line="276" w:lineRule="auto"/>
        <w:ind w:right="-64"/>
        <w:jc w:val="both"/>
        <w:rPr>
          <w:rFonts w:ascii="Optima" w:hAnsi="Optima" w:cs="Courier New"/>
          <w:sz w:val="22"/>
          <w:szCs w:val="22"/>
        </w:rPr>
      </w:pPr>
      <w:r w:rsidRPr="00E6397A">
        <w:rPr>
          <w:rFonts w:ascii="Optima" w:hAnsi="Optima" w:cs="Courier New"/>
          <w:sz w:val="22"/>
          <w:szCs w:val="22"/>
        </w:rPr>
        <w:t xml:space="preserve">Además, </w:t>
      </w:r>
      <w:r w:rsidR="00417D0A" w:rsidRPr="00E6397A">
        <w:rPr>
          <w:rFonts w:ascii="Optima" w:hAnsi="Optima" w:cs="Courier New"/>
          <w:sz w:val="22"/>
          <w:szCs w:val="22"/>
        </w:rPr>
        <w:t xml:space="preserve">en cada rueda de prensa que realice el Cabildo presentando alguna de las actividades incluidas en la Cláusula </w:t>
      </w:r>
      <w:r w:rsidR="001821E6" w:rsidRPr="00E6397A">
        <w:rPr>
          <w:rFonts w:ascii="Optima" w:hAnsi="Optima" w:cs="Courier New"/>
          <w:sz w:val="22"/>
          <w:szCs w:val="22"/>
        </w:rPr>
        <w:t>P</w:t>
      </w:r>
      <w:r w:rsidR="00417D0A" w:rsidRPr="00E6397A">
        <w:rPr>
          <w:rFonts w:ascii="Optima" w:hAnsi="Optima" w:cs="Courier New"/>
          <w:sz w:val="22"/>
          <w:szCs w:val="22"/>
        </w:rPr>
        <w:t xml:space="preserve">rimera del presente Convenio habrá </w:t>
      </w:r>
      <w:r w:rsidRPr="00E6397A">
        <w:rPr>
          <w:rFonts w:ascii="Optima" w:hAnsi="Optima" w:cs="Courier New"/>
          <w:sz w:val="22"/>
          <w:szCs w:val="22"/>
        </w:rPr>
        <w:t xml:space="preserve">un representante de la Fundación Canaria Cajamar en la mesa </w:t>
      </w:r>
      <w:r w:rsidR="00417D0A" w:rsidRPr="00E6397A">
        <w:rPr>
          <w:rFonts w:ascii="Optima" w:hAnsi="Optima" w:cs="Courier New"/>
          <w:sz w:val="22"/>
          <w:szCs w:val="22"/>
        </w:rPr>
        <w:t xml:space="preserve">y un roll up con el logotipo de esta </w:t>
      </w:r>
      <w:r w:rsidR="00D63038" w:rsidRPr="00E6397A">
        <w:rPr>
          <w:rFonts w:ascii="Optima" w:hAnsi="Optima" w:cs="Courier New"/>
          <w:sz w:val="22"/>
          <w:szCs w:val="22"/>
        </w:rPr>
        <w:t>Fundación</w:t>
      </w:r>
      <w:r w:rsidR="00417D0A" w:rsidRPr="00E6397A">
        <w:rPr>
          <w:rFonts w:ascii="Optima" w:hAnsi="Optima" w:cs="Courier New"/>
          <w:sz w:val="22"/>
          <w:szCs w:val="22"/>
        </w:rPr>
        <w:t>.</w:t>
      </w:r>
    </w:p>
    <w:p w14:paraId="20126A56" w14:textId="77777777" w:rsidR="00F04E38" w:rsidRPr="00E6397A" w:rsidRDefault="00F04E38" w:rsidP="007A0CE2">
      <w:pPr>
        <w:spacing w:line="276" w:lineRule="auto"/>
        <w:ind w:right="-64"/>
        <w:jc w:val="both"/>
        <w:rPr>
          <w:rFonts w:ascii="Optima" w:hAnsi="Optima" w:cs="Courier New"/>
          <w:sz w:val="22"/>
          <w:szCs w:val="22"/>
        </w:rPr>
      </w:pPr>
    </w:p>
    <w:p w14:paraId="7D863410" w14:textId="77777777" w:rsidR="00F04E38" w:rsidRPr="00E6397A" w:rsidRDefault="00F04E38" w:rsidP="007A0CE2">
      <w:pPr>
        <w:spacing w:line="276" w:lineRule="auto"/>
        <w:ind w:right="-64"/>
        <w:jc w:val="both"/>
        <w:rPr>
          <w:rFonts w:ascii="Optima" w:hAnsi="Optima" w:cs="Courier New"/>
          <w:sz w:val="22"/>
          <w:szCs w:val="22"/>
        </w:rPr>
      </w:pPr>
      <w:r w:rsidRPr="00E6397A">
        <w:rPr>
          <w:rFonts w:ascii="Optima" w:hAnsi="Optima" w:cs="Courier New"/>
          <w:sz w:val="22"/>
          <w:szCs w:val="22"/>
        </w:rPr>
        <w:t>El Cabildo de Gran Canaria no destinará cuantía económica alguna en lo que al objeto de este Convenio se refiere.</w:t>
      </w:r>
    </w:p>
    <w:p w14:paraId="20884D50" w14:textId="77777777" w:rsidR="00F04E38" w:rsidRPr="00E6397A" w:rsidRDefault="00F04E38" w:rsidP="007A0CE2">
      <w:pPr>
        <w:spacing w:line="276" w:lineRule="auto"/>
        <w:ind w:right="-64"/>
        <w:jc w:val="both"/>
        <w:rPr>
          <w:rFonts w:ascii="Optima" w:hAnsi="Optima" w:cs="Courier New"/>
          <w:sz w:val="22"/>
          <w:szCs w:val="22"/>
        </w:rPr>
      </w:pPr>
    </w:p>
    <w:p w14:paraId="4094B113" w14:textId="421DD89A" w:rsidR="004E36A9" w:rsidRPr="00E6397A" w:rsidRDefault="004E36A9" w:rsidP="007A0CE2">
      <w:pPr>
        <w:spacing w:line="276" w:lineRule="auto"/>
        <w:ind w:right="-64"/>
        <w:jc w:val="both"/>
        <w:rPr>
          <w:rFonts w:ascii="Optima" w:hAnsi="Optima" w:cs="Courier New"/>
          <w:b/>
          <w:sz w:val="22"/>
          <w:szCs w:val="22"/>
        </w:rPr>
      </w:pPr>
      <w:r w:rsidRPr="00E6397A">
        <w:rPr>
          <w:rFonts w:ascii="Optima" w:hAnsi="Optima" w:cs="Courier New"/>
          <w:b/>
          <w:sz w:val="22"/>
          <w:szCs w:val="22"/>
        </w:rPr>
        <w:t xml:space="preserve">Tercera. </w:t>
      </w:r>
      <w:r w:rsidR="00D63038" w:rsidRPr="00E6397A">
        <w:rPr>
          <w:rFonts w:ascii="Optima" w:hAnsi="Optima" w:cs="Courier New"/>
          <w:b/>
          <w:sz w:val="22"/>
          <w:szCs w:val="22"/>
        </w:rPr>
        <w:t>OBLIGACIONES</w:t>
      </w:r>
      <w:r w:rsidR="00B0493E" w:rsidRPr="00E6397A">
        <w:rPr>
          <w:rFonts w:ascii="Optima" w:hAnsi="Optima" w:cs="Courier New"/>
          <w:b/>
          <w:sz w:val="22"/>
          <w:szCs w:val="22"/>
        </w:rPr>
        <w:t xml:space="preserve"> DE LA FUNDACIÓN CANARIA</w:t>
      </w:r>
      <w:r w:rsidR="0038285E" w:rsidRPr="00E6397A">
        <w:rPr>
          <w:rFonts w:ascii="Optima" w:hAnsi="Optima" w:cs="Courier New"/>
          <w:b/>
          <w:sz w:val="22"/>
          <w:szCs w:val="22"/>
        </w:rPr>
        <w:t xml:space="preserve"> CAJAMAR</w:t>
      </w:r>
    </w:p>
    <w:p w14:paraId="235A007E" w14:textId="77777777" w:rsidR="00160060" w:rsidRPr="00E6397A" w:rsidRDefault="00160060" w:rsidP="007A0CE2">
      <w:pPr>
        <w:spacing w:line="276" w:lineRule="auto"/>
        <w:ind w:right="-64"/>
        <w:jc w:val="both"/>
        <w:rPr>
          <w:rFonts w:ascii="Optima" w:hAnsi="Optima" w:cs="Courier New"/>
          <w:b/>
          <w:sz w:val="22"/>
          <w:szCs w:val="22"/>
        </w:rPr>
      </w:pPr>
    </w:p>
    <w:p w14:paraId="1BBBF482" w14:textId="6928CC10" w:rsidR="000107E1" w:rsidRPr="00E6397A" w:rsidRDefault="009A7B09" w:rsidP="007A0CE2">
      <w:pPr>
        <w:spacing w:line="276" w:lineRule="auto"/>
        <w:ind w:right="-64"/>
        <w:jc w:val="both"/>
        <w:rPr>
          <w:rFonts w:ascii="Optima" w:hAnsi="Optima" w:cs="Courier New"/>
          <w:sz w:val="22"/>
          <w:szCs w:val="22"/>
        </w:rPr>
      </w:pPr>
      <w:r w:rsidRPr="00E6397A">
        <w:rPr>
          <w:rFonts w:ascii="Optima" w:hAnsi="Optima" w:cs="Courier New"/>
          <w:sz w:val="22"/>
          <w:szCs w:val="22"/>
        </w:rPr>
        <w:t>La obligación principal de la Fundación Canaria Cajamar será la de</w:t>
      </w:r>
      <w:r w:rsidR="004E36A9" w:rsidRPr="00E6397A">
        <w:rPr>
          <w:rFonts w:ascii="Optima" w:hAnsi="Optima" w:cs="Courier New"/>
          <w:sz w:val="22"/>
          <w:szCs w:val="22"/>
        </w:rPr>
        <w:t xml:space="preserve"> financiar</w:t>
      </w:r>
      <w:r w:rsidR="004F7E09" w:rsidRPr="00E6397A">
        <w:rPr>
          <w:rFonts w:ascii="Optima" w:hAnsi="Optima" w:cs="Courier New"/>
          <w:sz w:val="22"/>
          <w:szCs w:val="22"/>
        </w:rPr>
        <w:t xml:space="preserve"> </w:t>
      </w:r>
      <w:r w:rsidR="004E36A9" w:rsidRPr="00E6397A">
        <w:rPr>
          <w:rFonts w:ascii="Optima" w:hAnsi="Optima" w:cs="Courier New"/>
          <w:sz w:val="22"/>
          <w:szCs w:val="22"/>
        </w:rPr>
        <w:t>los gastos ocasionados</w:t>
      </w:r>
      <w:r w:rsidR="00F04E38" w:rsidRPr="00E6397A">
        <w:rPr>
          <w:rFonts w:ascii="Optima" w:hAnsi="Optima" w:cs="Courier New"/>
          <w:sz w:val="22"/>
          <w:szCs w:val="22"/>
        </w:rPr>
        <w:t xml:space="preserve"> para la promoción del sector primario,</w:t>
      </w:r>
      <w:r w:rsidR="004E36A9" w:rsidRPr="00E6397A">
        <w:rPr>
          <w:rFonts w:ascii="Optima" w:hAnsi="Optima" w:cs="Courier New"/>
          <w:sz w:val="22"/>
          <w:szCs w:val="22"/>
        </w:rPr>
        <w:t xml:space="preserve"> en relación con </w:t>
      </w:r>
      <w:r w:rsidR="008C6B9C" w:rsidRPr="00E6397A">
        <w:rPr>
          <w:rFonts w:ascii="Optima" w:hAnsi="Optima" w:cs="Courier New"/>
          <w:sz w:val="22"/>
          <w:szCs w:val="22"/>
        </w:rPr>
        <w:t xml:space="preserve">la Escuela de Ganadería y Pastoreo de Gran Canaria y </w:t>
      </w:r>
      <w:r w:rsidR="004E36A9" w:rsidRPr="00E6397A">
        <w:rPr>
          <w:rFonts w:ascii="Optima" w:hAnsi="Optima" w:cs="Courier New"/>
          <w:sz w:val="22"/>
          <w:szCs w:val="22"/>
        </w:rPr>
        <w:t xml:space="preserve">los programas, proyectos y actividades detallados en la Cláusula </w:t>
      </w:r>
      <w:r w:rsidR="001821E6" w:rsidRPr="00E6397A">
        <w:rPr>
          <w:rFonts w:ascii="Optima" w:hAnsi="Optima" w:cs="Courier New"/>
          <w:sz w:val="22"/>
          <w:szCs w:val="22"/>
        </w:rPr>
        <w:t>P</w:t>
      </w:r>
      <w:r w:rsidR="004E36A9" w:rsidRPr="00E6397A">
        <w:rPr>
          <w:rFonts w:ascii="Optima" w:hAnsi="Optima" w:cs="Courier New"/>
          <w:sz w:val="22"/>
          <w:szCs w:val="22"/>
        </w:rPr>
        <w:t xml:space="preserve">rimera del presente Convenio, </w:t>
      </w:r>
      <w:r w:rsidR="00F04E38" w:rsidRPr="00E6397A">
        <w:rPr>
          <w:rFonts w:ascii="Optima" w:hAnsi="Optima" w:cs="Courier New"/>
          <w:sz w:val="22"/>
          <w:szCs w:val="22"/>
        </w:rPr>
        <w:t>desarrollados por</w:t>
      </w:r>
      <w:r w:rsidR="004E36A9" w:rsidRPr="00E6397A">
        <w:rPr>
          <w:rFonts w:ascii="Optima" w:hAnsi="Optima" w:cs="Courier New"/>
          <w:sz w:val="22"/>
          <w:szCs w:val="22"/>
        </w:rPr>
        <w:t xml:space="preserve"> la Consejería de Sector Primario y Soberanía Ali</w:t>
      </w:r>
      <w:r w:rsidR="004378C6" w:rsidRPr="00E6397A">
        <w:rPr>
          <w:rFonts w:ascii="Optima" w:hAnsi="Optima" w:cs="Courier New"/>
          <w:sz w:val="22"/>
          <w:szCs w:val="22"/>
        </w:rPr>
        <w:t>mentaria</w:t>
      </w:r>
      <w:r w:rsidR="008629C2" w:rsidRPr="00E6397A">
        <w:rPr>
          <w:rFonts w:ascii="Optima" w:hAnsi="Optima" w:cs="Courier New"/>
          <w:sz w:val="22"/>
          <w:szCs w:val="22"/>
        </w:rPr>
        <w:t>.</w:t>
      </w:r>
      <w:r w:rsidR="004E36A9" w:rsidRPr="00E6397A">
        <w:rPr>
          <w:rFonts w:ascii="Optima" w:hAnsi="Optima" w:cs="Courier New"/>
          <w:sz w:val="22"/>
          <w:szCs w:val="22"/>
        </w:rPr>
        <w:t xml:space="preserve"> </w:t>
      </w:r>
    </w:p>
    <w:p w14:paraId="149FDCF8" w14:textId="77777777" w:rsidR="004E36A9" w:rsidRPr="00E6397A" w:rsidRDefault="004E36A9" w:rsidP="007A0CE2">
      <w:pPr>
        <w:spacing w:line="276" w:lineRule="auto"/>
        <w:ind w:right="-64"/>
        <w:jc w:val="both"/>
        <w:rPr>
          <w:rFonts w:ascii="Optima" w:hAnsi="Optima" w:cs="Courier New"/>
          <w:sz w:val="22"/>
          <w:szCs w:val="22"/>
        </w:rPr>
      </w:pPr>
    </w:p>
    <w:p w14:paraId="41DA8B39" w14:textId="77777777" w:rsidR="003034C6" w:rsidRPr="00E6397A" w:rsidRDefault="003034C6" w:rsidP="007A0CE2">
      <w:pPr>
        <w:spacing w:line="276" w:lineRule="auto"/>
        <w:ind w:right="-64"/>
        <w:jc w:val="both"/>
        <w:rPr>
          <w:rFonts w:ascii="Optima" w:hAnsi="Optima" w:cs="Courier New"/>
          <w:sz w:val="22"/>
          <w:szCs w:val="22"/>
        </w:rPr>
      </w:pPr>
      <w:r w:rsidRPr="00E6397A">
        <w:rPr>
          <w:rFonts w:ascii="Optima" w:hAnsi="Optima" w:cs="Courier New"/>
          <w:sz w:val="22"/>
          <w:szCs w:val="22"/>
        </w:rPr>
        <w:t xml:space="preserve">Para la financiación de </w:t>
      </w:r>
      <w:r w:rsidR="009807C8" w:rsidRPr="00E6397A">
        <w:rPr>
          <w:rFonts w:ascii="Optima" w:hAnsi="Optima" w:cs="Courier New"/>
          <w:sz w:val="22"/>
          <w:szCs w:val="22"/>
        </w:rPr>
        <w:t>dichos</w:t>
      </w:r>
      <w:r w:rsidRPr="00E6397A">
        <w:rPr>
          <w:rFonts w:ascii="Optima" w:hAnsi="Optima" w:cs="Courier New"/>
          <w:sz w:val="22"/>
          <w:szCs w:val="22"/>
        </w:rPr>
        <w:t xml:space="preserve"> gastos, la Fundación Canaria Cajamar destinará </w:t>
      </w:r>
      <w:r w:rsidR="00045F79" w:rsidRPr="00E6397A">
        <w:rPr>
          <w:rFonts w:ascii="Optima" w:hAnsi="Optima" w:cs="Courier New"/>
          <w:sz w:val="22"/>
          <w:szCs w:val="22"/>
        </w:rPr>
        <w:t xml:space="preserve">durante la vigencia inicial del Convenio </w:t>
      </w:r>
      <w:r w:rsidRPr="00E6397A">
        <w:rPr>
          <w:rFonts w:ascii="Optima" w:hAnsi="Optima" w:cs="Courier New"/>
          <w:sz w:val="22"/>
          <w:szCs w:val="22"/>
        </w:rPr>
        <w:t xml:space="preserve">la cantidad </w:t>
      </w:r>
      <w:r w:rsidR="00045F79" w:rsidRPr="00E6397A">
        <w:rPr>
          <w:rFonts w:ascii="Optima" w:hAnsi="Optima" w:cs="Courier New"/>
          <w:sz w:val="22"/>
          <w:szCs w:val="22"/>
        </w:rPr>
        <w:t xml:space="preserve">máxima </w:t>
      </w:r>
      <w:r w:rsidRPr="00E6397A">
        <w:rPr>
          <w:rFonts w:ascii="Optima" w:hAnsi="Optima" w:cs="Courier New"/>
          <w:sz w:val="22"/>
          <w:szCs w:val="22"/>
        </w:rPr>
        <w:t xml:space="preserve">de </w:t>
      </w:r>
      <w:r w:rsidRPr="00E6397A">
        <w:rPr>
          <w:rFonts w:ascii="Optima" w:hAnsi="Optima" w:cs="Courier New"/>
          <w:b/>
          <w:sz w:val="22"/>
          <w:szCs w:val="22"/>
        </w:rPr>
        <w:t xml:space="preserve">DIEZ MIL EUROS (10.000,00 </w:t>
      </w:r>
      <w:r w:rsidRPr="00E6397A">
        <w:rPr>
          <w:b/>
          <w:sz w:val="22"/>
          <w:szCs w:val="22"/>
        </w:rPr>
        <w:t>€</w:t>
      </w:r>
      <w:r w:rsidRPr="00E6397A">
        <w:rPr>
          <w:rFonts w:ascii="Optima" w:hAnsi="Optima" w:cs="Courier New"/>
          <w:b/>
          <w:sz w:val="22"/>
          <w:szCs w:val="22"/>
        </w:rPr>
        <w:t>)</w:t>
      </w:r>
      <w:r w:rsidRPr="00E6397A">
        <w:rPr>
          <w:rFonts w:ascii="Optima" w:hAnsi="Optima" w:cs="Courier New"/>
          <w:sz w:val="22"/>
          <w:szCs w:val="22"/>
        </w:rPr>
        <w:t xml:space="preserve"> IGIC incluido, que </w:t>
      </w:r>
      <w:r w:rsidR="00E52620" w:rsidRPr="00E6397A">
        <w:rPr>
          <w:rFonts w:ascii="Optima" w:hAnsi="Optima" w:cs="Courier New"/>
          <w:sz w:val="22"/>
          <w:szCs w:val="22"/>
        </w:rPr>
        <w:t>será abonada en l</w:t>
      </w:r>
      <w:r w:rsidR="009807C8" w:rsidRPr="00E6397A">
        <w:rPr>
          <w:rFonts w:ascii="Optima" w:hAnsi="Optima" w:cs="Courier New"/>
          <w:sz w:val="22"/>
          <w:szCs w:val="22"/>
        </w:rPr>
        <w:t xml:space="preserve">os términos y condiciones </w:t>
      </w:r>
      <w:r w:rsidR="00E52620" w:rsidRPr="00E6397A">
        <w:rPr>
          <w:rFonts w:ascii="Optima" w:hAnsi="Optima" w:cs="Courier New"/>
          <w:sz w:val="22"/>
          <w:szCs w:val="22"/>
        </w:rPr>
        <w:t xml:space="preserve">establecidos en el Anexo I de este Convenio. En caso de prórroga, las partes intervinientes suscribirán los Anexos sucesivos que sean precisos para regular la financiación de los gastos correspondientes a cada </w:t>
      </w:r>
      <w:r w:rsidR="009807C8" w:rsidRPr="00E6397A">
        <w:rPr>
          <w:rFonts w:ascii="Optima" w:hAnsi="Optima" w:cs="Courier New"/>
          <w:sz w:val="22"/>
          <w:szCs w:val="22"/>
        </w:rPr>
        <w:t xml:space="preserve">periodo o </w:t>
      </w:r>
      <w:r w:rsidR="00E52620" w:rsidRPr="00E6397A">
        <w:rPr>
          <w:rFonts w:ascii="Optima" w:hAnsi="Optima" w:cs="Courier New"/>
          <w:sz w:val="22"/>
          <w:szCs w:val="22"/>
        </w:rPr>
        <w:t xml:space="preserve">ejercicio que transcurra durante la </w:t>
      </w:r>
      <w:r w:rsidR="00045F79" w:rsidRPr="00E6397A">
        <w:rPr>
          <w:rFonts w:ascii="Optima" w:hAnsi="Optima" w:cs="Courier New"/>
          <w:sz w:val="22"/>
          <w:szCs w:val="22"/>
        </w:rPr>
        <w:t>prórroga</w:t>
      </w:r>
      <w:r w:rsidR="00E52620" w:rsidRPr="00E6397A">
        <w:rPr>
          <w:rFonts w:ascii="Optima" w:hAnsi="Optima" w:cs="Courier New"/>
          <w:sz w:val="22"/>
          <w:szCs w:val="22"/>
        </w:rPr>
        <w:t xml:space="preserve"> del presente Convenio.</w:t>
      </w:r>
    </w:p>
    <w:p w14:paraId="781BE4E4" w14:textId="77777777" w:rsidR="003034C6" w:rsidRPr="00E6397A" w:rsidRDefault="003034C6" w:rsidP="007A0CE2">
      <w:pPr>
        <w:spacing w:line="276" w:lineRule="auto"/>
        <w:ind w:right="-64"/>
        <w:jc w:val="both"/>
        <w:rPr>
          <w:rFonts w:ascii="Optima" w:hAnsi="Optima" w:cs="Courier New"/>
          <w:sz w:val="22"/>
          <w:szCs w:val="22"/>
        </w:rPr>
      </w:pPr>
    </w:p>
    <w:p w14:paraId="61290134" w14:textId="16C8183D" w:rsidR="004E36A9" w:rsidRPr="00E6397A" w:rsidRDefault="00E52620" w:rsidP="007A0CE2">
      <w:pPr>
        <w:spacing w:line="276" w:lineRule="auto"/>
        <w:ind w:right="-64"/>
        <w:jc w:val="both"/>
        <w:rPr>
          <w:rFonts w:ascii="Optima" w:hAnsi="Optima" w:cs="Courier New"/>
          <w:sz w:val="22"/>
          <w:szCs w:val="22"/>
        </w:rPr>
      </w:pPr>
      <w:r w:rsidRPr="00E6397A">
        <w:rPr>
          <w:rFonts w:ascii="Optima" w:hAnsi="Optima" w:cs="Courier New"/>
          <w:sz w:val="22"/>
          <w:szCs w:val="22"/>
        </w:rPr>
        <w:t>En todo caso, los abonos se realizarán contra</w:t>
      </w:r>
      <w:r w:rsidR="004E36A9" w:rsidRPr="00E6397A">
        <w:rPr>
          <w:rFonts w:ascii="Optima" w:hAnsi="Optima" w:cs="Courier New"/>
          <w:sz w:val="22"/>
          <w:szCs w:val="22"/>
        </w:rPr>
        <w:t xml:space="preserve"> facturas y demás documentos acreditativos de los gastos efectuados</w:t>
      </w:r>
      <w:r w:rsidR="00C9606D" w:rsidRPr="00E6397A">
        <w:rPr>
          <w:rFonts w:ascii="Optima" w:hAnsi="Optima" w:cs="Courier New"/>
          <w:sz w:val="22"/>
          <w:szCs w:val="22"/>
        </w:rPr>
        <w:t>,</w:t>
      </w:r>
      <w:r w:rsidR="004E36A9" w:rsidRPr="00E6397A">
        <w:rPr>
          <w:rFonts w:ascii="Optima" w:hAnsi="Optima" w:cs="Courier New"/>
          <w:sz w:val="22"/>
          <w:szCs w:val="22"/>
        </w:rPr>
        <w:t xml:space="preserve"> </w:t>
      </w:r>
      <w:r w:rsidRPr="00E6397A">
        <w:rPr>
          <w:rFonts w:ascii="Optima" w:hAnsi="Optima" w:cs="Courier New"/>
          <w:sz w:val="22"/>
          <w:szCs w:val="22"/>
        </w:rPr>
        <w:t xml:space="preserve">que </w:t>
      </w:r>
      <w:r w:rsidR="004E36A9" w:rsidRPr="00E6397A">
        <w:rPr>
          <w:rFonts w:ascii="Optima" w:hAnsi="Optima" w:cs="Courier New"/>
          <w:sz w:val="22"/>
          <w:szCs w:val="22"/>
        </w:rPr>
        <w:t>serán</w:t>
      </w:r>
      <w:r w:rsidR="00A55FAC" w:rsidRPr="00E6397A">
        <w:rPr>
          <w:rFonts w:ascii="Optima" w:hAnsi="Optima" w:cs="Courier New"/>
          <w:sz w:val="22"/>
          <w:szCs w:val="22"/>
        </w:rPr>
        <w:t xml:space="preserve"> firmad</w:t>
      </w:r>
      <w:r w:rsidR="00C9606D" w:rsidRPr="00E6397A">
        <w:rPr>
          <w:rFonts w:ascii="Optima" w:hAnsi="Optima" w:cs="Courier New"/>
          <w:sz w:val="22"/>
          <w:szCs w:val="22"/>
        </w:rPr>
        <w:t>a</w:t>
      </w:r>
      <w:r w:rsidR="00A55FAC" w:rsidRPr="00E6397A">
        <w:rPr>
          <w:rFonts w:ascii="Optima" w:hAnsi="Optima" w:cs="Courier New"/>
          <w:sz w:val="22"/>
          <w:szCs w:val="22"/>
        </w:rPr>
        <w:t>s, sellad</w:t>
      </w:r>
      <w:r w:rsidR="00C9606D" w:rsidRPr="00E6397A">
        <w:rPr>
          <w:rFonts w:ascii="Optima" w:hAnsi="Optima" w:cs="Courier New"/>
          <w:sz w:val="22"/>
          <w:szCs w:val="22"/>
        </w:rPr>
        <w:t>a</w:t>
      </w:r>
      <w:r w:rsidR="00A55FAC" w:rsidRPr="00E6397A">
        <w:rPr>
          <w:rFonts w:ascii="Optima" w:hAnsi="Optima" w:cs="Courier New"/>
          <w:sz w:val="22"/>
          <w:szCs w:val="22"/>
        </w:rPr>
        <w:t xml:space="preserve">s y </w:t>
      </w:r>
      <w:r w:rsidR="004E36A9" w:rsidRPr="00E6397A">
        <w:rPr>
          <w:rFonts w:ascii="Optima" w:hAnsi="Optima" w:cs="Courier New"/>
          <w:sz w:val="22"/>
          <w:szCs w:val="22"/>
        </w:rPr>
        <w:t>remitid</w:t>
      </w:r>
      <w:r w:rsidR="00C9606D" w:rsidRPr="00E6397A">
        <w:rPr>
          <w:rFonts w:ascii="Optima" w:hAnsi="Optima" w:cs="Courier New"/>
          <w:sz w:val="22"/>
          <w:szCs w:val="22"/>
        </w:rPr>
        <w:t>a</w:t>
      </w:r>
      <w:r w:rsidR="004E36A9" w:rsidRPr="00E6397A">
        <w:rPr>
          <w:rFonts w:ascii="Optima" w:hAnsi="Optima" w:cs="Courier New"/>
          <w:sz w:val="22"/>
          <w:szCs w:val="22"/>
        </w:rPr>
        <w:t>s por el Cabildo de Gran</w:t>
      </w:r>
      <w:r w:rsidR="00B0493E" w:rsidRPr="00E6397A">
        <w:rPr>
          <w:rFonts w:ascii="Optima" w:hAnsi="Optima" w:cs="Courier New"/>
          <w:sz w:val="22"/>
          <w:szCs w:val="22"/>
        </w:rPr>
        <w:t xml:space="preserve"> Canaria a la Fundación Canaria</w:t>
      </w:r>
      <w:r w:rsidR="004E36A9" w:rsidRPr="00E6397A">
        <w:rPr>
          <w:rFonts w:ascii="Optima" w:hAnsi="Optima" w:cs="Courier New"/>
          <w:sz w:val="22"/>
          <w:szCs w:val="22"/>
        </w:rPr>
        <w:t xml:space="preserve"> Cajamar </w:t>
      </w:r>
      <w:r w:rsidRPr="00E6397A">
        <w:rPr>
          <w:rFonts w:ascii="Optima" w:hAnsi="Optima" w:cs="Courier New"/>
          <w:sz w:val="22"/>
          <w:szCs w:val="22"/>
        </w:rPr>
        <w:t xml:space="preserve">en </w:t>
      </w:r>
      <w:r w:rsidR="00003D87" w:rsidRPr="00E6397A">
        <w:rPr>
          <w:rFonts w:ascii="Optima" w:hAnsi="Optima" w:cs="Courier New"/>
          <w:sz w:val="22"/>
          <w:szCs w:val="22"/>
        </w:rPr>
        <w:t xml:space="preserve">el plazo de 15 días hábiles desde la recepción de las mismas. </w:t>
      </w:r>
    </w:p>
    <w:p w14:paraId="7D2003D3" w14:textId="77777777" w:rsidR="009A7B09" w:rsidRDefault="009A7B09" w:rsidP="007A0CE2">
      <w:pPr>
        <w:spacing w:line="276" w:lineRule="auto"/>
        <w:ind w:right="-64"/>
        <w:jc w:val="both"/>
        <w:rPr>
          <w:rFonts w:ascii="Optima" w:hAnsi="Optima" w:cs="Courier New"/>
          <w:sz w:val="22"/>
          <w:szCs w:val="22"/>
        </w:rPr>
      </w:pPr>
    </w:p>
    <w:p w14:paraId="6D9E03A0" w14:textId="77777777" w:rsidR="004A1EFE" w:rsidRDefault="004E36A9" w:rsidP="007A0CE2">
      <w:pPr>
        <w:spacing w:line="276" w:lineRule="auto"/>
        <w:ind w:right="-64"/>
        <w:jc w:val="both"/>
        <w:rPr>
          <w:rFonts w:ascii="Optima" w:hAnsi="Optima" w:cs="Courier New"/>
          <w:b/>
          <w:sz w:val="22"/>
          <w:szCs w:val="22"/>
        </w:rPr>
      </w:pPr>
      <w:r w:rsidRPr="00E6397A">
        <w:rPr>
          <w:rFonts w:ascii="Optima" w:hAnsi="Optima" w:cs="Courier New"/>
          <w:b/>
          <w:sz w:val="22"/>
          <w:szCs w:val="22"/>
        </w:rPr>
        <w:t>Cuarta. DURACIÓN Y RESOLUCIÓN DEL CONVENIO</w:t>
      </w:r>
    </w:p>
    <w:p w14:paraId="4F24D4E9" w14:textId="1556AAEA" w:rsidR="004E36A9" w:rsidRPr="00E6397A" w:rsidRDefault="004E36A9" w:rsidP="007A0CE2">
      <w:pPr>
        <w:spacing w:line="276" w:lineRule="auto"/>
        <w:ind w:right="-64"/>
        <w:jc w:val="both"/>
        <w:rPr>
          <w:rFonts w:ascii="Optima" w:hAnsi="Optima" w:cs="Courier New"/>
          <w:b/>
          <w:sz w:val="22"/>
          <w:szCs w:val="22"/>
        </w:rPr>
      </w:pPr>
    </w:p>
    <w:p w14:paraId="151C7669" w14:textId="04FB3C6A" w:rsidR="004E36A9" w:rsidRPr="00E6397A" w:rsidRDefault="004E36A9" w:rsidP="007A0CE2">
      <w:pPr>
        <w:spacing w:line="276" w:lineRule="auto"/>
        <w:ind w:right="-64"/>
        <w:jc w:val="both"/>
        <w:rPr>
          <w:rFonts w:ascii="Optima" w:hAnsi="Optima" w:cs="Arial"/>
          <w:sz w:val="22"/>
          <w:szCs w:val="22"/>
        </w:rPr>
      </w:pPr>
      <w:r w:rsidRPr="00E6397A">
        <w:rPr>
          <w:rFonts w:ascii="Optima" w:hAnsi="Optima" w:cs="Courier New"/>
          <w:sz w:val="22"/>
          <w:szCs w:val="22"/>
        </w:rPr>
        <w:t xml:space="preserve">El presente Convenio </w:t>
      </w:r>
      <w:r w:rsidR="00A2182C" w:rsidRPr="00E6397A">
        <w:rPr>
          <w:rFonts w:ascii="Optima" w:hAnsi="Optima" w:cs="Courier New"/>
          <w:sz w:val="22"/>
          <w:szCs w:val="22"/>
        </w:rPr>
        <w:t>tendrá</w:t>
      </w:r>
      <w:r w:rsidRPr="00E6397A">
        <w:rPr>
          <w:rFonts w:ascii="Optima" w:hAnsi="Optima" w:cs="Courier New"/>
          <w:sz w:val="22"/>
          <w:szCs w:val="22"/>
        </w:rPr>
        <w:t xml:space="preserve"> vigencia</w:t>
      </w:r>
      <w:r w:rsidR="004A1EFE" w:rsidRPr="00E6397A">
        <w:rPr>
          <w:rFonts w:ascii="Optima" w:hAnsi="Optima" w:cs="Courier New"/>
          <w:sz w:val="22"/>
          <w:szCs w:val="22"/>
        </w:rPr>
        <w:t xml:space="preserve"> desde el su formalización</w:t>
      </w:r>
      <w:r w:rsidRPr="00E6397A">
        <w:rPr>
          <w:rFonts w:ascii="Optima" w:hAnsi="Optima" w:cs="Courier New"/>
          <w:sz w:val="22"/>
          <w:szCs w:val="22"/>
        </w:rPr>
        <w:t xml:space="preserve"> </w:t>
      </w:r>
      <w:r w:rsidR="004378C6" w:rsidRPr="00E6397A">
        <w:rPr>
          <w:rFonts w:ascii="Optima" w:hAnsi="Optima" w:cs="Courier New"/>
          <w:sz w:val="22"/>
          <w:szCs w:val="22"/>
        </w:rPr>
        <w:t xml:space="preserve">hasta el </w:t>
      </w:r>
      <w:r w:rsidR="004F7E09" w:rsidRPr="00E6397A">
        <w:rPr>
          <w:rFonts w:ascii="Optima" w:hAnsi="Optima" w:cs="Courier New"/>
          <w:sz w:val="22"/>
          <w:szCs w:val="22"/>
        </w:rPr>
        <w:t xml:space="preserve">día </w:t>
      </w:r>
      <w:r w:rsidR="004C6933">
        <w:rPr>
          <w:rFonts w:ascii="Optima" w:hAnsi="Optima" w:cs="Courier New"/>
          <w:sz w:val="22"/>
          <w:szCs w:val="22"/>
        </w:rPr>
        <w:t>30</w:t>
      </w:r>
      <w:r w:rsidR="004A1EFE" w:rsidRPr="00E6397A">
        <w:rPr>
          <w:rFonts w:ascii="Optima" w:hAnsi="Optima" w:cs="Courier New"/>
          <w:sz w:val="22"/>
          <w:szCs w:val="22"/>
        </w:rPr>
        <w:t xml:space="preserve"> </w:t>
      </w:r>
      <w:r w:rsidR="004378C6" w:rsidRPr="00E6397A">
        <w:rPr>
          <w:rFonts w:ascii="Optima" w:hAnsi="Optima" w:cs="Courier New"/>
          <w:sz w:val="22"/>
          <w:szCs w:val="22"/>
        </w:rPr>
        <w:t xml:space="preserve">de </w:t>
      </w:r>
      <w:r w:rsidR="004A1EFE" w:rsidRPr="00E6397A">
        <w:rPr>
          <w:rFonts w:ascii="Optima" w:hAnsi="Optima" w:cs="Courier New"/>
          <w:sz w:val="22"/>
          <w:szCs w:val="22"/>
        </w:rPr>
        <w:t xml:space="preserve">junio </w:t>
      </w:r>
      <w:r w:rsidR="004378C6" w:rsidRPr="00E6397A">
        <w:rPr>
          <w:rFonts w:ascii="Optima" w:hAnsi="Optima" w:cs="Courier New"/>
          <w:sz w:val="22"/>
          <w:szCs w:val="22"/>
        </w:rPr>
        <w:t>de 201</w:t>
      </w:r>
      <w:r w:rsidR="00C21719" w:rsidRPr="00E6397A">
        <w:rPr>
          <w:rFonts w:ascii="Optima" w:hAnsi="Optima" w:cs="Courier New"/>
          <w:sz w:val="22"/>
          <w:szCs w:val="22"/>
        </w:rPr>
        <w:t>9</w:t>
      </w:r>
      <w:r w:rsidR="009807C8" w:rsidRPr="00E6397A">
        <w:rPr>
          <w:rFonts w:ascii="Optima" w:hAnsi="Optima" w:cs="Courier New"/>
          <w:sz w:val="22"/>
          <w:szCs w:val="22"/>
        </w:rPr>
        <w:t>, quedando extinguido una vez transcurrida esa fecha</w:t>
      </w:r>
      <w:r w:rsidR="004F7E09" w:rsidRPr="00E6397A">
        <w:rPr>
          <w:rFonts w:ascii="Optima" w:hAnsi="Optima" w:cs="Courier New"/>
          <w:sz w:val="22"/>
          <w:szCs w:val="22"/>
        </w:rPr>
        <w:t>.</w:t>
      </w:r>
      <w:r w:rsidR="00557A98" w:rsidRPr="00E6397A">
        <w:rPr>
          <w:rFonts w:ascii="Optima" w:hAnsi="Optima" w:cs="Courier New"/>
          <w:sz w:val="22"/>
          <w:szCs w:val="22"/>
        </w:rPr>
        <w:t xml:space="preserve"> </w:t>
      </w:r>
      <w:r w:rsidR="004A1EFE" w:rsidRPr="00E6397A">
        <w:rPr>
          <w:rFonts w:ascii="Optima" w:hAnsi="Optima" w:cs="Courier New"/>
          <w:sz w:val="22"/>
          <w:szCs w:val="22"/>
        </w:rPr>
        <w:t>No obstante, a los efectos de</w:t>
      </w:r>
      <w:r w:rsidR="00003D87" w:rsidRPr="00E6397A">
        <w:rPr>
          <w:rFonts w:ascii="Optima" w:hAnsi="Optima" w:cs="Courier New"/>
          <w:sz w:val="22"/>
          <w:szCs w:val="22"/>
        </w:rPr>
        <w:t xml:space="preserve"> financiación de los gastos para </w:t>
      </w:r>
      <w:r w:rsidR="00B876F8" w:rsidRPr="00E6397A">
        <w:rPr>
          <w:rFonts w:ascii="Optima" w:hAnsi="Optima" w:cs="Courier New"/>
          <w:sz w:val="22"/>
          <w:szCs w:val="22"/>
        </w:rPr>
        <w:t>la promoción del sector primario y del carácter de patrocinador principal señalados</w:t>
      </w:r>
      <w:r w:rsidR="004A1EFE" w:rsidRPr="00E6397A">
        <w:rPr>
          <w:rFonts w:ascii="Optima" w:hAnsi="Optima" w:cs="Courier New"/>
          <w:sz w:val="22"/>
          <w:szCs w:val="22"/>
        </w:rPr>
        <w:t xml:space="preserve"> en </w:t>
      </w:r>
      <w:r w:rsidR="00003D87" w:rsidRPr="00E6397A">
        <w:rPr>
          <w:rFonts w:ascii="Optima" w:hAnsi="Optima" w:cs="Courier New"/>
          <w:sz w:val="22"/>
          <w:szCs w:val="22"/>
        </w:rPr>
        <w:t>la cláusula segunda, tercera y quinta</w:t>
      </w:r>
      <w:r w:rsidR="004A1EFE" w:rsidRPr="00E6397A">
        <w:rPr>
          <w:rFonts w:ascii="Optima" w:hAnsi="Optima" w:cs="Courier New"/>
          <w:sz w:val="22"/>
          <w:szCs w:val="22"/>
        </w:rPr>
        <w:t xml:space="preserve">, la vigencia del presente convenio será con carácter retroactivo desde el día </w:t>
      </w:r>
      <w:r w:rsidR="002C6DB1" w:rsidRPr="00E6397A">
        <w:rPr>
          <w:rFonts w:ascii="Optima" w:hAnsi="Optima" w:cs="Courier New"/>
          <w:sz w:val="22"/>
          <w:szCs w:val="22"/>
        </w:rPr>
        <w:t>1</w:t>
      </w:r>
      <w:r w:rsidR="004C6933">
        <w:rPr>
          <w:rFonts w:ascii="Optima" w:hAnsi="Optima" w:cs="Courier New"/>
          <w:sz w:val="22"/>
          <w:szCs w:val="22"/>
        </w:rPr>
        <w:t>5</w:t>
      </w:r>
      <w:r w:rsidR="002C6DB1" w:rsidRPr="00E6397A">
        <w:rPr>
          <w:rFonts w:ascii="Optima" w:hAnsi="Optima" w:cs="Courier New"/>
          <w:sz w:val="22"/>
          <w:szCs w:val="22"/>
        </w:rPr>
        <w:t xml:space="preserve"> de </w:t>
      </w:r>
      <w:r w:rsidR="004C6933">
        <w:rPr>
          <w:rFonts w:ascii="Optima" w:hAnsi="Optima" w:cs="Courier New"/>
          <w:sz w:val="22"/>
          <w:szCs w:val="22"/>
        </w:rPr>
        <w:t>agosto</w:t>
      </w:r>
      <w:r w:rsidR="004C6933" w:rsidRPr="00E6397A">
        <w:rPr>
          <w:rFonts w:ascii="Optima" w:hAnsi="Optima" w:cs="Courier New"/>
          <w:sz w:val="22"/>
          <w:szCs w:val="22"/>
        </w:rPr>
        <w:t xml:space="preserve"> </w:t>
      </w:r>
      <w:r w:rsidR="002C6DB1" w:rsidRPr="00E6397A">
        <w:rPr>
          <w:rFonts w:ascii="Optima" w:hAnsi="Optima" w:cs="Courier New"/>
          <w:sz w:val="22"/>
          <w:szCs w:val="22"/>
        </w:rPr>
        <w:t xml:space="preserve">de 2018. </w:t>
      </w:r>
      <w:r w:rsidR="00557A98" w:rsidRPr="00E6397A">
        <w:rPr>
          <w:rFonts w:ascii="Optima" w:hAnsi="Optima" w:cs="Courier New"/>
          <w:sz w:val="22"/>
          <w:szCs w:val="22"/>
        </w:rPr>
        <w:t xml:space="preserve">En cualquier momento antes de la finalización del plazo antes previsto, los firmantes del </w:t>
      </w:r>
      <w:r w:rsidR="00485392" w:rsidRPr="00E6397A">
        <w:rPr>
          <w:rFonts w:ascii="Optima" w:hAnsi="Optima" w:cs="Courier New"/>
          <w:sz w:val="22"/>
          <w:szCs w:val="22"/>
        </w:rPr>
        <w:t>C</w:t>
      </w:r>
      <w:r w:rsidR="00557A98" w:rsidRPr="00E6397A">
        <w:rPr>
          <w:rFonts w:ascii="Optima" w:hAnsi="Optima" w:cs="Courier New"/>
          <w:sz w:val="22"/>
          <w:szCs w:val="22"/>
        </w:rPr>
        <w:t>onven</w:t>
      </w:r>
      <w:r w:rsidR="002103DD" w:rsidRPr="00E6397A">
        <w:rPr>
          <w:rFonts w:ascii="Optima" w:hAnsi="Optima" w:cs="Courier New"/>
          <w:sz w:val="22"/>
          <w:szCs w:val="22"/>
        </w:rPr>
        <w:t xml:space="preserve">io podrán acordar </w:t>
      </w:r>
      <w:r w:rsidR="008C6B9C" w:rsidRPr="00E6397A">
        <w:rPr>
          <w:rFonts w:ascii="Optima" w:hAnsi="Optima" w:cs="Courier New"/>
          <w:sz w:val="22"/>
          <w:szCs w:val="22"/>
        </w:rPr>
        <w:t xml:space="preserve">expresamente </w:t>
      </w:r>
      <w:r w:rsidR="002103DD" w:rsidRPr="00E6397A">
        <w:rPr>
          <w:rFonts w:ascii="Optima" w:hAnsi="Optima" w:cs="Courier New"/>
          <w:sz w:val="22"/>
          <w:szCs w:val="22"/>
        </w:rPr>
        <w:t>su prórroga por un período de</w:t>
      </w:r>
      <w:r w:rsidR="00557A98" w:rsidRPr="00E6397A">
        <w:rPr>
          <w:rFonts w:ascii="Optima" w:hAnsi="Optima" w:cs="Courier New"/>
          <w:sz w:val="22"/>
          <w:szCs w:val="22"/>
        </w:rPr>
        <w:t xml:space="preserve"> hasta dos años adicionales.</w:t>
      </w:r>
      <w:r w:rsidRPr="00E6397A">
        <w:rPr>
          <w:rFonts w:ascii="Optima" w:hAnsi="Optima" w:cs="Courier New"/>
          <w:sz w:val="22"/>
          <w:szCs w:val="22"/>
        </w:rPr>
        <w:t xml:space="preserve"> </w:t>
      </w:r>
    </w:p>
    <w:p w14:paraId="7FF745AD" w14:textId="77777777" w:rsidR="004E36A9" w:rsidRPr="00E6397A" w:rsidRDefault="004E36A9" w:rsidP="00E6397A">
      <w:pPr>
        <w:spacing w:line="276" w:lineRule="auto"/>
        <w:ind w:right="-64"/>
        <w:jc w:val="both"/>
        <w:rPr>
          <w:rFonts w:ascii="Optima" w:hAnsi="Optima" w:cs="Courier New"/>
          <w:sz w:val="22"/>
          <w:szCs w:val="22"/>
        </w:rPr>
      </w:pPr>
    </w:p>
    <w:p w14:paraId="4C38EC24" w14:textId="1DA691BD" w:rsidR="004E36A9" w:rsidRPr="00E6397A" w:rsidRDefault="00160060" w:rsidP="00E6397A">
      <w:pPr>
        <w:spacing w:line="276" w:lineRule="auto"/>
        <w:ind w:right="-64"/>
        <w:jc w:val="both"/>
        <w:rPr>
          <w:rFonts w:ascii="Optima" w:hAnsi="Optima" w:cs="Courier New"/>
          <w:sz w:val="22"/>
          <w:szCs w:val="22"/>
        </w:rPr>
      </w:pPr>
      <w:r w:rsidRPr="00E6397A">
        <w:rPr>
          <w:rFonts w:ascii="Optima" w:hAnsi="Optima" w:cs="Courier New"/>
          <w:sz w:val="22"/>
          <w:szCs w:val="22"/>
        </w:rPr>
        <w:t>El</w:t>
      </w:r>
      <w:r w:rsidR="004E36A9" w:rsidRPr="00E6397A">
        <w:rPr>
          <w:rFonts w:ascii="Optima" w:hAnsi="Optima" w:cs="Courier New"/>
          <w:sz w:val="22"/>
          <w:szCs w:val="22"/>
        </w:rPr>
        <w:t xml:space="preserve"> incumplimiento de las obligaciones por parte de la Consejería de Sector Primario y Soberanía Alimentaria</w:t>
      </w:r>
      <w:r w:rsidR="00B0493E" w:rsidRPr="00E6397A">
        <w:rPr>
          <w:rFonts w:ascii="Optima" w:hAnsi="Optima" w:cs="Courier New"/>
          <w:sz w:val="22"/>
          <w:szCs w:val="22"/>
        </w:rPr>
        <w:t xml:space="preserve"> o la Fundación Canaria</w:t>
      </w:r>
      <w:r w:rsidR="004E36A9" w:rsidRPr="00E6397A">
        <w:rPr>
          <w:rFonts w:ascii="Optima" w:hAnsi="Optima" w:cs="Courier New"/>
          <w:sz w:val="22"/>
          <w:szCs w:val="22"/>
        </w:rPr>
        <w:t xml:space="preserve"> Cajamar, facultará a la otra parte solicitar la resolución del Convenio, previa denuncia con quince días de antelación, todo ello sin perjuicio de las obligaciones que se hubiesen contraído hasta ese momento. </w:t>
      </w:r>
    </w:p>
    <w:p w14:paraId="1B19C237" w14:textId="77777777" w:rsidR="004E36A9" w:rsidRPr="00E6397A" w:rsidRDefault="004E36A9" w:rsidP="00E6397A">
      <w:pPr>
        <w:spacing w:line="276" w:lineRule="auto"/>
        <w:ind w:right="-64"/>
        <w:jc w:val="both"/>
        <w:rPr>
          <w:rFonts w:ascii="Optima" w:hAnsi="Optima" w:cs="Courier New"/>
          <w:b/>
          <w:sz w:val="22"/>
          <w:szCs w:val="22"/>
        </w:rPr>
      </w:pPr>
    </w:p>
    <w:p w14:paraId="1CDCBCC5" w14:textId="77777777" w:rsidR="004A1EFE" w:rsidRDefault="004E36A9" w:rsidP="00E6397A">
      <w:pPr>
        <w:spacing w:line="276" w:lineRule="auto"/>
        <w:ind w:left="-120" w:right="-64" w:firstLine="120"/>
        <w:jc w:val="both"/>
        <w:rPr>
          <w:rFonts w:ascii="Optima" w:hAnsi="Optima" w:cs="Courier New"/>
          <w:b/>
          <w:sz w:val="22"/>
          <w:szCs w:val="22"/>
        </w:rPr>
      </w:pPr>
      <w:r w:rsidRPr="00E6397A">
        <w:rPr>
          <w:rFonts w:ascii="Optima" w:hAnsi="Optima" w:cs="Courier New"/>
          <w:b/>
          <w:sz w:val="22"/>
          <w:szCs w:val="22"/>
        </w:rPr>
        <w:t>Quinta. CARÁCTER DE PATROCINADOR PRINCIPAL</w:t>
      </w:r>
    </w:p>
    <w:p w14:paraId="463C7965" w14:textId="18F06B98" w:rsidR="004E36A9" w:rsidRPr="00E6397A" w:rsidRDefault="004E36A9" w:rsidP="00E6397A">
      <w:pPr>
        <w:spacing w:line="276" w:lineRule="auto"/>
        <w:ind w:left="-120" w:right="-64" w:firstLine="120"/>
        <w:jc w:val="both"/>
        <w:rPr>
          <w:rFonts w:ascii="Optima" w:hAnsi="Optima" w:cs="Courier New"/>
          <w:b/>
          <w:sz w:val="22"/>
          <w:szCs w:val="22"/>
        </w:rPr>
      </w:pPr>
    </w:p>
    <w:p w14:paraId="2B0E3C67" w14:textId="5A5C6216" w:rsidR="004E36A9" w:rsidRPr="00E6397A" w:rsidRDefault="004E36A9" w:rsidP="00E6397A">
      <w:pPr>
        <w:spacing w:line="276" w:lineRule="auto"/>
        <w:ind w:right="-64"/>
        <w:jc w:val="both"/>
        <w:rPr>
          <w:rFonts w:ascii="Optima" w:hAnsi="Optima" w:cs="Courier New"/>
          <w:sz w:val="22"/>
          <w:szCs w:val="22"/>
        </w:rPr>
      </w:pPr>
      <w:r w:rsidRPr="00E6397A">
        <w:rPr>
          <w:rFonts w:ascii="Optima" w:hAnsi="Optima" w:cs="Courier New"/>
          <w:sz w:val="22"/>
          <w:szCs w:val="22"/>
        </w:rPr>
        <w:t>La Consejería de Sector Primario y Soberanía Alimentaria del Cabildo de Gran Canaria se compromet</w:t>
      </w:r>
      <w:r w:rsidR="00B0493E" w:rsidRPr="00E6397A">
        <w:rPr>
          <w:rFonts w:ascii="Optima" w:hAnsi="Optima" w:cs="Courier New"/>
          <w:sz w:val="22"/>
          <w:szCs w:val="22"/>
        </w:rPr>
        <w:t>e frente a la Fundación Canaria</w:t>
      </w:r>
      <w:r w:rsidR="0038285E" w:rsidRPr="00E6397A">
        <w:rPr>
          <w:rFonts w:ascii="Optima" w:hAnsi="Optima" w:cs="Courier New"/>
          <w:sz w:val="22"/>
          <w:szCs w:val="22"/>
        </w:rPr>
        <w:t xml:space="preserve"> </w:t>
      </w:r>
      <w:r w:rsidRPr="00E6397A">
        <w:rPr>
          <w:rFonts w:ascii="Optima" w:hAnsi="Optima" w:cs="Courier New"/>
          <w:sz w:val="22"/>
          <w:szCs w:val="22"/>
        </w:rPr>
        <w:t>Cajamar a que, con independencia de su posibilidad de formalizar convenios o acuerdos de patrocinio con otras Entidades en relación con los programas, actuaciones, proyectos, actividades y ferias a los que se hace mención en la Cláusula primera del presente</w:t>
      </w:r>
      <w:r w:rsidR="00B0493E" w:rsidRPr="00E6397A">
        <w:rPr>
          <w:rFonts w:ascii="Optima" w:hAnsi="Optima" w:cs="Courier New"/>
          <w:sz w:val="22"/>
          <w:szCs w:val="22"/>
        </w:rPr>
        <w:t xml:space="preserve"> Convenio, </w:t>
      </w:r>
      <w:r w:rsidR="00F81A1D" w:rsidRPr="00E6397A">
        <w:rPr>
          <w:rFonts w:ascii="Optima" w:hAnsi="Optima" w:cs="Courier New"/>
          <w:sz w:val="22"/>
          <w:szCs w:val="22"/>
        </w:rPr>
        <w:t>l</w:t>
      </w:r>
      <w:r w:rsidR="00B0493E" w:rsidRPr="00E6397A">
        <w:rPr>
          <w:rFonts w:ascii="Optima" w:hAnsi="Optima" w:cs="Courier New"/>
          <w:sz w:val="22"/>
          <w:szCs w:val="22"/>
        </w:rPr>
        <w:t>a Fundación Canaria</w:t>
      </w:r>
      <w:r w:rsidRPr="00E6397A">
        <w:rPr>
          <w:rFonts w:ascii="Optima" w:hAnsi="Optima" w:cs="Courier New"/>
          <w:sz w:val="22"/>
          <w:szCs w:val="22"/>
        </w:rPr>
        <w:t xml:space="preserve"> Cajamar, será siempr</w:t>
      </w:r>
      <w:r w:rsidR="00F573D7" w:rsidRPr="00E6397A">
        <w:rPr>
          <w:rFonts w:ascii="Optima" w:hAnsi="Optima" w:cs="Courier New"/>
          <w:sz w:val="22"/>
          <w:szCs w:val="22"/>
        </w:rPr>
        <w:t>e PATROCINADOR PRINCIPAL de aque</w:t>
      </w:r>
      <w:r w:rsidRPr="00E6397A">
        <w:rPr>
          <w:rFonts w:ascii="Optima" w:hAnsi="Optima" w:cs="Courier New"/>
          <w:sz w:val="22"/>
          <w:szCs w:val="22"/>
        </w:rPr>
        <w:t>llos, figurando como tal específicamente en todas las acciones de promoción y publicitarias relativas a los mismos y contempladas en la previa cláusula segunda, garantizando en tal sentido la Consejería de Sector Primario y Soberanía Alimentaria del Cabildo de Gran Canaria que el tamaño y resalte del</w:t>
      </w:r>
      <w:r w:rsidR="00B0493E" w:rsidRPr="00E6397A">
        <w:rPr>
          <w:rFonts w:ascii="Optima" w:hAnsi="Optima" w:cs="Courier New"/>
          <w:sz w:val="22"/>
          <w:szCs w:val="22"/>
        </w:rPr>
        <w:t xml:space="preserve"> logotipo de “Fundación Canaria</w:t>
      </w:r>
      <w:r w:rsidRPr="00E6397A">
        <w:rPr>
          <w:rFonts w:ascii="Optima" w:hAnsi="Optima" w:cs="Courier New"/>
          <w:sz w:val="22"/>
          <w:szCs w:val="22"/>
        </w:rPr>
        <w:t xml:space="preserve"> Cajamar” se adecuará, en caso de confluir con otros patrocinios, a ese su carácter de PATROCINADOR PRINCIPAL.</w:t>
      </w:r>
    </w:p>
    <w:p w14:paraId="5C300299" w14:textId="77777777" w:rsidR="004E36A9" w:rsidRPr="00E6397A" w:rsidRDefault="004E36A9" w:rsidP="00E6397A">
      <w:pPr>
        <w:spacing w:line="276" w:lineRule="auto"/>
        <w:ind w:left="-120" w:right="-64" w:hanging="120"/>
        <w:jc w:val="both"/>
        <w:rPr>
          <w:rFonts w:ascii="Optima" w:hAnsi="Optima" w:cs="Courier New"/>
          <w:b/>
          <w:sz w:val="22"/>
          <w:szCs w:val="22"/>
        </w:rPr>
      </w:pPr>
    </w:p>
    <w:p w14:paraId="1BE53367" w14:textId="252BC4DA" w:rsidR="009A7B09" w:rsidRPr="00E6397A" w:rsidRDefault="009A7B09" w:rsidP="007A0CE2">
      <w:pPr>
        <w:spacing w:line="276" w:lineRule="auto"/>
        <w:ind w:right="-64"/>
        <w:jc w:val="both"/>
        <w:rPr>
          <w:rFonts w:ascii="Optima" w:hAnsi="Optima" w:cs="Courier New"/>
          <w:b/>
          <w:sz w:val="22"/>
          <w:szCs w:val="22"/>
        </w:rPr>
      </w:pPr>
      <w:r w:rsidRPr="00E6397A">
        <w:rPr>
          <w:rFonts w:ascii="Optima" w:hAnsi="Optima" w:cs="Courier New"/>
          <w:b/>
          <w:sz w:val="22"/>
          <w:szCs w:val="22"/>
        </w:rPr>
        <w:t>Sexta.</w:t>
      </w:r>
      <w:r w:rsidRPr="00E6397A">
        <w:rPr>
          <w:rFonts w:ascii="Optima" w:hAnsi="Optima" w:cs="Courier New"/>
          <w:sz w:val="22"/>
          <w:szCs w:val="22"/>
        </w:rPr>
        <w:t xml:space="preserve"> </w:t>
      </w:r>
      <w:r w:rsidR="004A1EFE" w:rsidRPr="00255AAD">
        <w:rPr>
          <w:rFonts w:ascii="Optima" w:hAnsi="Optima" w:cs="Courier New"/>
          <w:b/>
          <w:sz w:val="22"/>
          <w:szCs w:val="22"/>
        </w:rPr>
        <w:t>SEGUIMIENTO, VIGILANCIA Y CONTROL DEL CONVENIO</w:t>
      </w:r>
    </w:p>
    <w:p w14:paraId="42F1BCB3" w14:textId="77777777" w:rsidR="009A7B09" w:rsidRPr="00E6397A" w:rsidRDefault="009A7B09" w:rsidP="007A0CE2">
      <w:pPr>
        <w:spacing w:line="276" w:lineRule="auto"/>
        <w:rPr>
          <w:rFonts w:ascii="Optima" w:hAnsi="Optima"/>
          <w:sz w:val="22"/>
          <w:szCs w:val="22"/>
        </w:rPr>
      </w:pPr>
    </w:p>
    <w:p w14:paraId="4EE10767" w14:textId="77777777" w:rsidR="009A7B09" w:rsidRPr="00E6397A" w:rsidRDefault="009A7B09" w:rsidP="007A0CE2">
      <w:pPr>
        <w:spacing w:line="276" w:lineRule="auto"/>
        <w:ind w:right="-64"/>
        <w:jc w:val="both"/>
        <w:rPr>
          <w:rFonts w:ascii="Optima" w:hAnsi="Optima" w:cs="Courier New"/>
          <w:sz w:val="22"/>
          <w:szCs w:val="22"/>
        </w:rPr>
      </w:pPr>
      <w:r w:rsidRPr="00E6397A">
        <w:rPr>
          <w:rFonts w:ascii="Optima" w:hAnsi="Optima" w:cs="Courier New"/>
          <w:sz w:val="22"/>
          <w:szCs w:val="22"/>
        </w:rPr>
        <w:t>El seguimiento de este Convenio, así como la vigilancia y control de la ejecución del mismo y de los compromisos adquiridos por los firmantes se llevará a cabo por una Comisión integrada por los siguientes miembros:</w:t>
      </w:r>
    </w:p>
    <w:p w14:paraId="29E5D53C" w14:textId="77777777" w:rsidR="00F81A1D" w:rsidRPr="00E6397A" w:rsidRDefault="00F81A1D" w:rsidP="007A0CE2">
      <w:pPr>
        <w:spacing w:line="276" w:lineRule="auto"/>
        <w:ind w:right="-64"/>
        <w:jc w:val="both"/>
        <w:rPr>
          <w:rFonts w:ascii="Optima" w:hAnsi="Optima" w:cs="Courier New"/>
          <w:sz w:val="22"/>
          <w:szCs w:val="22"/>
        </w:rPr>
      </w:pPr>
    </w:p>
    <w:p w14:paraId="713217F7" w14:textId="77777777" w:rsidR="009A7B09" w:rsidRPr="00E6397A" w:rsidRDefault="009A7B09" w:rsidP="007A0CE2">
      <w:pPr>
        <w:spacing w:line="276" w:lineRule="auto"/>
        <w:ind w:right="-64"/>
        <w:jc w:val="both"/>
        <w:rPr>
          <w:rFonts w:ascii="Optima" w:hAnsi="Optima" w:cs="Courier New"/>
          <w:sz w:val="22"/>
          <w:szCs w:val="22"/>
        </w:rPr>
      </w:pPr>
      <w:r w:rsidRPr="00E6397A">
        <w:rPr>
          <w:rFonts w:ascii="Optima" w:hAnsi="Optima" w:cs="Courier New"/>
          <w:sz w:val="22"/>
          <w:szCs w:val="22"/>
        </w:rPr>
        <w:t>a) Por parte del Cabildo de Gran Canaria:</w:t>
      </w:r>
    </w:p>
    <w:p w14:paraId="29CE4F46" w14:textId="77777777" w:rsidR="009A7B09" w:rsidRPr="00E6397A" w:rsidRDefault="009A7B09" w:rsidP="007A0CE2">
      <w:pPr>
        <w:spacing w:line="276" w:lineRule="auto"/>
        <w:ind w:right="-64"/>
        <w:jc w:val="both"/>
        <w:rPr>
          <w:rFonts w:ascii="Optima" w:hAnsi="Optima" w:cs="Courier New"/>
          <w:sz w:val="22"/>
          <w:szCs w:val="22"/>
        </w:rPr>
      </w:pPr>
      <w:r w:rsidRPr="00E6397A">
        <w:rPr>
          <w:rFonts w:ascii="Optima" w:hAnsi="Optima" w:cs="Courier New"/>
          <w:sz w:val="22"/>
          <w:szCs w:val="22"/>
        </w:rPr>
        <w:t>- La persona que ocupe la Dirección Insular de Agricultura, Ganadería y Pesca.</w:t>
      </w:r>
    </w:p>
    <w:p w14:paraId="6AC403AC" w14:textId="0183C271" w:rsidR="009A7B09" w:rsidRPr="00E6397A" w:rsidRDefault="009A7B09" w:rsidP="007A0CE2">
      <w:pPr>
        <w:spacing w:line="276" w:lineRule="auto"/>
        <w:ind w:right="-64"/>
        <w:jc w:val="both"/>
        <w:rPr>
          <w:rFonts w:ascii="Optima" w:hAnsi="Optima" w:cs="Courier New"/>
          <w:sz w:val="22"/>
          <w:szCs w:val="22"/>
        </w:rPr>
      </w:pPr>
      <w:r w:rsidRPr="00E6397A">
        <w:rPr>
          <w:rFonts w:ascii="Optima" w:hAnsi="Optima" w:cs="Courier New"/>
          <w:sz w:val="22"/>
          <w:szCs w:val="22"/>
        </w:rPr>
        <w:t xml:space="preserve">- La persona que ocupe la </w:t>
      </w:r>
      <w:r w:rsidR="00F81A1D" w:rsidRPr="00E6397A">
        <w:rPr>
          <w:rFonts w:ascii="Optima" w:hAnsi="Optima" w:cs="Courier New"/>
          <w:sz w:val="22"/>
          <w:szCs w:val="22"/>
        </w:rPr>
        <w:t>J</w:t>
      </w:r>
      <w:r w:rsidRPr="00E6397A">
        <w:rPr>
          <w:rFonts w:ascii="Optima" w:hAnsi="Optima" w:cs="Courier New"/>
          <w:sz w:val="22"/>
          <w:szCs w:val="22"/>
        </w:rPr>
        <w:t>efatura del Servicio de Extensión Agraria y Desarrollo Agropecuario y Pesquero. Esta última actuará en calidad de Secretario o Secretaria.</w:t>
      </w:r>
    </w:p>
    <w:p w14:paraId="7CCDD61E" w14:textId="77777777" w:rsidR="009A7B09" w:rsidRPr="00E6397A" w:rsidRDefault="009A7B09" w:rsidP="007A0CE2">
      <w:pPr>
        <w:spacing w:line="276" w:lineRule="auto"/>
        <w:ind w:right="-64"/>
        <w:jc w:val="both"/>
        <w:rPr>
          <w:rFonts w:ascii="Optima" w:hAnsi="Optima" w:cs="Courier New"/>
          <w:sz w:val="22"/>
          <w:szCs w:val="22"/>
        </w:rPr>
      </w:pPr>
    </w:p>
    <w:p w14:paraId="7F9C27AB" w14:textId="77777777" w:rsidR="009A7B09" w:rsidRPr="00E6397A" w:rsidRDefault="009A7B09" w:rsidP="007A0CE2">
      <w:pPr>
        <w:spacing w:line="276" w:lineRule="auto"/>
        <w:ind w:right="-64"/>
        <w:jc w:val="both"/>
        <w:rPr>
          <w:rFonts w:ascii="Optima" w:hAnsi="Optima" w:cs="Courier New"/>
          <w:sz w:val="22"/>
          <w:szCs w:val="22"/>
        </w:rPr>
      </w:pPr>
      <w:r w:rsidRPr="00E6397A">
        <w:rPr>
          <w:rFonts w:ascii="Optima" w:hAnsi="Optima" w:cs="Courier New"/>
          <w:sz w:val="22"/>
          <w:szCs w:val="22"/>
        </w:rPr>
        <w:t>b) Por parte de la Fundación Canaria Cajamar:</w:t>
      </w:r>
    </w:p>
    <w:p w14:paraId="24AAC52E" w14:textId="3F84DDCD" w:rsidR="009A7B09" w:rsidRPr="00E6397A" w:rsidRDefault="009A7B09" w:rsidP="007A0CE2">
      <w:pPr>
        <w:spacing w:line="276" w:lineRule="auto"/>
        <w:ind w:right="-64"/>
        <w:jc w:val="both"/>
        <w:rPr>
          <w:rFonts w:ascii="Optima" w:hAnsi="Optima" w:cs="Courier New"/>
          <w:sz w:val="22"/>
          <w:szCs w:val="22"/>
        </w:rPr>
      </w:pPr>
      <w:r w:rsidRPr="008239FE">
        <w:rPr>
          <w:rFonts w:ascii="Optima" w:hAnsi="Optima" w:cs="Courier New"/>
          <w:sz w:val="22"/>
          <w:szCs w:val="22"/>
        </w:rPr>
        <w:t xml:space="preserve">- La persona </w:t>
      </w:r>
      <w:r w:rsidR="008239FE" w:rsidRPr="008239FE">
        <w:rPr>
          <w:rFonts w:ascii="Optima" w:hAnsi="Optima" w:cs="Courier New"/>
          <w:sz w:val="22"/>
          <w:szCs w:val="22"/>
        </w:rPr>
        <w:t>que ocupa la Dirección Territorial de Cajamar</w:t>
      </w:r>
      <w:r w:rsidR="008239FE">
        <w:rPr>
          <w:rFonts w:ascii="Optima" w:hAnsi="Optima" w:cs="Courier New"/>
          <w:sz w:val="22"/>
          <w:szCs w:val="22"/>
        </w:rPr>
        <w:t>.</w:t>
      </w:r>
    </w:p>
    <w:p w14:paraId="465B4B81" w14:textId="77777777" w:rsidR="009A7B09" w:rsidRPr="00E6397A" w:rsidRDefault="009A7B09" w:rsidP="007A0CE2">
      <w:pPr>
        <w:spacing w:line="276" w:lineRule="auto"/>
        <w:ind w:right="-64"/>
        <w:jc w:val="both"/>
        <w:rPr>
          <w:rFonts w:ascii="Optima" w:hAnsi="Optima" w:cs="Courier New"/>
          <w:sz w:val="22"/>
          <w:szCs w:val="22"/>
        </w:rPr>
      </w:pPr>
    </w:p>
    <w:p w14:paraId="376C6CE1" w14:textId="77777777" w:rsidR="009A7B09" w:rsidRDefault="009A7B09" w:rsidP="007A0CE2">
      <w:pPr>
        <w:spacing w:line="276" w:lineRule="auto"/>
        <w:ind w:right="-64"/>
        <w:jc w:val="both"/>
        <w:rPr>
          <w:rFonts w:ascii="Optima" w:hAnsi="Optima" w:cs="Courier New"/>
          <w:sz w:val="22"/>
          <w:szCs w:val="22"/>
        </w:rPr>
      </w:pPr>
      <w:r w:rsidRPr="00E6397A">
        <w:rPr>
          <w:rFonts w:ascii="Optima" w:hAnsi="Optima" w:cs="Courier New"/>
          <w:sz w:val="22"/>
          <w:szCs w:val="22"/>
        </w:rPr>
        <w:t>La Comisión de Seguimiento se reunirá cuantas veces lo solicite alguna de las partes con una antelación mínima de quince días.</w:t>
      </w:r>
    </w:p>
    <w:p w14:paraId="1D9D0406" w14:textId="77777777" w:rsidR="002C6DB1" w:rsidRPr="00E6397A" w:rsidRDefault="002C6DB1" w:rsidP="007A0CE2">
      <w:pPr>
        <w:spacing w:line="276" w:lineRule="auto"/>
        <w:ind w:right="-64"/>
        <w:jc w:val="both"/>
        <w:rPr>
          <w:rFonts w:ascii="Optima" w:hAnsi="Optima" w:cs="Courier New"/>
          <w:sz w:val="22"/>
          <w:szCs w:val="22"/>
        </w:rPr>
      </w:pPr>
    </w:p>
    <w:p w14:paraId="5599C57C" w14:textId="212AB548" w:rsidR="009A7B09" w:rsidRPr="00E6397A" w:rsidRDefault="009A7B09" w:rsidP="007A0CE2">
      <w:pPr>
        <w:spacing w:line="276" w:lineRule="auto"/>
        <w:ind w:right="-64"/>
        <w:jc w:val="both"/>
        <w:rPr>
          <w:rFonts w:ascii="Optima" w:hAnsi="Optima" w:cs="Courier New"/>
          <w:sz w:val="22"/>
          <w:szCs w:val="22"/>
        </w:rPr>
      </w:pPr>
      <w:r w:rsidRPr="00E6397A">
        <w:rPr>
          <w:rFonts w:ascii="Optima" w:hAnsi="Optima" w:cs="Courier New"/>
          <w:sz w:val="22"/>
          <w:szCs w:val="22"/>
        </w:rPr>
        <w:t xml:space="preserve">Será el </w:t>
      </w:r>
      <w:r w:rsidR="004A1EFE" w:rsidRPr="00E6397A">
        <w:rPr>
          <w:rFonts w:ascii="Optima" w:hAnsi="Optima" w:cs="Courier New"/>
          <w:sz w:val="22"/>
          <w:szCs w:val="22"/>
        </w:rPr>
        <w:t xml:space="preserve">Jefe del </w:t>
      </w:r>
      <w:r w:rsidRPr="00E6397A">
        <w:rPr>
          <w:rFonts w:ascii="Optima" w:hAnsi="Optima" w:cs="Courier New"/>
          <w:sz w:val="22"/>
          <w:szCs w:val="22"/>
        </w:rPr>
        <w:t xml:space="preserve">Servicio Administrativo de Agricultura, Ganadería y Pesca del Cabildo de Gran Canaria, el órgano que resuelva los posibles problemas de interpretación y cumplimiento que puedan plantearse respecto del presente Convenio. </w:t>
      </w:r>
    </w:p>
    <w:p w14:paraId="073A0669" w14:textId="77777777" w:rsidR="009A7B09" w:rsidRPr="00E6397A" w:rsidRDefault="009A7B09" w:rsidP="007A0CE2">
      <w:pPr>
        <w:spacing w:line="276" w:lineRule="auto"/>
        <w:ind w:right="-64"/>
        <w:jc w:val="both"/>
        <w:rPr>
          <w:rFonts w:ascii="Optima" w:hAnsi="Optima" w:cs="Courier New"/>
          <w:b/>
          <w:sz w:val="22"/>
          <w:szCs w:val="22"/>
        </w:rPr>
      </w:pPr>
    </w:p>
    <w:p w14:paraId="27940998" w14:textId="1B2BB763" w:rsidR="004E36A9" w:rsidRPr="00E6397A" w:rsidRDefault="009A7B09" w:rsidP="007A0CE2">
      <w:pPr>
        <w:spacing w:line="276" w:lineRule="auto"/>
        <w:ind w:right="-64"/>
        <w:jc w:val="both"/>
        <w:rPr>
          <w:rFonts w:ascii="Optima" w:hAnsi="Optima" w:cs="Courier New"/>
          <w:b/>
          <w:sz w:val="22"/>
          <w:szCs w:val="22"/>
        </w:rPr>
      </w:pPr>
      <w:r w:rsidRPr="00E6397A">
        <w:rPr>
          <w:rFonts w:ascii="Optima" w:hAnsi="Optima" w:cs="Courier New"/>
          <w:b/>
          <w:sz w:val="22"/>
          <w:szCs w:val="22"/>
        </w:rPr>
        <w:t>Séptima</w:t>
      </w:r>
      <w:r w:rsidR="004E36A9" w:rsidRPr="00E6397A">
        <w:rPr>
          <w:rFonts w:ascii="Optima" w:hAnsi="Optima" w:cs="Courier New"/>
          <w:b/>
          <w:sz w:val="22"/>
          <w:szCs w:val="22"/>
        </w:rPr>
        <w:t>.</w:t>
      </w:r>
      <w:r w:rsidR="004E36A9" w:rsidRPr="00E6397A">
        <w:rPr>
          <w:rFonts w:ascii="Optima" w:hAnsi="Optima" w:cs="Courier New"/>
          <w:sz w:val="22"/>
          <w:szCs w:val="22"/>
        </w:rPr>
        <w:t xml:space="preserve"> </w:t>
      </w:r>
      <w:r w:rsidR="004E36A9" w:rsidRPr="00E6397A">
        <w:rPr>
          <w:rFonts w:ascii="Optima" w:hAnsi="Optima" w:cs="Courier New"/>
          <w:b/>
          <w:sz w:val="22"/>
          <w:szCs w:val="22"/>
        </w:rPr>
        <w:t>RÉGIMEN JURÍDICO, CUESTIONES LITIGIOSAS, JURISDICCIÓN COMPETENTE Y FUERO</w:t>
      </w:r>
    </w:p>
    <w:p w14:paraId="7540D4AC" w14:textId="77777777" w:rsidR="00F81A1D" w:rsidRPr="00E6397A" w:rsidRDefault="00F81A1D" w:rsidP="007A0CE2">
      <w:pPr>
        <w:spacing w:line="276" w:lineRule="auto"/>
        <w:ind w:right="-64"/>
        <w:jc w:val="both"/>
        <w:rPr>
          <w:rFonts w:ascii="Optima" w:hAnsi="Optima" w:cs="Courier New"/>
          <w:b/>
          <w:sz w:val="22"/>
          <w:szCs w:val="22"/>
        </w:rPr>
      </w:pPr>
    </w:p>
    <w:p w14:paraId="50034B2B" w14:textId="77777777" w:rsidR="004E36A9" w:rsidRPr="00E6397A" w:rsidRDefault="004E36A9" w:rsidP="007A0CE2">
      <w:pPr>
        <w:spacing w:line="276" w:lineRule="auto"/>
        <w:ind w:right="-64"/>
        <w:jc w:val="both"/>
        <w:rPr>
          <w:rFonts w:ascii="Optima" w:hAnsi="Optima" w:cs="Courier New"/>
          <w:sz w:val="22"/>
          <w:szCs w:val="22"/>
        </w:rPr>
      </w:pPr>
      <w:r w:rsidRPr="00E6397A">
        <w:rPr>
          <w:rFonts w:ascii="Optima" w:hAnsi="Optima" w:cs="Courier New"/>
          <w:sz w:val="22"/>
          <w:szCs w:val="22"/>
        </w:rPr>
        <w:t xml:space="preserve">El presente Convenio se regirá por lo previsto en sus cláusulas, y en su defecto por </w:t>
      </w:r>
      <w:r w:rsidR="00557A98" w:rsidRPr="00E6397A">
        <w:rPr>
          <w:rFonts w:ascii="Optima" w:hAnsi="Optima" w:cs="Courier New"/>
          <w:sz w:val="22"/>
          <w:szCs w:val="22"/>
        </w:rPr>
        <w:t xml:space="preserve">lo previsto en los artículos 47 a 52 de la </w:t>
      </w:r>
      <w:r w:rsidR="00557A98" w:rsidRPr="00E6397A">
        <w:rPr>
          <w:rFonts w:ascii="Optima" w:hAnsi="Optima" w:cs="Courier New"/>
          <w:i/>
          <w:sz w:val="22"/>
          <w:szCs w:val="22"/>
        </w:rPr>
        <w:t>Ley 40/2015, de 1 de octubre, de Régimen Jurídico del Sector Público</w:t>
      </w:r>
      <w:r w:rsidR="00CE7000" w:rsidRPr="00E6397A">
        <w:rPr>
          <w:rFonts w:ascii="Optima" w:hAnsi="Optima" w:cs="Courier New"/>
          <w:sz w:val="22"/>
          <w:szCs w:val="22"/>
        </w:rPr>
        <w:t xml:space="preserve"> sobre los Convenios</w:t>
      </w:r>
      <w:r w:rsidR="00557A98" w:rsidRPr="00E6397A">
        <w:rPr>
          <w:rFonts w:ascii="Optima" w:hAnsi="Optima" w:cs="Courier New"/>
          <w:sz w:val="22"/>
          <w:szCs w:val="22"/>
        </w:rPr>
        <w:t xml:space="preserve">, </w:t>
      </w:r>
      <w:r w:rsidRPr="00E6397A">
        <w:rPr>
          <w:rFonts w:ascii="Optima" w:hAnsi="Optima" w:cs="Courier New"/>
          <w:sz w:val="22"/>
          <w:szCs w:val="22"/>
        </w:rPr>
        <w:t>las normas de derecho administrativo y en su caso de derecho pri</w:t>
      </w:r>
      <w:r w:rsidR="00CE7000" w:rsidRPr="00E6397A">
        <w:rPr>
          <w:rFonts w:ascii="Optima" w:hAnsi="Optima" w:cs="Courier New"/>
          <w:sz w:val="22"/>
          <w:szCs w:val="22"/>
        </w:rPr>
        <w:t>vado que resulten de aplicación.</w:t>
      </w:r>
    </w:p>
    <w:p w14:paraId="29678298" w14:textId="77777777" w:rsidR="00AA2777" w:rsidRPr="00E6397A" w:rsidRDefault="00AA2777" w:rsidP="007A0CE2">
      <w:pPr>
        <w:spacing w:line="276" w:lineRule="auto"/>
        <w:ind w:right="-64"/>
        <w:jc w:val="both"/>
        <w:rPr>
          <w:rFonts w:ascii="Optima" w:hAnsi="Optima" w:cs="Courier New"/>
          <w:sz w:val="22"/>
          <w:szCs w:val="22"/>
        </w:rPr>
      </w:pPr>
    </w:p>
    <w:p w14:paraId="0309D01F" w14:textId="77777777" w:rsidR="004E36A9" w:rsidRPr="00E6397A" w:rsidRDefault="004E36A9" w:rsidP="007A0CE2">
      <w:pPr>
        <w:spacing w:line="276" w:lineRule="auto"/>
        <w:ind w:right="-64"/>
        <w:jc w:val="both"/>
        <w:rPr>
          <w:rFonts w:ascii="Optima" w:hAnsi="Optima" w:cs="Courier New"/>
          <w:sz w:val="22"/>
          <w:szCs w:val="22"/>
        </w:rPr>
      </w:pPr>
      <w:r w:rsidRPr="00E6397A">
        <w:rPr>
          <w:rFonts w:ascii="Optima" w:hAnsi="Optima"/>
          <w:sz w:val="22"/>
          <w:szCs w:val="22"/>
        </w:rPr>
        <w:t>Las cuestiones litigiosas que pudieran plantearse sobre la interpretación, modificación, resolución y efectos de la aplicación del presente Convenio, se resolverán de común acuerdo por las partes y se aprobarán por la Consejería de Sector Primario y Soberanía Alimentaria del Cabildo de Gran Canaria.</w:t>
      </w:r>
    </w:p>
    <w:p w14:paraId="2A81F301" w14:textId="77777777" w:rsidR="004E36A9" w:rsidRPr="00E6397A" w:rsidRDefault="004E36A9" w:rsidP="007A0CE2">
      <w:pPr>
        <w:spacing w:line="276" w:lineRule="auto"/>
        <w:ind w:right="-64"/>
        <w:jc w:val="both"/>
        <w:rPr>
          <w:rFonts w:ascii="Optima" w:hAnsi="Optima" w:cs="Courier New"/>
          <w:b/>
          <w:sz w:val="22"/>
          <w:szCs w:val="22"/>
        </w:rPr>
      </w:pPr>
    </w:p>
    <w:p w14:paraId="56543A9E" w14:textId="71A2F883" w:rsidR="004E36A9" w:rsidRPr="00E6397A" w:rsidRDefault="004E36A9" w:rsidP="007A0CE2">
      <w:pPr>
        <w:spacing w:line="276" w:lineRule="auto"/>
        <w:ind w:right="-64"/>
        <w:jc w:val="both"/>
        <w:rPr>
          <w:rFonts w:ascii="Optima" w:hAnsi="Optima" w:cs="Courier New"/>
          <w:sz w:val="22"/>
          <w:szCs w:val="22"/>
        </w:rPr>
      </w:pPr>
      <w:r w:rsidRPr="00E6397A">
        <w:rPr>
          <w:rFonts w:ascii="Optima" w:hAnsi="Optima" w:cs="Courier New"/>
          <w:sz w:val="22"/>
          <w:szCs w:val="22"/>
        </w:rPr>
        <w:t>El orden Jurisdiccional Contencioso Administrativo será el competente para el conocimiento de los eventuales litigios que surjan entre las partes en relación con el presente Convenio, sometiéndose las partes, con renuncia expresa al fuero propio o al que legalmente pudiera corresponderles, a la jurisdicción de los Juzgados y Tribunales del citado orden jurisdiccional de la Ciudad de Las Palmas de Gran Canaria.</w:t>
      </w:r>
    </w:p>
    <w:p w14:paraId="7859944A" w14:textId="77777777" w:rsidR="00B0493E" w:rsidRPr="00E6397A" w:rsidRDefault="00B0493E" w:rsidP="007A0CE2">
      <w:pPr>
        <w:spacing w:line="276" w:lineRule="auto"/>
        <w:ind w:right="-64"/>
        <w:jc w:val="both"/>
        <w:rPr>
          <w:rFonts w:ascii="Optima" w:hAnsi="Optima"/>
          <w:sz w:val="22"/>
          <w:szCs w:val="22"/>
        </w:rPr>
      </w:pPr>
    </w:p>
    <w:p w14:paraId="11AB99FD" w14:textId="77777777" w:rsidR="004E36A9" w:rsidRPr="00E6397A" w:rsidRDefault="004E36A9" w:rsidP="007A0CE2">
      <w:pPr>
        <w:spacing w:line="276" w:lineRule="auto"/>
        <w:ind w:right="-64"/>
        <w:jc w:val="both"/>
        <w:rPr>
          <w:rFonts w:ascii="Optima" w:hAnsi="Optima"/>
          <w:sz w:val="22"/>
          <w:szCs w:val="22"/>
        </w:rPr>
      </w:pPr>
      <w:r w:rsidRPr="00E6397A">
        <w:rPr>
          <w:rFonts w:ascii="Optima" w:hAnsi="Optima"/>
          <w:sz w:val="22"/>
          <w:szCs w:val="22"/>
        </w:rPr>
        <w:t>Y en prueba de conformidad y para la debida constancia de lo convenido, firman el presente Convenio, por duplicado ejemplar, y en todas sus hojas, en el lugar y fecha al principio indicados</w:t>
      </w:r>
    </w:p>
    <w:p w14:paraId="0EF05EBB" w14:textId="77777777" w:rsidR="00C21719" w:rsidRPr="00E6397A" w:rsidRDefault="00C21719" w:rsidP="00E6397A">
      <w:pPr>
        <w:spacing w:line="276" w:lineRule="auto"/>
        <w:ind w:left="-120" w:right="-64"/>
        <w:jc w:val="both"/>
        <w:rPr>
          <w:rFonts w:ascii="Optima" w:hAnsi="Optima"/>
          <w:sz w:val="22"/>
          <w:szCs w:val="22"/>
        </w:rPr>
      </w:pPr>
    </w:p>
    <w:tbl>
      <w:tblPr>
        <w:tblpPr w:leftFromText="141" w:rightFromText="141" w:vertAnchor="text" w:horzAnchor="margin" w:tblpXSpec="center" w:tblpY="-131"/>
        <w:tblW w:w="8931" w:type="dxa"/>
        <w:tblLook w:val="01E0" w:firstRow="1" w:lastRow="1" w:firstColumn="1" w:lastColumn="1" w:noHBand="0" w:noVBand="0"/>
      </w:tblPr>
      <w:tblGrid>
        <w:gridCol w:w="4253"/>
        <w:gridCol w:w="4678"/>
      </w:tblGrid>
      <w:tr w:rsidR="004E36A9" w:rsidRPr="00255AAD" w14:paraId="5129F95A" w14:textId="77777777" w:rsidTr="00E6397A">
        <w:tc>
          <w:tcPr>
            <w:tcW w:w="4253" w:type="dxa"/>
          </w:tcPr>
          <w:p w14:paraId="60306E58" w14:textId="3D060DAC" w:rsidR="002C6DB1" w:rsidRDefault="002C6DB1" w:rsidP="00E6397A">
            <w:pPr>
              <w:spacing w:line="276" w:lineRule="auto"/>
              <w:ind w:left="-120"/>
              <w:jc w:val="center"/>
              <w:rPr>
                <w:rFonts w:ascii="Optima" w:hAnsi="Optima"/>
                <w:noProof/>
                <w:sz w:val="22"/>
                <w:szCs w:val="22"/>
              </w:rPr>
            </w:pPr>
            <w:r>
              <w:rPr>
                <w:rFonts w:ascii="Optima" w:hAnsi="Optima"/>
                <w:noProof/>
                <w:sz w:val="22"/>
                <w:szCs w:val="22"/>
              </w:rPr>
              <w:t>EL CONSEJO DE GOBIERNO INSULAR</w:t>
            </w:r>
          </w:p>
          <w:p w14:paraId="574F6760" w14:textId="336E6059" w:rsidR="004E36A9" w:rsidRPr="00E6397A" w:rsidRDefault="002C6DB1" w:rsidP="00E6397A">
            <w:pPr>
              <w:spacing w:line="276" w:lineRule="auto"/>
              <w:ind w:left="-120"/>
              <w:jc w:val="center"/>
              <w:rPr>
                <w:rFonts w:ascii="Optima" w:hAnsi="Optima" w:cs="Courier New"/>
                <w:sz w:val="22"/>
                <w:szCs w:val="22"/>
              </w:rPr>
            </w:pPr>
            <w:r>
              <w:rPr>
                <w:rFonts w:ascii="Optima" w:hAnsi="Optima"/>
                <w:noProof/>
                <w:sz w:val="22"/>
                <w:szCs w:val="22"/>
              </w:rPr>
              <w:t xml:space="preserve">P.D. </w:t>
            </w:r>
            <w:r w:rsidR="004E36A9" w:rsidRPr="00E6397A">
              <w:rPr>
                <w:rFonts w:ascii="Optima" w:hAnsi="Optima"/>
                <w:noProof/>
                <w:sz w:val="22"/>
                <w:szCs w:val="22"/>
              </w:rPr>
              <w:t xml:space="preserve">EL </w:t>
            </w:r>
            <w:r w:rsidR="008B58CE" w:rsidRPr="00E6397A">
              <w:rPr>
                <w:rFonts w:ascii="Optima" w:hAnsi="Optima"/>
                <w:noProof/>
                <w:sz w:val="22"/>
                <w:szCs w:val="22"/>
              </w:rPr>
              <w:t>CONSEJERO DE SECTOR PRIMARIO Y SOBERANÍA ALIMENTARIA</w:t>
            </w:r>
            <w:r w:rsidR="004E36A9" w:rsidRPr="00E6397A">
              <w:rPr>
                <w:rFonts w:ascii="Optima" w:hAnsi="Optima"/>
                <w:noProof/>
                <w:sz w:val="22"/>
                <w:szCs w:val="22"/>
              </w:rPr>
              <w:t>,</w:t>
            </w:r>
          </w:p>
          <w:p w14:paraId="052F7F75" w14:textId="77777777" w:rsidR="004E36A9" w:rsidRPr="00E6397A" w:rsidRDefault="004E36A9" w:rsidP="00E6397A">
            <w:pPr>
              <w:tabs>
                <w:tab w:val="left" w:pos="3478"/>
              </w:tabs>
              <w:spacing w:line="276" w:lineRule="auto"/>
              <w:rPr>
                <w:rFonts w:ascii="Optima" w:hAnsi="Optima" w:cs="Courier New"/>
                <w:sz w:val="22"/>
                <w:szCs w:val="22"/>
              </w:rPr>
            </w:pPr>
          </w:p>
        </w:tc>
        <w:tc>
          <w:tcPr>
            <w:tcW w:w="4678" w:type="dxa"/>
          </w:tcPr>
          <w:p w14:paraId="0A395C5C" w14:textId="19DC6493" w:rsidR="00B0493E" w:rsidRPr="00E6397A" w:rsidRDefault="004E36A9" w:rsidP="00E6397A">
            <w:pPr>
              <w:spacing w:line="276" w:lineRule="auto"/>
              <w:ind w:firstLine="360"/>
              <w:jc w:val="center"/>
              <w:rPr>
                <w:rFonts w:ascii="Optima" w:hAnsi="Optima" w:cs="Courier New"/>
                <w:sz w:val="22"/>
                <w:szCs w:val="22"/>
              </w:rPr>
            </w:pPr>
            <w:r w:rsidRPr="00E6397A">
              <w:rPr>
                <w:rFonts w:ascii="Optima" w:hAnsi="Optima" w:cs="Courier New"/>
                <w:sz w:val="22"/>
                <w:szCs w:val="22"/>
              </w:rPr>
              <w:t xml:space="preserve">EL </w:t>
            </w:r>
            <w:r w:rsidR="00834FC3">
              <w:rPr>
                <w:rFonts w:ascii="Optima" w:hAnsi="Optima" w:cs="Courier New"/>
                <w:sz w:val="22"/>
                <w:szCs w:val="22"/>
              </w:rPr>
              <w:t xml:space="preserve">PRESIDENTE </w:t>
            </w:r>
            <w:r w:rsidRPr="00E6397A">
              <w:rPr>
                <w:rFonts w:ascii="Optima" w:hAnsi="Optima" w:cs="Courier New"/>
                <w:sz w:val="22"/>
                <w:szCs w:val="22"/>
              </w:rPr>
              <w:t xml:space="preserve">DE </w:t>
            </w:r>
          </w:p>
          <w:p w14:paraId="68A3F4C6" w14:textId="2BE2FB5C" w:rsidR="004E36A9" w:rsidRPr="00E6397A" w:rsidRDefault="00B0493E" w:rsidP="00E6397A">
            <w:pPr>
              <w:spacing w:line="276" w:lineRule="auto"/>
              <w:ind w:firstLine="360"/>
              <w:jc w:val="center"/>
              <w:rPr>
                <w:rFonts w:ascii="Optima" w:hAnsi="Optima" w:cs="Courier New"/>
                <w:sz w:val="22"/>
                <w:szCs w:val="22"/>
              </w:rPr>
            </w:pPr>
            <w:r w:rsidRPr="00E6397A">
              <w:rPr>
                <w:rFonts w:ascii="Optima" w:hAnsi="Optima" w:cs="Courier New"/>
                <w:sz w:val="22"/>
                <w:szCs w:val="22"/>
              </w:rPr>
              <w:t>LA FUNDACIÓN CANARIA</w:t>
            </w:r>
            <w:r w:rsidR="002C6DB1">
              <w:rPr>
                <w:rFonts w:ascii="Optima" w:hAnsi="Optima" w:cs="Courier New"/>
                <w:sz w:val="22"/>
                <w:szCs w:val="22"/>
              </w:rPr>
              <w:t xml:space="preserve"> CAJAMAR</w:t>
            </w:r>
            <w:r w:rsidR="00834FC3">
              <w:rPr>
                <w:rFonts w:ascii="Optima" w:hAnsi="Optima" w:cs="Courier New"/>
                <w:sz w:val="22"/>
                <w:szCs w:val="22"/>
              </w:rPr>
              <w:t>,</w:t>
            </w:r>
          </w:p>
          <w:p w14:paraId="0B4464B4" w14:textId="77777777" w:rsidR="00B0493E" w:rsidRPr="00E6397A" w:rsidRDefault="00B0493E" w:rsidP="00E6397A">
            <w:pPr>
              <w:spacing w:line="276" w:lineRule="auto"/>
              <w:ind w:firstLine="360"/>
              <w:jc w:val="center"/>
              <w:rPr>
                <w:rFonts w:ascii="Optima" w:hAnsi="Optima" w:cs="Courier New"/>
                <w:sz w:val="22"/>
                <w:szCs w:val="22"/>
              </w:rPr>
            </w:pPr>
          </w:p>
          <w:p w14:paraId="59D811A6" w14:textId="77777777" w:rsidR="003D42CE" w:rsidRPr="00E6397A" w:rsidRDefault="003D42CE" w:rsidP="00E6397A">
            <w:pPr>
              <w:spacing w:line="276" w:lineRule="auto"/>
              <w:ind w:firstLine="360"/>
              <w:jc w:val="center"/>
              <w:rPr>
                <w:rFonts w:ascii="Optima" w:hAnsi="Optima" w:cs="Courier New"/>
                <w:sz w:val="22"/>
                <w:szCs w:val="22"/>
              </w:rPr>
            </w:pPr>
          </w:p>
        </w:tc>
      </w:tr>
      <w:tr w:rsidR="004E36A9" w:rsidRPr="00255AAD" w14:paraId="0982C899" w14:textId="77777777" w:rsidTr="00E6397A">
        <w:tc>
          <w:tcPr>
            <w:tcW w:w="4253" w:type="dxa"/>
          </w:tcPr>
          <w:p w14:paraId="524FC8B0" w14:textId="55AE6DE0" w:rsidR="004E36A9" w:rsidRPr="00E6397A" w:rsidRDefault="002C6DB1" w:rsidP="00A118E7">
            <w:pPr>
              <w:spacing w:line="276" w:lineRule="auto"/>
              <w:jc w:val="center"/>
              <w:rPr>
                <w:rFonts w:ascii="Optima" w:hAnsi="Optima" w:cs="Courier New"/>
                <w:sz w:val="22"/>
                <w:szCs w:val="22"/>
              </w:rPr>
            </w:pPr>
            <w:r>
              <w:rPr>
                <w:rFonts w:ascii="Optima" w:hAnsi="Optima" w:cs="Courier New"/>
                <w:sz w:val="22"/>
                <w:szCs w:val="22"/>
              </w:rPr>
              <w:t xml:space="preserve">Fdo.: </w:t>
            </w:r>
            <w:r w:rsidR="008B58CE" w:rsidRPr="00E6397A">
              <w:rPr>
                <w:rFonts w:ascii="Optima" w:hAnsi="Optima" w:cs="Courier New"/>
                <w:sz w:val="22"/>
                <w:szCs w:val="22"/>
              </w:rPr>
              <w:t xml:space="preserve">Miguel </w:t>
            </w:r>
            <w:r w:rsidR="00A118E7" w:rsidRPr="00E6397A">
              <w:rPr>
                <w:rFonts w:ascii="Optima" w:hAnsi="Optima" w:cs="Courier New"/>
                <w:sz w:val="22"/>
                <w:szCs w:val="22"/>
              </w:rPr>
              <w:t xml:space="preserve">Antonio </w:t>
            </w:r>
            <w:r w:rsidR="008B58CE" w:rsidRPr="00E6397A">
              <w:rPr>
                <w:rFonts w:ascii="Optima" w:hAnsi="Optima" w:cs="Courier New"/>
                <w:sz w:val="22"/>
                <w:szCs w:val="22"/>
              </w:rPr>
              <w:t>Hidalgo Sánchez</w:t>
            </w:r>
          </w:p>
        </w:tc>
        <w:tc>
          <w:tcPr>
            <w:tcW w:w="4678" w:type="dxa"/>
          </w:tcPr>
          <w:p w14:paraId="5744D37F" w14:textId="1FBA0C02" w:rsidR="00834FC3" w:rsidRPr="00834FC3" w:rsidRDefault="00A118E7" w:rsidP="00A118E7">
            <w:pPr>
              <w:jc w:val="center"/>
              <w:rPr>
                <w:rFonts w:ascii="Optima" w:hAnsi="Optima" w:cs="Courier New"/>
                <w:sz w:val="22"/>
                <w:szCs w:val="22"/>
              </w:rPr>
            </w:pPr>
            <w:r>
              <w:rPr>
                <w:rFonts w:ascii="Optima" w:hAnsi="Optima" w:cs="Courier New"/>
                <w:sz w:val="22"/>
                <w:szCs w:val="22"/>
              </w:rPr>
              <w:t xml:space="preserve">           </w:t>
            </w:r>
            <w:r w:rsidR="002C6DB1">
              <w:rPr>
                <w:rFonts w:ascii="Optima" w:hAnsi="Optima" w:cs="Courier New"/>
                <w:sz w:val="22"/>
                <w:szCs w:val="22"/>
              </w:rPr>
              <w:t>Fdo.:</w:t>
            </w:r>
            <w:r w:rsidR="00834FC3">
              <w:rPr>
                <w:rFonts w:ascii="Optima" w:hAnsi="Optima" w:cs="Courier New"/>
                <w:sz w:val="22"/>
                <w:szCs w:val="22"/>
              </w:rPr>
              <w:t xml:space="preserve"> </w:t>
            </w:r>
            <w:r w:rsidR="00834FC3" w:rsidRPr="00834FC3">
              <w:rPr>
                <w:rFonts w:ascii="Optima" w:hAnsi="Optima" w:cs="Courier New"/>
                <w:sz w:val="22"/>
                <w:szCs w:val="22"/>
              </w:rPr>
              <w:t>Roberto García Torrente</w:t>
            </w:r>
          </w:p>
          <w:p w14:paraId="59D2DD5B" w14:textId="52495BCC" w:rsidR="004E36A9" w:rsidRPr="00E6397A" w:rsidRDefault="004E36A9" w:rsidP="00E6397A">
            <w:pPr>
              <w:spacing w:line="276" w:lineRule="auto"/>
              <w:ind w:firstLine="360"/>
              <w:rPr>
                <w:rFonts w:ascii="Optima" w:hAnsi="Optima" w:cs="Courier New"/>
                <w:sz w:val="22"/>
                <w:szCs w:val="22"/>
              </w:rPr>
            </w:pPr>
          </w:p>
        </w:tc>
      </w:tr>
    </w:tbl>
    <w:tbl>
      <w:tblPr>
        <w:tblW w:w="5963" w:type="dxa"/>
        <w:jc w:val="center"/>
        <w:tblLayout w:type="fixed"/>
        <w:tblCellMar>
          <w:left w:w="70" w:type="dxa"/>
          <w:right w:w="70" w:type="dxa"/>
        </w:tblCellMar>
        <w:tblLook w:val="0000" w:firstRow="0" w:lastRow="0" w:firstColumn="0" w:lastColumn="0" w:noHBand="0" w:noVBand="0"/>
      </w:tblPr>
      <w:tblGrid>
        <w:gridCol w:w="5963"/>
      </w:tblGrid>
      <w:tr w:rsidR="004E36A9" w:rsidRPr="00255AAD" w14:paraId="534CB7C7" w14:textId="77777777" w:rsidTr="00B42C2C">
        <w:trPr>
          <w:trHeight w:val="967"/>
          <w:jc w:val="center"/>
        </w:trPr>
        <w:tc>
          <w:tcPr>
            <w:tcW w:w="5963" w:type="dxa"/>
          </w:tcPr>
          <w:p w14:paraId="001DA087" w14:textId="673DD2D8" w:rsidR="004E36A9" w:rsidRPr="007A0CE2" w:rsidRDefault="00604C39" w:rsidP="00E6397A">
            <w:pPr>
              <w:spacing w:line="276" w:lineRule="auto"/>
              <w:jc w:val="center"/>
              <w:rPr>
                <w:rFonts w:ascii="Optima" w:hAnsi="Optima" w:cs="Arial"/>
                <w:sz w:val="22"/>
                <w:szCs w:val="22"/>
              </w:rPr>
            </w:pPr>
            <w:r w:rsidRPr="007A0CE2">
              <w:rPr>
                <w:rFonts w:ascii="Optima" w:hAnsi="Optima" w:cs="Arial"/>
                <w:sz w:val="22"/>
                <w:szCs w:val="22"/>
              </w:rPr>
              <w:t>EL</w:t>
            </w:r>
            <w:r w:rsidR="00140E40" w:rsidRPr="007A0CE2">
              <w:rPr>
                <w:rFonts w:ascii="Optima" w:hAnsi="Optima" w:cs="Arial"/>
                <w:sz w:val="22"/>
                <w:szCs w:val="22"/>
              </w:rPr>
              <w:t xml:space="preserve"> TITULAR DEL</w:t>
            </w:r>
            <w:r w:rsidR="004E36A9" w:rsidRPr="007A0CE2">
              <w:rPr>
                <w:rFonts w:ascii="Optima" w:hAnsi="Optima" w:cs="Arial"/>
                <w:sz w:val="22"/>
                <w:szCs w:val="22"/>
              </w:rPr>
              <w:t xml:space="preserve"> ÓRGANO DE APOYO</w:t>
            </w:r>
          </w:p>
          <w:p w14:paraId="0BA41078" w14:textId="13EB110B" w:rsidR="004E36A9" w:rsidRPr="007A0CE2" w:rsidRDefault="008239FE" w:rsidP="00E6397A">
            <w:pPr>
              <w:spacing w:line="276" w:lineRule="auto"/>
              <w:ind w:left="-46"/>
              <w:jc w:val="center"/>
              <w:rPr>
                <w:rFonts w:ascii="Optima" w:hAnsi="Optima" w:cs="Arial"/>
                <w:sz w:val="22"/>
                <w:szCs w:val="22"/>
              </w:rPr>
            </w:pPr>
            <w:r w:rsidRPr="007A0CE2">
              <w:rPr>
                <w:rFonts w:ascii="Optima" w:hAnsi="Optima" w:cs="Arial"/>
                <w:sz w:val="22"/>
                <w:szCs w:val="22"/>
              </w:rPr>
              <w:t>DEL</w:t>
            </w:r>
            <w:r w:rsidR="004E36A9" w:rsidRPr="007A0CE2">
              <w:rPr>
                <w:rFonts w:ascii="Optima" w:hAnsi="Optima" w:cs="Arial"/>
                <w:sz w:val="22"/>
                <w:szCs w:val="22"/>
              </w:rPr>
              <w:t xml:space="preserve"> CONSEJO DE GOBIERNO INSULAR,</w:t>
            </w:r>
          </w:p>
          <w:p w14:paraId="3BF99D40" w14:textId="49EB35A4" w:rsidR="008239FE" w:rsidRPr="007A0CE2" w:rsidRDefault="008239FE" w:rsidP="00E6397A">
            <w:pPr>
              <w:spacing w:line="276" w:lineRule="auto"/>
              <w:ind w:left="-46"/>
              <w:jc w:val="center"/>
              <w:rPr>
                <w:rFonts w:ascii="Optima" w:hAnsi="Optima" w:cs="Arial"/>
                <w:b/>
                <w:sz w:val="22"/>
                <w:szCs w:val="22"/>
              </w:rPr>
            </w:pPr>
            <w:r w:rsidRPr="007A0CE2">
              <w:rPr>
                <w:rFonts w:ascii="Optima" w:hAnsi="Optima" w:cs="Arial"/>
                <w:sz w:val="22"/>
                <w:szCs w:val="22"/>
              </w:rPr>
              <w:t>P.D. La Jefa de Servicio Administrativo de Agricultura, Ganadería y Pesca</w:t>
            </w:r>
          </w:p>
          <w:p w14:paraId="301892A1" w14:textId="6F6231E5" w:rsidR="00A24717" w:rsidRPr="007A0CE2" w:rsidRDefault="00410661" w:rsidP="00E6397A">
            <w:pPr>
              <w:tabs>
                <w:tab w:val="left" w:pos="-60"/>
                <w:tab w:val="center" w:pos="2779"/>
              </w:tabs>
              <w:spacing w:line="276" w:lineRule="auto"/>
              <w:ind w:right="-64"/>
              <w:rPr>
                <w:rFonts w:ascii="Optima" w:hAnsi="Optima"/>
                <w:sz w:val="22"/>
                <w:szCs w:val="22"/>
              </w:rPr>
            </w:pPr>
            <w:r w:rsidRPr="007A0CE2">
              <w:rPr>
                <w:rFonts w:ascii="Optima" w:hAnsi="Optima"/>
                <w:sz w:val="22"/>
                <w:szCs w:val="22"/>
              </w:rPr>
              <w:tab/>
            </w:r>
            <w:r w:rsidR="008239FE" w:rsidRPr="007A0CE2">
              <w:rPr>
                <w:rFonts w:ascii="Optima" w:hAnsi="Optima"/>
                <w:sz w:val="22"/>
                <w:szCs w:val="22"/>
              </w:rPr>
              <w:t xml:space="preserve">(Decreto </w:t>
            </w:r>
            <w:r w:rsidR="007A0CE2" w:rsidRPr="007A0CE2">
              <w:rPr>
                <w:rFonts w:ascii="Optima" w:hAnsi="Optima"/>
                <w:sz w:val="22"/>
                <w:szCs w:val="22"/>
              </w:rPr>
              <w:t>núm.</w:t>
            </w:r>
            <w:r w:rsidR="008239FE" w:rsidRPr="007A0CE2">
              <w:rPr>
                <w:rFonts w:ascii="Optima" w:hAnsi="Optima"/>
                <w:sz w:val="22"/>
                <w:szCs w:val="22"/>
              </w:rPr>
              <w:t xml:space="preserve"> de 24-05-2019</w:t>
            </w:r>
            <w:r w:rsidR="00CC1A27" w:rsidRPr="007A0CE2">
              <w:rPr>
                <w:rFonts w:ascii="Optima" w:hAnsi="Optima"/>
                <w:sz w:val="22"/>
                <w:szCs w:val="22"/>
              </w:rPr>
              <w:t>)</w:t>
            </w:r>
          </w:p>
          <w:p w14:paraId="019885AC" w14:textId="77777777" w:rsidR="00B0493E" w:rsidRPr="007A0CE2" w:rsidRDefault="00B0493E" w:rsidP="00E6397A">
            <w:pPr>
              <w:spacing w:line="276" w:lineRule="auto"/>
              <w:ind w:right="-64"/>
              <w:jc w:val="center"/>
              <w:rPr>
                <w:rFonts w:ascii="Optima" w:hAnsi="Optima"/>
                <w:sz w:val="22"/>
                <w:szCs w:val="22"/>
              </w:rPr>
            </w:pPr>
          </w:p>
        </w:tc>
      </w:tr>
      <w:tr w:rsidR="004E36A9" w:rsidRPr="00255AAD" w14:paraId="6417AD7A" w14:textId="77777777" w:rsidTr="00B42C2C">
        <w:trPr>
          <w:trHeight w:val="451"/>
          <w:jc w:val="center"/>
        </w:trPr>
        <w:tc>
          <w:tcPr>
            <w:tcW w:w="5963" w:type="dxa"/>
          </w:tcPr>
          <w:p w14:paraId="41333226" w14:textId="25211734" w:rsidR="004E36A9" w:rsidRPr="007A0CE2" w:rsidRDefault="002C6DB1" w:rsidP="007A0CE2">
            <w:pPr>
              <w:spacing w:line="276" w:lineRule="auto"/>
              <w:jc w:val="center"/>
              <w:rPr>
                <w:rFonts w:ascii="Optima" w:hAnsi="Optima" w:cs="Arial"/>
                <w:b/>
                <w:sz w:val="22"/>
                <w:szCs w:val="22"/>
              </w:rPr>
            </w:pPr>
            <w:r w:rsidRPr="007A0CE2">
              <w:rPr>
                <w:rFonts w:ascii="Optima" w:hAnsi="Optima" w:cs="Arial"/>
                <w:sz w:val="22"/>
                <w:szCs w:val="22"/>
              </w:rPr>
              <w:t>Fdo.:</w:t>
            </w:r>
            <w:r w:rsidR="007A0CE2" w:rsidRPr="007A0CE2">
              <w:rPr>
                <w:rFonts w:ascii="Optima" w:hAnsi="Optima" w:cs="Arial"/>
                <w:sz w:val="22"/>
                <w:szCs w:val="22"/>
              </w:rPr>
              <w:t xml:space="preserve"> Cristina Teresa Martínez Déniz</w:t>
            </w:r>
          </w:p>
        </w:tc>
      </w:tr>
    </w:tbl>
    <w:p w14:paraId="0E694A30" w14:textId="09A933C5" w:rsidR="008C6B9C" w:rsidRPr="00E6397A" w:rsidRDefault="00807FD7" w:rsidP="00E6397A">
      <w:pPr>
        <w:spacing w:line="276" w:lineRule="auto"/>
        <w:rPr>
          <w:rFonts w:ascii="Optima" w:hAnsi="Optima"/>
          <w:sz w:val="22"/>
          <w:szCs w:val="22"/>
        </w:rPr>
      </w:pPr>
      <w:r w:rsidRPr="00E6397A">
        <w:rPr>
          <w:rFonts w:ascii="Optima" w:hAnsi="Optima"/>
          <w:sz w:val="22"/>
          <w:szCs w:val="22"/>
        </w:rPr>
        <w:tab/>
      </w:r>
      <w:r w:rsidR="008C6B9C" w:rsidRPr="00E6397A">
        <w:rPr>
          <w:rFonts w:ascii="Optima" w:hAnsi="Optima"/>
          <w:sz w:val="22"/>
          <w:szCs w:val="22"/>
        </w:rPr>
        <w:br w:type="page"/>
      </w:r>
    </w:p>
    <w:p w14:paraId="784FCDF4" w14:textId="77777777" w:rsidR="000B28CB" w:rsidRPr="00E6397A" w:rsidRDefault="008C6B9C" w:rsidP="00E6397A">
      <w:pPr>
        <w:spacing w:line="276" w:lineRule="auto"/>
        <w:jc w:val="both"/>
        <w:rPr>
          <w:rFonts w:ascii="Optima" w:hAnsi="Optima"/>
          <w:b/>
          <w:sz w:val="22"/>
          <w:szCs w:val="22"/>
        </w:rPr>
      </w:pPr>
      <w:r w:rsidRPr="00E6397A">
        <w:rPr>
          <w:rFonts w:ascii="Optima" w:hAnsi="Optima"/>
          <w:b/>
          <w:sz w:val="22"/>
          <w:szCs w:val="22"/>
        </w:rPr>
        <w:t>ANEXO I</w:t>
      </w:r>
      <w:r w:rsidR="000B28CB" w:rsidRPr="00E6397A">
        <w:rPr>
          <w:rFonts w:ascii="Optima" w:hAnsi="Optima"/>
          <w:b/>
          <w:sz w:val="22"/>
          <w:szCs w:val="22"/>
        </w:rPr>
        <w:t xml:space="preserve"> AL CONVENIO DE COLABORACIÓN ENTRE EL CABILDO DE GRAN CANARIA Y LA FUNDACIÓN CANARIA CAJAMAR PARA LA PROMOCIÓN DEL SECTOR PRIMARIO EN GRAN CANARIA</w:t>
      </w:r>
    </w:p>
    <w:p w14:paraId="289D0486" w14:textId="77777777" w:rsidR="000B28CB" w:rsidRPr="00E6397A" w:rsidRDefault="000B28CB" w:rsidP="00E6397A">
      <w:pPr>
        <w:spacing w:line="276" w:lineRule="auto"/>
        <w:jc w:val="center"/>
        <w:rPr>
          <w:rFonts w:ascii="Optima" w:hAnsi="Optima"/>
          <w:sz w:val="22"/>
          <w:szCs w:val="22"/>
        </w:rPr>
      </w:pPr>
    </w:p>
    <w:p w14:paraId="2AC35E53" w14:textId="5B19D0E0" w:rsidR="008C6B9C" w:rsidRPr="00E6397A" w:rsidRDefault="000B28CB" w:rsidP="00E6397A">
      <w:pPr>
        <w:spacing w:line="276" w:lineRule="auto"/>
        <w:jc w:val="center"/>
        <w:rPr>
          <w:rFonts w:ascii="Optima" w:hAnsi="Optima"/>
          <w:sz w:val="22"/>
          <w:szCs w:val="22"/>
        </w:rPr>
      </w:pPr>
      <w:r w:rsidRPr="00E6397A">
        <w:rPr>
          <w:rFonts w:ascii="Optima" w:hAnsi="Optima"/>
          <w:sz w:val="22"/>
          <w:szCs w:val="22"/>
        </w:rPr>
        <w:t xml:space="preserve">En Las Palmas de Gran Canaria, a </w:t>
      </w:r>
      <w:r w:rsidR="007A0CE2">
        <w:rPr>
          <w:rFonts w:ascii="Optima" w:hAnsi="Optima"/>
          <w:sz w:val="22"/>
          <w:szCs w:val="22"/>
        </w:rPr>
        <w:t>7</w:t>
      </w:r>
      <w:r w:rsidR="00834FC3">
        <w:rPr>
          <w:rFonts w:ascii="Optima" w:hAnsi="Optima"/>
          <w:sz w:val="22"/>
          <w:szCs w:val="22"/>
        </w:rPr>
        <w:t xml:space="preserve"> </w:t>
      </w:r>
      <w:r w:rsidRPr="00E6397A">
        <w:rPr>
          <w:rFonts w:ascii="Optima" w:hAnsi="Optima"/>
          <w:sz w:val="22"/>
          <w:szCs w:val="22"/>
        </w:rPr>
        <w:t xml:space="preserve">de </w:t>
      </w:r>
      <w:r w:rsidR="007A0CE2">
        <w:rPr>
          <w:rFonts w:ascii="Optima" w:hAnsi="Optima"/>
          <w:sz w:val="22"/>
          <w:szCs w:val="22"/>
        </w:rPr>
        <w:t>junio</w:t>
      </w:r>
      <w:r w:rsidR="00834FC3">
        <w:rPr>
          <w:rFonts w:ascii="Optima" w:hAnsi="Optima"/>
          <w:sz w:val="22"/>
          <w:szCs w:val="22"/>
        </w:rPr>
        <w:t xml:space="preserve"> </w:t>
      </w:r>
      <w:r w:rsidRPr="00E6397A">
        <w:rPr>
          <w:rFonts w:ascii="Optima" w:hAnsi="Optima"/>
          <w:sz w:val="22"/>
          <w:szCs w:val="22"/>
        </w:rPr>
        <w:t>de 2019</w:t>
      </w:r>
      <w:r w:rsidR="007A0CE2">
        <w:rPr>
          <w:rFonts w:ascii="Optima" w:hAnsi="Optima"/>
          <w:sz w:val="22"/>
          <w:szCs w:val="22"/>
        </w:rPr>
        <w:t>.</w:t>
      </w:r>
    </w:p>
    <w:p w14:paraId="2406613C" w14:textId="77777777" w:rsidR="00A2215E" w:rsidRPr="00E6397A" w:rsidRDefault="00A2215E" w:rsidP="00E6397A">
      <w:pPr>
        <w:spacing w:line="276" w:lineRule="auto"/>
        <w:jc w:val="center"/>
        <w:rPr>
          <w:rFonts w:ascii="Optima" w:hAnsi="Optima" w:cs="Arial"/>
          <w:sz w:val="22"/>
          <w:szCs w:val="22"/>
        </w:rPr>
      </w:pPr>
    </w:p>
    <w:p w14:paraId="07E384D9" w14:textId="3B33C151" w:rsidR="00A33AA3" w:rsidRPr="00E6397A" w:rsidRDefault="00A33AA3" w:rsidP="00E6397A">
      <w:pPr>
        <w:spacing w:line="276" w:lineRule="auto"/>
        <w:jc w:val="both"/>
        <w:rPr>
          <w:rFonts w:ascii="Optima" w:hAnsi="Optima" w:cs="Arial"/>
          <w:sz w:val="22"/>
          <w:szCs w:val="22"/>
        </w:rPr>
      </w:pPr>
      <w:r w:rsidRPr="00E6397A">
        <w:rPr>
          <w:rFonts w:ascii="Optima" w:hAnsi="Optima" w:cs="Arial"/>
          <w:sz w:val="22"/>
          <w:szCs w:val="22"/>
        </w:rPr>
        <w:t>Por medio</w:t>
      </w:r>
      <w:r w:rsidR="000B28CB" w:rsidRPr="00E6397A">
        <w:rPr>
          <w:rFonts w:ascii="Optima" w:hAnsi="Optima" w:cs="Arial"/>
          <w:sz w:val="22"/>
          <w:szCs w:val="22"/>
        </w:rPr>
        <w:t xml:space="preserve"> del presente </w:t>
      </w:r>
      <w:r w:rsidR="004A1EFE">
        <w:rPr>
          <w:rFonts w:ascii="Optima" w:hAnsi="Optima" w:cs="Arial"/>
          <w:sz w:val="22"/>
          <w:szCs w:val="22"/>
        </w:rPr>
        <w:t>Anexo</w:t>
      </w:r>
      <w:r w:rsidR="000B28CB" w:rsidRPr="00E6397A">
        <w:rPr>
          <w:rFonts w:ascii="Optima" w:hAnsi="Optima" w:cs="Arial"/>
          <w:sz w:val="22"/>
          <w:szCs w:val="22"/>
        </w:rPr>
        <w:t>,</w:t>
      </w:r>
      <w:r w:rsidRPr="00E6397A">
        <w:rPr>
          <w:rFonts w:ascii="Optima" w:hAnsi="Optima" w:cs="Arial"/>
          <w:sz w:val="22"/>
          <w:szCs w:val="22"/>
        </w:rPr>
        <w:t xml:space="preserve"> las partes intervinientes acuerdan expresamente que</w:t>
      </w:r>
      <w:r w:rsidR="009C44FF" w:rsidRPr="00E6397A">
        <w:rPr>
          <w:rFonts w:ascii="Optima" w:hAnsi="Optima" w:cs="Arial"/>
          <w:sz w:val="22"/>
          <w:szCs w:val="22"/>
        </w:rPr>
        <w:t xml:space="preserve">, en virtud de lo </w:t>
      </w:r>
      <w:r w:rsidR="007D205F" w:rsidRPr="00E6397A">
        <w:rPr>
          <w:rFonts w:ascii="Optima" w:hAnsi="Optima" w:cs="Arial"/>
          <w:sz w:val="22"/>
          <w:szCs w:val="22"/>
        </w:rPr>
        <w:t>pactado</w:t>
      </w:r>
      <w:r w:rsidR="009C44FF" w:rsidRPr="00E6397A">
        <w:rPr>
          <w:rFonts w:ascii="Optima" w:hAnsi="Optima" w:cs="Arial"/>
          <w:sz w:val="22"/>
          <w:szCs w:val="22"/>
        </w:rPr>
        <w:t xml:space="preserve"> en la Cláusula Tercera del Convenio del que forma parte este Anexo,</w:t>
      </w:r>
      <w:r w:rsidRPr="00E6397A">
        <w:rPr>
          <w:rFonts w:ascii="Optima" w:hAnsi="Optima" w:cs="Arial"/>
          <w:sz w:val="22"/>
          <w:szCs w:val="22"/>
        </w:rPr>
        <w:t xml:space="preserve"> la Fundación Canaria Cajamar abonará</w:t>
      </w:r>
      <w:r w:rsidR="002F5201" w:rsidRPr="00E6397A">
        <w:rPr>
          <w:rFonts w:ascii="Optima" w:hAnsi="Optima" w:cs="Arial"/>
          <w:sz w:val="22"/>
          <w:szCs w:val="22"/>
        </w:rPr>
        <w:t xml:space="preserve"> </w:t>
      </w:r>
      <w:r w:rsidRPr="00E6397A">
        <w:rPr>
          <w:rFonts w:ascii="Optima" w:hAnsi="Optima" w:cs="Arial"/>
          <w:sz w:val="22"/>
          <w:szCs w:val="22"/>
        </w:rPr>
        <w:t xml:space="preserve">la cantidad máxima de DIEZ MIL EUROS (10.000,00 </w:t>
      </w:r>
      <w:r w:rsidRPr="00E6397A">
        <w:rPr>
          <w:rFonts w:ascii="Arial" w:hAnsi="Arial" w:cs="Arial"/>
          <w:sz w:val="22"/>
          <w:szCs w:val="22"/>
        </w:rPr>
        <w:t>€</w:t>
      </w:r>
      <w:r w:rsidRPr="00E6397A">
        <w:rPr>
          <w:rFonts w:ascii="Optima" w:hAnsi="Optima" w:cs="Arial"/>
          <w:sz w:val="22"/>
          <w:szCs w:val="22"/>
        </w:rPr>
        <w:t xml:space="preserve">), IGIC incluido, </w:t>
      </w:r>
      <w:r w:rsidR="00860A5E" w:rsidRPr="00E6397A">
        <w:rPr>
          <w:rFonts w:ascii="Optima" w:hAnsi="Optima" w:cs="Arial"/>
          <w:sz w:val="22"/>
          <w:szCs w:val="22"/>
        </w:rPr>
        <w:t>de la siguiente manera:</w:t>
      </w:r>
    </w:p>
    <w:p w14:paraId="3E6C239E" w14:textId="77777777" w:rsidR="00A33AA3" w:rsidRPr="00E6397A" w:rsidRDefault="00A33AA3" w:rsidP="00E6397A">
      <w:pPr>
        <w:spacing w:line="276" w:lineRule="auto"/>
        <w:jc w:val="both"/>
        <w:rPr>
          <w:rFonts w:ascii="Optima" w:hAnsi="Optima" w:cs="Arial"/>
          <w:sz w:val="22"/>
          <w:szCs w:val="22"/>
        </w:rPr>
      </w:pPr>
    </w:p>
    <w:p w14:paraId="559F335F" w14:textId="4B8C1578" w:rsidR="00777650" w:rsidRPr="00E6397A" w:rsidRDefault="00860A5E" w:rsidP="00E6397A">
      <w:pPr>
        <w:pStyle w:val="Prrafodelista"/>
        <w:numPr>
          <w:ilvl w:val="0"/>
          <w:numId w:val="10"/>
        </w:numPr>
        <w:spacing w:line="276" w:lineRule="auto"/>
        <w:jc w:val="both"/>
        <w:rPr>
          <w:rFonts w:ascii="Optima" w:hAnsi="Optima" w:cs="Arial"/>
          <w:sz w:val="22"/>
          <w:szCs w:val="22"/>
        </w:rPr>
      </w:pPr>
      <w:r w:rsidRPr="00E6397A">
        <w:rPr>
          <w:rFonts w:ascii="Optima" w:hAnsi="Optima" w:cs="Arial"/>
          <w:sz w:val="22"/>
          <w:szCs w:val="22"/>
        </w:rPr>
        <w:t xml:space="preserve">La cantidad de </w:t>
      </w:r>
      <w:r w:rsidR="00047A10" w:rsidRPr="00E6397A">
        <w:rPr>
          <w:rFonts w:ascii="Optima" w:hAnsi="Optima" w:cs="Arial"/>
          <w:b/>
          <w:sz w:val="22"/>
          <w:szCs w:val="22"/>
        </w:rPr>
        <w:t>DOS MIL OCHOCIENTOS CINCUENTA</w:t>
      </w:r>
      <w:r w:rsidR="007476FD" w:rsidRPr="00E6397A">
        <w:rPr>
          <w:rFonts w:ascii="Optima" w:hAnsi="Optima" w:cs="Arial"/>
          <w:b/>
          <w:sz w:val="22"/>
          <w:szCs w:val="22"/>
        </w:rPr>
        <w:t xml:space="preserve"> (</w:t>
      </w:r>
      <w:r w:rsidR="00047A10" w:rsidRPr="00E6397A">
        <w:rPr>
          <w:rFonts w:ascii="Optima" w:hAnsi="Optima" w:cs="Arial"/>
          <w:b/>
          <w:sz w:val="22"/>
          <w:szCs w:val="22"/>
        </w:rPr>
        <w:t>2.850</w:t>
      </w:r>
      <w:r w:rsidR="00F874F7" w:rsidRPr="00E6397A">
        <w:rPr>
          <w:rFonts w:ascii="Optima" w:hAnsi="Optima" w:cs="Arial"/>
          <w:b/>
          <w:sz w:val="22"/>
          <w:szCs w:val="22"/>
        </w:rPr>
        <w:t xml:space="preserve">,00 </w:t>
      </w:r>
      <w:r w:rsidR="00F874F7" w:rsidRPr="00E6397A">
        <w:rPr>
          <w:rFonts w:ascii="Arial" w:hAnsi="Arial" w:cs="Arial"/>
          <w:b/>
          <w:sz w:val="22"/>
          <w:szCs w:val="22"/>
        </w:rPr>
        <w:t>€</w:t>
      </w:r>
      <w:r w:rsidR="00F874F7" w:rsidRPr="00E6397A">
        <w:rPr>
          <w:rFonts w:ascii="Optima" w:hAnsi="Optima" w:cs="Arial"/>
          <w:sz w:val="22"/>
          <w:szCs w:val="22"/>
        </w:rPr>
        <w:t>), IGIC incluido</w:t>
      </w:r>
      <w:r w:rsidR="00B064EE" w:rsidRPr="00E6397A">
        <w:rPr>
          <w:rFonts w:ascii="Optima" w:hAnsi="Optima" w:cs="Arial"/>
          <w:sz w:val="22"/>
          <w:szCs w:val="22"/>
        </w:rPr>
        <w:t>, por los gastos derivados de los estu</w:t>
      </w:r>
      <w:r w:rsidR="00777650" w:rsidRPr="00E6397A">
        <w:rPr>
          <w:rFonts w:ascii="Optima" w:hAnsi="Optima" w:cs="Arial"/>
          <w:sz w:val="22"/>
          <w:szCs w:val="22"/>
        </w:rPr>
        <w:t>dios de</w:t>
      </w:r>
      <w:r w:rsidR="00B064EE" w:rsidRPr="00E6397A">
        <w:rPr>
          <w:rFonts w:ascii="Optima" w:hAnsi="Optima" w:cs="Arial"/>
          <w:sz w:val="22"/>
          <w:szCs w:val="22"/>
        </w:rPr>
        <w:t xml:space="preserve"> la Escuela de Ganadería y Pastoreo de Gran Canaria</w:t>
      </w:r>
      <w:r w:rsidR="00777650" w:rsidRPr="00E6397A">
        <w:rPr>
          <w:rFonts w:ascii="Optima" w:hAnsi="Optima" w:cs="Arial"/>
          <w:sz w:val="22"/>
          <w:szCs w:val="22"/>
        </w:rPr>
        <w:t xml:space="preserve">, se abonará a </w:t>
      </w:r>
      <w:r w:rsidR="00B064EE" w:rsidRPr="00E6397A">
        <w:rPr>
          <w:rFonts w:ascii="Optima" w:hAnsi="Optima" w:cs="Arial"/>
          <w:sz w:val="22"/>
          <w:szCs w:val="22"/>
        </w:rPr>
        <w:t xml:space="preserve">la entidad sin ánimo de lucro </w:t>
      </w:r>
      <w:r w:rsidR="00777650" w:rsidRPr="00E6397A">
        <w:rPr>
          <w:rFonts w:ascii="Optima" w:hAnsi="Optima" w:cs="Arial"/>
          <w:b/>
          <w:sz w:val="22"/>
          <w:szCs w:val="22"/>
        </w:rPr>
        <w:t xml:space="preserve">ASOCIACIÓN INSULAR DE DESARROLLO RURAL DE GRAN CANARIA </w:t>
      </w:r>
      <w:r w:rsidR="00B064EE" w:rsidRPr="00E6397A">
        <w:rPr>
          <w:rFonts w:ascii="Optima" w:hAnsi="Optima" w:cs="Arial"/>
          <w:sz w:val="22"/>
          <w:szCs w:val="22"/>
        </w:rPr>
        <w:t>(</w:t>
      </w:r>
      <w:r w:rsidR="00777650" w:rsidRPr="00E6397A">
        <w:rPr>
          <w:rFonts w:ascii="Optima" w:hAnsi="Optima" w:cs="Arial"/>
          <w:sz w:val="22"/>
          <w:szCs w:val="22"/>
        </w:rPr>
        <w:t>en adelante, “</w:t>
      </w:r>
      <w:r w:rsidR="00B064EE" w:rsidRPr="00E6397A">
        <w:rPr>
          <w:rFonts w:ascii="Optima" w:hAnsi="Optima" w:cs="Arial"/>
          <w:sz w:val="22"/>
          <w:szCs w:val="22"/>
        </w:rPr>
        <w:t>AIDER Gran Canaria</w:t>
      </w:r>
      <w:r w:rsidR="00777650" w:rsidRPr="00E6397A">
        <w:rPr>
          <w:rFonts w:ascii="Optima" w:hAnsi="Optima" w:cs="Arial"/>
          <w:sz w:val="22"/>
          <w:szCs w:val="22"/>
        </w:rPr>
        <w:t>”</w:t>
      </w:r>
      <w:r w:rsidR="00B064EE" w:rsidRPr="00E6397A">
        <w:rPr>
          <w:rFonts w:ascii="Optima" w:hAnsi="Optima" w:cs="Arial"/>
          <w:sz w:val="22"/>
          <w:szCs w:val="22"/>
        </w:rPr>
        <w:t>)</w:t>
      </w:r>
      <w:r w:rsidR="00777650" w:rsidRPr="00E6397A">
        <w:rPr>
          <w:rFonts w:ascii="Optima" w:hAnsi="Optima" w:cs="Arial"/>
          <w:sz w:val="22"/>
          <w:szCs w:val="22"/>
        </w:rPr>
        <w:t xml:space="preserve">, </w:t>
      </w:r>
      <w:r w:rsidR="00B064EE" w:rsidRPr="00E6397A">
        <w:rPr>
          <w:rFonts w:ascii="Optima" w:hAnsi="Optima" w:cs="Arial"/>
          <w:sz w:val="22"/>
          <w:szCs w:val="22"/>
        </w:rPr>
        <w:t>con CIF G35426170, como entidad de utilidad pública del ámbito agrario insular, colaboradora en el desarrollo de dichos estudios</w:t>
      </w:r>
      <w:r w:rsidR="00777650" w:rsidRPr="00E6397A">
        <w:rPr>
          <w:rFonts w:ascii="Optima" w:hAnsi="Optima" w:cs="Arial"/>
          <w:sz w:val="22"/>
          <w:szCs w:val="22"/>
        </w:rPr>
        <w:t xml:space="preserve">, abonándose mediante transferencia en la cuenta bancaria titularidad de dicha asociación. El </w:t>
      </w:r>
      <w:r w:rsidR="002F5201" w:rsidRPr="00E6397A">
        <w:rPr>
          <w:rFonts w:ascii="Optima" w:hAnsi="Optima" w:cs="Arial"/>
          <w:sz w:val="22"/>
          <w:szCs w:val="22"/>
        </w:rPr>
        <w:t>pago</w:t>
      </w:r>
      <w:r w:rsidR="00777650" w:rsidRPr="00E6397A">
        <w:rPr>
          <w:rFonts w:ascii="Optima" w:hAnsi="Optima" w:cs="Arial"/>
          <w:sz w:val="22"/>
          <w:szCs w:val="22"/>
        </w:rPr>
        <w:t xml:space="preserve"> </w:t>
      </w:r>
      <w:r w:rsidR="0015549C" w:rsidRPr="00E6397A">
        <w:rPr>
          <w:rFonts w:ascii="Optima" w:hAnsi="Optima" w:cs="Arial"/>
          <w:sz w:val="22"/>
          <w:szCs w:val="22"/>
        </w:rPr>
        <w:t xml:space="preserve">de </w:t>
      </w:r>
      <w:r w:rsidR="00777650" w:rsidRPr="00E6397A">
        <w:rPr>
          <w:rFonts w:ascii="Optima" w:hAnsi="Optima" w:cs="Arial"/>
          <w:sz w:val="22"/>
          <w:szCs w:val="22"/>
        </w:rPr>
        <w:t xml:space="preserve">esta cantidad se realizará en el plazo máximo de 10 días hábiles desde la </w:t>
      </w:r>
      <w:r w:rsidR="00DA504A" w:rsidRPr="00E6397A">
        <w:rPr>
          <w:rFonts w:ascii="Optima" w:hAnsi="Optima" w:cs="Arial"/>
          <w:sz w:val="22"/>
          <w:szCs w:val="22"/>
        </w:rPr>
        <w:t xml:space="preserve">recepción de la </w:t>
      </w:r>
      <w:r w:rsidR="000823B2" w:rsidRPr="00E6397A">
        <w:rPr>
          <w:rFonts w:ascii="Optima" w:hAnsi="Optima" w:cs="Arial"/>
          <w:sz w:val="22"/>
          <w:szCs w:val="22"/>
        </w:rPr>
        <w:t xml:space="preserve">correspondiente </w:t>
      </w:r>
      <w:r w:rsidR="00DA504A" w:rsidRPr="00E6397A">
        <w:rPr>
          <w:rFonts w:ascii="Optima" w:hAnsi="Optima" w:cs="Arial"/>
          <w:sz w:val="22"/>
          <w:szCs w:val="22"/>
        </w:rPr>
        <w:t>factura acreditativa expedida por AIDE</w:t>
      </w:r>
      <w:r w:rsidR="00F81A1D" w:rsidRPr="00E6397A">
        <w:rPr>
          <w:rFonts w:ascii="Optima" w:hAnsi="Optima" w:cs="Arial"/>
          <w:sz w:val="22"/>
          <w:szCs w:val="22"/>
        </w:rPr>
        <w:t>R</w:t>
      </w:r>
      <w:r w:rsidR="00DA504A" w:rsidRPr="00E6397A">
        <w:rPr>
          <w:rFonts w:ascii="Optima" w:hAnsi="Optima" w:cs="Arial"/>
          <w:sz w:val="22"/>
          <w:szCs w:val="22"/>
        </w:rPr>
        <w:t xml:space="preserve"> Gran Canaria y firmada y sellada por el Cabildo de Gran Canaria</w:t>
      </w:r>
      <w:r w:rsidR="00777650" w:rsidRPr="00E6397A">
        <w:rPr>
          <w:rFonts w:ascii="Optima" w:hAnsi="Optima" w:cs="Arial"/>
          <w:sz w:val="22"/>
          <w:szCs w:val="22"/>
        </w:rPr>
        <w:t>.</w:t>
      </w:r>
    </w:p>
    <w:p w14:paraId="5782AE95" w14:textId="77777777" w:rsidR="00777650" w:rsidRPr="00E6397A" w:rsidRDefault="00777650" w:rsidP="00E6397A">
      <w:pPr>
        <w:pStyle w:val="Prrafodelista"/>
        <w:spacing w:line="276" w:lineRule="auto"/>
        <w:jc w:val="both"/>
        <w:rPr>
          <w:rFonts w:ascii="Optima" w:hAnsi="Optima" w:cs="Arial"/>
          <w:sz w:val="22"/>
          <w:szCs w:val="22"/>
        </w:rPr>
      </w:pPr>
    </w:p>
    <w:p w14:paraId="4B70799F" w14:textId="58207CA7" w:rsidR="00B064EE" w:rsidRPr="00E6397A" w:rsidRDefault="00777650" w:rsidP="00E6397A">
      <w:pPr>
        <w:pStyle w:val="Prrafodelista"/>
        <w:spacing w:line="276" w:lineRule="auto"/>
        <w:jc w:val="both"/>
        <w:rPr>
          <w:rFonts w:ascii="Optima" w:hAnsi="Optima" w:cs="Arial"/>
          <w:sz w:val="22"/>
          <w:szCs w:val="22"/>
        </w:rPr>
      </w:pPr>
      <w:r w:rsidRPr="00E6397A">
        <w:rPr>
          <w:rFonts w:ascii="Optima" w:hAnsi="Optima" w:cs="Arial"/>
          <w:sz w:val="22"/>
          <w:szCs w:val="22"/>
        </w:rPr>
        <w:t xml:space="preserve">A estos efectos, el Cabildo de Gran Canaria, por medio de este documento, da orden </w:t>
      </w:r>
      <w:r w:rsidR="0015549C" w:rsidRPr="00E6397A">
        <w:rPr>
          <w:rFonts w:ascii="Optima" w:hAnsi="Optima" w:cs="Arial"/>
          <w:sz w:val="22"/>
          <w:szCs w:val="22"/>
        </w:rPr>
        <w:t xml:space="preserve">de pago </w:t>
      </w:r>
      <w:r w:rsidRPr="00E6397A">
        <w:rPr>
          <w:rFonts w:ascii="Optima" w:hAnsi="Optima" w:cs="Arial"/>
          <w:sz w:val="22"/>
          <w:szCs w:val="22"/>
        </w:rPr>
        <w:t xml:space="preserve">expresa a la Fundación Canaria Cajamar </w:t>
      </w:r>
      <w:r w:rsidR="0015549C" w:rsidRPr="00E6397A">
        <w:rPr>
          <w:rFonts w:ascii="Optima" w:hAnsi="Optima" w:cs="Arial"/>
          <w:sz w:val="22"/>
          <w:szCs w:val="22"/>
        </w:rPr>
        <w:t>para que efectúe el abono de dicha cantidad a</w:t>
      </w:r>
      <w:r w:rsidRPr="00E6397A">
        <w:rPr>
          <w:rFonts w:ascii="Optima" w:hAnsi="Optima" w:cs="Arial"/>
          <w:sz w:val="22"/>
          <w:szCs w:val="22"/>
        </w:rPr>
        <w:t xml:space="preserve"> AIDER Gran Canaria en los términos y condiciones expuest</w:t>
      </w:r>
      <w:r w:rsidR="007D205F" w:rsidRPr="00E6397A">
        <w:rPr>
          <w:rFonts w:ascii="Optima" w:hAnsi="Optima" w:cs="Arial"/>
          <w:sz w:val="22"/>
          <w:szCs w:val="22"/>
        </w:rPr>
        <w:t>o</w:t>
      </w:r>
      <w:r w:rsidRPr="00E6397A">
        <w:rPr>
          <w:rFonts w:ascii="Optima" w:hAnsi="Optima" w:cs="Arial"/>
          <w:sz w:val="22"/>
          <w:szCs w:val="22"/>
        </w:rPr>
        <w:t xml:space="preserve">s en el párrafo anterior. </w:t>
      </w:r>
    </w:p>
    <w:p w14:paraId="34F6AD64" w14:textId="77777777" w:rsidR="00B064EE" w:rsidRPr="00E6397A" w:rsidRDefault="00B064EE" w:rsidP="00E6397A">
      <w:pPr>
        <w:pStyle w:val="Prrafodelista"/>
        <w:spacing w:line="276" w:lineRule="auto"/>
        <w:jc w:val="both"/>
        <w:rPr>
          <w:rFonts w:ascii="Optima" w:hAnsi="Optima" w:cs="Arial"/>
          <w:sz w:val="22"/>
          <w:szCs w:val="22"/>
        </w:rPr>
      </w:pPr>
    </w:p>
    <w:p w14:paraId="7666ACFE" w14:textId="29202F83" w:rsidR="000B28CB" w:rsidRPr="00E6397A" w:rsidRDefault="00B064EE" w:rsidP="00E6397A">
      <w:pPr>
        <w:pStyle w:val="Prrafodelista"/>
        <w:numPr>
          <w:ilvl w:val="0"/>
          <w:numId w:val="10"/>
        </w:numPr>
        <w:spacing w:line="276" w:lineRule="auto"/>
        <w:jc w:val="both"/>
        <w:rPr>
          <w:rFonts w:ascii="Optima" w:hAnsi="Optima" w:cs="Arial"/>
          <w:sz w:val="22"/>
          <w:szCs w:val="22"/>
        </w:rPr>
      </w:pPr>
      <w:r w:rsidRPr="00E6397A">
        <w:rPr>
          <w:rFonts w:ascii="Optima" w:hAnsi="Optima" w:cs="Arial"/>
          <w:sz w:val="22"/>
          <w:szCs w:val="22"/>
        </w:rPr>
        <w:t xml:space="preserve">La cantidad de </w:t>
      </w:r>
      <w:r w:rsidR="00047A10" w:rsidRPr="00E6397A">
        <w:rPr>
          <w:rFonts w:ascii="Optima" w:hAnsi="Optima" w:cs="Arial"/>
          <w:b/>
          <w:sz w:val="22"/>
          <w:szCs w:val="22"/>
        </w:rPr>
        <w:t>SIETE MIL CIENTO CINCUENTA EU</w:t>
      </w:r>
      <w:r w:rsidR="00F874F7" w:rsidRPr="00E6397A">
        <w:rPr>
          <w:rFonts w:ascii="Optima" w:hAnsi="Optima" w:cs="Arial"/>
          <w:b/>
          <w:sz w:val="22"/>
          <w:szCs w:val="22"/>
        </w:rPr>
        <w:t>ROS (</w:t>
      </w:r>
      <w:r w:rsidR="00047A10" w:rsidRPr="00E6397A">
        <w:rPr>
          <w:rFonts w:ascii="Optima" w:hAnsi="Optima" w:cs="Arial"/>
          <w:b/>
          <w:sz w:val="22"/>
          <w:szCs w:val="22"/>
        </w:rPr>
        <w:t>7.150</w:t>
      </w:r>
      <w:r w:rsidR="00F874F7" w:rsidRPr="00E6397A">
        <w:rPr>
          <w:rFonts w:ascii="Optima" w:hAnsi="Optima" w:cs="Arial"/>
          <w:b/>
          <w:sz w:val="22"/>
          <w:szCs w:val="22"/>
        </w:rPr>
        <w:t xml:space="preserve">,00 </w:t>
      </w:r>
      <w:r w:rsidR="00F874F7" w:rsidRPr="00E6397A">
        <w:rPr>
          <w:rFonts w:ascii="Arial" w:hAnsi="Arial" w:cs="Arial"/>
          <w:b/>
          <w:sz w:val="22"/>
          <w:szCs w:val="22"/>
        </w:rPr>
        <w:t>€</w:t>
      </w:r>
      <w:r w:rsidR="00F874F7" w:rsidRPr="00E6397A">
        <w:rPr>
          <w:rFonts w:ascii="Optima" w:hAnsi="Optima" w:cs="Arial"/>
          <w:b/>
          <w:sz w:val="22"/>
          <w:szCs w:val="22"/>
        </w:rPr>
        <w:t>),</w:t>
      </w:r>
      <w:r w:rsidR="00F874F7" w:rsidRPr="00E6397A">
        <w:rPr>
          <w:rFonts w:ascii="Optima" w:hAnsi="Optima" w:cs="Arial"/>
          <w:sz w:val="22"/>
          <w:szCs w:val="22"/>
        </w:rPr>
        <w:t xml:space="preserve"> IGIC incluido</w:t>
      </w:r>
      <w:r w:rsidR="00777650" w:rsidRPr="00E6397A">
        <w:rPr>
          <w:rFonts w:ascii="Optima" w:hAnsi="Optima" w:cs="Arial"/>
          <w:sz w:val="22"/>
          <w:szCs w:val="22"/>
        </w:rPr>
        <w:t xml:space="preserve">, </w:t>
      </w:r>
      <w:r w:rsidR="0015549C" w:rsidRPr="00E6397A">
        <w:rPr>
          <w:rFonts w:ascii="Optima" w:hAnsi="Optima" w:cs="Arial"/>
          <w:sz w:val="22"/>
          <w:szCs w:val="22"/>
        </w:rPr>
        <w:t>por</w:t>
      </w:r>
      <w:r w:rsidR="00777650" w:rsidRPr="00E6397A">
        <w:rPr>
          <w:rFonts w:ascii="Optima" w:hAnsi="Optima" w:cs="Arial"/>
          <w:sz w:val="22"/>
          <w:szCs w:val="22"/>
        </w:rPr>
        <w:t xml:space="preserve"> los gastos derivados de o</w:t>
      </w:r>
      <w:r w:rsidRPr="00E6397A">
        <w:rPr>
          <w:rFonts w:ascii="Optima" w:hAnsi="Optima" w:cs="Arial"/>
          <w:sz w:val="22"/>
          <w:szCs w:val="22"/>
        </w:rPr>
        <w:t>tros programas, proyectos y actividades de interés para el sector agropecuario y pesquero de Gran Canaria</w:t>
      </w:r>
      <w:r w:rsidR="00BA67A9" w:rsidRPr="00E6397A">
        <w:rPr>
          <w:rFonts w:ascii="Optima" w:hAnsi="Optima" w:cs="Arial"/>
          <w:sz w:val="22"/>
          <w:szCs w:val="22"/>
        </w:rPr>
        <w:t>, descritos en la Cláusula Primera del Convenio</w:t>
      </w:r>
      <w:r w:rsidR="00777650" w:rsidRPr="00E6397A">
        <w:rPr>
          <w:rFonts w:ascii="Optima" w:hAnsi="Optima" w:cs="Arial"/>
          <w:sz w:val="22"/>
          <w:szCs w:val="22"/>
        </w:rPr>
        <w:t>,</w:t>
      </w:r>
      <w:r w:rsidR="00BA67A9" w:rsidRPr="00E6397A">
        <w:rPr>
          <w:rFonts w:ascii="Optima" w:hAnsi="Optima" w:cs="Arial"/>
          <w:sz w:val="22"/>
          <w:szCs w:val="22"/>
        </w:rPr>
        <w:t xml:space="preserve"> que son financiados por Fundación Cajamar</w:t>
      </w:r>
      <w:r w:rsidR="00F874F7" w:rsidRPr="00E6397A">
        <w:rPr>
          <w:rFonts w:ascii="Optima" w:hAnsi="Optima" w:cs="Arial"/>
          <w:sz w:val="22"/>
          <w:szCs w:val="22"/>
        </w:rPr>
        <w:t xml:space="preserve">, </w:t>
      </w:r>
      <w:r w:rsidR="00BA67A9" w:rsidRPr="00E6397A">
        <w:rPr>
          <w:rFonts w:ascii="Optima" w:hAnsi="Optima" w:cs="Arial"/>
          <w:sz w:val="22"/>
          <w:szCs w:val="22"/>
        </w:rPr>
        <w:t xml:space="preserve">tras la remisión de las facturas correspondientes </w:t>
      </w:r>
      <w:r w:rsidR="00DA504A" w:rsidRPr="00E6397A">
        <w:rPr>
          <w:rFonts w:ascii="Optima" w:hAnsi="Optima" w:cs="Arial"/>
          <w:sz w:val="22"/>
          <w:szCs w:val="22"/>
        </w:rPr>
        <w:t xml:space="preserve">de </w:t>
      </w:r>
      <w:r w:rsidR="0033006F" w:rsidRPr="00E6397A">
        <w:rPr>
          <w:rFonts w:ascii="Optima" w:hAnsi="Optima" w:cs="Arial"/>
          <w:sz w:val="22"/>
          <w:szCs w:val="22"/>
        </w:rPr>
        <w:t xml:space="preserve">prestadores de servicios o suministros, </w:t>
      </w:r>
      <w:r w:rsidR="00DA504A" w:rsidRPr="00E6397A">
        <w:rPr>
          <w:rFonts w:ascii="Optima" w:hAnsi="Optima" w:cs="Arial"/>
          <w:sz w:val="22"/>
          <w:szCs w:val="22"/>
        </w:rPr>
        <w:t>firmadas y selladas por el Cabildo de Gran Canaria</w:t>
      </w:r>
      <w:r w:rsidR="00F874F7" w:rsidRPr="00E6397A">
        <w:rPr>
          <w:rFonts w:ascii="Optima" w:hAnsi="Optima" w:cs="Arial"/>
          <w:sz w:val="22"/>
          <w:szCs w:val="22"/>
        </w:rPr>
        <w:t>,</w:t>
      </w:r>
      <w:r w:rsidR="00BA67A9" w:rsidRPr="00E6397A">
        <w:rPr>
          <w:rFonts w:ascii="Optima" w:hAnsi="Optima" w:cs="Arial"/>
          <w:sz w:val="22"/>
          <w:szCs w:val="22"/>
        </w:rPr>
        <w:t xml:space="preserve"> acreditativas</w:t>
      </w:r>
      <w:r w:rsidR="00F874F7" w:rsidRPr="00E6397A">
        <w:rPr>
          <w:rFonts w:ascii="Optima" w:hAnsi="Optima" w:cs="Arial"/>
          <w:sz w:val="22"/>
          <w:szCs w:val="22"/>
        </w:rPr>
        <w:t xml:space="preserve"> </w:t>
      </w:r>
      <w:r w:rsidR="000A17E1" w:rsidRPr="00E6397A">
        <w:rPr>
          <w:rFonts w:ascii="Optima" w:hAnsi="Optima" w:cs="Arial"/>
          <w:sz w:val="22"/>
          <w:szCs w:val="22"/>
        </w:rPr>
        <w:t>de la realizaci</w:t>
      </w:r>
      <w:r w:rsidR="00983931" w:rsidRPr="00E6397A">
        <w:rPr>
          <w:rFonts w:ascii="Optima" w:hAnsi="Optima" w:cs="Arial"/>
          <w:sz w:val="22"/>
          <w:szCs w:val="22"/>
        </w:rPr>
        <w:t>ón de la actividades</w:t>
      </w:r>
      <w:r w:rsidR="000A17E1" w:rsidRPr="00E6397A">
        <w:rPr>
          <w:rFonts w:ascii="Optima" w:hAnsi="Optima" w:cs="Arial"/>
          <w:sz w:val="22"/>
          <w:szCs w:val="22"/>
        </w:rPr>
        <w:t xml:space="preserve"> e informe emitido por el Director </w:t>
      </w:r>
      <w:r w:rsidR="00983931" w:rsidRPr="00E6397A">
        <w:rPr>
          <w:rFonts w:ascii="Optima" w:hAnsi="Optima" w:cs="Arial"/>
          <w:sz w:val="22"/>
          <w:szCs w:val="22"/>
        </w:rPr>
        <w:t xml:space="preserve">Insular </w:t>
      </w:r>
      <w:r w:rsidR="000A17E1" w:rsidRPr="00E6397A">
        <w:rPr>
          <w:rFonts w:ascii="Optima" w:hAnsi="Optima" w:cs="Arial"/>
          <w:sz w:val="22"/>
          <w:szCs w:val="22"/>
        </w:rPr>
        <w:t xml:space="preserve">de Sector Primario y Soberanía Alimentaria, </w:t>
      </w:r>
      <w:r w:rsidR="00F874F7" w:rsidRPr="00E6397A">
        <w:rPr>
          <w:rFonts w:ascii="Optima" w:hAnsi="Optima" w:cs="Arial"/>
          <w:sz w:val="22"/>
          <w:szCs w:val="22"/>
        </w:rPr>
        <w:t xml:space="preserve">sirviendo este documento como la </w:t>
      </w:r>
      <w:r w:rsidR="0015549C" w:rsidRPr="00E6397A">
        <w:rPr>
          <w:rFonts w:ascii="Optima" w:hAnsi="Optima" w:cs="Arial"/>
          <w:sz w:val="22"/>
          <w:szCs w:val="22"/>
        </w:rPr>
        <w:t xml:space="preserve">más firme y eficaz </w:t>
      </w:r>
      <w:r w:rsidR="00F874F7" w:rsidRPr="00E6397A">
        <w:rPr>
          <w:rFonts w:ascii="Optima" w:hAnsi="Optima" w:cs="Arial"/>
          <w:sz w:val="22"/>
          <w:szCs w:val="22"/>
        </w:rPr>
        <w:t>carta</w:t>
      </w:r>
      <w:r w:rsidR="0015549C" w:rsidRPr="00E6397A">
        <w:rPr>
          <w:rFonts w:ascii="Optima" w:hAnsi="Optima" w:cs="Arial"/>
          <w:sz w:val="22"/>
          <w:szCs w:val="22"/>
        </w:rPr>
        <w:t xml:space="preserve"> </w:t>
      </w:r>
      <w:r w:rsidR="00F874F7" w:rsidRPr="00E6397A">
        <w:rPr>
          <w:rFonts w:ascii="Optima" w:hAnsi="Optima" w:cs="Arial"/>
          <w:sz w:val="22"/>
          <w:szCs w:val="22"/>
        </w:rPr>
        <w:t>de pago.</w:t>
      </w:r>
    </w:p>
    <w:p w14:paraId="5C077A0B" w14:textId="52CB6C56" w:rsidR="00B064EE" w:rsidRPr="00E6397A" w:rsidRDefault="00B064EE" w:rsidP="00E6397A">
      <w:pPr>
        <w:spacing w:line="276" w:lineRule="auto"/>
        <w:jc w:val="both"/>
        <w:rPr>
          <w:rFonts w:ascii="Optima" w:hAnsi="Optima" w:cs="Arial"/>
          <w:sz w:val="22"/>
          <w:szCs w:val="22"/>
        </w:rPr>
      </w:pPr>
    </w:p>
    <w:p w14:paraId="060D721E" w14:textId="6107FE79" w:rsidR="0033006F" w:rsidRPr="00E6397A" w:rsidRDefault="002F5201" w:rsidP="00E6397A">
      <w:pPr>
        <w:spacing w:line="276" w:lineRule="auto"/>
        <w:jc w:val="both"/>
        <w:rPr>
          <w:rFonts w:ascii="Optima" w:hAnsi="Optima" w:cs="Arial"/>
          <w:sz w:val="22"/>
          <w:szCs w:val="22"/>
        </w:rPr>
      </w:pPr>
      <w:r w:rsidRPr="00E6397A">
        <w:rPr>
          <w:rFonts w:ascii="Optima" w:hAnsi="Optima" w:cs="Arial"/>
          <w:sz w:val="22"/>
          <w:szCs w:val="22"/>
        </w:rPr>
        <w:t xml:space="preserve">Las partes reconocen y aceptan expresamente que los gastos </w:t>
      </w:r>
      <w:r w:rsidR="007D205F" w:rsidRPr="00E6397A">
        <w:rPr>
          <w:rFonts w:ascii="Optima" w:hAnsi="Optima" w:cs="Arial"/>
          <w:sz w:val="22"/>
          <w:szCs w:val="22"/>
        </w:rPr>
        <w:t>que se financian</w:t>
      </w:r>
      <w:r w:rsidRPr="00E6397A">
        <w:rPr>
          <w:rFonts w:ascii="Optima" w:hAnsi="Optima" w:cs="Arial"/>
          <w:sz w:val="22"/>
          <w:szCs w:val="22"/>
        </w:rPr>
        <w:t xml:space="preserve"> con la cantidad máxima señalada </w:t>
      </w:r>
      <w:r w:rsidR="00AF13CD" w:rsidRPr="00E6397A">
        <w:rPr>
          <w:rFonts w:ascii="Optima" w:hAnsi="Optima" w:cs="Arial"/>
          <w:sz w:val="22"/>
          <w:szCs w:val="22"/>
        </w:rPr>
        <w:t xml:space="preserve">han sido generados </w:t>
      </w:r>
      <w:r w:rsidRPr="00E6397A">
        <w:rPr>
          <w:rFonts w:ascii="Optima" w:hAnsi="Optima" w:cs="Arial"/>
          <w:sz w:val="22"/>
          <w:szCs w:val="22"/>
        </w:rPr>
        <w:t>d</w:t>
      </w:r>
      <w:r w:rsidR="002A1818" w:rsidRPr="00E6397A">
        <w:rPr>
          <w:rFonts w:ascii="Optima" w:hAnsi="Optima" w:cs="Arial"/>
          <w:sz w:val="22"/>
          <w:szCs w:val="22"/>
        </w:rPr>
        <w:t>esde</w:t>
      </w:r>
      <w:r w:rsidRPr="00E6397A">
        <w:rPr>
          <w:rFonts w:ascii="Optima" w:hAnsi="Optima" w:cs="Arial"/>
          <w:sz w:val="22"/>
          <w:szCs w:val="22"/>
        </w:rPr>
        <w:t xml:space="preserve"> el ejercicio 2018 y hasta la fecha de vigencia del Convenio</w:t>
      </w:r>
      <w:r w:rsidR="007D205F" w:rsidRPr="00E6397A">
        <w:rPr>
          <w:rFonts w:ascii="Optima" w:hAnsi="Optima" w:cs="Arial"/>
          <w:sz w:val="22"/>
          <w:szCs w:val="22"/>
        </w:rPr>
        <w:t xml:space="preserve">, están plenamente identificados </w:t>
      </w:r>
      <w:r w:rsidR="00AF13CD" w:rsidRPr="00E6397A">
        <w:rPr>
          <w:rFonts w:ascii="Optima" w:hAnsi="Optima" w:cs="Arial"/>
          <w:sz w:val="22"/>
          <w:szCs w:val="22"/>
        </w:rPr>
        <w:t xml:space="preserve">y se derivan de los conceptos financiables pactados </w:t>
      </w:r>
      <w:r w:rsidR="007D205F" w:rsidRPr="00E6397A">
        <w:rPr>
          <w:rFonts w:ascii="Optima" w:hAnsi="Optima" w:cs="Arial"/>
          <w:sz w:val="22"/>
          <w:szCs w:val="22"/>
        </w:rPr>
        <w:t>por las partes</w:t>
      </w:r>
      <w:r w:rsidR="00AF13CD" w:rsidRPr="00E6397A">
        <w:rPr>
          <w:rFonts w:ascii="Optima" w:hAnsi="Optima" w:cs="Arial"/>
          <w:sz w:val="22"/>
          <w:szCs w:val="22"/>
        </w:rPr>
        <w:t>, figurando en poder de la Fundación Canaria Cajamar los documentos acreditativos suficientes de los gastos que han sido realizados hasta la fecha de formalización del presente Anexo</w:t>
      </w:r>
      <w:r w:rsidR="00E6397A">
        <w:rPr>
          <w:rFonts w:ascii="Optima" w:hAnsi="Optima" w:cs="Arial"/>
          <w:sz w:val="22"/>
          <w:szCs w:val="22"/>
        </w:rPr>
        <w:t xml:space="preserve"> y que son, con carácter general, los siguientes:</w:t>
      </w:r>
      <w:r w:rsidR="00B876F8" w:rsidRPr="00E6397A">
        <w:rPr>
          <w:rFonts w:ascii="Optima" w:hAnsi="Optima" w:cs="Arial"/>
          <w:sz w:val="22"/>
          <w:szCs w:val="22"/>
        </w:rPr>
        <w:t>.</w:t>
      </w:r>
    </w:p>
    <w:tbl>
      <w:tblPr>
        <w:tblW w:w="5700" w:type="dxa"/>
        <w:jc w:val="center"/>
        <w:tblCellMar>
          <w:left w:w="70" w:type="dxa"/>
          <w:right w:w="70" w:type="dxa"/>
        </w:tblCellMar>
        <w:tblLook w:val="04A0" w:firstRow="1" w:lastRow="0" w:firstColumn="1" w:lastColumn="0" w:noHBand="0" w:noVBand="1"/>
      </w:tblPr>
      <w:tblGrid>
        <w:gridCol w:w="4500"/>
        <w:gridCol w:w="1200"/>
      </w:tblGrid>
      <w:tr w:rsidR="002B786B" w14:paraId="72DA917F" w14:textId="77777777" w:rsidTr="00E6397A">
        <w:trPr>
          <w:trHeight w:val="300"/>
          <w:jc w:val="center"/>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D2E81" w14:textId="77777777" w:rsidR="002B786B" w:rsidRDefault="002B786B">
            <w:pPr>
              <w:rPr>
                <w:rFonts w:ascii="Calibri" w:hAnsi="Calibri" w:cs="Calibri"/>
                <w:color w:val="000000"/>
                <w:sz w:val="22"/>
                <w:szCs w:val="22"/>
              </w:rPr>
            </w:pPr>
            <w:r>
              <w:rPr>
                <w:rFonts w:ascii="Calibri" w:hAnsi="Calibri" w:cs="Calibri"/>
                <w:color w:val="000000"/>
                <w:sz w:val="22"/>
                <w:szCs w:val="22"/>
              </w:rPr>
              <w:t>II Feria Insular de la Papa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0FDC77C" w14:textId="77777777" w:rsidR="002B786B" w:rsidRDefault="002B786B">
            <w:pPr>
              <w:jc w:val="right"/>
              <w:rPr>
                <w:rFonts w:ascii="Calibri" w:hAnsi="Calibri" w:cs="Calibri"/>
                <w:color w:val="000000"/>
                <w:sz w:val="22"/>
                <w:szCs w:val="22"/>
              </w:rPr>
            </w:pPr>
            <w:r>
              <w:rPr>
                <w:rFonts w:ascii="Calibri" w:hAnsi="Calibri" w:cs="Calibri"/>
                <w:color w:val="000000"/>
                <w:sz w:val="22"/>
                <w:szCs w:val="22"/>
              </w:rPr>
              <w:t>1.706,00 €</w:t>
            </w:r>
          </w:p>
        </w:tc>
      </w:tr>
      <w:tr w:rsidR="002B786B" w14:paraId="5E1B379D" w14:textId="77777777" w:rsidTr="00E6397A">
        <w:trPr>
          <w:trHeight w:val="300"/>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460CB0D8" w14:textId="77777777" w:rsidR="002B786B" w:rsidRDefault="002B786B">
            <w:pPr>
              <w:rPr>
                <w:rFonts w:ascii="Calibri" w:hAnsi="Calibri" w:cs="Calibri"/>
                <w:color w:val="000000"/>
                <w:sz w:val="22"/>
                <w:szCs w:val="22"/>
              </w:rPr>
            </w:pPr>
            <w:r>
              <w:rPr>
                <w:rFonts w:ascii="Calibri" w:hAnsi="Calibri" w:cs="Calibri"/>
                <w:color w:val="000000"/>
                <w:sz w:val="22"/>
                <w:szCs w:val="22"/>
              </w:rPr>
              <w:t>XIII Concurso Oficial de Mieles de Gran Canaria</w:t>
            </w:r>
          </w:p>
        </w:tc>
        <w:tc>
          <w:tcPr>
            <w:tcW w:w="1200" w:type="dxa"/>
            <w:tcBorders>
              <w:top w:val="nil"/>
              <w:left w:val="nil"/>
              <w:bottom w:val="single" w:sz="4" w:space="0" w:color="auto"/>
              <w:right w:val="single" w:sz="4" w:space="0" w:color="auto"/>
            </w:tcBorders>
            <w:shd w:val="clear" w:color="auto" w:fill="auto"/>
            <w:noWrap/>
            <w:vAlign w:val="bottom"/>
            <w:hideMark/>
          </w:tcPr>
          <w:p w14:paraId="6FE9241C" w14:textId="77777777" w:rsidR="002B786B" w:rsidRDefault="002B786B">
            <w:pPr>
              <w:jc w:val="right"/>
              <w:rPr>
                <w:rFonts w:ascii="Calibri" w:hAnsi="Calibri" w:cs="Calibri"/>
                <w:color w:val="000000"/>
                <w:sz w:val="22"/>
                <w:szCs w:val="22"/>
              </w:rPr>
            </w:pPr>
            <w:r>
              <w:rPr>
                <w:rFonts w:ascii="Calibri" w:hAnsi="Calibri" w:cs="Calibri"/>
                <w:color w:val="000000"/>
                <w:sz w:val="22"/>
                <w:szCs w:val="22"/>
              </w:rPr>
              <w:t>1.219,29 €</w:t>
            </w:r>
          </w:p>
        </w:tc>
      </w:tr>
      <w:tr w:rsidR="002B786B" w14:paraId="4FA3B750" w14:textId="77777777" w:rsidTr="00E6397A">
        <w:trPr>
          <w:trHeight w:val="600"/>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55315C2C" w14:textId="77777777" w:rsidR="002B786B" w:rsidRDefault="002B786B">
            <w:pPr>
              <w:rPr>
                <w:rFonts w:ascii="Calibri" w:hAnsi="Calibri" w:cs="Calibri"/>
                <w:color w:val="000000"/>
                <w:sz w:val="22"/>
                <w:szCs w:val="22"/>
              </w:rPr>
            </w:pPr>
            <w:r>
              <w:rPr>
                <w:rFonts w:ascii="Calibri" w:hAnsi="Calibri" w:cs="Calibri"/>
                <w:color w:val="000000"/>
                <w:sz w:val="22"/>
                <w:szCs w:val="22"/>
              </w:rPr>
              <w:t>IV Cata  Insular de Aceite de Oliva Virgen Extra de Gran Canaria</w:t>
            </w:r>
          </w:p>
        </w:tc>
        <w:tc>
          <w:tcPr>
            <w:tcW w:w="1200" w:type="dxa"/>
            <w:tcBorders>
              <w:top w:val="nil"/>
              <w:left w:val="nil"/>
              <w:bottom w:val="single" w:sz="4" w:space="0" w:color="auto"/>
              <w:right w:val="single" w:sz="4" w:space="0" w:color="auto"/>
            </w:tcBorders>
            <w:shd w:val="clear" w:color="auto" w:fill="auto"/>
            <w:noWrap/>
            <w:vAlign w:val="bottom"/>
            <w:hideMark/>
          </w:tcPr>
          <w:p w14:paraId="61A9F187" w14:textId="77777777" w:rsidR="002B786B" w:rsidRDefault="002B786B">
            <w:pPr>
              <w:jc w:val="right"/>
              <w:rPr>
                <w:rFonts w:ascii="Calibri" w:hAnsi="Calibri" w:cs="Calibri"/>
                <w:color w:val="000000"/>
                <w:sz w:val="22"/>
                <w:szCs w:val="22"/>
              </w:rPr>
            </w:pPr>
            <w:r>
              <w:rPr>
                <w:rFonts w:ascii="Calibri" w:hAnsi="Calibri" w:cs="Calibri"/>
                <w:color w:val="000000"/>
                <w:sz w:val="22"/>
                <w:szCs w:val="22"/>
              </w:rPr>
              <w:t>187,50 €</w:t>
            </w:r>
          </w:p>
        </w:tc>
      </w:tr>
      <w:tr w:rsidR="002B786B" w14:paraId="6F5F8F01" w14:textId="77777777" w:rsidTr="00E6397A">
        <w:trPr>
          <w:trHeight w:val="315"/>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56BC47C9" w14:textId="7F102D77" w:rsidR="002B786B" w:rsidRDefault="00D03C4F">
            <w:pPr>
              <w:rPr>
                <w:rFonts w:ascii="Calibri" w:hAnsi="Calibri" w:cs="Calibri"/>
                <w:color w:val="000000"/>
                <w:sz w:val="22"/>
                <w:szCs w:val="22"/>
              </w:rPr>
            </w:pPr>
            <w:r>
              <w:rPr>
                <w:rFonts w:ascii="Calibri" w:hAnsi="Calibri" w:cs="Calibri"/>
                <w:color w:val="000000"/>
                <w:sz w:val="22"/>
                <w:szCs w:val="22"/>
              </w:rPr>
              <w:t>P</w:t>
            </w:r>
            <w:r w:rsidR="002B786B">
              <w:rPr>
                <w:rFonts w:ascii="Calibri" w:hAnsi="Calibri" w:cs="Calibri"/>
                <w:color w:val="000000"/>
                <w:sz w:val="22"/>
                <w:szCs w:val="22"/>
              </w:rPr>
              <w:t>rogramas</w:t>
            </w:r>
            <w:r>
              <w:rPr>
                <w:rFonts w:ascii="Calibri" w:hAnsi="Calibri" w:cs="Calibri"/>
                <w:color w:val="000000"/>
                <w:sz w:val="22"/>
                <w:szCs w:val="22"/>
              </w:rPr>
              <w:t xml:space="preserve"> y actividades de promoción del sector primario </w:t>
            </w:r>
          </w:p>
        </w:tc>
        <w:tc>
          <w:tcPr>
            <w:tcW w:w="1200" w:type="dxa"/>
            <w:tcBorders>
              <w:top w:val="nil"/>
              <w:left w:val="nil"/>
              <w:bottom w:val="nil"/>
              <w:right w:val="single" w:sz="4" w:space="0" w:color="auto"/>
            </w:tcBorders>
            <w:shd w:val="clear" w:color="auto" w:fill="auto"/>
            <w:noWrap/>
            <w:vAlign w:val="bottom"/>
            <w:hideMark/>
          </w:tcPr>
          <w:p w14:paraId="101ACE0D" w14:textId="77777777" w:rsidR="002B786B" w:rsidRDefault="002B786B">
            <w:pPr>
              <w:jc w:val="right"/>
              <w:rPr>
                <w:rFonts w:ascii="Calibri" w:hAnsi="Calibri" w:cs="Calibri"/>
                <w:color w:val="000000"/>
                <w:sz w:val="22"/>
                <w:szCs w:val="22"/>
              </w:rPr>
            </w:pPr>
            <w:r>
              <w:rPr>
                <w:rFonts w:ascii="Calibri" w:hAnsi="Calibri" w:cs="Calibri"/>
                <w:color w:val="000000"/>
                <w:sz w:val="22"/>
                <w:szCs w:val="22"/>
              </w:rPr>
              <w:t>565,32 €</w:t>
            </w:r>
          </w:p>
        </w:tc>
      </w:tr>
      <w:tr w:rsidR="002B786B" w14:paraId="19F1035D" w14:textId="77777777" w:rsidTr="00E6397A">
        <w:trPr>
          <w:trHeight w:val="315"/>
          <w:jc w:val="center"/>
        </w:trPr>
        <w:tc>
          <w:tcPr>
            <w:tcW w:w="4500" w:type="dxa"/>
            <w:tcBorders>
              <w:top w:val="nil"/>
              <w:left w:val="nil"/>
              <w:bottom w:val="nil"/>
              <w:right w:val="nil"/>
            </w:tcBorders>
            <w:shd w:val="clear" w:color="auto" w:fill="auto"/>
            <w:vAlign w:val="center"/>
            <w:hideMark/>
          </w:tcPr>
          <w:p w14:paraId="3FFE01BD" w14:textId="77777777" w:rsidR="002B786B" w:rsidRDefault="002B786B">
            <w:pPr>
              <w:jc w:val="right"/>
              <w:rPr>
                <w:rFonts w:ascii="Calibri" w:hAnsi="Calibri" w:cs="Calibri"/>
                <w:color w:val="000000"/>
                <w:sz w:val="22"/>
                <w:szCs w:val="22"/>
              </w:rPr>
            </w:pP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958A8D" w14:textId="77777777" w:rsidR="002B786B" w:rsidRDefault="002B786B">
            <w:pPr>
              <w:jc w:val="right"/>
              <w:rPr>
                <w:rFonts w:ascii="Calibri" w:hAnsi="Calibri" w:cs="Calibri"/>
                <w:b/>
                <w:bCs/>
                <w:color w:val="000000"/>
                <w:sz w:val="22"/>
                <w:szCs w:val="22"/>
              </w:rPr>
            </w:pPr>
            <w:r>
              <w:rPr>
                <w:rFonts w:ascii="Calibri" w:hAnsi="Calibri" w:cs="Calibri"/>
                <w:b/>
                <w:bCs/>
                <w:color w:val="000000"/>
                <w:sz w:val="22"/>
                <w:szCs w:val="22"/>
              </w:rPr>
              <w:t>3.678,11 €</w:t>
            </w:r>
          </w:p>
        </w:tc>
      </w:tr>
    </w:tbl>
    <w:p w14:paraId="38624D5A" w14:textId="77777777" w:rsidR="0033006F" w:rsidRDefault="0033006F" w:rsidP="00E6397A">
      <w:pPr>
        <w:spacing w:line="276" w:lineRule="auto"/>
        <w:jc w:val="both"/>
        <w:rPr>
          <w:rFonts w:ascii="Optima" w:hAnsi="Optima" w:cs="Arial"/>
          <w:sz w:val="22"/>
          <w:szCs w:val="22"/>
          <w:highlight w:val="yellow"/>
        </w:rPr>
      </w:pPr>
    </w:p>
    <w:p w14:paraId="4B91A1FE" w14:textId="77777777" w:rsidR="00A55FAC" w:rsidRDefault="00A55FAC" w:rsidP="00E6397A">
      <w:pPr>
        <w:spacing w:line="276" w:lineRule="auto"/>
        <w:jc w:val="both"/>
        <w:rPr>
          <w:rFonts w:ascii="Optima" w:hAnsi="Optima" w:cs="Arial"/>
          <w:sz w:val="22"/>
          <w:szCs w:val="22"/>
        </w:rPr>
      </w:pPr>
      <w:r w:rsidRPr="00E6397A">
        <w:rPr>
          <w:rFonts w:ascii="Optima" w:hAnsi="Optima" w:cs="Arial"/>
          <w:sz w:val="22"/>
          <w:szCs w:val="22"/>
        </w:rPr>
        <w:t>En lo no recogido en este Anexo, será de aplicación lo acordado en el Convenio del que forma parte el presente documento.</w:t>
      </w:r>
    </w:p>
    <w:p w14:paraId="528EC465" w14:textId="77777777" w:rsidR="007A0CE2" w:rsidRPr="00E6397A" w:rsidRDefault="007A0CE2" w:rsidP="00E6397A">
      <w:pPr>
        <w:spacing w:line="276" w:lineRule="auto"/>
        <w:jc w:val="both"/>
        <w:rPr>
          <w:rFonts w:ascii="Optima" w:hAnsi="Optima" w:cs="Arial"/>
          <w:sz w:val="22"/>
          <w:szCs w:val="22"/>
        </w:rPr>
      </w:pPr>
    </w:p>
    <w:p w14:paraId="2D006FBB" w14:textId="77777777" w:rsidR="00A55FAC" w:rsidRPr="00E6397A" w:rsidRDefault="00A55FAC" w:rsidP="00E6397A">
      <w:pPr>
        <w:spacing w:line="276" w:lineRule="auto"/>
        <w:jc w:val="both"/>
        <w:rPr>
          <w:rFonts w:ascii="Optima" w:hAnsi="Optima" w:cs="Arial"/>
          <w:sz w:val="22"/>
          <w:szCs w:val="22"/>
        </w:rPr>
      </w:pPr>
    </w:p>
    <w:tbl>
      <w:tblPr>
        <w:tblpPr w:leftFromText="141" w:rightFromText="141" w:vertAnchor="text" w:horzAnchor="margin" w:tblpXSpec="center" w:tblpY="-131"/>
        <w:tblW w:w="8931" w:type="dxa"/>
        <w:tblLook w:val="01E0" w:firstRow="1" w:lastRow="1" w:firstColumn="1" w:lastColumn="1" w:noHBand="0" w:noVBand="0"/>
      </w:tblPr>
      <w:tblGrid>
        <w:gridCol w:w="4253"/>
        <w:gridCol w:w="4678"/>
      </w:tblGrid>
      <w:tr w:rsidR="007A0CE2" w:rsidRPr="00255AAD" w14:paraId="5AADE56A" w14:textId="77777777" w:rsidTr="00833C3B">
        <w:tc>
          <w:tcPr>
            <w:tcW w:w="4253" w:type="dxa"/>
          </w:tcPr>
          <w:p w14:paraId="3D7BEC38" w14:textId="77777777" w:rsidR="007A0CE2" w:rsidRDefault="007A0CE2" w:rsidP="00833C3B">
            <w:pPr>
              <w:spacing w:line="276" w:lineRule="auto"/>
              <w:ind w:left="-120"/>
              <w:jc w:val="center"/>
              <w:rPr>
                <w:rFonts w:ascii="Optima" w:hAnsi="Optima"/>
                <w:noProof/>
                <w:sz w:val="22"/>
                <w:szCs w:val="22"/>
              </w:rPr>
            </w:pPr>
            <w:r>
              <w:rPr>
                <w:rFonts w:ascii="Optima" w:hAnsi="Optima"/>
                <w:noProof/>
                <w:sz w:val="22"/>
                <w:szCs w:val="22"/>
              </w:rPr>
              <w:t>EL CONSEJO DE GOBIERNO INSULAR</w:t>
            </w:r>
          </w:p>
          <w:p w14:paraId="5621E9C6" w14:textId="77777777" w:rsidR="007A0CE2" w:rsidRPr="00E6397A" w:rsidRDefault="007A0CE2" w:rsidP="00833C3B">
            <w:pPr>
              <w:spacing w:line="276" w:lineRule="auto"/>
              <w:ind w:left="-120"/>
              <w:jc w:val="center"/>
              <w:rPr>
                <w:rFonts w:ascii="Optima" w:hAnsi="Optima" w:cs="Courier New"/>
                <w:sz w:val="22"/>
                <w:szCs w:val="22"/>
              </w:rPr>
            </w:pPr>
            <w:r>
              <w:rPr>
                <w:rFonts w:ascii="Optima" w:hAnsi="Optima"/>
                <w:noProof/>
                <w:sz w:val="22"/>
                <w:szCs w:val="22"/>
              </w:rPr>
              <w:t xml:space="preserve">P.D. </w:t>
            </w:r>
            <w:r w:rsidRPr="00E6397A">
              <w:rPr>
                <w:rFonts w:ascii="Optima" w:hAnsi="Optima"/>
                <w:noProof/>
                <w:sz w:val="22"/>
                <w:szCs w:val="22"/>
              </w:rPr>
              <w:t>EL CONSEJERO DE SECTOR PRIMARIO Y SOBERANÍA ALIMENTARIA,</w:t>
            </w:r>
          </w:p>
          <w:p w14:paraId="6E122B11" w14:textId="77777777" w:rsidR="007A0CE2" w:rsidRPr="00E6397A" w:rsidRDefault="007A0CE2" w:rsidP="00833C3B">
            <w:pPr>
              <w:tabs>
                <w:tab w:val="left" w:pos="3478"/>
              </w:tabs>
              <w:spacing w:line="276" w:lineRule="auto"/>
              <w:rPr>
                <w:rFonts w:ascii="Optima" w:hAnsi="Optima" w:cs="Courier New"/>
                <w:sz w:val="22"/>
                <w:szCs w:val="22"/>
              </w:rPr>
            </w:pPr>
          </w:p>
        </w:tc>
        <w:tc>
          <w:tcPr>
            <w:tcW w:w="4678" w:type="dxa"/>
          </w:tcPr>
          <w:p w14:paraId="4A0B18B8" w14:textId="77777777" w:rsidR="007A0CE2" w:rsidRPr="00E6397A" w:rsidRDefault="007A0CE2" w:rsidP="00833C3B">
            <w:pPr>
              <w:spacing w:line="276" w:lineRule="auto"/>
              <w:ind w:firstLine="360"/>
              <w:jc w:val="center"/>
              <w:rPr>
                <w:rFonts w:ascii="Optima" w:hAnsi="Optima" w:cs="Courier New"/>
                <w:sz w:val="22"/>
                <w:szCs w:val="22"/>
              </w:rPr>
            </w:pPr>
            <w:r w:rsidRPr="00E6397A">
              <w:rPr>
                <w:rFonts w:ascii="Optima" w:hAnsi="Optima" w:cs="Courier New"/>
                <w:sz w:val="22"/>
                <w:szCs w:val="22"/>
              </w:rPr>
              <w:t xml:space="preserve">EL </w:t>
            </w:r>
            <w:r>
              <w:rPr>
                <w:rFonts w:ascii="Optima" w:hAnsi="Optima" w:cs="Courier New"/>
                <w:sz w:val="22"/>
                <w:szCs w:val="22"/>
              </w:rPr>
              <w:t xml:space="preserve">PRESIDENTE </w:t>
            </w:r>
            <w:r w:rsidRPr="00E6397A">
              <w:rPr>
                <w:rFonts w:ascii="Optima" w:hAnsi="Optima" w:cs="Courier New"/>
                <w:sz w:val="22"/>
                <w:szCs w:val="22"/>
              </w:rPr>
              <w:t xml:space="preserve">DE </w:t>
            </w:r>
          </w:p>
          <w:p w14:paraId="26C03A44" w14:textId="77777777" w:rsidR="007A0CE2" w:rsidRPr="00E6397A" w:rsidRDefault="007A0CE2" w:rsidP="00833C3B">
            <w:pPr>
              <w:spacing w:line="276" w:lineRule="auto"/>
              <w:ind w:firstLine="360"/>
              <w:jc w:val="center"/>
              <w:rPr>
                <w:rFonts w:ascii="Optima" w:hAnsi="Optima" w:cs="Courier New"/>
                <w:sz w:val="22"/>
                <w:szCs w:val="22"/>
              </w:rPr>
            </w:pPr>
            <w:r w:rsidRPr="00E6397A">
              <w:rPr>
                <w:rFonts w:ascii="Optima" w:hAnsi="Optima" w:cs="Courier New"/>
                <w:sz w:val="22"/>
                <w:szCs w:val="22"/>
              </w:rPr>
              <w:t>LA FUNDACIÓN CANARIA</w:t>
            </w:r>
            <w:r>
              <w:rPr>
                <w:rFonts w:ascii="Optima" w:hAnsi="Optima" w:cs="Courier New"/>
                <w:sz w:val="22"/>
                <w:szCs w:val="22"/>
              </w:rPr>
              <w:t xml:space="preserve"> CAJAMAR,</w:t>
            </w:r>
          </w:p>
          <w:p w14:paraId="3787FA00" w14:textId="77777777" w:rsidR="007A0CE2" w:rsidRPr="00E6397A" w:rsidRDefault="007A0CE2" w:rsidP="00833C3B">
            <w:pPr>
              <w:spacing w:line="276" w:lineRule="auto"/>
              <w:ind w:firstLine="360"/>
              <w:jc w:val="center"/>
              <w:rPr>
                <w:rFonts w:ascii="Optima" w:hAnsi="Optima" w:cs="Courier New"/>
                <w:sz w:val="22"/>
                <w:szCs w:val="22"/>
              </w:rPr>
            </w:pPr>
          </w:p>
          <w:p w14:paraId="768EADC9" w14:textId="77777777" w:rsidR="007A0CE2" w:rsidRPr="00E6397A" w:rsidRDefault="007A0CE2" w:rsidP="00833C3B">
            <w:pPr>
              <w:spacing w:line="276" w:lineRule="auto"/>
              <w:ind w:firstLine="360"/>
              <w:jc w:val="center"/>
              <w:rPr>
                <w:rFonts w:ascii="Optima" w:hAnsi="Optima" w:cs="Courier New"/>
                <w:sz w:val="22"/>
                <w:szCs w:val="22"/>
              </w:rPr>
            </w:pPr>
          </w:p>
        </w:tc>
      </w:tr>
      <w:tr w:rsidR="007A0CE2" w:rsidRPr="00255AAD" w14:paraId="2327BA9E" w14:textId="77777777" w:rsidTr="00833C3B">
        <w:tc>
          <w:tcPr>
            <w:tcW w:w="4253" w:type="dxa"/>
          </w:tcPr>
          <w:p w14:paraId="5C46F4D7" w14:textId="73131775" w:rsidR="007A0CE2" w:rsidRPr="00E6397A" w:rsidRDefault="007A0CE2" w:rsidP="00A118E7">
            <w:pPr>
              <w:spacing w:line="276" w:lineRule="auto"/>
              <w:jc w:val="center"/>
              <w:rPr>
                <w:rFonts w:ascii="Optima" w:hAnsi="Optima" w:cs="Courier New"/>
                <w:sz w:val="22"/>
                <w:szCs w:val="22"/>
              </w:rPr>
            </w:pPr>
            <w:r>
              <w:rPr>
                <w:rFonts w:ascii="Optima" w:hAnsi="Optima" w:cs="Courier New"/>
                <w:sz w:val="22"/>
                <w:szCs w:val="22"/>
              </w:rPr>
              <w:t xml:space="preserve">Fdo.: </w:t>
            </w:r>
            <w:r w:rsidRPr="00E6397A">
              <w:rPr>
                <w:rFonts w:ascii="Optima" w:hAnsi="Optima" w:cs="Courier New"/>
                <w:sz w:val="22"/>
                <w:szCs w:val="22"/>
              </w:rPr>
              <w:t xml:space="preserve">Miguel </w:t>
            </w:r>
            <w:r w:rsidR="00A118E7" w:rsidRPr="00E6397A">
              <w:rPr>
                <w:rFonts w:ascii="Optima" w:hAnsi="Optima" w:cs="Courier New"/>
                <w:sz w:val="22"/>
                <w:szCs w:val="22"/>
              </w:rPr>
              <w:t xml:space="preserve">Antonio </w:t>
            </w:r>
            <w:r w:rsidRPr="00E6397A">
              <w:rPr>
                <w:rFonts w:ascii="Optima" w:hAnsi="Optima" w:cs="Courier New"/>
                <w:sz w:val="22"/>
                <w:szCs w:val="22"/>
              </w:rPr>
              <w:t>Hidalgo Sánchez</w:t>
            </w:r>
          </w:p>
        </w:tc>
        <w:tc>
          <w:tcPr>
            <w:tcW w:w="4678" w:type="dxa"/>
          </w:tcPr>
          <w:p w14:paraId="292BB413" w14:textId="77777777" w:rsidR="007A0CE2" w:rsidRPr="00834FC3" w:rsidRDefault="007A0CE2" w:rsidP="00833C3B">
            <w:pPr>
              <w:jc w:val="center"/>
              <w:rPr>
                <w:rFonts w:ascii="Optima" w:hAnsi="Optima" w:cs="Courier New"/>
                <w:sz w:val="22"/>
                <w:szCs w:val="22"/>
              </w:rPr>
            </w:pPr>
            <w:r>
              <w:rPr>
                <w:rFonts w:ascii="Optima" w:hAnsi="Optima" w:cs="Courier New"/>
                <w:sz w:val="22"/>
                <w:szCs w:val="22"/>
              </w:rPr>
              <w:t xml:space="preserve">Fdo.: </w:t>
            </w:r>
            <w:r w:rsidRPr="00834FC3">
              <w:rPr>
                <w:rFonts w:ascii="Optima" w:hAnsi="Optima" w:cs="Courier New"/>
                <w:sz w:val="22"/>
                <w:szCs w:val="22"/>
              </w:rPr>
              <w:t>Roberto García Torrente</w:t>
            </w:r>
          </w:p>
          <w:p w14:paraId="0CA7F9D3" w14:textId="77777777" w:rsidR="007A0CE2" w:rsidRPr="00E6397A" w:rsidRDefault="007A0CE2" w:rsidP="00833C3B">
            <w:pPr>
              <w:spacing w:line="276" w:lineRule="auto"/>
              <w:ind w:firstLine="360"/>
              <w:rPr>
                <w:rFonts w:ascii="Optima" w:hAnsi="Optima" w:cs="Courier New"/>
                <w:sz w:val="22"/>
                <w:szCs w:val="22"/>
              </w:rPr>
            </w:pPr>
          </w:p>
        </w:tc>
      </w:tr>
    </w:tbl>
    <w:tbl>
      <w:tblPr>
        <w:tblW w:w="5963" w:type="dxa"/>
        <w:jc w:val="center"/>
        <w:tblLayout w:type="fixed"/>
        <w:tblCellMar>
          <w:left w:w="70" w:type="dxa"/>
          <w:right w:w="70" w:type="dxa"/>
        </w:tblCellMar>
        <w:tblLook w:val="0000" w:firstRow="0" w:lastRow="0" w:firstColumn="0" w:lastColumn="0" w:noHBand="0" w:noVBand="0"/>
      </w:tblPr>
      <w:tblGrid>
        <w:gridCol w:w="5963"/>
      </w:tblGrid>
      <w:tr w:rsidR="007A0CE2" w:rsidRPr="00255AAD" w14:paraId="621BF0AC" w14:textId="77777777" w:rsidTr="00833C3B">
        <w:trPr>
          <w:trHeight w:val="967"/>
          <w:jc w:val="center"/>
        </w:trPr>
        <w:tc>
          <w:tcPr>
            <w:tcW w:w="5963" w:type="dxa"/>
          </w:tcPr>
          <w:p w14:paraId="462F0442" w14:textId="77777777" w:rsidR="007A0CE2" w:rsidRPr="007A0CE2" w:rsidRDefault="007A0CE2" w:rsidP="00833C3B">
            <w:pPr>
              <w:spacing w:line="276" w:lineRule="auto"/>
              <w:jc w:val="center"/>
              <w:rPr>
                <w:rFonts w:ascii="Optima" w:hAnsi="Optima" w:cs="Arial"/>
                <w:sz w:val="22"/>
                <w:szCs w:val="22"/>
              </w:rPr>
            </w:pPr>
            <w:r w:rsidRPr="007A0CE2">
              <w:rPr>
                <w:rFonts w:ascii="Optima" w:hAnsi="Optima" w:cs="Arial"/>
                <w:sz w:val="22"/>
                <w:szCs w:val="22"/>
              </w:rPr>
              <w:t>EL TITULAR DEL ÓRGANO DE APOYO</w:t>
            </w:r>
          </w:p>
          <w:p w14:paraId="14C32F0C" w14:textId="77777777" w:rsidR="007A0CE2" w:rsidRPr="007A0CE2" w:rsidRDefault="007A0CE2" w:rsidP="00833C3B">
            <w:pPr>
              <w:spacing w:line="276" w:lineRule="auto"/>
              <w:ind w:left="-46"/>
              <w:jc w:val="center"/>
              <w:rPr>
                <w:rFonts w:ascii="Optima" w:hAnsi="Optima" w:cs="Arial"/>
                <w:sz w:val="22"/>
                <w:szCs w:val="22"/>
              </w:rPr>
            </w:pPr>
            <w:r w:rsidRPr="007A0CE2">
              <w:rPr>
                <w:rFonts w:ascii="Optima" w:hAnsi="Optima" w:cs="Arial"/>
                <w:sz w:val="22"/>
                <w:szCs w:val="22"/>
              </w:rPr>
              <w:t>DEL CONSEJO DE GOBIERNO INSULAR,</w:t>
            </w:r>
          </w:p>
          <w:p w14:paraId="1EF09563" w14:textId="77777777" w:rsidR="007A0CE2" w:rsidRPr="007A0CE2" w:rsidRDefault="007A0CE2" w:rsidP="00833C3B">
            <w:pPr>
              <w:spacing w:line="276" w:lineRule="auto"/>
              <w:ind w:left="-46"/>
              <w:jc w:val="center"/>
              <w:rPr>
                <w:rFonts w:ascii="Optima" w:hAnsi="Optima" w:cs="Arial"/>
                <w:b/>
                <w:sz w:val="22"/>
                <w:szCs w:val="22"/>
              </w:rPr>
            </w:pPr>
            <w:r w:rsidRPr="007A0CE2">
              <w:rPr>
                <w:rFonts w:ascii="Optima" w:hAnsi="Optima" w:cs="Arial"/>
                <w:sz w:val="22"/>
                <w:szCs w:val="22"/>
              </w:rPr>
              <w:t>P.D. La Jefa de Servicio Administrativo de Agricultura, Ganadería y Pesca</w:t>
            </w:r>
          </w:p>
          <w:p w14:paraId="0E9FA905" w14:textId="77777777" w:rsidR="007A0CE2" w:rsidRPr="007A0CE2" w:rsidRDefault="007A0CE2" w:rsidP="00833C3B">
            <w:pPr>
              <w:tabs>
                <w:tab w:val="left" w:pos="-60"/>
                <w:tab w:val="center" w:pos="2779"/>
              </w:tabs>
              <w:spacing w:line="276" w:lineRule="auto"/>
              <w:ind w:right="-64"/>
              <w:rPr>
                <w:rFonts w:ascii="Optima" w:hAnsi="Optima"/>
                <w:sz w:val="22"/>
                <w:szCs w:val="22"/>
              </w:rPr>
            </w:pPr>
            <w:r w:rsidRPr="007A0CE2">
              <w:rPr>
                <w:rFonts w:ascii="Optima" w:hAnsi="Optima"/>
                <w:sz w:val="22"/>
                <w:szCs w:val="22"/>
              </w:rPr>
              <w:tab/>
              <w:t>(Decreto núm. de 24-05-2019)</w:t>
            </w:r>
          </w:p>
          <w:p w14:paraId="1E23E52F" w14:textId="77777777" w:rsidR="007A0CE2" w:rsidRPr="007A0CE2" w:rsidRDefault="007A0CE2" w:rsidP="00833C3B">
            <w:pPr>
              <w:spacing w:line="276" w:lineRule="auto"/>
              <w:ind w:right="-64"/>
              <w:jc w:val="center"/>
              <w:rPr>
                <w:rFonts w:ascii="Optima" w:hAnsi="Optima"/>
                <w:sz w:val="22"/>
                <w:szCs w:val="22"/>
              </w:rPr>
            </w:pPr>
          </w:p>
        </w:tc>
      </w:tr>
      <w:tr w:rsidR="007A0CE2" w:rsidRPr="00255AAD" w14:paraId="6EF1EFF0" w14:textId="77777777" w:rsidTr="00833C3B">
        <w:trPr>
          <w:trHeight w:val="451"/>
          <w:jc w:val="center"/>
        </w:trPr>
        <w:tc>
          <w:tcPr>
            <w:tcW w:w="5963" w:type="dxa"/>
          </w:tcPr>
          <w:p w14:paraId="64ECE3F4" w14:textId="77777777" w:rsidR="007A0CE2" w:rsidRPr="007A0CE2" w:rsidRDefault="007A0CE2" w:rsidP="00833C3B">
            <w:pPr>
              <w:spacing w:line="276" w:lineRule="auto"/>
              <w:jc w:val="center"/>
              <w:rPr>
                <w:rFonts w:ascii="Optima" w:hAnsi="Optima" w:cs="Arial"/>
                <w:b/>
                <w:sz w:val="22"/>
                <w:szCs w:val="22"/>
              </w:rPr>
            </w:pPr>
            <w:r w:rsidRPr="007A0CE2">
              <w:rPr>
                <w:rFonts w:ascii="Optima" w:hAnsi="Optima" w:cs="Arial"/>
                <w:sz w:val="22"/>
                <w:szCs w:val="22"/>
              </w:rPr>
              <w:t>Fdo.: Cristina Teresa Martínez Déniz</w:t>
            </w:r>
          </w:p>
        </w:tc>
      </w:tr>
    </w:tbl>
    <w:p w14:paraId="6660B934" w14:textId="77777777" w:rsidR="00604C39" w:rsidRPr="00E6397A" w:rsidRDefault="00604C39" w:rsidP="00E6397A">
      <w:pPr>
        <w:spacing w:line="276" w:lineRule="auto"/>
        <w:jc w:val="both"/>
        <w:rPr>
          <w:rFonts w:ascii="Optima" w:hAnsi="Optima" w:cs="Arial"/>
          <w:sz w:val="22"/>
          <w:szCs w:val="22"/>
        </w:rPr>
      </w:pPr>
    </w:p>
    <w:sectPr w:rsidR="00604C39" w:rsidRPr="00E6397A" w:rsidSect="007A0CE2">
      <w:headerReference w:type="default" r:id="rId8"/>
      <w:footerReference w:type="even" r:id="rId9"/>
      <w:footerReference w:type="default" r:id="rId10"/>
      <w:headerReference w:type="first" r:id="rId11"/>
      <w:footerReference w:type="first" r:id="rId12"/>
      <w:pgSz w:w="11906" w:h="16838" w:code="9"/>
      <w:pgMar w:top="1418" w:right="127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481EF" w14:textId="77777777" w:rsidR="006054C3" w:rsidRDefault="006054C3">
      <w:r>
        <w:separator/>
      </w:r>
    </w:p>
  </w:endnote>
  <w:endnote w:type="continuationSeparator" w:id="0">
    <w:p w14:paraId="589EE763" w14:textId="77777777" w:rsidR="006054C3" w:rsidRDefault="0060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tima">
    <w:panose1 w:val="020B0502050508020304"/>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C45D6" w14:textId="77777777" w:rsidR="00300E95" w:rsidRDefault="0070474D" w:rsidP="000D6006">
    <w:pPr>
      <w:pStyle w:val="Piedepgina"/>
      <w:framePr w:wrap="around" w:vAnchor="text" w:hAnchor="margin" w:xAlign="center" w:y="1"/>
      <w:rPr>
        <w:rStyle w:val="Nmerodepgina"/>
      </w:rPr>
    </w:pPr>
    <w:r>
      <w:rPr>
        <w:rStyle w:val="Nmerodepgina"/>
      </w:rPr>
      <w:fldChar w:fldCharType="begin"/>
    </w:r>
    <w:r w:rsidR="00300E95">
      <w:rPr>
        <w:rStyle w:val="Nmerodepgina"/>
      </w:rPr>
      <w:instrText xml:space="preserve">PAGE  </w:instrText>
    </w:r>
    <w:r>
      <w:rPr>
        <w:rStyle w:val="Nmerodepgina"/>
      </w:rPr>
      <w:fldChar w:fldCharType="separate"/>
    </w:r>
    <w:r w:rsidR="003A2B07">
      <w:rPr>
        <w:rStyle w:val="Nmerodepgina"/>
        <w:noProof/>
      </w:rPr>
      <w:t>7</w:t>
    </w:r>
    <w:r>
      <w:rPr>
        <w:rStyle w:val="Nmerodepgina"/>
      </w:rPr>
      <w:fldChar w:fldCharType="end"/>
    </w:r>
  </w:p>
  <w:p w14:paraId="776FE6C6" w14:textId="77777777" w:rsidR="00300E95" w:rsidRDefault="00300E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tima" w:hAnsi="Optima"/>
        <w:sz w:val="16"/>
        <w:szCs w:val="16"/>
      </w:rPr>
      <w:id w:val="-807851492"/>
      <w:docPartObj>
        <w:docPartGallery w:val="Page Numbers (Bottom of Page)"/>
        <w:docPartUnique/>
      </w:docPartObj>
    </w:sdtPr>
    <w:sdtEndPr/>
    <w:sdtContent>
      <w:sdt>
        <w:sdtPr>
          <w:rPr>
            <w:rFonts w:ascii="Optima" w:hAnsi="Optima"/>
            <w:sz w:val="16"/>
            <w:szCs w:val="16"/>
          </w:rPr>
          <w:id w:val="-974681004"/>
          <w:docPartObj>
            <w:docPartGallery w:val="Page Numbers (Top of Page)"/>
            <w:docPartUnique/>
          </w:docPartObj>
        </w:sdtPr>
        <w:sdtEndPr/>
        <w:sdtContent>
          <w:p w14:paraId="4C5C80C1" w14:textId="2EF81D2F" w:rsidR="00300E95" w:rsidRPr="00B42C2C" w:rsidRDefault="00300E95">
            <w:pPr>
              <w:pStyle w:val="Piedepgina"/>
              <w:jc w:val="center"/>
              <w:rPr>
                <w:rFonts w:ascii="Optima" w:hAnsi="Optima"/>
                <w:sz w:val="16"/>
                <w:szCs w:val="16"/>
              </w:rPr>
            </w:pPr>
            <w:r w:rsidRPr="00B42C2C">
              <w:rPr>
                <w:rFonts w:ascii="Optima" w:hAnsi="Optima"/>
                <w:sz w:val="16"/>
                <w:szCs w:val="16"/>
              </w:rPr>
              <w:t xml:space="preserve">Página </w:t>
            </w:r>
            <w:r w:rsidR="0070474D" w:rsidRPr="00B42C2C">
              <w:rPr>
                <w:rFonts w:ascii="Optima" w:hAnsi="Optima"/>
                <w:b/>
                <w:bCs/>
                <w:sz w:val="16"/>
                <w:szCs w:val="16"/>
              </w:rPr>
              <w:fldChar w:fldCharType="begin"/>
            </w:r>
            <w:r w:rsidRPr="00B42C2C">
              <w:rPr>
                <w:rFonts w:ascii="Optima" w:hAnsi="Optima"/>
                <w:b/>
                <w:bCs/>
                <w:sz w:val="16"/>
                <w:szCs w:val="16"/>
              </w:rPr>
              <w:instrText>PAGE</w:instrText>
            </w:r>
            <w:r w:rsidR="0070474D" w:rsidRPr="00B42C2C">
              <w:rPr>
                <w:rFonts w:ascii="Optima" w:hAnsi="Optima"/>
                <w:b/>
                <w:bCs/>
                <w:sz w:val="16"/>
                <w:szCs w:val="16"/>
              </w:rPr>
              <w:fldChar w:fldCharType="separate"/>
            </w:r>
            <w:r w:rsidR="000C4A56">
              <w:rPr>
                <w:rFonts w:ascii="Optima" w:hAnsi="Optima"/>
                <w:b/>
                <w:bCs/>
                <w:noProof/>
                <w:sz w:val="16"/>
                <w:szCs w:val="16"/>
              </w:rPr>
              <w:t>1</w:t>
            </w:r>
            <w:r w:rsidR="0070474D" w:rsidRPr="00B42C2C">
              <w:rPr>
                <w:rFonts w:ascii="Optima" w:hAnsi="Optima"/>
                <w:b/>
                <w:bCs/>
                <w:sz w:val="16"/>
                <w:szCs w:val="16"/>
              </w:rPr>
              <w:fldChar w:fldCharType="end"/>
            </w:r>
            <w:r w:rsidRPr="00B42C2C">
              <w:rPr>
                <w:rFonts w:ascii="Optima" w:hAnsi="Optima"/>
                <w:sz w:val="16"/>
                <w:szCs w:val="16"/>
              </w:rPr>
              <w:t xml:space="preserve"> de </w:t>
            </w:r>
            <w:r w:rsidR="0070474D" w:rsidRPr="00B42C2C">
              <w:rPr>
                <w:rFonts w:ascii="Optima" w:hAnsi="Optima"/>
                <w:b/>
                <w:bCs/>
                <w:sz w:val="16"/>
                <w:szCs w:val="16"/>
              </w:rPr>
              <w:fldChar w:fldCharType="begin"/>
            </w:r>
            <w:r w:rsidRPr="00B42C2C">
              <w:rPr>
                <w:rFonts w:ascii="Optima" w:hAnsi="Optima"/>
                <w:b/>
                <w:bCs/>
                <w:sz w:val="16"/>
                <w:szCs w:val="16"/>
              </w:rPr>
              <w:instrText>NUMPAGES</w:instrText>
            </w:r>
            <w:r w:rsidR="0070474D" w:rsidRPr="00B42C2C">
              <w:rPr>
                <w:rFonts w:ascii="Optima" w:hAnsi="Optima"/>
                <w:b/>
                <w:bCs/>
                <w:sz w:val="16"/>
                <w:szCs w:val="16"/>
              </w:rPr>
              <w:fldChar w:fldCharType="separate"/>
            </w:r>
            <w:r w:rsidR="000C4A56">
              <w:rPr>
                <w:rFonts w:ascii="Optima" w:hAnsi="Optima"/>
                <w:b/>
                <w:bCs/>
                <w:noProof/>
                <w:sz w:val="16"/>
                <w:szCs w:val="16"/>
              </w:rPr>
              <w:t>1</w:t>
            </w:r>
            <w:r w:rsidR="0070474D" w:rsidRPr="00B42C2C">
              <w:rPr>
                <w:rFonts w:ascii="Optima" w:hAnsi="Optima"/>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391841"/>
      <w:docPartObj>
        <w:docPartGallery w:val="Page Numbers (Bottom of Page)"/>
        <w:docPartUnique/>
      </w:docPartObj>
    </w:sdtPr>
    <w:sdtEndPr/>
    <w:sdtContent>
      <w:sdt>
        <w:sdtPr>
          <w:id w:val="-755908918"/>
          <w:docPartObj>
            <w:docPartGallery w:val="Page Numbers (Top of Page)"/>
            <w:docPartUnique/>
          </w:docPartObj>
        </w:sdtPr>
        <w:sdtEndPr/>
        <w:sdtContent>
          <w:p w14:paraId="7D226001" w14:textId="77777777" w:rsidR="00300E95" w:rsidRDefault="00255B0B">
            <w:pPr>
              <w:pStyle w:val="Piedepgina"/>
              <w:jc w:val="center"/>
            </w:pPr>
            <w:r>
              <w:rPr>
                <w:noProof/>
              </w:rPr>
              <mc:AlternateContent>
                <mc:Choice Requires="wps">
                  <w:drawing>
                    <wp:anchor distT="0" distB="0" distL="114300" distR="114300" simplePos="0" relativeHeight="251658240" behindDoc="0" locked="0" layoutInCell="1" allowOverlap="1" wp14:anchorId="2C5838BD" wp14:editId="4F856986">
                      <wp:simplePos x="0" y="0"/>
                      <wp:positionH relativeFrom="column">
                        <wp:posOffset>-1000760</wp:posOffset>
                      </wp:positionH>
                      <wp:positionV relativeFrom="paragraph">
                        <wp:posOffset>-5528945</wp:posOffset>
                      </wp:positionV>
                      <wp:extent cx="989330" cy="211582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11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C091B" w14:textId="77777777" w:rsidR="00300E95" w:rsidRPr="00243820" w:rsidRDefault="00300E95" w:rsidP="00796CF6">
                                  <w:pPr>
                                    <w:jc w:val="center"/>
                                    <w:rPr>
                                      <w:rFonts w:ascii="Optima" w:hAnsi="Optima" w:cs="Arial"/>
                                      <w:sz w:val="18"/>
                                      <w:szCs w:val="16"/>
                                    </w:rPr>
                                  </w:pPr>
                                  <w:r w:rsidRPr="00243820">
                                    <w:rPr>
                                      <w:rFonts w:ascii="Optima" w:hAnsi="Optima" w:cs="Arial"/>
                                      <w:sz w:val="18"/>
                                      <w:szCs w:val="16"/>
                                    </w:rPr>
                                    <w:t>Revisado y Conforme</w:t>
                                  </w:r>
                                </w:p>
                                <w:p w14:paraId="42761E5C" w14:textId="77777777" w:rsidR="00300E95" w:rsidRPr="00243820" w:rsidRDefault="00300E95" w:rsidP="00796CF6">
                                  <w:pPr>
                                    <w:jc w:val="center"/>
                                    <w:rPr>
                                      <w:rFonts w:ascii="Optima" w:hAnsi="Optima" w:cs="Arial"/>
                                      <w:sz w:val="18"/>
                                      <w:szCs w:val="16"/>
                                    </w:rPr>
                                  </w:pPr>
                                  <w:r w:rsidRPr="00243820">
                                    <w:rPr>
                                      <w:rFonts w:ascii="Optima" w:hAnsi="Optima" w:cs="Arial"/>
                                      <w:sz w:val="18"/>
                                      <w:szCs w:val="16"/>
                                    </w:rPr>
                                    <w:t>La  Jefa de Servicio</w:t>
                                  </w:r>
                                  <w:r>
                                    <w:rPr>
                                      <w:rFonts w:ascii="Optima" w:hAnsi="Optima" w:cs="Arial"/>
                                      <w:sz w:val="18"/>
                                      <w:szCs w:val="16"/>
                                    </w:rPr>
                                    <w:t xml:space="preserve"> Administrativo de Agricultura, Ganadería y Pesca.</w:t>
                                  </w:r>
                                </w:p>
                                <w:p w14:paraId="48778930" w14:textId="77777777" w:rsidR="00300E95" w:rsidRPr="00243820" w:rsidRDefault="00300E95" w:rsidP="00796CF6">
                                  <w:pPr>
                                    <w:jc w:val="center"/>
                                    <w:rPr>
                                      <w:rFonts w:ascii="Optima" w:hAnsi="Optima" w:cs="Arial"/>
                                      <w:sz w:val="18"/>
                                      <w:szCs w:val="16"/>
                                    </w:rPr>
                                  </w:pPr>
                                </w:p>
                                <w:p w14:paraId="2CD6C124" w14:textId="77777777" w:rsidR="00300E95" w:rsidRPr="00243820" w:rsidRDefault="00300E95" w:rsidP="00796CF6">
                                  <w:pPr>
                                    <w:jc w:val="center"/>
                                    <w:rPr>
                                      <w:rFonts w:ascii="Optima" w:hAnsi="Optima" w:cs="Arial"/>
                                      <w:sz w:val="18"/>
                                      <w:szCs w:val="16"/>
                                    </w:rPr>
                                  </w:pPr>
                                  <w:r w:rsidRPr="00243820">
                                    <w:rPr>
                                      <w:rFonts w:ascii="Optima" w:hAnsi="Optima" w:cs="Arial"/>
                                      <w:sz w:val="18"/>
                                      <w:szCs w:val="16"/>
                                    </w:rPr>
                                    <w:t xml:space="preserve">Cristina T. Martínez Déniz </w:t>
                                  </w:r>
                                </w:p>
                                <w:p w14:paraId="45BC5F97" w14:textId="77777777" w:rsidR="00300E95" w:rsidRPr="00243820" w:rsidRDefault="00300E95" w:rsidP="00796CF6">
                                  <w:pPr>
                                    <w:jc w:val="center"/>
                                    <w:rPr>
                                      <w:rFonts w:ascii="Optima" w:hAnsi="Optima" w:cs="Arial"/>
                                      <w:szCs w:val="18"/>
                                    </w:rPr>
                                  </w:pPr>
                                </w:p>
                              </w:txbxContent>
                            </wps:txbx>
                            <wps:bodyPr rot="0" vert="vert270"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838BD" id="_x0000_t202" coordsize="21600,21600" o:spt="202" path="m,l,21600r21600,l21600,xe">
                      <v:stroke joinstyle="miter"/>
                      <v:path gradientshapeok="t" o:connecttype="rect"/>
                    </v:shapetype>
                    <v:shape id="_x0000_s1027" type="#_x0000_t202" style="position:absolute;left:0;text-align:left;margin-left:-78.8pt;margin-top:-435.35pt;width:77.9pt;height:1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" stroked="f">
                      <v:textbox style="layout-flow:vertical;mso-layout-flow-alt:bottom-to-top" inset=",2.5mm,,2.5mm">
                        <w:txbxContent>
                          <w:p w14:paraId="457C091B" w14:textId="77777777" w:rsidR="00300E95" w:rsidRPr="00243820" w:rsidRDefault="00300E95" w:rsidP="00796CF6">
                            <w:pPr>
                              <w:jc w:val="center"/>
                              <w:rPr>
                                <w:rFonts w:ascii="Optima" w:hAnsi="Optima" w:cs="Arial"/>
                                <w:sz w:val="18"/>
                                <w:szCs w:val="16"/>
                              </w:rPr>
                            </w:pPr>
                            <w:r w:rsidRPr="00243820">
                              <w:rPr>
                                <w:rFonts w:ascii="Optima" w:hAnsi="Optima" w:cs="Arial"/>
                                <w:sz w:val="18"/>
                                <w:szCs w:val="16"/>
                              </w:rPr>
                              <w:t>Revisado y Conforme</w:t>
                            </w:r>
                          </w:p>
                          <w:p w14:paraId="42761E5C" w14:textId="77777777" w:rsidR="00300E95" w:rsidRPr="00243820" w:rsidRDefault="00300E95" w:rsidP="00796CF6">
                            <w:pPr>
                              <w:jc w:val="center"/>
                              <w:rPr>
                                <w:rFonts w:ascii="Optima" w:hAnsi="Optima" w:cs="Arial"/>
                                <w:sz w:val="18"/>
                                <w:szCs w:val="16"/>
                              </w:rPr>
                            </w:pPr>
                            <w:r w:rsidRPr="00243820">
                              <w:rPr>
                                <w:rFonts w:ascii="Optima" w:hAnsi="Optima" w:cs="Arial"/>
                                <w:sz w:val="18"/>
                                <w:szCs w:val="16"/>
                              </w:rPr>
                              <w:t>La  Jefa de Servicio</w:t>
                            </w:r>
                            <w:r>
                              <w:rPr>
                                <w:rFonts w:ascii="Optima" w:hAnsi="Optima" w:cs="Arial"/>
                                <w:sz w:val="18"/>
                                <w:szCs w:val="16"/>
                              </w:rPr>
                              <w:t xml:space="preserve"> Administrativo de Agricultura, Ganadería y Pesca.</w:t>
                            </w:r>
                          </w:p>
                          <w:p w14:paraId="48778930" w14:textId="77777777" w:rsidR="00300E95" w:rsidRPr="00243820" w:rsidRDefault="00300E95" w:rsidP="00796CF6">
                            <w:pPr>
                              <w:jc w:val="center"/>
                              <w:rPr>
                                <w:rFonts w:ascii="Optima" w:hAnsi="Optima" w:cs="Arial"/>
                                <w:sz w:val="18"/>
                                <w:szCs w:val="16"/>
                              </w:rPr>
                            </w:pPr>
                          </w:p>
                          <w:p w14:paraId="2CD6C124" w14:textId="77777777" w:rsidR="00300E95" w:rsidRPr="00243820" w:rsidRDefault="00300E95" w:rsidP="00796CF6">
                            <w:pPr>
                              <w:jc w:val="center"/>
                              <w:rPr>
                                <w:rFonts w:ascii="Optima" w:hAnsi="Optima" w:cs="Arial"/>
                                <w:sz w:val="18"/>
                                <w:szCs w:val="16"/>
                              </w:rPr>
                            </w:pPr>
                            <w:r w:rsidRPr="00243820">
                              <w:rPr>
                                <w:rFonts w:ascii="Optima" w:hAnsi="Optima" w:cs="Arial"/>
                                <w:sz w:val="18"/>
                                <w:szCs w:val="16"/>
                              </w:rPr>
                              <w:t xml:space="preserve">Cristina T. Martínez Déniz </w:t>
                            </w:r>
                          </w:p>
                          <w:p w14:paraId="45BC5F97" w14:textId="77777777" w:rsidR="00300E95" w:rsidRPr="00243820" w:rsidRDefault="00300E95" w:rsidP="00796CF6">
                            <w:pPr>
                              <w:jc w:val="center"/>
                              <w:rPr>
                                <w:rFonts w:ascii="Optima" w:hAnsi="Optima" w:cs="Arial"/>
                                <w:szCs w:val="18"/>
                              </w:rPr>
                            </w:pPr>
                          </w:p>
                        </w:txbxContent>
                      </v:textbox>
                    </v:shape>
                  </w:pict>
                </mc:Fallback>
              </mc:AlternateContent>
            </w:r>
            <w:r w:rsidR="00300E95">
              <w:t xml:space="preserve">Página </w:t>
            </w:r>
            <w:r w:rsidR="0070474D">
              <w:rPr>
                <w:b/>
                <w:bCs/>
              </w:rPr>
              <w:fldChar w:fldCharType="begin"/>
            </w:r>
            <w:r w:rsidR="00300E95">
              <w:rPr>
                <w:b/>
                <w:bCs/>
              </w:rPr>
              <w:instrText>PAGE</w:instrText>
            </w:r>
            <w:r w:rsidR="0070474D">
              <w:rPr>
                <w:b/>
                <w:bCs/>
              </w:rPr>
              <w:fldChar w:fldCharType="separate"/>
            </w:r>
            <w:r w:rsidR="003A2B07">
              <w:rPr>
                <w:b/>
                <w:bCs/>
                <w:noProof/>
              </w:rPr>
              <w:t>7</w:t>
            </w:r>
            <w:r w:rsidR="0070474D">
              <w:rPr>
                <w:b/>
                <w:bCs/>
              </w:rPr>
              <w:fldChar w:fldCharType="end"/>
            </w:r>
            <w:r w:rsidR="00300E95">
              <w:t xml:space="preserve"> de </w:t>
            </w:r>
            <w:r w:rsidR="0070474D">
              <w:rPr>
                <w:b/>
                <w:bCs/>
              </w:rPr>
              <w:fldChar w:fldCharType="begin"/>
            </w:r>
            <w:r w:rsidR="00300E95">
              <w:rPr>
                <w:b/>
                <w:bCs/>
              </w:rPr>
              <w:instrText>NUMPAGES</w:instrText>
            </w:r>
            <w:r w:rsidR="0070474D">
              <w:rPr>
                <w:b/>
                <w:bCs/>
              </w:rPr>
              <w:fldChar w:fldCharType="separate"/>
            </w:r>
            <w:r w:rsidR="003A2B07">
              <w:rPr>
                <w:b/>
                <w:bCs/>
                <w:noProof/>
              </w:rPr>
              <w:t>7</w:t>
            </w:r>
            <w:r w:rsidR="0070474D">
              <w:rPr>
                <w:b/>
                <w:bCs/>
              </w:rPr>
              <w:fldChar w:fldCharType="end"/>
            </w:r>
          </w:p>
        </w:sdtContent>
      </w:sdt>
    </w:sdtContent>
  </w:sdt>
  <w:p w14:paraId="2ACA0BF6" w14:textId="77777777" w:rsidR="00300E95" w:rsidRPr="00DC56DF" w:rsidRDefault="00300E95" w:rsidP="00486083">
    <w:pPr>
      <w:pStyle w:val="Piedepgina"/>
      <w:tabs>
        <w:tab w:val="clear" w:pos="8504"/>
        <w:tab w:val="right" w:pos="6237"/>
      </w:tabs>
      <w:ind w:right="6377"/>
      <w:jc w:val="both"/>
      <w:rPr>
        <w:rFonts w:ascii="Helvetica" w:hAnsi="Helvetica"/>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46F0E" w14:textId="77777777" w:rsidR="006054C3" w:rsidRDefault="006054C3">
      <w:r>
        <w:separator/>
      </w:r>
    </w:p>
  </w:footnote>
  <w:footnote w:type="continuationSeparator" w:id="0">
    <w:p w14:paraId="1FC1638E" w14:textId="77777777" w:rsidR="006054C3" w:rsidRDefault="00605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E1B4" w14:textId="77777777" w:rsidR="00300E95" w:rsidRDefault="00300E95">
    <w:pPr>
      <w:pStyle w:val="Encabezado"/>
      <w:ind w:left="-540"/>
      <w:rPr>
        <w:noProof/>
      </w:rPr>
    </w:pPr>
  </w:p>
  <w:p w14:paraId="1E7D9002" w14:textId="77777777" w:rsidR="00300E95" w:rsidRDefault="00300E95" w:rsidP="00A24717">
    <w:pPr>
      <w:pStyle w:val="Encabezado"/>
      <w:tabs>
        <w:tab w:val="left" w:pos="0"/>
      </w:tabs>
      <w:ind w:left="-540"/>
    </w:pPr>
    <w:r>
      <w:tab/>
    </w:r>
    <w:r w:rsidR="001F7325" w:rsidRPr="005959D7">
      <w:rPr>
        <w:noProof/>
      </w:rPr>
      <w:drawing>
        <wp:inline distT="0" distB="0" distL="0" distR="0" wp14:anchorId="12809CED" wp14:editId="6B10E4D8">
          <wp:extent cx="1077176" cy="1008000"/>
          <wp:effectExtent l="19050" t="0" r="8674" b="0"/>
          <wp:docPr id="28" name="2 Imagen" descr="Marca_Cabildo_JPG_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_Cabildo_JPG_Grande.jpg"/>
                  <pic:cNvPicPr/>
                </pic:nvPicPr>
                <pic:blipFill>
                  <a:blip r:embed="rId1"/>
                  <a:stretch>
                    <a:fillRect/>
                  </a:stretch>
                </pic:blipFill>
                <pic:spPr>
                  <a:xfrm>
                    <a:off x="0" y="0"/>
                    <a:ext cx="1077176" cy="1008000"/>
                  </a:xfrm>
                  <a:prstGeom prst="rect">
                    <a:avLst/>
                  </a:prstGeom>
                </pic:spPr>
              </pic:pic>
            </a:graphicData>
          </a:graphic>
        </wp:inline>
      </w:drawing>
    </w:r>
    <w:r>
      <w:tab/>
    </w:r>
    <w:r>
      <w:tab/>
    </w:r>
    <w:r w:rsidRPr="00B0493E">
      <w:rPr>
        <w:noProof/>
      </w:rPr>
      <w:drawing>
        <wp:inline distT="0" distB="0" distL="0" distR="0" wp14:anchorId="02282DE1" wp14:editId="5A74CA82">
          <wp:extent cx="2072143" cy="831244"/>
          <wp:effectExtent l="19050" t="0" r="4307" b="0"/>
          <wp:docPr id="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080499" cy="834596"/>
                  </a:xfrm>
                  <a:prstGeom prst="rect">
                    <a:avLst/>
                  </a:prstGeom>
                  <a:noFill/>
                  <a:ln w="9525">
                    <a:noFill/>
                    <a:miter lim="800000"/>
                    <a:headEnd/>
                    <a:tailEnd/>
                  </a:ln>
                </pic:spPr>
              </pic:pic>
            </a:graphicData>
          </a:graphic>
        </wp:inline>
      </w:drawing>
    </w:r>
  </w:p>
  <w:p w14:paraId="72181C86" w14:textId="77777777" w:rsidR="00300E95" w:rsidRDefault="00255B0B">
    <w:pPr>
      <w:pStyle w:val="Encabezado"/>
    </w:pPr>
    <w:r>
      <w:rPr>
        <w:noProof/>
      </w:rPr>
      <mc:AlternateContent>
        <mc:Choice Requires="wps">
          <w:drawing>
            <wp:anchor distT="0" distB="0" distL="114300" distR="114300" simplePos="0" relativeHeight="251659264" behindDoc="0" locked="0" layoutInCell="1" allowOverlap="1" wp14:anchorId="4D89B8CA" wp14:editId="37830CE0">
              <wp:simplePos x="0" y="0"/>
              <wp:positionH relativeFrom="column">
                <wp:posOffset>-991870</wp:posOffset>
              </wp:positionH>
              <wp:positionV relativeFrom="paragraph">
                <wp:posOffset>3052445</wp:posOffset>
              </wp:positionV>
              <wp:extent cx="989330" cy="211582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11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E22BB" w14:textId="77777777" w:rsidR="00300E95" w:rsidRPr="00B42C2C" w:rsidRDefault="00300E95" w:rsidP="00796CF6">
                          <w:pPr>
                            <w:jc w:val="center"/>
                            <w:rPr>
                              <w:rFonts w:ascii="Optima" w:hAnsi="Optima" w:cs="Arial"/>
                              <w:sz w:val="16"/>
                              <w:szCs w:val="16"/>
                            </w:rPr>
                          </w:pPr>
                        </w:p>
                      </w:txbxContent>
                    </wps:txbx>
                    <wps:bodyPr rot="0" vert="vert270"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9B8CA" id="_x0000_t202" coordsize="21600,21600" o:spt="202" path="m,l,21600r21600,l21600,xe">
              <v:stroke joinstyle="miter"/>
              <v:path gradientshapeok="t" o:connecttype="rect"/>
            </v:shapetype>
            <v:shape id="Text Box 13" o:spid="_x0000_s1026" type="#_x0000_t202" style="position:absolute;margin-left:-78.1pt;margin-top:240.35pt;width:77.9pt;height:1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" stroked="f">
              <v:textbox style="layout-flow:vertical;mso-layout-flow-alt:bottom-to-top" inset=",2.5mm,,2.5mm">
                <w:txbxContent>
                  <w:p w14:paraId="4C2E22BB" w14:textId="77777777" w:rsidR="00300E95" w:rsidRPr="00B42C2C" w:rsidRDefault="00300E95" w:rsidP="00796CF6">
                    <w:pPr>
                      <w:jc w:val="center"/>
                      <w:rPr>
                        <w:rFonts w:ascii="Optima" w:hAnsi="Optima" w:cs="Arial"/>
                        <w:sz w:val="16"/>
                        <w:szCs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A795F" w14:textId="77777777" w:rsidR="00300E95" w:rsidRDefault="00300E95">
    <w:pPr>
      <w:pStyle w:val="Encabezado"/>
      <w:rPr>
        <w:noProof/>
      </w:rPr>
    </w:pPr>
  </w:p>
  <w:p w14:paraId="666F2D37" w14:textId="77777777" w:rsidR="00300E95" w:rsidRPr="00DD46B1" w:rsidRDefault="00300E95" w:rsidP="00E9737C">
    <w:pPr>
      <w:pStyle w:val="Encabezado"/>
      <w:tabs>
        <w:tab w:val="clear" w:pos="4252"/>
        <w:tab w:val="clear" w:pos="8504"/>
        <w:tab w:val="left" w:pos="5415"/>
      </w:tabs>
    </w:pPr>
    <w:r w:rsidRPr="00A24717">
      <w:rPr>
        <w:noProof/>
      </w:rPr>
      <w:drawing>
        <wp:inline distT="0" distB="0" distL="0" distR="0" wp14:anchorId="3991D201" wp14:editId="2A324808">
          <wp:extent cx="1838325" cy="885825"/>
          <wp:effectExtent l="0" t="0" r="9525" b="9525"/>
          <wp:docPr id="30" name="Imagen 155" descr="C:\Users\jbruno\Desktop\Marca_Cabildo_Sector_Primario_JPG_Pequ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uno\Desktop\Marca_Cabildo_Sector_Primario_JPG_Peque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85825"/>
                  </a:xfrm>
                  <a:prstGeom prst="rect">
                    <a:avLst/>
                  </a:prstGeom>
                  <a:noFill/>
                  <a:ln>
                    <a:noFill/>
                  </a:ln>
                </pic:spPr>
              </pic:pic>
            </a:graphicData>
          </a:graphic>
        </wp:inline>
      </w:drawing>
    </w:r>
    <w:r>
      <w:t xml:space="preserve">              </w:t>
    </w:r>
    <w:r>
      <w:tab/>
    </w:r>
    <w:r w:rsidRPr="00142ABE">
      <w:rPr>
        <w:noProof/>
      </w:rPr>
      <w:drawing>
        <wp:inline distT="0" distB="0" distL="0" distR="0" wp14:anchorId="66022250" wp14:editId="7AEB34DF">
          <wp:extent cx="1935713" cy="785636"/>
          <wp:effectExtent l="19050" t="0" r="7387" b="0"/>
          <wp:docPr id="31" name="Imagen 31" descr="C:\Users\dgm55425\AppData\Local\Microsoft\Windows\Temporary Internet Files\Content.Outlook\5NMYZTMO\Logotipo Fund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m55425\AppData\Local\Microsoft\Windows\Temporary Internet Files\Content.Outlook\5NMYZTMO\Logotipo Fundacion.png"/>
                  <pic:cNvPicPr>
                    <a:picLocks noChangeAspect="1" noChangeArrowheads="1"/>
                  </pic:cNvPicPr>
                </pic:nvPicPr>
                <pic:blipFill>
                  <a:blip r:embed="rId2"/>
                  <a:srcRect/>
                  <a:stretch>
                    <a:fillRect/>
                  </a:stretch>
                </pic:blipFill>
                <pic:spPr bwMode="auto">
                  <a:xfrm>
                    <a:off x="0" y="0"/>
                    <a:ext cx="1942565" cy="788417"/>
                  </a:xfrm>
                  <a:prstGeom prst="rect">
                    <a:avLst/>
                  </a:prstGeom>
                  <a:noFill/>
                  <a:ln w="9525">
                    <a:noFill/>
                    <a:miter lim="800000"/>
                    <a:headEnd/>
                    <a:tailEnd/>
                  </a:ln>
                </pic:spPr>
              </pic:pic>
            </a:graphicData>
          </a:graphic>
        </wp:inline>
      </w:drawing>
    </w:r>
  </w:p>
  <w:p w14:paraId="522692E9" w14:textId="77777777" w:rsidR="00300E95" w:rsidRDefault="00300E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7CB2"/>
    <w:multiLevelType w:val="hybridMultilevel"/>
    <w:tmpl w:val="BF8CEE02"/>
    <w:lvl w:ilvl="0" w:tplc="5D8ACC64">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C0D6F0F"/>
    <w:multiLevelType w:val="hybridMultilevel"/>
    <w:tmpl w:val="64081B5A"/>
    <w:lvl w:ilvl="0" w:tplc="2968CAAA">
      <w:start w:val="2"/>
      <w:numFmt w:val="bullet"/>
      <w:lvlText w:val="-"/>
      <w:lvlJc w:val="left"/>
      <w:pPr>
        <w:tabs>
          <w:tab w:val="num" w:pos="885"/>
        </w:tabs>
        <w:ind w:left="885" w:hanging="525"/>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1215B"/>
    <w:multiLevelType w:val="hybridMultilevel"/>
    <w:tmpl w:val="FA02BB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956B1E"/>
    <w:multiLevelType w:val="hybridMultilevel"/>
    <w:tmpl w:val="6B2C157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B417F3"/>
    <w:multiLevelType w:val="hybridMultilevel"/>
    <w:tmpl w:val="340AD8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0225CBB"/>
    <w:multiLevelType w:val="hybridMultilevel"/>
    <w:tmpl w:val="84567F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1894B91"/>
    <w:multiLevelType w:val="hybridMultilevel"/>
    <w:tmpl w:val="9D822604"/>
    <w:lvl w:ilvl="0" w:tplc="1E84F2C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C04423E"/>
    <w:multiLevelType w:val="hybridMultilevel"/>
    <w:tmpl w:val="EB3CDBB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8F0746"/>
    <w:multiLevelType w:val="hybridMultilevel"/>
    <w:tmpl w:val="EF2E702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E51520"/>
    <w:multiLevelType w:val="hybridMultilevel"/>
    <w:tmpl w:val="7638D254"/>
    <w:lvl w:ilvl="0" w:tplc="3EA22B5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3"/>
  </w:num>
  <w:num w:numId="6">
    <w:abstractNumId w:val="5"/>
  </w:num>
  <w:num w:numId="7">
    <w:abstractNumId w:val="4"/>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02"/>
    <w:rsid w:val="000027A2"/>
    <w:rsid w:val="00003D87"/>
    <w:rsid w:val="00004472"/>
    <w:rsid w:val="00005392"/>
    <w:rsid w:val="000107E1"/>
    <w:rsid w:val="00027932"/>
    <w:rsid w:val="00033D46"/>
    <w:rsid w:val="00035198"/>
    <w:rsid w:val="00045F79"/>
    <w:rsid w:val="00047A10"/>
    <w:rsid w:val="000540B5"/>
    <w:rsid w:val="00066D1D"/>
    <w:rsid w:val="000767EE"/>
    <w:rsid w:val="0007733A"/>
    <w:rsid w:val="000814DC"/>
    <w:rsid w:val="000823B2"/>
    <w:rsid w:val="00084972"/>
    <w:rsid w:val="00086951"/>
    <w:rsid w:val="0009130B"/>
    <w:rsid w:val="00095462"/>
    <w:rsid w:val="00096CB3"/>
    <w:rsid w:val="000A1627"/>
    <w:rsid w:val="000A17E1"/>
    <w:rsid w:val="000A530A"/>
    <w:rsid w:val="000A5EFB"/>
    <w:rsid w:val="000B28CB"/>
    <w:rsid w:val="000C0D01"/>
    <w:rsid w:val="000C1148"/>
    <w:rsid w:val="000C1613"/>
    <w:rsid w:val="000C4A56"/>
    <w:rsid w:val="000D18F8"/>
    <w:rsid w:val="000D5409"/>
    <w:rsid w:val="000D5714"/>
    <w:rsid w:val="000D6006"/>
    <w:rsid w:val="000F082D"/>
    <w:rsid w:val="0011325B"/>
    <w:rsid w:val="00117CCC"/>
    <w:rsid w:val="001212F2"/>
    <w:rsid w:val="001330C2"/>
    <w:rsid w:val="00133686"/>
    <w:rsid w:val="00140E40"/>
    <w:rsid w:val="00142ABE"/>
    <w:rsid w:val="0015549C"/>
    <w:rsid w:val="001570CA"/>
    <w:rsid w:val="00160060"/>
    <w:rsid w:val="00173292"/>
    <w:rsid w:val="001771A5"/>
    <w:rsid w:val="00177D78"/>
    <w:rsid w:val="00180010"/>
    <w:rsid w:val="001821E6"/>
    <w:rsid w:val="0018375C"/>
    <w:rsid w:val="0018416E"/>
    <w:rsid w:val="00192361"/>
    <w:rsid w:val="001A0C9F"/>
    <w:rsid w:val="001B48D3"/>
    <w:rsid w:val="001C06B3"/>
    <w:rsid w:val="001D78E7"/>
    <w:rsid w:val="001E03AB"/>
    <w:rsid w:val="001E34D6"/>
    <w:rsid w:val="001F3C09"/>
    <w:rsid w:val="001F5E21"/>
    <w:rsid w:val="001F7325"/>
    <w:rsid w:val="00201257"/>
    <w:rsid w:val="002103DD"/>
    <w:rsid w:val="00213F5C"/>
    <w:rsid w:val="00221848"/>
    <w:rsid w:val="002247BD"/>
    <w:rsid w:val="002259C5"/>
    <w:rsid w:val="002308A3"/>
    <w:rsid w:val="0024161B"/>
    <w:rsid w:val="00250E07"/>
    <w:rsid w:val="00255AAD"/>
    <w:rsid w:val="00255B0B"/>
    <w:rsid w:val="00261A57"/>
    <w:rsid w:val="00262224"/>
    <w:rsid w:val="0027006E"/>
    <w:rsid w:val="00270F71"/>
    <w:rsid w:val="00273C72"/>
    <w:rsid w:val="00276C75"/>
    <w:rsid w:val="002827BC"/>
    <w:rsid w:val="00290234"/>
    <w:rsid w:val="00294FE2"/>
    <w:rsid w:val="002A1818"/>
    <w:rsid w:val="002A5815"/>
    <w:rsid w:val="002A7311"/>
    <w:rsid w:val="002B4F85"/>
    <w:rsid w:val="002B5FE3"/>
    <w:rsid w:val="002B786B"/>
    <w:rsid w:val="002C2AF1"/>
    <w:rsid w:val="002C6DB1"/>
    <w:rsid w:val="002C79C2"/>
    <w:rsid w:val="002D123C"/>
    <w:rsid w:val="002D3610"/>
    <w:rsid w:val="002D51CF"/>
    <w:rsid w:val="002D69C9"/>
    <w:rsid w:val="002E0671"/>
    <w:rsid w:val="002F32DE"/>
    <w:rsid w:val="002F3CB9"/>
    <w:rsid w:val="002F46F3"/>
    <w:rsid w:val="002F5201"/>
    <w:rsid w:val="002F7737"/>
    <w:rsid w:val="00300E95"/>
    <w:rsid w:val="00301733"/>
    <w:rsid w:val="003034C6"/>
    <w:rsid w:val="00306441"/>
    <w:rsid w:val="00313E4C"/>
    <w:rsid w:val="00315A5F"/>
    <w:rsid w:val="00316E12"/>
    <w:rsid w:val="0033006F"/>
    <w:rsid w:val="00342702"/>
    <w:rsid w:val="0035717E"/>
    <w:rsid w:val="003616B7"/>
    <w:rsid w:val="00363D0A"/>
    <w:rsid w:val="00366B69"/>
    <w:rsid w:val="00373B28"/>
    <w:rsid w:val="0038285E"/>
    <w:rsid w:val="003868B9"/>
    <w:rsid w:val="00390884"/>
    <w:rsid w:val="0039133D"/>
    <w:rsid w:val="00393CC3"/>
    <w:rsid w:val="003960B6"/>
    <w:rsid w:val="003975AE"/>
    <w:rsid w:val="003A2B07"/>
    <w:rsid w:val="003B4CEF"/>
    <w:rsid w:val="003B7DFC"/>
    <w:rsid w:val="003C04B5"/>
    <w:rsid w:val="003C373A"/>
    <w:rsid w:val="003C3C15"/>
    <w:rsid w:val="003D0BCC"/>
    <w:rsid w:val="003D333C"/>
    <w:rsid w:val="003D42CE"/>
    <w:rsid w:val="003D6211"/>
    <w:rsid w:val="003D6981"/>
    <w:rsid w:val="003E4155"/>
    <w:rsid w:val="003F3A21"/>
    <w:rsid w:val="004013AE"/>
    <w:rsid w:val="004014CA"/>
    <w:rsid w:val="004019CC"/>
    <w:rsid w:val="00410661"/>
    <w:rsid w:val="00412169"/>
    <w:rsid w:val="00417B2E"/>
    <w:rsid w:val="00417D0A"/>
    <w:rsid w:val="00417DD4"/>
    <w:rsid w:val="00421273"/>
    <w:rsid w:val="00425B6C"/>
    <w:rsid w:val="00426D25"/>
    <w:rsid w:val="00426D32"/>
    <w:rsid w:val="00426DFC"/>
    <w:rsid w:val="004317EC"/>
    <w:rsid w:val="004378C6"/>
    <w:rsid w:val="00441C86"/>
    <w:rsid w:val="00442F14"/>
    <w:rsid w:val="00447292"/>
    <w:rsid w:val="004539CA"/>
    <w:rsid w:val="00455371"/>
    <w:rsid w:val="00457015"/>
    <w:rsid w:val="0046311D"/>
    <w:rsid w:val="004645B4"/>
    <w:rsid w:val="0046581E"/>
    <w:rsid w:val="0046631B"/>
    <w:rsid w:val="004724FA"/>
    <w:rsid w:val="00483083"/>
    <w:rsid w:val="00485392"/>
    <w:rsid w:val="00486083"/>
    <w:rsid w:val="00487AA9"/>
    <w:rsid w:val="00491521"/>
    <w:rsid w:val="004917EF"/>
    <w:rsid w:val="00493805"/>
    <w:rsid w:val="004A1EFE"/>
    <w:rsid w:val="004A4CD3"/>
    <w:rsid w:val="004B1ED5"/>
    <w:rsid w:val="004B2541"/>
    <w:rsid w:val="004C5BF8"/>
    <w:rsid w:val="004C6933"/>
    <w:rsid w:val="004E36A9"/>
    <w:rsid w:val="004E65D4"/>
    <w:rsid w:val="004F7E09"/>
    <w:rsid w:val="00510260"/>
    <w:rsid w:val="0051430F"/>
    <w:rsid w:val="00525DD0"/>
    <w:rsid w:val="00526FF2"/>
    <w:rsid w:val="00527978"/>
    <w:rsid w:val="00530420"/>
    <w:rsid w:val="00544753"/>
    <w:rsid w:val="005503DF"/>
    <w:rsid w:val="00550999"/>
    <w:rsid w:val="00552280"/>
    <w:rsid w:val="00556257"/>
    <w:rsid w:val="00557A98"/>
    <w:rsid w:val="005645E4"/>
    <w:rsid w:val="005656F3"/>
    <w:rsid w:val="00571C23"/>
    <w:rsid w:val="00574A87"/>
    <w:rsid w:val="0057617E"/>
    <w:rsid w:val="005809E2"/>
    <w:rsid w:val="0058246B"/>
    <w:rsid w:val="00582B1F"/>
    <w:rsid w:val="00584AE6"/>
    <w:rsid w:val="00590260"/>
    <w:rsid w:val="005A0250"/>
    <w:rsid w:val="005A5E84"/>
    <w:rsid w:val="005C6170"/>
    <w:rsid w:val="005D0862"/>
    <w:rsid w:val="005D50CE"/>
    <w:rsid w:val="005D7CCE"/>
    <w:rsid w:val="005E2665"/>
    <w:rsid w:val="005E5A97"/>
    <w:rsid w:val="005E5DA3"/>
    <w:rsid w:val="005E5F42"/>
    <w:rsid w:val="005E66A1"/>
    <w:rsid w:val="005F4704"/>
    <w:rsid w:val="005F518A"/>
    <w:rsid w:val="00600752"/>
    <w:rsid w:val="00604C39"/>
    <w:rsid w:val="006054C3"/>
    <w:rsid w:val="0061097F"/>
    <w:rsid w:val="00615B82"/>
    <w:rsid w:val="00623465"/>
    <w:rsid w:val="00623CBE"/>
    <w:rsid w:val="00627F5A"/>
    <w:rsid w:val="006364E7"/>
    <w:rsid w:val="006365EF"/>
    <w:rsid w:val="006370D7"/>
    <w:rsid w:val="00641704"/>
    <w:rsid w:val="006512F9"/>
    <w:rsid w:val="00652379"/>
    <w:rsid w:val="00655E41"/>
    <w:rsid w:val="00667BDA"/>
    <w:rsid w:val="006741AB"/>
    <w:rsid w:val="00677832"/>
    <w:rsid w:val="0068342A"/>
    <w:rsid w:val="00683D17"/>
    <w:rsid w:val="00686DC2"/>
    <w:rsid w:val="00690DDA"/>
    <w:rsid w:val="00695AEF"/>
    <w:rsid w:val="006A009C"/>
    <w:rsid w:val="006A0414"/>
    <w:rsid w:val="006A1158"/>
    <w:rsid w:val="006A3F41"/>
    <w:rsid w:val="006A44EA"/>
    <w:rsid w:val="006A62F1"/>
    <w:rsid w:val="006B0549"/>
    <w:rsid w:val="006B10FD"/>
    <w:rsid w:val="006B37E8"/>
    <w:rsid w:val="006C3152"/>
    <w:rsid w:val="006D138C"/>
    <w:rsid w:val="006D188D"/>
    <w:rsid w:val="006D6B68"/>
    <w:rsid w:val="006E1CD9"/>
    <w:rsid w:val="006E7F02"/>
    <w:rsid w:val="006F44C4"/>
    <w:rsid w:val="006F5304"/>
    <w:rsid w:val="0070474D"/>
    <w:rsid w:val="007075C2"/>
    <w:rsid w:val="0071424E"/>
    <w:rsid w:val="0071463F"/>
    <w:rsid w:val="00726016"/>
    <w:rsid w:val="00732423"/>
    <w:rsid w:val="007347C1"/>
    <w:rsid w:val="00743F5F"/>
    <w:rsid w:val="007448BC"/>
    <w:rsid w:val="007476FD"/>
    <w:rsid w:val="00753636"/>
    <w:rsid w:val="00755471"/>
    <w:rsid w:val="0076489C"/>
    <w:rsid w:val="00765905"/>
    <w:rsid w:val="007703AE"/>
    <w:rsid w:val="0077047D"/>
    <w:rsid w:val="007708D6"/>
    <w:rsid w:val="0077139C"/>
    <w:rsid w:val="00777650"/>
    <w:rsid w:val="00796CF6"/>
    <w:rsid w:val="007A0CE2"/>
    <w:rsid w:val="007A6260"/>
    <w:rsid w:val="007A7FE7"/>
    <w:rsid w:val="007B1D67"/>
    <w:rsid w:val="007B385B"/>
    <w:rsid w:val="007B4E95"/>
    <w:rsid w:val="007C3491"/>
    <w:rsid w:val="007C35BF"/>
    <w:rsid w:val="007C4D52"/>
    <w:rsid w:val="007D205F"/>
    <w:rsid w:val="007D6408"/>
    <w:rsid w:val="007E3D3B"/>
    <w:rsid w:val="007F1327"/>
    <w:rsid w:val="007F3413"/>
    <w:rsid w:val="00806C33"/>
    <w:rsid w:val="00807FD7"/>
    <w:rsid w:val="00816C76"/>
    <w:rsid w:val="00821959"/>
    <w:rsid w:val="00821EC5"/>
    <w:rsid w:val="008239FE"/>
    <w:rsid w:val="008256D0"/>
    <w:rsid w:val="008263E7"/>
    <w:rsid w:val="00834FC3"/>
    <w:rsid w:val="008366B3"/>
    <w:rsid w:val="008518CA"/>
    <w:rsid w:val="0086091F"/>
    <w:rsid w:val="00860A5E"/>
    <w:rsid w:val="008629C2"/>
    <w:rsid w:val="008647D2"/>
    <w:rsid w:val="00877ECE"/>
    <w:rsid w:val="00881E39"/>
    <w:rsid w:val="008A711D"/>
    <w:rsid w:val="008B3662"/>
    <w:rsid w:val="008B58CE"/>
    <w:rsid w:val="008C54CA"/>
    <w:rsid w:val="008C6B9C"/>
    <w:rsid w:val="008D1478"/>
    <w:rsid w:val="008D3B07"/>
    <w:rsid w:val="008D627A"/>
    <w:rsid w:val="008E227F"/>
    <w:rsid w:val="008E480F"/>
    <w:rsid w:val="008E73EB"/>
    <w:rsid w:val="008F37AD"/>
    <w:rsid w:val="008F41CE"/>
    <w:rsid w:val="008F5486"/>
    <w:rsid w:val="008F5800"/>
    <w:rsid w:val="008F6FB7"/>
    <w:rsid w:val="00901436"/>
    <w:rsid w:val="009037E0"/>
    <w:rsid w:val="009047B2"/>
    <w:rsid w:val="00907A18"/>
    <w:rsid w:val="00912D51"/>
    <w:rsid w:val="00921B1B"/>
    <w:rsid w:val="009325E7"/>
    <w:rsid w:val="00935684"/>
    <w:rsid w:val="009513EA"/>
    <w:rsid w:val="00952D87"/>
    <w:rsid w:val="00954645"/>
    <w:rsid w:val="00954841"/>
    <w:rsid w:val="00965E74"/>
    <w:rsid w:val="00970C36"/>
    <w:rsid w:val="00971D14"/>
    <w:rsid w:val="009743AF"/>
    <w:rsid w:val="0098029A"/>
    <w:rsid w:val="009807C8"/>
    <w:rsid w:val="00983931"/>
    <w:rsid w:val="00983A79"/>
    <w:rsid w:val="00984393"/>
    <w:rsid w:val="00986BA8"/>
    <w:rsid w:val="00986C68"/>
    <w:rsid w:val="00990616"/>
    <w:rsid w:val="00996E37"/>
    <w:rsid w:val="009A1249"/>
    <w:rsid w:val="009A36E0"/>
    <w:rsid w:val="009A3DDF"/>
    <w:rsid w:val="009A596D"/>
    <w:rsid w:val="009A620E"/>
    <w:rsid w:val="009A78E3"/>
    <w:rsid w:val="009A7B09"/>
    <w:rsid w:val="009B6716"/>
    <w:rsid w:val="009C44FF"/>
    <w:rsid w:val="009C48B3"/>
    <w:rsid w:val="009C6D37"/>
    <w:rsid w:val="009D52D2"/>
    <w:rsid w:val="009D5659"/>
    <w:rsid w:val="009E40AB"/>
    <w:rsid w:val="009E7934"/>
    <w:rsid w:val="009F156A"/>
    <w:rsid w:val="009F181E"/>
    <w:rsid w:val="009F433E"/>
    <w:rsid w:val="009F6E7B"/>
    <w:rsid w:val="00A118E7"/>
    <w:rsid w:val="00A164EC"/>
    <w:rsid w:val="00A16C4F"/>
    <w:rsid w:val="00A2182C"/>
    <w:rsid w:val="00A2215E"/>
    <w:rsid w:val="00A23D72"/>
    <w:rsid w:val="00A24717"/>
    <w:rsid w:val="00A24E43"/>
    <w:rsid w:val="00A315D7"/>
    <w:rsid w:val="00A31FBC"/>
    <w:rsid w:val="00A33AA3"/>
    <w:rsid w:val="00A36480"/>
    <w:rsid w:val="00A40EFC"/>
    <w:rsid w:val="00A4112C"/>
    <w:rsid w:val="00A46BDF"/>
    <w:rsid w:val="00A50399"/>
    <w:rsid w:val="00A55FAC"/>
    <w:rsid w:val="00A56425"/>
    <w:rsid w:val="00A64B7F"/>
    <w:rsid w:val="00A728E7"/>
    <w:rsid w:val="00A77454"/>
    <w:rsid w:val="00A82A79"/>
    <w:rsid w:val="00A87052"/>
    <w:rsid w:val="00A90684"/>
    <w:rsid w:val="00A959C1"/>
    <w:rsid w:val="00AA1F2C"/>
    <w:rsid w:val="00AA26F3"/>
    <w:rsid w:val="00AA2777"/>
    <w:rsid w:val="00AC0F6F"/>
    <w:rsid w:val="00AC7DD7"/>
    <w:rsid w:val="00AD05B3"/>
    <w:rsid w:val="00AE7BF1"/>
    <w:rsid w:val="00AF13CD"/>
    <w:rsid w:val="00AF566C"/>
    <w:rsid w:val="00B00071"/>
    <w:rsid w:val="00B02190"/>
    <w:rsid w:val="00B02A4B"/>
    <w:rsid w:val="00B0493E"/>
    <w:rsid w:val="00B053F8"/>
    <w:rsid w:val="00B06331"/>
    <w:rsid w:val="00B06438"/>
    <w:rsid w:val="00B064EE"/>
    <w:rsid w:val="00B128BF"/>
    <w:rsid w:val="00B2647A"/>
    <w:rsid w:val="00B33FAD"/>
    <w:rsid w:val="00B41091"/>
    <w:rsid w:val="00B41717"/>
    <w:rsid w:val="00B42C2C"/>
    <w:rsid w:val="00B4617E"/>
    <w:rsid w:val="00B47FBB"/>
    <w:rsid w:val="00B502DD"/>
    <w:rsid w:val="00B53BAA"/>
    <w:rsid w:val="00B65AD1"/>
    <w:rsid w:val="00B7100F"/>
    <w:rsid w:val="00B773E7"/>
    <w:rsid w:val="00B776CC"/>
    <w:rsid w:val="00B876F8"/>
    <w:rsid w:val="00B90835"/>
    <w:rsid w:val="00BA3285"/>
    <w:rsid w:val="00BA67A9"/>
    <w:rsid w:val="00BB7412"/>
    <w:rsid w:val="00BC2584"/>
    <w:rsid w:val="00BC330D"/>
    <w:rsid w:val="00BC79E5"/>
    <w:rsid w:val="00BC7BD3"/>
    <w:rsid w:val="00BD4746"/>
    <w:rsid w:val="00BD4C7B"/>
    <w:rsid w:val="00BD5438"/>
    <w:rsid w:val="00BE4718"/>
    <w:rsid w:val="00BF1A33"/>
    <w:rsid w:val="00BF3F49"/>
    <w:rsid w:val="00BF4F2F"/>
    <w:rsid w:val="00C06221"/>
    <w:rsid w:val="00C16431"/>
    <w:rsid w:val="00C21719"/>
    <w:rsid w:val="00C248A9"/>
    <w:rsid w:val="00C24F80"/>
    <w:rsid w:val="00C3419B"/>
    <w:rsid w:val="00C35054"/>
    <w:rsid w:val="00C35132"/>
    <w:rsid w:val="00C377DC"/>
    <w:rsid w:val="00C428A6"/>
    <w:rsid w:val="00C448A8"/>
    <w:rsid w:val="00C54176"/>
    <w:rsid w:val="00C61C9A"/>
    <w:rsid w:val="00C62266"/>
    <w:rsid w:val="00C66BE4"/>
    <w:rsid w:val="00C83BC8"/>
    <w:rsid w:val="00C905DD"/>
    <w:rsid w:val="00C913CC"/>
    <w:rsid w:val="00C92EF1"/>
    <w:rsid w:val="00C94019"/>
    <w:rsid w:val="00C947DF"/>
    <w:rsid w:val="00C9606D"/>
    <w:rsid w:val="00C9630D"/>
    <w:rsid w:val="00CA2D93"/>
    <w:rsid w:val="00CB1A5E"/>
    <w:rsid w:val="00CC1A27"/>
    <w:rsid w:val="00CC6A2E"/>
    <w:rsid w:val="00CC6B07"/>
    <w:rsid w:val="00CD3A76"/>
    <w:rsid w:val="00CD7B67"/>
    <w:rsid w:val="00CE0CBF"/>
    <w:rsid w:val="00CE7000"/>
    <w:rsid w:val="00CF0F05"/>
    <w:rsid w:val="00CF2786"/>
    <w:rsid w:val="00D00F68"/>
    <w:rsid w:val="00D03C4F"/>
    <w:rsid w:val="00D064F1"/>
    <w:rsid w:val="00D0659D"/>
    <w:rsid w:val="00D12145"/>
    <w:rsid w:val="00D13912"/>
    <w:rsid w:val="00D16B49"/>
    <w:rsid w:val="00D17706"/>
    <w:rsid w:val="00D21FDD"/>
    <w:rsid w:val="00D255B3"/>
    <w:rsid w:val="00D521E1"/>
    <w:rsid w:val="00D53463"/>
    <w:rsid w:val="00D573C5"/>
    <w:rsid w:val="00D63038"/>
    <w:rsid w:val="00D63366"/>
    <w:rsid w:val="00D6592D"/>
    <w:rsid w:val="00D7777B"/>
    <w:rsid w:val="00D8356D"/>
    <w:rsid w:val="00D84125"/>
    <w:rsid w:val="00D841E8"/>
    <w:rsid w:val="00D90B1D"/>
    <w:rsid w:val="00DA4850"/>
    <w:rsid w:val="00DA504A"/>
    <w:rsid w:val="00DB604B"/>
    <w:rsid w:val="00DC0455"/>
    <w:rsid w:val="00DC3C5A"/>
    <w:rsid w:val="00DC3DC3"/>
    <w:rsid w:val="00DC542F"/>
    <w:rsid w:val="00DC56DF"/>
    <w:rsid w:val="00DD46B1"/>
    <w:rsid w:val="00DD5D66"/>
    <w:rsid w:val="00DD7C68"/>
    <w:rsid w:val="00DE03AC"/>
    <w:rsid w:val="00DE1CB7"/>
    <w:rsid w:val="00DE36C1"/>
    <w:rsid w:val="00DE5368"/>
    <w:rsid w:val="00DE6FF7"/>
    <w:rsid w:val="00E00BCE"/>
    <w:rsid w:val="00E16477"/>
    <w:rsid w:val="00E16F4B"/>
    <w:rsid w:val="00E16FD2"/>
    <w:rsid w:val="00E21861"/>
    <w:rsid w:val="00E24DD8"/>
    <w:rsid w:val="00E27921"/>
    <w:rsid w:val="00E373B8"/>
    <w:rsid w:val="00E41624"/>
    <w:rsid w:val="00E52620"/>
    <w:rsid w:val="00E5495F"/>
    <w:rsid w:val="00E56AD0"/>
    <w:rsid w:val="00E604D4"/>
    <w:rsid w:val="00E6397A"/>
    <w:rsid w:val="00E71CDA"/>
    <w:rsid w:val="00E83B58"/>
    <w:rsid w:val="00E841E5"/>
    <w:rsid w:val="00E84CC3"/>
    <w:rsid w:val="00E84CD8"/>
    <w:rsid w:val="00E85BA1"/>
    <w:rsid w:val="00E9737C"/>
    <w:rsid w:val="00EA0BE2"/>
    <w:rsid w:val="00EA7A32"/>
    <w:rsid w:val="00EB054E"/>
    <w:rsid w:val="00EB312E"/>
    <w:rsid w:val="00EB33B5"/>
    <w:rsid w:val="00EC676C"/>
    <w:rsid w:val="00ED4FB1"/>
    <w:rsid w:val="00ED5FC5"/>
    <w:rsid w:val="00EE3A36"/>
    <w:rsid w:val="00EF7453"/>
    <w:rsid w:val="00F04138"/>
    <w:rsid w:val="00F04E38"/>
    <w:rsid w:val="00F057A7"/>
    <w:rsid w:val="00F10208"/>
    <w:rsid w:val="00F130B9"/>
    <w:rsid w:val="00F31122"/>
    <w:rsid w:val="00F40D04"/>
    <w:rsid w:val="00F45F3D"/>
    <w:rsid w:val="00F46668"/>
    <w:rsid w:val="00F51638"/>
    <w:rsid w:val="00F53DD0"/>
    <w:rsid w:val="00F573D7"/>
    <w:rsid w:val="00F57FDC"/>
    <w:rsid w:val="00F705D4"/>
    <w:rsid w:val="00F742BE"/>
    <w:rsid w:val="00F75760"/>
    <w:rsid w:val="00F81A1D"/>
    <w:rsid w:val="00F84F7C"/>
    <w:rsid w:val="00F874F7"/>
    <w:rsid w:val="00F90F7C"/>
    <w:rsid w:val="00F95A80"/>
    <w:rsid w:val="00F96979"/>
    <w:rsid w:val="00FB38C0"/>
    <w:rsid w:val="00FC435A"/>
    <w:rsid w:val="00FC6A26"/>
    <w:rsid w:val="00FC6B8A"/>
    <w:rsid w:val="00FD7800"/>
    <w:rsid w:val="00FF1694"/>
    <w:rsid w:val="00FF53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C01FB6"/>
  <w15:docId w15:val="{7ADE02C6-7F5C-45DD-BD7E-9DC6380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D17"/>
    <w:rPr>
      <w:sz w:val="24"/>
      <w:szCs w:val="24"/>
    </w:rPr>
  </w:style>
  <w:style w:type="paragraph" w:styleId="Ttulo1">
    <w:name w:val="heading 1"/>
    <w:basedOn w:val="Normal"/>
    <w:next w:val="Normal"/>
    <w:qFormat/>
    <w:rsid w:val="00683D17"/>
    <w:pPr>
      <w:keepNext/>
      <w:jc w:val="both"/>
      <w:outlineLvl w:val="0"/>
    </w:pPr>
    <w:rPr>
      <w:rFonts w:ascii="Optima" w:hAnsi="Optima"/>
      <w:b/>
      <w:bCs/>
    </w:rPr>
  </w:style>
  <w:style w:type="paragraph" w:styleId="Ttulo2">
    <w:name w:val="heading 2"/>
    <w:basedOn w:val="Normal"/>
    <w:next w:val="Normal"/>
    <w:link w:val="Ttulo2Car"/>
    <w:semiHidden/>
    <w:unhideWhenUsed/>
    <w:qFormat/>
    <w:rsid w:val="009A7B0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683D17"/>
    <w:pPr>
      <w:ind w:firstLine="708"/>
      <w:jc w:val="both"/>
    </w:pPr>
    <w:rPr>
      <w:rFonts w:ascii="Optima" w:hAnsi="Optima"/>
    </w:rPr>
  </w:style>
  <w:style w:type="paragraph" w:styleId="Textoindependiente">
    <w:name w:val="Body Text"/>
    <w:basedOn w:val="Normal"/>
    <w:rsid w:val="00683D17"/>
    <w:pPr>
      <w:jc w:val="both"/>
    </w:pPr>
    <w:rPr>
      <w:rFonts w:ascii="Optima" w:hAnsi="Optima"/>
    </w:rPr>
  </w:style>
  <w:style w:type="paragraph" w:styleId="Encabezado">
    <w:name w:val="header"/>
    <w:basedOn w:val="Normal"/>
    <w:rsid w:val="00683D17"/>
    <w:pPr>
      <w:tabs>
        <w:tab w:val="center" w:pos="4252"/>
        <w:tab w:val="right" w:pos="8504"/>
      </w:tabs>
    </w:pPr>
  </w:style>
  <w:style w:type="paragraph" w:styleId="Piedepgina">
    <w:name w:val="footer"/>
    <w:basedOn w:val="Normal"/>
    <w:link w:val="PiedepginaCar"/>
    <w:uiPriority w:val="99"/>
    <w:rsid w:val="00683D17"/>
    <w:pPr>
      <w:tabs>
        <w:tab w:val="center" w:pos="4252"/>
        <w:tab w:val="right" w:pos="8504"/>
      </w:tabs>
    </w:pPr>
  </w:style>
  <w:style w:type="paragraph" w:customStyle="1" w:styleId="Textoindependiente21">
    <w:name w:val="Texto independiente 21"/>
    <w:basedOn w:val="Normal"/>
    <w:rsid w:val="00683D17"/>
    <w:pPr>
      <w:tabs>
        <w:tab w:val="left" w:pos="540"/>
      </w:tabs>
      <w:overflowPunct w:val="0"/>
      <w:autoSpaceDE w:val="0"/>
      <w:autoSpaceDN w:val="0"/>
      <w:adjustRightInd w:val="0"/>
      <w:jc w:val="both"/>
      <w:textAlignment w:val="baseline"/>
    </w:pPr>
    <w:rPr>
      <w:rFonts w:ascii="Optima" w:hAnsi="Optima"/>
      <w:szCs w:val="20"/>
    </w:rPr>
  </w:style>
  <w:style w:type="paragraph" w:styleId="Sangra2detindependiente">
    <w:name w:val="Body Text Indent 2"/>
    <w:basedOn w:val="Normal"/>
    <w:rsid w:val="00683D17"/>
    <w:pPr>
      <w:ind w:firstLine="720"/>
      <w:jc w:val="both"/>
    </w:pPr>
    <w:rPr>
      <w:rFonts w:ascii="Optima" w:hAnsi="Optima"/>
    </w:rPr>
  </w:style>
  <w:style w:type="table" w:styleId="Tablaconcuadrcula">
    <w:name w:val="Table Grid"/>
    <w:basedOn w:val="Tablanormal"/>
    <w:rsid w:val="001E3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FC6A26"/>
    <w:rPr>
      <w:color w:val="0000FF"/>
      <w:u w:val="single"/>
    </w:rPr>
  </w:style>
  <w:style w:type="paragraph" w:customStyle="1" w:styleId="CarCarCarCar">
    <w:name w:val="Car Car Car Car"/>
    <w:basedOn w:val="Normal"/>
    <w:rsid w:val="00E9737C"/>
    <w:pPr>
      <w:spacing w:after="160" w:line="240" w:lineRule="exact"/>
    </w:pPr>
    <w:rPr>
      <w:rFonts w:ascii="Tahoma" w:hAnsi="Tahoma"/>
      <w:sz w:val="20"/>
      <w:szCs w:val="20"/>
      <w:lang w:val="en-US" w:eastAsia="en-US"/>
    </w:rPr>
  </w:style>
  <w:style w:type="character" w:styleId="Nmerodepgina">
    <w:name w:val="page number"/>
    <w:basedOn w:val="Fuentedeprrafopredeter"/>
    <w:rsid w:val="00C905DD"/>
  </w:style>
  <w:style w:type="paragraph" w:styleId="Textodeglobo">
    <w:name w:val="Balloon Text"/>
    <w:basedOn w:val="Normal"/>
    <w:link w:val="TextodegloboCar"/>
    <w:rsid w:val="00D13912"/>
    <w:rPr>
      <w:rFonts w:ascii="Tahoma" w:hAnsi="Tahoma" w:cs="Tahoma"/>
      <w:sz w:val="16"/>
      <w:szCs w:val="16"/>
    </w:rPr>
  </w:style>
  <w:style w:type="character" w:customStyle="1" w:styleId="TextodegloboCar">
    <w:name w:val="Texto de globo Car"/>
    <w:basedOn w:val="Fuentedeprrafopredeter"/>
    <w:link w:val="Textodeglobo"/>
    <w:rsid w:val="00D13912"/>
    <w:rPr>
      <w:rFonts w:ascii="Tahoma" w:hAnsi="Tahoma" w:cs="Tahoma"/>
      <w:sz w:val="16"/>
      <w:szCs w:val="16"/>
    </w:rPr>
  </w:style>
  <w:style w:type="character" w:customStyle="1" w:styleId="PiedepginaCar">
    <w:name w:val="Pie de página Car"/>
    <w:basedOn w:val="Fuentedeprrafopredeter"/>
    <w:link w:val="Piedepgina"/>
    <w:uiPriority w:val="99"/>
    <w:rsid w:val="00E41624"/>
    <w:rPr>
      <w:sz w:val="24"/>
      <w:szCs w:val="24"/>
    </w:rPr>
  </w:style>
  <w:style w:type="paragraph" w:styleId="Prrafodelista">
    <w:name w:val="List Paragraph"/>
    <w:basedOn w:val="Normal"/>
    <w:uiPriority w:val="34"/>
    <w:qFormat/>
    <w:rsid w:val="00B47FBB"/>
    <w:pPr>
      <w:ind w:left="720"/>
      <w:contextualSpacing/>
    </w:pPr>
  </w:style>
  <w:style w:type="paragraph" w:styleId="Revisin">
    <w:name w:val="Revision"/>
    <w:hidden/>
    <w:uiPriority w:val="99"/>
    <w:semiHidden/>
    <w:rsid w:val="00C248A9"/>
    <w:rPr>
      <w:sz w:val="24"/>
      <w:szCs w:val="24"/>
    </w:rPr>
  </w:style>
  <w:style w:type="paragraph" w:styleId="Textoindependiente2">
    <w:name w:val="Body Text 2"/>
    <w:basedOn w:val="Normal"/>
    <w:link w:val="Textoindependiente2Car"/>
    <w:semiHidden/>
    <w:unhideWhenUsed/>
    <w:rsid w:val="00A56425"/>
    <w:pPr>
      <w:spacing w:after="120" w:line="480" w:lineRule="auto"/>
    </w:pPr>
  </w:style>
  <w:style w:type="character" w:customStyle="1" w:styleId="Textoindependiente2Car">
    <w:name w:val="Texto independiente 2 Car"/>
    <w:basedOn w:val="Fuentedeprrafopredeter"/>
    <w:link w:val="Textoindependiente2"/>
    <w:semiHidden/>
    <w:rsid w:val="00A56425"/>
    <w:rPr>
      <w:sz w:val="24"/>
      <w:szCs w:val="24"/>
    </w:rPr>
  </w:style>
  <w:style w:type="character" w:customStyle="1" w:styleId="Ttulo2Car">
    <w:name w:val="Título 2 Car"/>
    <w:basedOn w:val="Fuentedeprrafopredeter"/>
    <w:link w:val="Ttulo2"/>
    <w:semiHidden/>
    <w:rsid w:val="009A7B09"/>
    <w:rPr>
      <w:rFonts w:asciiTheme="majorHAnsi" w:eastAsiaTheme="majorEastAsia" w:hAnsiTheme="majorHAnsi" w:cstheme="majorBidi"/>
      <w:color w:val="365F91" w:themeColor="accent1" w:themeShade="BF"/>
      <w:sz w:val="26"/>
      <w:szCs w:val="26"/>
    </w:rPr>
  </w:style>
  <w:style w:type="character" w:styleId="Refdecomentario">
    <w:name w:val="annotation reference"/>
    <w:basedOn w:val="Fuentedeprrafopredeter"/>
    <w:semiHidden/>
    <w:unhideWhenUsed/>
    <w:rsid w:val="00F81A1D"/>
    <w:rPr>
      <w:sz w:val="16"/>
      <w:szCs w:val="16"/>
    </w:rPr>
  </w:style>
  <w:style w:type="paragraph" w:styleId="Textocomentario">
    <w:name w:val="annotation text"/>
    <w:basedOn w:val="Normal"/>
    <w:link w:val="TextocomentarioCar"/>
    <w:semiHidden/>
    <w:unhideWhenUsed/>
    <w:rsid w:val="00F81A1D"/>
    <w:rPr>
      <w:sz w:val="20"/>
      <w:szCs w:val="20"/>
    </w:rPr>
  </w:style>
  <w:style w:type="character" w:customStyle="1" w:styleId="TextocomentarioCar">
    <w:name w:val="Texto comentario Car"/>
    <w:basedOn w:val="Fuentedeprrafopredeter"/>
    <w:link w:val="Textocomentario"/>
    <w:semiHidden/>
    <w:rsid w:val="00F81A1D"/>
  </w:style>
  <w:style w:type="paragraph" w:styleId="Asuntodelcomentario">
    <w:name w:val="annotation subject"/>
    <w:basedOn w:val="Textocomentario"/>
    <w:next w:val="Textocomentario"/>
    <w:link w:val="AsuntodelcomentarioCar"/>
    <w:semiHidden/>
    <w:unhideWhenUsed/>
    <w:rsid w:val="00F81A1D"/>
    <w:rPr>
      <w:b/>
      <w:bCs/>
    </w:rPr>
  </w:style>
  <w:style w:type="character" w:customStyle="1" w:styleId="AsuntodelcomentarioCar">
    <w:name w:val="Asunto del comentario Car"/>
    <w:basedOn w:val="TextocomentarioCar"/>
    <w:link w:val="Asuntodelcomentario"/>
    <w:semiHidden/>
    <w:rsid w:val="00F81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10320">
      <w:bodyDiv w:val="1"/>
      <w:marLeft w:val="0"/>
      <w:marRight w:val="0"/>
      <w:marTop w:val="0"/>
      <w:marBottom w:val="0"/>
      <w:divBdr>
        <w:top w:val="none" w:sz="0" w:space="0" w:color="auto"/>
        <w:left w:val="none" w:sz="0" w:space="0" w:color="auto"/>
        <w:bottom w:val="none" w:sz="0" w:space="0" w:color="auto"/>
        <w:right w:val="none" w:sz="0" w:space="0" w:color="auto"/>
      </w:divBdr>
    </w:div>
    <w:div w:id="20558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A99DF-9309-497A-BE7A-EA88F2A5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2481</Words>
  <Characters>13145</Characters>
  <Application>Microsoft Office Word</Application>
  <DocSecurity>4</DocSecurity>
  <Lines>109</Lines>
  <Paragraphs>31</Paragraphs>
  <ScaleCrop>false</ScaleCrop>
  <HeadingPairs>
    <vt:vector size="2" baseType="variant">
      <vt:variant>
        <vt:lpstr>Título</vt:lpstr>
      </vt:variant>
      <vt:variant>
        <vt:i4>1</vt:i4>
      </vt:variant>
    </vt:vector>
  </HeadingPairs>
  <TitlesOfParts>
    <vt:vector size="1" baseType="lpstr">
      <vt:lpstr>INFORME PARA LA ADJUDICACIÓN DEL CONTRATO MENOR DE LA OBRA “ACONDICIONAMIENTO Y CUBRICIÓN DE LA ACEQUIA DE LA HEREDAD DE LOS C</vt:lpstr>
    </vt:vector>
  </TitlesOfParts>
  <Company>Cabildo de Gran Canaria</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PARA LA ADJUDICACIÓN DEL CONTRATO MENOR DE LA OBRA “ACONDICIONAMIENTO Y CUBRICIÓN DE LA ACEQUIA DE LA HEREDAD DE LOS C</dc:title>
  <dc:creator>***</dc:creator>
  <cp:lastModifiedBy>usuariocabildo</cp:lastModifiedBy>
  <cp:revision>2</cp:revision>
  <cp:lastPrinted>2019-06-06T10:42:00Z</cp:lastPrinted>
  <dcterms:created xsi:type="dcterms:W3CDTF">2019-09-13T11:39:00Z</dcterms:created>
  <dcterms:modified xsi:type="dcterms:W3CDTF">2019-09-13T11:39:00Z</dcterms:modified>
</cp:coreProperties>
</file>