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89" w:rsidRDefault="001B4BF4" w:rsidP="00A95E07">
      <w:pPr>
        <w:keepNext/>
        <w:ind w:right="3033"/>
        <w:outlineLvl w:val="5"/>
        <w:rPr>
          <w:rFonts w:ascii="Arial" w:hAnsi="Arial" w:cs="Arial"/>
          <w:b/>
          <w:color w:val="FF0000"/>
          <w:lang w:val="es-ES_tradnl"/>
        </w:rPr>
      </w:pPr>
      <w:r>
        <w:rPr>
          <w:noProof/>
        </w:rPr>
        <mc:AlternateContent>
          <mc:Choice Requires="wps">
            <w:drawing>
              <wp:anchor distT="0" distB="0" distL="114300" distR="114300" simplePos="0" relativeHeight="251661312" behindDoc="0" locked="0" layoutInCell="1" allowOverlap="1" wp14:anchorId="2FB35E63" wp14:editId="0F38DB21">
                <wp:simplePos x="0" y="0"/>
                <wp:positionH relativeFrom="column">
                  <wp:posOffset>2865032</wp:posOffset>
                </wp:positionH>
                <wp:positionV relativeFrom="paragraph">
                  <wp:posOffset>-873018</wp:posOffset>
                </wp:positionV>
                <wp:extent cx="3200400" cy="640080"/>
                <wp:effectExtent l="0" t="0" r="0" b="76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489" w:rsidRDefault="00480489" w:rsidP="00480489">
                            <w:pPr>
                              <w:pStyle w:val="Encabezado"/>
                              <w:tabs>
                                <w:tab w:val="left" w:pos="708"/>
                              </w:tabs>
                              <w:jc w:val="center"/>
                              <w:rPr>
                                <w:rFonts w:ascii="Helvetica" w:hAnsi="Helvetica"/>
                                <w:b/>
                                <w:sz w:val="18"/>
                                <w:szCs w:val="18"/>
                              </w:rPr>
                            </w:pPr>
                            <w:r>
                              <w:rPr>
                                <w:rFonts w:ascii="Helvetica" w:hAnsi="Helvetica"/>
                                <w:b/>
                                <w:sz w:val="18"/>
                                <w:szCs w:val="18"/>
                              </w:rPr>
                              <w:t>CONSEJERIA DE ÁREA DE INDUSTRIA, COMERCIO, ARTESANÍA, Y VIVIENDA</w:t>
                            </w:r>
                          </w:p>
                          <w:p w:rsidR="00480489" w:rsidRDefault="00480489" w:rsidP="00480489">
                            <w:pPr>
                              <w:pStyle w:val="Encabezado"/>
                              <w:tabs>
                                <w:tab w:val="left" w:pos="708"/>
                              </w:tabs>
                              <w:jc w:val="center"/>
                              <w:rPr>
                                <w:rFonts w:ascii="Helvetica" w:hAnsi="Helvetica"/>
                                <w:b/>
                                <w:sz w:val="16"/>
                              </w:rPr>
                            </w:pPr>
                            <w:r>
                              <w:rPr>
                                <w:rFonts w:ascii="Helvetica" w:hAnsi="Helvetica"/>
                                <w:b/>
                                <w:sz w:val="16"/>
                              </w:rPr>
                              <w:t>Servicio de Industria y Comercio</w:t>
                            </w:r>
                          </w:p>
                          <w:p w:rsidR="00480489" w:rsidRDefault="00480489" w:rsidP="00480489">
                            <w:pPr>
                              <w:pStyle w:val="Encabezado"/>
                              <w:tabs>
                                <w:tab w:val="left" w:pos="708"/>
                              </w:tabs>
                              <w:jc w:val="center"/>
                              <w:rPr>
                                <w:rFonts w:ascii="Helvetica" w:hAnsi="Helvetica"/>
                                <w:b/>
                                <w:sz w:val="16"/>
                              </w:rPr>
                            </w:pPr>
                            <w:r>
                              <w:rPr>
                                <w:rFonts w:ascii="Helvetica" w:hAnsi="Helvetica"/>
                                <w:b/>
                                <w:sz w:val="16"/>
                              </w:rPr>
                              <w:t>13.0.1.</w:t>
                            </w:r>
                          </w:p>
                          <w:p w:rsidR="00480489" w:rsidRDefault="00480489" w:rsidP="00480489">
                            <w:pPr>
                              <w:pStyle w:val="Encabezado"/>
                              <w:tabs>
                                <w:tab w:val="left" w:pos="708"/>
                              </w:tabs>
                              <w:jc w:val="center"/>
                              <w:rPr>
                                <w:rFonts w:ascii="B Optima Bold" w:hAnsi="B Optima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B35E63" id="_x0000_t202" coordsize="21600,21600" o:spt="202" path="m,l,21600r21600,l21600,xe">
                <v:stroke joinstyle="miter"/>
                <v:path gradientshapeok="t" o:connecttype="rect"/>
              </v:shapetype>
              <v:shape id="Cuadro de texto 5" o:spid="_x0000_s1026" type="#_x0000_t202" style="position:absolute;margin-left:225.6pt;margin-top:-68.75pt;width:252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" filled="f" stroked="f">
                <v:textbox>
                  <w:txbxContent>
                    <w:p w:rsidR="00480489" w:rsidRDefault="00480489" w:rsidP="00480489">
                      <w:pPr>
                        <w:pStyle w:val="Encabezado"/>
                        <w:tabs>
                          <w:tab w:val="left" w:pos="708"/>
                        </w:tabs>
                        <w:jc w:val="center"/>
                        <w:rPr>
                          <w:rFonts w:ascii="Helvetica" w:hAnsi="Helvetica"/>
                          <w:b/>
                          <w:sz w:val="18"/>
                          <w:szCs w:val="18"/>
                        </w:rPr>
                      </w:pPr>
                      <w:r>
                        <w:rPr>
                          <w:rFonts w:ascii="Helvetica" w:hAnsi="Helvetica"/>
                          <w:b/>
                          <w:sz w:val="18"/>
                          <w:szCs w:val="18"/>
                        </w:rPr>
                        <w:t>CONSEJERIA DE ÁREA DE INDUSTRIA, COMERCIO, ARTESANÍA, Y VIVIENDA</w:t>
                      </w:r>
                    </w:p>
                    <w:p w:rsidR="00480489" w:rsidRDefault="00480489" w:rsidP="00480489">
                      <w:pPr>
                        <w:pStyle w:val="Encabezado"/>
                        <w:tabs>
                          <w:tab w:val="left" w:pos="708"/>
                        </w:tabs>
                        <w:jc w:val="center"/>
                        <w:rPr>
                          <w:rFonts w:ascii="Helvetica" w:hAnsi="Helvetica"/>
                          <w:b/>
                          <w:sz w:val="16"/>
                        </w:rPr>
                      </w:pPr>
                      <w:r>
                        <w:rPr>
                          <w:rFonts w:ascii="Helvetica" w:hAnsi="Helvetica"/>
                          <w:b/>
                          <w:sz w:val="16"/>
                        </w:rPr>
                        <w:t>Servicio de Industria y Comercio</w:t>
                      </w:r>
                    </w:p>
                    <w:p w:rsidR="00480489" w:rsidRDefault="00480489" w:rsidP="00480489">
                      <w:pPr>
                        <w:pStyle w:val="Encabezado"/>
                        <w:tabs>
                          <w:tab w:val="left" w:pos="708"/>
                        </w:tabs>
                        <w:jc w:val="center"/>
                        <w:rPr>
                          <w:rFonts w:ascii="Helvetica" w:hAnsi="Helvetica"/>
                          <w:b/>
                          <w:sz w:val="16"/>
                        </w:rPr>
                      </w:pPr>
                      <w:r>
                        <w:rPr>
                          <w:rFonts w:ascii="Helvetica" w:hAnsi="Helvetica"/>
                          <w:b/>
                          <w:sz w:val="16"/>
                        </w:rPr>
                        <w:t>13.0.1.</w:t>
                      </w:r>
                    </w:p>
                    <w:p w:rsidR="00480489" w:rsidRDefault="00480489" w:rsidP="00480489">
                      <w:pPr>
                        <w:pStyle w:val="Encabezado"/>
                        <w:tabs>
                          <w:tab w:val="left" w:pos="708"/>
                        </w:tabs>
                        <w:jc w:val="center"/>
                        <w:rPr>
                          <w:rFonts w:ascii="B Optima Bold" w:hAnsi="B Optima Bold"/>
                          <w:sz w:val="16"/>
                        </w:rPr>
                      </w:pPr>
                    </w:p>
                  </w:txbxContent>
                </v:textbox>
              </v:shape>
            </w:pict>
          </mc:Fallback>
        </mc:AlternateContent>
      </w:r>
    </w:p>
    <w:p w:rsidR="00480489" w:rsidRDefault="00480489" w:rsidP="00480489">
      <w:pPr>
        <w:spacing w:line="288" w:lineRule="auto"/>
        <w:jc w:val="both"/>
        <w:rPr>
          <w:rFonts w:ascii="Arial" w:hAnsi="Arial" w:cs="Arial"/>
        </w:rPr>
      </w:pPr>
      <w:bookmarkStart w:id="0" w:name="_GoBack"/>
      <w:r>
        <w:rPr>
          <w:rFonts w:ascii="Arial" w:hAnsi="Arial" w:cs="Arial"/>
          <w:b/>
        </w:rPr>
        <w:t>CONVENIO DE COLABORACIÓN EMPRESARIAL ENTRE EL CABILDO DE GRAN CANA</w:t>
      </w:r>
      <w:r w:rsidR="00807FB7">
        <w:rPr>
          <w:rFonts w:ascii="Arial" w:hAnsi="Arial" w:cs="Arial"/>
          <w:b/>
        </w:rPr>
        <w:t xml:space="preserve">RIA Y LA EMPRESA FUND GRUBE, S.A. </w:t>
      </w:r>
      <w:r>
        <w:rPr>
          <w:rFonts w:ascii="Arial" w:hAnsi="Arial" w:cs="Arial"/>
          <w:b/>
        </w:rPr>
        <w:t xml:space="preserve"> PARA LA PROMOCIÓN DEL SECTOR TEXTIL DE GRAN CANARIA, EN EL MARCO DE LA “SEMANA DE BAÑO DE GRAN CANARIA 2018”.</w:t>
      </w:r>
    </w:p>
    <w:bookmarkEnd w:id="0"/>
    <w:p w:rsidR="00480489" w:rsidRDefault="00480489" w:rsidP="00480489">
      <w:pPr>
        <w:ind w:right="340"/>
        <w:outlineLvl w:val="0"/>
        <w:rPr>
          <w:rFonts w:ascii="Arial" w:hAnsi="Arial" w:cs="Arial"/>
          <w:lang w:val="es-ES_tradnl"/>
        </w:rPr>
      </w:pPr>
    </w:p>
    <w:p w:rsidR="00480489" w:rsidRDefault="00480489" w:rsidP="00480489">
      <w:pPr>
        <w:outlineLvl w:val="0"/>
        <w:rPr>
          <w:rFonts w:ascii="Arial" w:hAnsi="Arial" w:cs="Arial"/>
        </w:rPr>
      </w:pPr>
      <w:r>
        <w:rPr>
          <w:rFonts w:ascii="Arial" w:hAnsi="Arial" w:cs="Arial"/>
        </w:rPr>
        <w:t xml:space="preserve">Las Palmas de Gran Canaria, </w:t>
      </w:r>
      <w:r w:rsidR="00CE29EB" w:rsidRPr="00D244A7">
        <w:rPr>
          <w:rFonts w:ascii="Arial" w:hAnsi="Arial" w:cs="Arial"/>
        </w:rPr>
        <w:t>a 11</w:t>
      </w:r>
      <w:r w:rsidR="001B4BF4">
        <w:rPr>
          <w:rFonts w:ascii="Arial" w:hAnsi="Arial" w:cs="Arial"/>
        </w:rPr>
        <w:t xml:space="preserve"> </w:t>
      </w:r>
      <w:r w:rsidRPr="00D244A7">
        <w:rPr>
          <w:rFonts w:ascii="Arial" w:hAnsi="Arial" w:cs="Arial"/>
        </w:rPr>
        <w:t>de junio de</w:t>
      </w:r>
      <w:r>
        <w:rPr>
          <w:rFonts w:ascii="Arial" w:hAnsi="Arial" w:cs="Arial"/>
        </w:rPr>
        <w:t xml:space="preserve"> 2018.</w:t>
      </w:r>
    </w:p>
    <w:p w:rsidR="00480489" w:rsidRDefault="00480489" w:rsidP="00480489">
      <w:pPr>
        <w:jc w:val="center"/>
        <w:rPr>
          <w:rFonts w:ascii="Arial" w:hAnsi="Arial" w:cs="Arial"/>
        </w:rPr>
      </w:pPr>
    </w:p>
    <w:p w:rsidR="00480489" w:rsidRDefault="00480489" w:rsidP="00480489">
      <w:pPr>
        <w:jc w:val="both"/>
        <w:rPr>
          <w:rFonts w:ascii="Arial" w:hAnsi="Arial" w:cs="Arial"/>
        </w:rPr>
      </w:pPr>
      <w:r>
        <w:rPr>
          <w:rFonts w:ascii="Arial" w:hAnsi="Arial" w:cs="Arial"/>
        </w:rPr>
        <w:t xml:space="preserve">De una parte, Doña Minerva Alonso Santana, Consejera de Área de Industria, Comercio, Artesanía, y Vivienda, por autorización del CONSEJO DE GOBIERNO INSULAR (Acuerdo de 30 de junio de 2015), en representación del Cabildo Insular de Gran Canaria (en adelante </w:t>
      </w:r>
      <w:r>
        <w:rPr>
          <w:rFonts w:ascii="Arial" w:hAnsi="Arial" w:cs="Arial"/>
          <w:b/>
        </w:rPr>
        <w:t>CABILDO DE GRAN CANARIA</w:t>
      </w:r>
      <w:r>
        <w:rPr>
          <w:rFonts w:ascii="Arial" w:hAnsi="Arial" w:cs="Arial"/>
        </w:rPr>
        <w:t xml:space="preserve">), con C.I.F. nº. P-3500001G, y domicilio en la Calle Bravo Murillo, nº. 21, de esta capital, actuando especialmente facultada para este acto en virtud del Acuerdo de Consejo de Gobierno Insular de </w:t>
      </w:r>
      <w:r w:rsidR="00970FC1">
        <w:rPr>
          <w:rFonts w:ascii="Arial" w:hAnsi="Arial" w:cs="Arial"/>
        </w:rPr>
        <w:t>5</w:t>
      </w:r>
      <w:r w:rsidR="00772DE4">
        <w:rPr>
          <w:rFonts w:ascii="Arial" w:hAnsi="Arial" w:cs="Arial"/>
        </w:rPr>
        <w:t xml:space="preserve"> de junio de 2018</w:t>
      </w:r>
      <w:r>
        <w:rPr>
          <w:rFonts w:ascii="Arial" w:hAnsi="Arial" w:cs="Arial"/>
        </w:rPr>
        <w:t>, asistido por</w:t>
      </w:r>
      <w:r w:rsidR="00D038CC" w:rsidRPr="00D038CC">
        <w:rPr>
          <w:rFonts w:ascii="Arial" w:hAnsi="Arial" w:cs="Arial"/>
        </w:rPr>
        <w:t xml:space="preserve"> </w:t>
      </w:r>
      <w:r w:rsidR="00D038CC" w:rsidRPr="00923096">
        <w:rPr>
          <w:rFonts w:ascii="Arial" w:hAnsi="Arial" w:cs="Arial"/>
        </w:rPr>
        <w:t xml:space="preserve">el Órgano de Apoyo al Consejo de Gobierno Insular, </w:t>
      </w:r>
      <w:r w:rsidR="00D038CC">
        <w:rPr>
          <w:rFonts w:ascii="Arial" w:hAnsi="Arial" w:cs="Arial"/>
        </w:rPr>
        <w:t xml:space="preserve"> El Jefe de Sección delegado según Decreto nº 5 de 27/01/17</w:t>
      </w:r>
      <w:r>
        <w:rPr>
          <w:rFonts w:ascii="Arial" w:hAnsi="Arial" w:cs="Arial"/>
        </w:rPr>
        <w:t>, en virtud de lo previsto en la Disposición Adicional Octava d) de la Ley 7/1985 de 2 abril, Reguladora de las Bases de Régimen Local, en su versión actual.</w:t>
      </w:r>
    </w:p>
    <w:p w:rsidR="00480489" w:rsidRDefault="00480489" w:rsidP="00480489">
      <w:pPr>
        <w:ind w:firstLine="709"/>
        <w:jc w:val="both"/>
        <w:rPr>
          <w:rFonts w:ascii="Arial" w:hAnsi="Arial" w:cs="Arial"/>
        </w:rPr>
      </w:pPr>
    </w:p>
    <w:p w:rsidR="00807FB7" w:rsidRDefault="00480489" w:rsidP="00807FB7">
      <w:pPr>
        <w:jc w:val="both"/>
        <w:rPr>
          <w:rFonts w:ascii="Arial" w:hAnsi="Arial" w:cs="Arial"/>
        </w:rPr>
      </w:pPr>
      <w:r w:rsidRPr="00D244A7">
        <w:rPr>
          <w:rFonts w:ascii="Arial" w:hAnsi="Arial" w:cs="Arial"/>
        </w:rPr>
        <w:t>Y, de la otra,</w:t>
      </w:r>
      <w:r w:rsidR="00807FB7" w:rsidRPr="00D244A7">
        <w:rPr>
          <w:rFonts w:ascii="Arial" w:hAnsi="Arial" w:cs="Arial"/>
        </w:rPr>
        <w:t xml:space="preserve"> la </w:t>
      </w:r>
      <w:r w:rsidR="00D244A7" w:rsidRPr="00D244A7">
        <w:rPr>
          <w:rFonts w:ascii="Arial" w:hAnsi="Arial" w:cs="Arial"/>
        </w:rPr>
        <w:t xml:space="preserve">empresa </w:t>
      </w:r>
      <w:r w:rsidR="00D244A7" w:rsidRPr="00D244A7">
        <w:rPr>
          <w:rFonts w:ascii="Arial" w:hAnsi="Arial" w:cs="Arial"/>
          <w:b/>
        </w:rPr>
        <w:t>FUND</w:t>
      </w:r>
      <w:r w:rsidR="00807FB7" w:rsidRPr="00D244A7">
        <w:rPr>
          <w:rFonts w:ascii="Arial" w:hAnsi="Arial" w:cs="Arial"/>
          <w:b/>
        </w:rPr>
        <w:t xml:space="preserve"> GRUBE, S.A.,</w:t>
      </w:r>
      <w:r w:rsidR="00AE4CA6">
        <w:rPr>
          <w:rFonts w:ascii="Arial" w:hAnsi="Arial" w:cs="Arial"/>
        </w:rPr>
        <w:t xml:space="preserve"> con NIF número A</w:t>
      </w:r>
      <w:r w:rsidR="00807FB7" w:rsidRPr="00D244A7">
        <w:rPr>
          <w:rFonts w:ascii="Arial" w:hAnsi="Arial" w:cs="Arial"/>
        </w:rPr>
        <w:t xml:space="preserve">-35.233.667 y con domicilio social en la calle Cartago,1, del </w:t>
      </w:r>
      <w:proofErr w:type="spellStart"/>
      <w:r w:rsidR="00807FB7" w:rsidRPr="00D244A7">
        <w:rPr>
          <w:rFonts w:ascii="Arial" w:hAnsi="Arial" w:cs="Arial"/>
        </w:rPr>
        <w:t>Pol.Ind</w:t>
      </w:r>
      <w:proofErr w:type="spellEnd"/>
      <w:r w:rsidR="00807FB7" w:rsidRPr="00D244A7">
        <w:rPr>
          <w:rFonts w:ascii="Arial" w:hAnsi="Arial" w:cs="Arial"/>
        </w:rPr>
        <w:t>. El Tablero de Maspalomas, que comercializa la marca FUND GRUBE y en cuyo nombre firma</w:t>
      </w:r>
      <w:r w:rsidR="00D244A7" w:rsidRPr="00D244A7">
        <w:rPr>
          <w:rFonts w:ascii="Arial" w:hAnsi="Arial" w:cs="Arial"/>
        </w:rPr>
        <w:t>.</w:t>
      </w:r>
      <w:r w:rsidR="00807FB7" w:rsidRPr="00D244A7">
        <w:rPr>
          <w:rFonts w:ascii="Arial" w:hAnsi="Arial" w:cs="Arial"/>
        </w:rPr>
        <w:t xml:space="preserve"> D.</w:t>
      </w:r>
      <w:r w:rsidR="00D038CC">
        <w:rPr>
          <w:rFonts w:ascii="Arial" w:hAnsi="Arial" w:cs="Arial"/>
        </w:rPr>
        <w:t xml:space="preserve"> </w:t>
      </w:r>
      <w:r w:rsidR="00807FB7" w:rsidRPr="00D244A7">
        <w:rPr>
          <w:rFonts w:ascii="Arial" w:hAnsi="Arial" w:cs="Arial"/>
        </w:rPr>
        <w:t>Ravi Chhabria Dhanwani, estando facultado para este acto en virtud del cargo que ostenta de DIRECTOR DE MARKETING, como se acredita con la oportuna documentación que queda unida al expediente.</w:t>
      </w:r>
    </w:p>
    <w:p w:rsidR="00480489" w:rsidRDefault="00480489" w:rsidP="00480489">
      <w:pPr>
        <w:jc w:val="both"/>
        <w:outlineLvl w:val="0"/>
        <w:rPr>
          <w:rFonts w:ascii="Arial" w:hAnsi="Arial" w:cs="Arial"/>
          <w:b/>
        </w:rPr>
      </w:pPr>
    </w:p>
    <w:p w:rsidR="00480489" w:rsidRDefault="00480489" w:rsidP="0094063D">
      <w:pPr>
        <w:jc w:val="center"/>
        <w:outlineLvl w:val="0"/>
        <w:rPr>
          <w:rFonts w:ascii="Arial" w:hAnsi="Arial" w:cs="Arial"/>
        </w:rPr>
      </w:pPr>
      <w:r>
        <w:rPr>
          <w:rFonts w:ascii="Arial" w:hAnsi="Arial" w:cs="Arial"/>
          <w:b/>
        </w:rPr>
        <w:t>INTERVIENEN</w:t>
      </w:r>
    </w:p>
    <w:p w:rsidR="00480489" w:rsidRDefault="00480489" w:rsidP="00480489">
      <w:pPr>
        <w:jc w:val="both"/>
        <w:rPr>
          <w:rFonts w:ascii="Arial" w:hAnsi="Arial" w:cs="Arial"/>
        </w:rPr>
      </w:pPr>
    </w:p>
    <w:p w:rsidR="00480489" w:rsidRDefault="00480489" w:rsidP="00480489">
      <w:pPr>
        <w:jc w:val="both"/>
        <w:rPr>
          <w:rFonts w:ascii="Arial" w:hAnsi="Arial" w:cs="Arial"/>
        </w:rPr>
      </w:pPr>
      <w:r>
        <w:rPr>
          <w:rFonts w:ascii="Arial" w:hAnsi="Arial" w:cs="Arial"/>
        </w:rPr>
        <w:t>Ambas partes de mutuo acuerdo, reconociéndose recíprocamente la capacidad legal necesaria y suficiente para la formalización del presente convenio, y en su virtud</w:t>
      </w:r>
    </w:p>
    <w:p w:rsidR="00480489" w:rsidRDefault="00480489" w:rsidP="0094063D">
      <w:pPr>
        <w:jc w:val="center"/>
        <w:rPr>
          <w:rFonts w:ascii="Arial" w:hAnsi="Arial" w:cs="Arial"/>
        </w:rPr>
      </w:pPr>
    </w:p>
    <w:p w:rsidR="00480489" w:rsidRDefault="00480489" w:rsidP="0094063D">
      <w:pPr>
        <w:jc w:val="center"/>
        <w:outlineLvl w:val="0"/>
        <w:rPr>
          <w:rFonts w:ascii="Arial" w:hAnsi="Arial" w:cs="Arial"/>
          <w:b/>
        </w:rPr>
      </w:pPr>
      <w:r>
        <w:rPr>
          <w:rFonts w:ascii="Arial" w:hAnsi="Arial" w:cs="Arial"/>
          <w:b/>
        </w:rPr>
        <w:t>EXPONEN</w:t>
      </w:r>
    </w:p>
    <w:p w:rsidR="00480489" w:rsidRDefault="00480489" w:rsidP="00480489">
      <w:pPr>
        <w:jc w:val="both"/>
        <w:rPr>
          <w:rFonts w:ascii="Arial" w:hAnsi="Arial" w:cs="Arial"/>
        </w:rPr>
      </w:pPr>
    </w:p>
    <w:p w:rsidR="00480489" w:rsidRDefault="00480489" w:rsidP="00480489">
      <w:pPr>
        <w:jc w:val="both"/>
        <w:rPr>
          <w:rFonts w:ascii="Arial" w:hAnsi="Arial" w:cs="Arial"/>
        </w:rPr>
      </w:pPr>
      <w:r>
        <w:rPr>
          <w:rFonts w:ascii="Arial" w:hAnsi="Arial" w:cs="Arial"/>
          <w:b/>
        </w:rPr>
        <w:t>I</w:t>
      </w:r>
      <w:r>
        <w:rPr>
          <w:rFonts w:ascii="Arial" w:hAnsi="Arial" w:cs="Arial"/>
        </w:rPr>
        <w:t>.- Que el Cabildo de Gran Canaria (en adelante CABILDO) dentro de las actuaciones promocionales realizadas al amparo del Programa "Gran Canaria Moda Cálida", organiza una Semana de Moda Baño, denominada “Semana de moda de baño de Gran Canaria 2018” (en adelante “SMBGC</w:t>
      </w:r>
      <w:r w:rsidR="00675523">
        <w:rPr>
          <w:rFonts w:ascii="Arial" w:hAnsi="Arial" w:cs="Arial"/>
        </w:rPr>
        <w:t>2018</w:t>
      </w:r>
      <w:r>
        <w:rPr>
          <w:rFonts w:ascii="Arial" w:hAnsi="Arial" w:cs="Arial"/>
        </w:rPr>
        <w:t xml:space="preserve">”), cuya próxima edición se celebrará los </w:t>
      </w:r>
      <w:r w:rsidRPr="00807FB7">
        <w:rPr>
          <w:rFonts w:ascii="Arial" w:hAnsi="Arial" w:cs="Arial"/>
        </w:rPr>
        <w:t>días 14 al 17 de junio de 2018</w:t>
      </w:r>
      <w:r>
        <w:rPr>
          <w:rFonts w:ascii="Arial" w:hAnsi="Arial" w:cs="Arial"/>
        </w:rPr>
        <w:t xml:space="preserve"> en EXPOMELONERAS, en la zona de Maspalomas, en el término municipal de San Bartolomé de </w:t>
      </w:r>
      <w:proofErr w:type="spellStart"/>
      <w:r>
        <w:rPr>
          <w:rFonts w:ascii="Arial" w:hAnsi="Arial" w:cs="Arial"/>
        </w:rPr>
        <w:t>Tirajana</w:t>
      </w:r>
      <w:proofErr w:type="spellEnd"/>
      <w:r>
        <w:rPr>
          <w:rFonts w:ascii="Arial" w:hAnsi="Arial" w:cs="Arial"/>
        </w:rPr>
        <w:t>.</w:t>
      </w:r>
    </w:p>
    <w:p w:rsidR="00480489" w:rsidRDefault="00480489" w:rsidP="00480489">
      <w:pPr>
        <w:jc w:val="both"/>
        <w:rPr>
          <w:rFonts w:ascii="Arial" w:hAnsi="Arial" w:cs="Arial"/>
        </w:rPr>
      </w:pPr>
    </w:p>
    <w:p w:rsidR="00480489" w:rsidRDefault="00480489" w:rsidP="00480489">
      <w:pPr>
        <w:jc w:val="both"/>
        <w:rPr>
          <w:rFonts w:ascii="Arial" w:hAnsi="Arial" w:cs="Arial"/>
          <w:b/>
          <w:u w:val="single"/>
        </w:rPr>
      </w:pPr>
      <w:r>
        <w:rPr>
          <w:rFonts w:ascii="Arial" w:hAnsi="Arial" w:cs="Arial"/>
          <w:b/>
        </w:rPr>
        <w:t>II</w:t>
      </w:r>
      <w:r>
        <w:rPr>
          <w:rFonts w:ascii="Arial" w:hAnsi="Arial" w:cs="Arial"/>
        </w:rPr>
        <w:t>.- Que LA EMPRESA está interesada en colaborar en el desarrollo de dicho evento, dada la coherencia de su marca con los valores, imagen y destinatarios de la “SMBGC</w:t>
      </w:r>
      <w:r w:rsidR="00675523">
        <w:rPr>
          <w:rFonts w:ascii="Arial" w:hAnsi="Arial" w:cs="Arial"/>
        </w:rPr>
        <w:t>2018</w:t>
      </w:r>
      <w:r>
        <w:rPr>
          <w:rFonts w:ascii="Arial" w:hAnsi="Arial" w:cs="Arial"/>
        </w:rPr>
        <w:t>”, lo que conlleva, por la idoneidad de ambas marcas, la obtención de un valor añadido para LA EMPRESA.</w:t>
      </w:r>
      <w:r>
        <w:rPr>
          <w:rFonts w:ascii="Arial" w:hAnsi="Arial" w:cs="Arial"/>
          <w:b/>
          <w:u w:val="single"/>
        </w:rPr>
        <w:t xml:space="preserve"> </w:t>
      </w:r>
    </w:p>
    <w:p w:rsidR="00480489" w:rsidRDefault="00480489" w:rsidP="00480489">
      <w:pPr>
        <w:jc w:val="both"/>
        <w:rPr>
          <w:rFonts w:ascii="Arial" w:hAnsi="Arial" w:cs="Arial"/>
        </w:rPr>
      </w:pPr>
      <w:r>
        <w:rPr>
          <w:rFonts w:ascii="Arial" w:hAnsi="Arial" w:cs="Arial"/>
        </w:rPr>
        <w:tab/>
      </w:r>
    </w:p>
    <w:p w:rsidR="00480489" w:rsidRDefault="00480489" w:rsidP="00480489">
      <w:pPr>
        <w:jc w:val="both"/>
        <w:rPr>
          <w:rFonts w:ascii="Arial" w:hAnsi="Arial" w:cs="Arial"/>
        </w:rPr>
      </w:pPr>
      <w:r>
        <w:rPr>
          <w:rFonts w:ascii="Arial" w:hAnsi="Arial" w:cs="Arial"/>
          <w:b/>
        </w:rPr>
        <w:t>III</w:t>
      </w:r>
      <w:r>
        <w:rPr>
          <w:rFonts w:ascii="Arial" w:hAnsi="Arial" w:cs="Arial"/>
        </w:rPr>
        <w:t>.- Que la colaboración entre el sector público y el sector privado, tiene como objeto el desarrollo de la “SMBGC</w:t>
      </w:r>
      <w:r w:rsidR="00675523">
        <w:rPr>
          <w:rFonts w:ascii="Arial" w:hAnsi="Arial" w:cs="Arial"/>
        </w:rPr>
        <w:t>2018</w:t>
      </w:r>
      <w:r>
        <w:rPr>
          <w:rFonts w:ascii="Arial" w:hAnsi="Arial" w:cs="Arial"/>
        </w:rPr>
        <w:t>”, evento que por su importante difusión mediática y consiguiente conocimiento público, contribuye al fomento del sector textil de Gran Canaria y de la economía insular.</w:t>
      </w:r>
    </w:p>
    <w:p w:rsidR="00480489" w:rsidRDefault="00480489" w:rsidP="00480489">
      <w:pPr>
        <w:jc w:val="both"/>
        <w:rPr>
          <w:rFonts w:ascii="Arial" w:hAnsi="Arial" w:cs="Arial"/>
        </w:rPr>
      </w:pPr>
    </w:p>
    <w:p w:rsidR="00480489" w:rsidRDefault="00480489" w:rsidP="00480489">
      <w:pPr>
        <w:jc w:val="both"/>
        <w:rPr>
          <w:rFonts w:ascii="Arial" w:hAnsi="Arial" w:cs="Arial"/>
        </w:rPr>
      </w:pPr>
      <w:r>
        <w:rPr>
          <w:rFonts w:ascii="Arial" w:hAnsi="Arial" w:cs="Arial"/>
        </w:rPr>
        <w:t xml:space="preserve">En virtud de lo expuesto y dada esta coincidencia de intereses en la materia, es voluntad de las partes intervinientes articular el presente CONVENIO DE COLABORACIÓN, con arreglo a las siguientes </w:t>
      </w:r>
    </w:p>
    <w:p w:rsidR="00480489" w:rsidRDefault="00480489" w:rsidP="00480489">
      <w:pPr>
        <w:jc w:val="both"/>
        <w:rPr>
          <w:rFonts w:ascii="Arial" w:hAnsi="Arial" w:cs="Arial"/>
        </w:rPr>
      </w:pPr>
    </w:p>
    <w:p w:rsidR="0094063D" w:rsidRDefault="0094063D" w:rsidP="00480489">
      <w:pPr>
        <w:jc w:val="center"/>
        <w:outlineLvl w:val="0"/>
        <w:rPr>
          <w:rFonts w:ascii="Arial" w:hAnsi="Arial" w:cs="Arial"/>
          <w:b/>
        </w:rPr>
      </w:pPr>
    </w:p>
    <w:p w:rsidR="00480489" w:rsidRDefault="00480489" w:rsidP="00480489">
      <w:pPr>
        <w:jc w:val="center"/>
        <w:outlineLvl w:val="0"/>
        <w:rPr>
          <w:rFonts w:ascii="Arial" w:hAnsi="Arial" w:cs="Arial"/>
        </w:rPr>
      </w:pPr>
      <w:r>
        <w:rPr>
          <w:rFonts w:ascii="Arial" w:hAnsi="Arial" w:cs="Arial"/>
          <w:b/>
        </w:rPr>
        <w:t>CLÁUSULAS</w:t>
      </w:r>
    </w:p>
    <w:p w:rsidR="00480489" w:rsidRDefault="00480489" w:rsidP="00480489">
      <w:pPr>
        <w:jc w:val="both"/>
        <w:outlineLvl w:val="0"/>
        <w:rPr>
          <w:rFonts w:ascii="Arial" w:hAnsi="Arial" w:cs="Arial"/>
          <w:b/>
        </w:rPr>
      </w:pPr>
      <w:r>
        <w:rPr>
          <w:rFonts w:ascii="Arial" w:hAnsi="Arial" w:cs="Arial"/>
          <w:b/>
        </w:rPr>
        <w:t>Primera. - OBJETO</w:t>
      </w:r>
    </w:p>
    <w:p w:rsidR="00B24F49" w:rsidRDefault="00B24F49" w:rsidP="00480489">
      <w:pPr>
        <w:jc w:val="both"/>
        <w:rPr>
          <w:rFonts w:ascii="Arial" w:hAnsi="Arial" w:cs="Arial"/>
        </w:rPr>
      </w:pPr>
    </w:p>
    <w:p w:rsidR="00480489" w:rsidRDefault="00480489" w:rsidP="00480489">
      <w:pPr>
        <w:jc w:val="both"/>
        <w:rPr>
          <w:rFonts w:ascii="Arial" w:hAnsi="Arial" w:cs="Arial"/>
        </w:rPr>
      </w:pPr>
      <w:r>
        <w:rPr>
          <w:rFonts w:ascii="Arial" w:hAnsi="Arial" w:cs="Arial"/>
        </w:rPr>
        <w:t>El objeto del presente convenio es definir el marco de la colaboración de ambas partes con motivo de la “SMBGC</w:t>
      </w:r>
      <w:r w:rsidR="00675523">
        <w:rPr>
          <w:rFonts w:ascii="Arial" w:hAnsi="Arial" w:cs="Arial"/>
        </w:rPr>
        <w:t>2018</w:t>
      </w:r>
      <w:r>
        <w:rPr>
          <w:rFonts w:ascii="Arial" w:hAnsi="Arial" w:cs="Arial"/>
        </w:rPr>
        <w:t xml:space="preserve">” que se celebrará los días 14 al 17 de junio de 2018. </w:t>
      </w:r>
    </w:p>
    <w:p w:rsidR="00480489" w:rsidRDefault="00480489" w:rsidP="00480489">
      <w:pPr>
        <w:jc w:val="both"/>
        <w:rPr>
          <w:rFonts w:ascii="Arial" w:hAnsi="Arial" w:cs="Arial"/>
          <w:b/>
        </w:rPr>
      </w:pPr>
    </w:p>
    <w:p w:rsidR="00480489" w:rsidRDefault="00480489" w:rsidP="00480489">
      <w:pPr>
        <w:jc w:val="both"/>
        <w:rPr>
          <w:rFonts w:ascii="Arial" w:hAnsi="Arial" w:cs="Arial"/>
          <w:b/>
        </w:rPr>
      </w:pPr>
      <w:r>
        <w:rPr>
          <w:rFonts w:ascii="Arial" w:hAnsi="Arial" w:cs="Arial"/>
          <w:b/>
        </w:rPr>
        <w:lastRenderedPageBreak/>
        <w:t>Segunda. - OBLIGACIONES DE ESTA CORPORACIÓN</w:t>
      </w:r>
    </w:p>
    <w:p w:rsidR="00480489" w:rsidRDefault="00480489" w:rsidP="00480489">
      <w:pPr>
        <w:ind w:firstLine="709"/>
        <w:jc w:val="both"/>
        <w:rPr>
          <w:rFonts w:ascii="Arial" w:hAnsi="Arial" w:cs="Arial"/>
        </w:rPr>
      </w:pPr>
    </w:p>
    <w:p w:rsidR="00480489" w:rsidRDefault="00480489" w:rsidP="00480489">
      <w:pPr>
        <w:jc w:val="both"/>
        <w:rPr>
          <w:rFonts w:ascii="Arial" w:hAnsi="Arial" w:cs="Arial"/>
          <w:b/>
          <w:bCs/>
        </w:rPr>
      </w:pPr>
      <w:r>
        <w:rPr>
          <w:rFonts w:ascii="Arial" w:hAnsi="Arial" w:cs="Arial"/>
        </w:rPr>
        <w:t>El CABILDO, principal financiador y organizador del evento “SMBGC</w:t>
      </w:r>
      <w:r w:rsidR="00675523">
        <w:rPr>
          <w:rFonts w:ascii="Arial" w:hAnsi="Arial" w:cs="Arial"/>
        </w:rPr>
        <w:t>2018</w:t>
      </w:r>
      <w:r>
        <w:rPr>
          <w:rFonts w:ascii="Arial" w:hAnsi="Arial" w:cs="Arial"/>
        </w:rPr>
        <w:t xml:space="preserve">”, promocionará y colaborará en la difusión de la imagen de la marca </w:t>
      </w:r>
      <w:r w:rsidR="00807FB7">
        <w:rPr>
          <w:rFonts w:ascii="Arial" w:hAnsi="Arial" w:cs="Arial"/>
          <w:b/>
        </w:rPr>
        <w:t>“FUND GRUBE</w:t>
      </w:r>
      <w:r>
        <w:rPr>
          <w:rFonts w:ascii="Arial" w:hAnsi="Arial" w:cs="Arial"/>
          <w:b/>
        </w:rPr>
        <w:t>”</w:t>
      </w:r>
      <w:r>
        <w:rPr>
          <w:rFonts w:ascii="Arial" w:hAnsi="Arial" w:cs="Arial"/>
        </w:rPr>
        <w:t xml:space="preserve"> que comercializa LA EMPRESA.</w:t>
      </w:r>
    </w:p>
    <w:p w:rsidR="00480489" w:rsidRDefault="00480489" w:rsidP="00480489">
      <w:pPr>
        <w:jc w:val="both"/>
        <w:rPr>
          <w:rFonts w:ascii="Arial" w:hAnsi="Arial" w:cs="Arial"/>
        </w:rPr>
      </w:pPr>
    </w:p>
    <w:p w:rsidR="00480489" w:rsidRDefault="00480489" w:rsidP="00480489">
      <w:pPr>
        <w:jc w:val="both"/>
        <w:rPr>
          <w:rFonts w:ascii="Arial" w:hAnsi="Arial" w:cs="Arial"/>
        </w:rPr>
      </w:pPr>
      <w:r>
        <w:rPr>
          <w:rFonts w:ascii="Arial" w:hAnsi="Arial" w:cs="Arial"/>
        </w:rPr>
        <w:t>El CABILDO, a tal fin realizará las acciones de promoción y publicitarias que se describen lo cláusula cuarta del presente Convenio.</w:t>
      </w:r>
    </w:p>
    <w:p w:rsidR="00480489" w:rsidRDefault="00480489" w:rsidP="00480489">
      <w:pPr>
        <w:spacing w:before="100" w:beforeAutospacing="1" w:after="100" w:afterAutospacing="1"/>
        <w:jc w:val="both"/>
        <w:rPr>
          <w:rFonts w:ascii="Arial" w:hAnsi="Arial" w:cs="Arial"/>
          <w:b/>
        </w:rPr>
      </w:pPr>
      <w:r>
        <w:rPr>
          <w:rFonts w:ascii="Arial" w:hAnsi="Arial" w:cs="Arial"/>
          <w:b/>
        </w:rPr>
        <w:t>Tercera. - OBLIGACIONES DE LA EMPRESA COLABORADORA</w:t>
      </w:r>
    </w:p>
    <w:p w:rsidR="00480489" w:rsidRDefault="00480489" w:rsidP="00480489">
      <w:pPr>
        <w:jc w:val="both"/>
        <w:rPr>
          <w:rFonts w:ascii="Arial" w:hAnsi="Arial" w:cs="Arial"/>
        </w:rPr>
      </w:pPr>
      <w:r>
        <w:rPr>
          <w:rFonts w:ascii="Arial" w:hAnsi="Arial" w:cs="Arial"/>
        </w:rPr>
        <w:t>LA EMPRESA contribuirá, mediante los compromisos que se describen en la cláusula quinta, al cumplimento de los objetivos del Programa Gran Canaria Moda Cálida de impulsar y promover la industria textil de la Isla.</w:t>
      </w:r>
    </w:p>
    <w:p w:rsidR="00480489" w:rsidRDefault="00480489" w:rsidP="00480489">
      <w:pPr>
        <w:autoSpaceDE/>
        <w:jc w:val="both"/>
        <w:rPr>
          <w:rFonts w:ascii="Arial" w:hAnsi="Arial" w:cs="Arial"/>
        </w:rPr>
      </w:pPr>
    </w:p>
    <w:p w:rsidR="00480489" w:rsidRDefault="00480489" w:rsidP="00480489">
      <w:pPr>
        <w:autoSpaceDE/>
        <w:jc w:val="both"/>
        <w:rPr>
          <w:rFonts w:ascii="Arial" w:hAnsi="Arial" w:cs="Arial"/>
        </w:rPr>
      </w:pPr>
      <w:r>
        <w:rPr>
          <w:rFonts w:ascii="Arial" w:hAnsi="Arial" w:cs="Arial"/>
        </w:rPr>
        <w:t>LA EMPRESA, se compromete a seguir las indicaciones y directrices de la Organización, en relación con su participación en el marco de la “SMBGC</w:t>
      </w:r>
      <w:r w:rsidR="00675523">
        <w:rPr>
          <w:rFonts w:ascii="Arial" w:hAnsi="Arial" w:cs="Arial"/>
        </w:rPr>
        <w:t>2018</w:t>
      </w:r>
      <w:r>
        <w:rPr>
          <w:rFonts w:ascii="Arial" w:hAnsi="Arial" w:cs="Arial"/>
        </w:rPr>
        <w:t>”.</w:t>
      </w:r>
    </w:p>
    <w:p w:rsidR="00480489" w:rsidRDefault="00480489" w:rsidP="00480489">
      <w:pPr>
        <w:autoSpaceDE/>
        <w:jc w:val="both"/>
        <w:rPr>
          <w:rFonts w:ascii="Arial" w:hAnsi="Arial" w:cs="Arial"/>
          <w:b/>
        </w:rPr>
      </w:pPr>
    </w:p>
    <w:p w:rsidR="00480489" w:rsidRDefault="00480489" w:rsidP="00480489">
      <w:pPr>
        <w:jc w:val="both"/>
        <w:rPr>
          <w:rFonts w:ascii="Arial" w:hAnsi="Arial" w:cs="Arial"/>
          <w:b/>
        </w:rPr>
      </w:pPr>
      <w:r>
        <w:rPr>
          <w:rFonts w:ascii="Arial" w:hAnsi="Arial" w:cs="Arial"/>
          <w:b/>
        </w:rPr>
        <w:t>Cuarta. -  COMPROMISOS DEL CABILDO</w:t>
      </w:r>
    </w:p>
    <w:p w:rsidR="00480489" w:rsidRDefault="00480489" w:rsidP="00480489">
      <w:pPr>
        <w:jc w:val="both"/>
        <w:rPr>
          <w:rFonts w:ascii="Arial" w:hAnsi="Arial" w:cs="Arial"/>
          <w:b/>
          <w:color w:val="FF0000"/>
        </w:rPr>
      </w:pPr>
    </w:p>
    <w:p w:rsidR="00480489" w:rsidRDefault="00480489" w:rsidP="00480489">
      <w:pPr>
        <w:jc w:val="both"/>
        <w:rPr>
          <w:rFonts w:ascii="Arial" w:hAnsi="Arial" w:cs="Arial"/>
          <w:b/>
        </w:rPr>
      </w:pPr>
      <w:r>
        <w:rPr>
          <w:rFonts w:ascii="Arial" w:hAnsi="Arial" w:cs="Arial"/>
          <w:b/>
        </w:rPr>
        <w:t>EL CABILDO asume los compromisos relacionados a continuación:</w:t>
      </w:r>
    </w:p>
    <w:p w:rsidR="00480489" w:rsidRDefault="00480489" w:rsidP="00480489">
      <w:pPr>
        <w:jc w:val="both"/>
        <w:rPr>
          <w:rFonts w:ascii="Arial" w:hAnsi="Arial" w:cs="Arial"/>
          <w:b/>
        </w:rPr>
      </w:pPr>
    </w:p>
    <w:p w:rsidR="00480489" w:rsidRDefault="00807FB7" w:rsidP="00480489">
      <w:pPr>
        <w:numPr>
          <w:ilvl w:val="0"/>
          <w:numId w:val="5"/>
        </w:numPr>
        <w:autoSpaceDE/>
        <w:spacing w:after="160" w:line="256" w:lineRule="auto"/>
        <w:jc w:val="both"/>
        <w:outlineLvl w:val="0"/>
        <w:rPr>
          <w:rFonts w:ascii="Arial" w:hAnsi="Arial" w:cs="Arial"/>
          <w:b/>
        </w:rPr>
      </w:pPr>
      <w:r>
        <w:rPr>
          <w:rFonts w:ascii="Arial" w:hAnsi="Arial" w:cs="Arial"/>
        </w:rPr>
        <w:t xml:space="preserve">La marca </w:t>
      </w:r>
      <w:r w:rsidR="00B24F49">
        <w:rPr>
          <w:rFonts w:ascii="Arial" w:hAnsi="Arial" w:cs="Arial"/>
        </w:rPr>
        <w:t>“</w:t>
      </w:r>
      <w:r>
        <w:rPr>
          <w:rFonts w:ascii="Arial" w:hAnsi="Arial" w:cs="Arial"/>
        </w:rPr>
        <w:t>FUND GRUBE</w:t>
      </w:r>
      <w:r w:rsidR="00B24F49">
        <w:rPr>
          <w:rFonts w:ascii="Arial" w:hAnsi="Arial" w:cs="Arial"/>
        </w:rPr>
        <w:t>”</w:t>
      </w:r>
      <w:r w:rsidR="00480489">
        <w:rPr>
          <w:rFonts w:ascii="Arial" w:hAnsi="Arial" w:cs="Arial"/>
        </w:rPr>
        <w:t xml:space="preserve"> figurará como patrocinadora del evento dedicada a la comercialización de los productos de </w:t>
      </w:r>
      <w:r w:rsidR="002834CE">
        <w:rPr>
          <w:rFonts w:ascii="Arial" w:hAnsi="Arial" w:cs="Arial"/>
        </w:rPr>
        <w:t xml:space="preserve">GAFAS Y </w:t>
      </w:r>
      <w:r w:rsidRPr="00807FB7">
        <w:rPr>
          <w:rFonts w:ascii="Arial" w:hAnsi="Arial" w:cs="Arial"/>
        </w:rPr>
        <w:t>MAQUILLAJE</w:t>
      </w:r>
      <w:r w:rsidR="00480489">
        <w:rPr>
          <w:rFonts w:ascii="Arial" w:hAnsi="Arial" w:cs="Arial"/>
        </w:rPr>
        <w:t xml:space="preserve"> en la “SMBGC</w:t>
      </w:r>
      <w:r w:rsidR="00675523">
        <w:rPr>
          <w:rFonts w:ascii="Arial" w:hAnsi="Arial" w:cs="Arial"/>
        </w:rPr>
        <w:t>2018</w:t>
      </w:r>
      <w:r w:rsidR="00480489">
        <w:rPr>
          <w:rFonts w:ascii="Arial" w:hAnsi="Arial" w:cs="Arial"/>
        </w:rPr>
        <w:t xml:space="preserve">”. Y, por tanto, el Cabildo garantizará la </w:t>
      </w:r>
      <w:r w:rsidR="0094063D">
        <w:rPr>
          <w:rFonts w:ascii="Arial" w:hAnsi="Arial" w:cs="Arial"/>
        </w:rPr>
        <w:t>no coexistencia</w:t>
      </w:r>
      <w:r w:rsidR="00480489">
        <w:rPr>
          <w:rFonts w:ascii="Arial" w:hAnsi="Arial" w:cs="Arial"/>
        </w:rPr>
        <w:t xml:space="preserve"> de ninguna otra empresa patrocinadora del evento que directamente se dedique a la venta, comercialización o distribución de productos similares o análogos.</w:t>
      </w:r>
    </w:p>
    <w:p w:rsidR="00480489" w:rsidRDefault="00480489" w:rsidP="00480489">
      <w:pPr>
        <w:numPr>
          <w:ilvl w:val="0"/>
          <w:numId w:val="5"/>
        </w:numPr>
        <w:autoSpaceDE/>
        <w:spacing w:after="160" w:line="256" w:lineRule="auto"/>
        <w:jc w:val="both"/>
        <w:outlineLvl w:val="0"/>
        <w:rPr>
          <w:rFonts w:ascii="Arial" w:hAnsi="Arial" w:cs="Arial"/>
          <w:b/>
        </w:rPr>
      </w:pPr>
      <w:r>
        <w:rPr>
          <w:rFonts w:ascii="Arial" w:hAnsi="Arial" w:cs="Arial"/>
        </w:rPr>
        <w:t>Presencia de la identidad corp</w:t>
      </w:r>
      <w:r w:rsidR="00807FB7">
        <w:rPr>
          <w:rFonts w:ascii="Arial" w:hAnsi="Arial" w:cs="Arial"/>
        </w:rPr>
        <w:t>orativa de la marca FUND GRUBE</w:t>
      </w:r>
      <w:r>
        <w:rPr>
          <w:rFonts w:ascii="Arial" w:hAnsi="Arial" w:cs="Arial"/>
        </w:rPr>
        <w:t xml:space="preserve"> representada por la empresa “</w:t>
      </w:r>
      <w:r>
        <w:rPr>
          <w:rFonts w:ascii="Arial" w:hAnsi="Arial" w:cs="Arial"/>
          <w:b/>
        </w:rPr>
        <w:t>FUND</w:t>
      </w:r>
      <w:r w:rsidR="00807FB7">
        <w:rPr>
          <w:rFonts w:ascii="Arial" w:hAnsi="Arial" w:cs="Arial"/>
          <w:b/>
        </w:rPr>
        <w:t xml:space="preserve"> GRUBE, S.A</w:t>
      </w:r>
      <w:r>
        <w:rPr>
          <w:rFonts w:ascii="Arial" w:hAnsi="Arial" w:cs="Arial"/>
          <w:b/>
        </w:rPr>
        <w:t>.</w:t>
      </w:r>
      <w:r>
        <w:rPr>
          <w:rFonts w:ascii="Arial" w:hAnsi="Arial" w:cs="Arial"/>
        </w:rPr>
        <w:t>.” a través de su logotipo, que será autorizado expresamente por la empresa, en toda la campaña de comunicación que se lleve a cabo en el marco de la “SMBGC</w:t>
      </w:r>
      <w:r w:rsidR="00675523">
        <w:rPr>
          <w:rFonts w:ascii="Arial" w:hAnsi="Arial" w:cs="Arial"/>
        </w:rPr>
        <w:t>2018</w:t>
      </w:r>
      <w:r>
        <w:rPr>
          <w:rFonts w:ascii="Arial" w:hAnsi="Arial" w:cs="Arial"/>
        </w:rPr>
        <w:t>”. Concretamente se incluirá el logotipo en</w:t>
      </w:r>
    </w:p>
    <w:p w:rsidR="00480489" w:rsidRPr="00675523" w:rsidRDefault="00480489" w:rsidP="00480489">
      <w:pPr>
        <w:numPr>
          <w:ilvl w:val="1"/>
          <w:numId w:val="6"/>
        </w:numPr>
        <w:autoSpaceDE/>
        <w:spacing w:after="160" w:line="256" w:lineRule="auto"/>
        <w:jc w:val="both"/>
        <w:outlineLvl w:val="0"/>
        <w:rPr>
          <w:rFonts w:ascii="Arial" w:hAnsi="Arial" w:cs="Arial"/>
        </w:rPr>
      </w:pPr>
      <w:r w:rsidRPr="00675523">
        <w:rPr>
          <w:rFonts w:ascii="Arial" w:hAnsi="Arial" w:cs="Arial"/>
        </w:rPr>
        <w:t>Ruedas de prensa</w:t>
      </w:r>
    </w:p>
    <w:p w:rsidR="00480489" w:rsidRPr="00675523" w:rsidRDefault="00480489" w:rsidP="00480489">
      <w:pPr>
        <w:numPr>
          <w:ilvl w:val="1"/>
          <w:numId w:val="6"/>
        </w:numPr>
        <w:autoSpaceDE/>
        <w:spacing w:after="160" w:line="256" w:lineRule="auto"/>
        <w:jc w:val="both"/>
        <w:outlineLvl w:val="0"/>
        <w:rPr>
          <w:rFonts w:ascii="Arial" w:hAnsi="Arial" w:cs="Arial"/>
        </w:rPr>
      </w:pPr>
      <w:r w:rsidRPr="00675523">
        <w:rPr>
          <w:rFonts w:ascii="Arial" w:hAnsi="Arial" w:cs="Arial"/>
        </w:rPr>
        <w:t>Dossier de Prensa/Notas de Prensa/folletos actividades</w:t>
      </w:r>
    </w:p>
    <w:p w:rsidR="00480489" w:rsidRPr="00675523" w:rsidRDefault="00480489" w:rsidP="00480489">
      <w:pPr>
        <w:numPr>
          <w:ilvl w:val="1"/>
          <w:numId w:val="6"/>
        </w:numPr>
        <w:autoSpaceDE/>
        <w:spacing w:after="160" w:line="256" w:lineRule="auto"/>
        <w:jc w:val="both"/>
        <w:outlineLvl w:val="0"/>
        <w:rPr>
          <w:rFonts w:ascii="Arial" w:hAnsi="Arial" w:cs="Arial"/>
        </w:rPr>
      </w:pPr>
      <w:r w:rsidRPr="00675523">
        <w:rPr>
          <w:rFonts w:ascii="Arial" w:hAnsi="Arial" w:cs="Arial"/>
        </w:rPr>
        <w:t>Agenda de medios</w:t>
      </w:r>
    </w:p>
    <w:p w:rsidR="00480489" w:rsidRPr="00675523" w:rsidRDefault="002834CE" w:rsidP="00480489">
      <w:pPr>
        <w:numPr>
          <w:ilvl w:val="1"/>
          <w:numId w:val="6"/>
        </w:numPr>
        <w:autoSpaceDE/>
        <w:spacing w:after="160" w:line="256" w:lineRule="auto"/>
        <w:jc w:val="both"/>
        <w:outlineLvl w:val="0"/>
        <w:rPr>
          <w:rFonts w:ascii="Arial" w:hAnsi="Arial" w:cs="Arial"/>
        </w:rPr>
      </w:pPr>
      <w:r w:rsidRPr="00675523">
        <w:rPr>
          <w:rFonts w:ascii="Arial" w:hAnsi="Arial" w:cs="Arial"/>
        </w:rPr>
        <w:t>Programa oficial SMBGC2018</w:t>
      </w:r>
    </w:p>
    <w:p w:rsidR="00480489" w:rsidRPr="00675523" w:rsidRDefault="00480489" w:rsidP="00480489">
      <w:pPr>
        <w:numPr>
          <w:ilvl w:val="1"/>
          <w:numId w:val="6"/>
        </w:numPr>
        <w:autoSpaceDE/>
        <w:spacing w:after="160" w:line="256" w:lineRule="auto"/>
        <w:jc w:val="both"/>
        <w:outlineLvl w:val="0"/>
        <w:rPr>
          <w:rFonts w:ascii="Arial" w:hAnsi="Arial" w:cs="Arial"/>
        </w:rPr>
      </w:pPr>
      <w:r w:rsidRPr="00675523">
        <w:rPr>
          <w:rFonts w:ascii="Arial" w:hAnsi="Arial" w:cs="Arial"/>
        </w:rPr>
        <w:t>Invitaciones, entradas, acreditaciones y pases</w:t>
      </w:r>
    </w:p>
    <w:p w:rsidR="00480489" w:rsidRPr="00675523" w:rsidRDefault="00480489" w:rsidP="00480489">
      <w:pPr>
        <w:numPr>
          <w:ilvl w:val="1"/>
          <w:numId w:val="6"/>
        </w:numPr>
        <w:autoSpaceDE/>
        <w:spacing w:after="160" w:line="256" w:lineRule="auto"/>
        <w:jc w:val="both"/>
        <w:outlineLvl w:val="0"/>
        <w:rPr>
          <w:rFonts w:ascii="Arial" w:hAnsi="Arial" w:cs="Arial"/>
        </w:rPr>
      </w:pPr>
      <w:r w:rsidRPr="00675523">
        <w:rPr>
          <w:rFonts w:ascii="Arial" w:hAnsi="Arial" w:cs="Arial"/>
        </w:rPr>
        <w:t xml:space="preserve">Slider web  </w:t>
      </w:r>
      <w:hyperlink r:id="rId7" w:history="1">
        <w:r w:rsidRPr="00675523">
          <w:rPr>
            <w:rStyle w:val="Hipervnculo"/>
            <w:rFonts w:ascii="Arial" w:hAnsi="Arial" w:cs="Arial"/>
          </w:rPr>
          <w:t>www.grancanariamodacalida.com</w:t>
        </w:r>
      </w:hyperlink>
    </w:p>
    <w:p w:rsidR="00480489" w:rsidRPr="00675523" w:rsidRDefault="00480489" w:rsidP="00480489">
      <w:pPr>
        <w:numPr>
          <w:ilvl w:val="1"/>
          <w:numId w:val="6"/>
        </w:numPr>
        <w:autoSpaceDE/>
        <w:spacing w:after="160" w:line="256" w:lineRule="auto"/>
        <w:jc w:val="both"/>
        <w:outlineLvl w:val="0"/>
        <w:rPr>
          <w:rFonts w:ascii="Arial" w:hAnsi="Arial" w:cs="Arial"/>
        </w:rPr>
      </w:pPr>
      <w:r w:rsidRPr="00675523">
        <w:rPr>
          <w:rFonts w:ascii="Arial" w:hAnsi="Arial" w:cs="Arial"/>
        </w:rPr>
        <w:t>Banner magazine</w:t>
      </w:r>
    </w:p>
    <w:p w:rsidR="00480489" w:rsidRPr="00675523" w:rsidRDefault="00480489" w:rsidP="00480489">
      <w:pPr>
        <w:numPr>
          <w:ilvl w:val="1"/>
          <w:numId w:val="6"/>
        </w:numPr>
        <w:autoSpaceDE/>
        <w:spacing w:after="160" w:line="256" w:lineRule="auto"/>
        <w:jc w:val="both"/>
        <w:outlineLvl w:val="0"/>
        <w:rPr>
          <w:rFonts w:ascii="Arial" w:hAnsi="Arial" w:cs="Arial"/>
        </w:rPr>
      </w:pPr>
      <w:r w:rsidRPr="00675523">
        <w:rPr>
          <w:rFonts w:ascii="Arial" w:hAnsi="Arial" w:cs="Arial"/>
        </w:rPr>
        <w:t>RRSS/Cabecera FB</w:t>
      </w:r>
    </w:p>
    <w:p w:rsidR="00480489" w:rsidRPr="00675523" w:rsidRDefault="00480489" w:rsidP="00480489">
      <w:pPr>
        <w:numPr>
          <w:ilvl w:val="1"/>
          <w:numId w:val="6"/>
        </w:numPr>
        <w:autoSpaceDE/>
        <w:spacing w:after="160" w:line="256" w:lineRule="auto"/>
        <w:jc w:val="both"/>
        <w:outlineLvl w:val="0"/>
        <w:rPr>
          <w:rFonts w:ascii="Arial" w:hAnsi="Arial" w:cs="Arial"/>
        </w:rPr>
      </w:pPr>
      <w:r w:rsidRPr="00675523">
        <w:rPr>
          <w:rFonts w:ascii="Arial" w:hAnsi="Arial" w:cs="Arial"/>
        </w:rPr>
        <w:t>Sección patrocinadores Magazine</w:t>
      </w:r>
    </w:p>
    <w:p w:rsidR="00480489" w:rsidRPr="00675523" w:rsidRDefault="00480489" w:rsidP="00480489">
      <w:pPr>
        <w:numPr>
          <w:ilvl w:val="1"/>
          <w:numId w:val="6"/>
        </w:numPr>
        <w:autoSpaceDE/>
        <w:spacing w:after="160" w:line="256" w:lineRule="auto"/>
        <w:jc w:val="both"/>
        <w:outlineLvl w:val="0"/>
        <w:rPr>
          <w:rFonts w:ascii="Arial" w:hAnsi="Arial" w:cs="Arial"/>
        </w:rPr>
      </w:pPr>
      <w:r w:rsidRPr="00675523">
        <w:rPr>
          <w:rFonts w:ascii="Arial" w:hAnsi="Arial" w:cs="Arial"/>
        </w:rPr>
        <w:t xml:space="preserve">Faldones prensa escrita </w:t>
      </w:r>
    </w:p>
    <w:p w:rsidR="00480489" w:rsidRPr="00675523" w:rsidRDefault="00480489" w:rsidP="00480489">
      <w:pPr>
        <w:numPr>
          <w:ilvl w:val="1"/>
          <w:numId w:val="6"/>
        </w:numPr>
        <w:autoSpaceDE/>
        <w:spacing w:after="160" w:line="256" w:lineRule="auto"/>
        <w:jc w:val="both"/>
        <w:outlineLvl w:val="0"/>
        <w:rPr>
          <w:rFonts w:ascii="Arial" w:hAnsi="Arial" w:cs="Arial"/>
        </w:rPr>
      </w:pPr>
      <w:r w:rsidRPr="00675523">
        <w:rPr>
          <w:rFonts w:ascii="Arial" w:hAnsi="Arial" w:cs="Arial"/>
        </w:rPr>
        <w:t xml:space="preserve">Cartelería exterior recinto </w:t>
      </w:r>
    </w:p>
    <w:p w:rsidR="00480489" w:rsidRPr="00675523" w:rsidRDefault="00480489" w:rsidP="00480489">
      <w:pPr>
        <w:numPr>
          <w:ilvl w:val="1"/>
          <w:numId w:val="6"/>
        </w:numPr>
        <w:autoSpaceDE/>
        <w:spacing w:after="160" w:line="256" w:lineRule="auto"/>
        <w:jc w:val="both"/>
        <w:outlineLvl w:val="0"/>
        <w:rPr>
          <w:rFonts w:ascii="Arial" w:hAnsi="Arial" w:cs="Arial"/>
        </w:rPr>
      </w:pPr>
      <w:r w:rsidRPr="00675523">
        <w:rPr>
          <w:rFonts w:ascii="Arial" w:hAnsi="Arial" w:cs="Arial"/>
        </w:rPr>
        <w:t xml:space="preserve">Títulos de crédito TVE (media </w:t>
      </w:r>
      <w:proofErr w:type="spellStart"/>
      <w:r w:rsidRPr="00675523">
        <w:rPr>
          <w:rFonts w:ascii="Arial" w:hAnsi="Arial" w:cs="Arial"/>
        </w:rPr>
        <w:t>partner</w:t>
      </w:r>
      <w:proofErr w:type="spellEnd"/>
      <w:r w:rsidRPr="00675523">
        <w:rPr>
          <w:rFonts w:ascii="Arial" w:hAnsi="Arial" w:cs="Arial"/>
        </w:rPr>
        <w:t xml:space="preserve"> de la Pasarela)</w:t>
      </w:r>
    </w:p>
    <w:p w:rsidR="00480489" w:rsidRPr="00675523" w:rsidRDefault="00480489" w:rsidP="00480489">
      <w:pPr>
        <w:numPr>
          <w:ilvl w:val="1"/>
          <w:numId w:val="6"/>
        </w:numPr>
        <w:autoSpaceDE/>
        <w:spacing w:after="160" w:line="256" w:lineRule="auto"/>
        <w:jc w:val="both"/>
        <w:outlineLvl w:val="0"/>
        <w:rPr>
          <w:rFonts w:ascii="Arial" w:hAnsi="Arial" w:cs="Arial"/>
        </w:rPr>
      </w:pPr>
      <w:proofErr w:type="spellStart"/>
      <w:r w:rsidRPr="00675523">
        <w:rPr>
          <w:rFonts w:ascii="Arial" w:hAnsi="Arial" w:cs="Arial"/>
        </w:rPr>
        <w:t>Photocall</w:t>
      </w:r>
      <w:proofErr w:type="spellEnd"/>
      <w:r w:rsidRPr="00675523">
        <w:rPr>
          <w:rFonts w:ascii="Arial" w:hAnsi="Arial" w:cs="Arial"/>
        </w:rPr>
        <w:t xml:space="preserve"> e</w:t>
      </w:r>
      <w:r w:rsidR="002834CE" w:rsidRPr="00675523">
        <w:rPr>
          <w:rFonts w:ascii="Arial" w:hAnsi="Arial" w:cs="Arial"/>
        </w:rPr>
        <w:t>vento presentación “SMBGC2018</w:t>
      </w:r>
      <w:r w:rsidRPr="00675523">
        <w:rPr>
          <w:rFonts w:ascii="Arial" w:hAnsi="Arial" w:cs="Arial"/>
        </w:rPr>
        <w:t>”</w:t>
      </w:r>
    </w:p>
    <w:p w:rsidR="00480489" w:rsidRPr="00675523" w:rsidRDefault="00480489" w:rsidP="00480489">
      <w:pPr>
        <w:numPr>
          <w:ilvl w:val="1"/>
          <w:numId w:val="6"/>
        </w:numPr>
        <w:autoSpaceDE/>
        <w:spacing w:after="160" w:line="256" w:lineRule="auto"/>
        <w:jc w:val="both"/>
        <w:outlineLvl w:val="0"/>
        <w:rPr>
          <w:rFonts w:ascii="Arial" w:hAnsi="Arial" w:cs="Arial"/>
        </w:rPr>
      </w:pPr>
      <w:proofErr w:type="spellStart"/>
      <w:r w:rsidRPr="00675523">
        <w:rPr>
          <w:rFonts w:ascii="Arial" w:hAnsi="Arial" w:cs="Arial"/>
        </w:rPr>
        <w:t>Photocall</w:t>
      </w:r>
      <w:proofErr w:type="spellEnd"/>
      <w:r w:rsidRPr="00675523">
        <w:rPr>
          <w:rFonts w:ascii="Arial" w:hAnsi="Arial" w:cs="Arial"/>
        </w:rPr>
        <w:t xml:space="preserve"> principal y </w:t>
      </w:r>
      <w:proofErr w:type="spellStart"/>
      <w:r w:rsidRPr="00675523">
        <w:rPr>
          <w:rFonts w:ascii="Arial" w:hAnsi="Arial" w:cs="Arial"/>
        </w:rPr>
        <w:t>photocall</w:t>
      </w:r>
      <w:proofErr w:type="spellEnd"/>
      <w:r w:rsidRPr="00675523">
        <w:rPr>
          <w:rFonts w:ascii="Arial" w:hAnsi="Arial" w:cs="Arial"/>
        </w:rPr>
        <w:t xml:space="preserve"> backstage</w:t>
      </w:r>
    </w:p>
    <w:p w:rsidR="006D7298" w:rsidRPr="00675523" w:rsidRDefault="006D7298" w:rsidP="00480489">
      <w:pPr>
        <w:numPr>
          <w:ilvl w:val="1"/>
          <w:numId w:val="6"/>
        </w:numPr>
        <w:autoSpaceDE/>
        <w:spacing w:after="160" w:line="256" w:lineRule="auto"/>
        <w:jc w:val="both"/>
        <w:outlineLvl w:val="0"/>
        <w:rPr>
          <w:rFonts w:ascii="Arial" w:hAnsi="Arial" w:cs="Arial"/>
        </w:rPr>
      </w:pPr>
      <w:r w:rsidRPr="00675523">
        <w:rPr>
          <w:rFonts w:ascii="Arial" w:hAnsi="Arial" w:cs="Arial"/>
        </w:rPr>
        <w:t>Inclusión del logotipo en la parte trasera de las batas de las modelos.</w:t>
      </w:r>
    </w:p>
    <w:p w:rsidR="00480489" w:rsidRPr="00675523" w:rsidRDefault="00480489" w:rsidP="00480489">
      <w:pPr>
        <w:numPr>
          <w:ilvl w:val="0"/>
          <w:numId w:val="5"/>
        </w:numPr>
        <w:autoSpaceDE/>
        <w:spacing w:after="160" w:line="360" w:lineRule="auto"/>
        <w:ind w:left="720"/>
        <w:jc w:val="both"/>
        <w:rPr>
          <w:rFonts w:ascii="Arial" w:hAnsi="Arial" w:cs="Arial"/>
          <w:bCs/>
        </w:rPr>
      </w:pPr>
      <w:r w:rsidRPr="00675523">
        <w:rPr>
          <w:rFonts w:ascii="Arial" w:hAnsi="Arial" w:cs="Arial"/>
          <w:bCs/>
        </w:rPr>
        <w:lastRenderedPageBreak/>
        <w:t>Cesión de espacios:</w:t>
      </w:r>
    </w:p>
    <w:p w:rsidR="00480489" w:rsidRDefault="00480489" w:rsidP="00480489">
      <w:pPr>
        <w:numPr>
          <w:ilvl w:val="0"/>
          <w:numId w:val="7"/>
        </w:numPr>
        <w:autoSpaceDE/>
        <w:spacing w:after="160" w:line="360" w:lineRule="auto"/>
        <w:contextualSpacing/>
        <w:jc w:val="both"/>
        <w:rPr>
          <w:rFonts w:ascii="Arial" w:hAnsi="Arial" w:cs="Arial"/>
          <w:bCs/>
        </w:rPr>
      </w:pPr>
      <w:r>
        <w:rPr>
          <w:rFonts w:ascii="Arial" w:hAnsi="Arial" w:cs="Arial"/>
          <w:bCs/>
        </w:rPr>
        <w:t xml:space="preserve">en la zona lounge para desarrollo de visibilidad de marca y </w:t>
      </w:r>
      <w:proofErr w:type="spellStart"/>
      <w:r>
        <w:rPr>
          <w:rFonts w:ascii="Arial" w:hAnsi="Arial" w:cs="Arial"/>
          <w:bCs/>
        </w:rPr>
        <w:t>sampling</w:t>
      </w:r>
      <w:proofErr w:type="spellEnd"/>
      <w:r>
        <w:rPr>
          <w:rFonts w:ascii="Arial" w:hAnsi="Arial" w:cs="Arial"/>
          <w:bCs/>
        </w:rPr>
        <w:t xml:space="preserve"> de producto</w:t>
      </w:r>
      <w:r w:rsidR="002834CE">
        <w:rPr>
          <w:rFonts w:ascii="Arial" w:hAnsi="Arial" w:cs="Arial"/>
          <w:bCs/>
        </w:rPr>
        <w:t xml:space="preserve"> un espacio </w:t>
      </w:r>
      <w:r w:rsidR="00D244A7">
        <w:rPr>
          <w:rFonts w:ascii="Arial" w:hAnsi="Arial" w:cs="Arial"/>
          <w:bCs/>
        </w:rPr>
        <w:t>de 3</w:t>
      </w:r>
      <w:r w:rsidR="002834CE">
        <w:rPr>
          <w:rFonts w:ascii="Arial" w:hAnsi="Arial" w:cs="Arial"/>
          <w:bCs/>
        </w:rPr>
        <w:t>X3 m2</w:t>
      </w:r>
    </w:p>
    <w:p w:rsidR="00480489" w:rsidRDefault="00480489" w:rsidP="00480489">
      <w:pPr>
        <w:numPr>
          <w:ilvl w:val="0"/>
          <w:numId w:val="7"/>
        </w:numPr>
        <w:autoSpaceDE/>
        <w:spacing w:after="160" w:line="360" w:lineRule="auto"/>
        <w:contextualSpacing/>
        <w:jc w:val="both"/>
        <w:rPr>
          <w:rFonts w:ascii="Arial" w:hAnsi="Arial" w:cs="Arial"/>
          <w:bCs/>
        </w:rPr>
      </w:pPr>
      <w:r>
        <w:rPr>
          <w:rFonts w:ascii="Arial" w:hAnsi="Arial" w:cs="Arial"/>
          <w:bCs/>
        </w:rPr>
        <w:t>en la zona de back-</w:t>
      </w:r>
      <w:proofErr w:type="spellStart"/>
      <w:r>
        <w:rPr>
          <w:rFonts w:ascii="Arial" w:hAnsi="Arial" w:cs="Arial"/>
          <w:bCs/>
        </w:rPr>
        <w:t>stage</w:t>
      </w:r>
      <w:proofErr w:type="spellEnd"/>
      <w:r>
        <w:rPr>
          <w:rFonts w:ascii="Arial" w:hAnsi="Arial" w:cs="Arial"/>
          <w:bCs/>
        </w:rPr>
        <w:t xml:space="preserve"> destinada a la peluquería-maquillaje: para incluir elemento (</w:t>
      </w:r>
      <w:proofErr w:type="spellStart"/>
      <w:r>
        <w:rPr>
          <w:rFonts w:ascii="Arial" w:hAnsi="Arial" w:cs="Arial"/>
          <w:bCs/>
        </w:rPr>
        <w:t>displays</w:t>
      </w:r>
      <w:proofErr w:type="spellEnd"/>
      <w:r>
        <w:rPr>
          <w:rFonts w:ascii="Arial" w:hAnsi="Arial" w:cs="Arial"/>
          <w:bCs/>
        </w:rPr>
        <w:t xml:space="preserve">, </w:t>
      </w:r>
      <w:r w:rsidR="0094063D">
        <w:rPr>
          <w:rFonts w:ascii="Arial" w:hAnsi="Arial" w:cs="Arial"/>
          <w:bCs/>
        </w:rPr>
        <w:t>pegatinas,</w:t>
      </w:r>
      <w:r>
        <w:rPr>
          <w:rFonts w:ascii="Arial" w:hAnsi="Arial" w:cs="Arial"/>
          <w:bCs/>
        </w:rPr>
        <w:t>) de imagen de su marca, teniendo en cuenta que comparte el espacio con el pat</w:t>
      </w:r>
      <w:r w:rsidR="002834CE">
        <w:rPr>
          <w:rFonts w:ascii="Arial" w:hAnsi="Arial" w:cs="Arial"/>
          <w:bCs/>
        </w:rPr>
        <w:t>rocinador oficial de peluquería.</w:t>
      </w:r>
    </w:p>
    <w:p w:rsidR="00480489" w:rsidRDefault="006D7298" w:rsidP="00480489">
      <w:pPr>
        <w:numPr>
          <w:ilvl w:val="0"/>
          <w:numId w:val="5"/>
        </w:numPr>
        <w:autoSpaceDE/>
        <w:spacing w:after="160" w:line="360" w:lineRule="auto"/>
        <w:ind w:left="720"/>
        <w:jc w:val="both"/>
        <w:rPr>
          <w:rFonts w:ascii="Arial" w:hAnsi="Arial" w:cs="Arial"/>
        </w:rPr>
      </w:pPr>
      <w:r>
        <w:rPr>
          <w:rFonts w:ascii="Arial" w:hAnsi="Arial" w:cs="Arial"/>
          <w:bCs/>
        </w:rPr>
        <w:t>Entrega de 20</w:t>
      </w:r>
      <w:r w:rsidR="00480489">
        <w:rPr>
          <w:rFonts w:ascii="Arial" w:hAnsi="Arial" w:cs="Arial"/>
          <w:bCs/>
        </w:rPr>
        <w:t xml:space="preserve"> acreditaciones para los equipos de trabajo</w:t>
      </w:r>
    </w:p>
    <w:p w:rsidR="00480489" w:rsidRDefault="006D7298" w:rsidP="00480489">
      <w:pPr>
        <w:numPr>
          <w:ilvl w:val="0"/>
          <w:numId w:val="5"/>
        </w:numPr>
        <w:autoSpaceDE/>
        <w:spacing w:after="160" w:line="360" w:lineRule="auto"/>
        <w:ind w:left="720"/>
        <w:jc w:val="both"/>
        <w:rPr>
          <w:rFonts w:ascii="Arial" w:hAnsi="Arial" w:cs="Arial"/>
          <w:bCs/>
        </w:rPr>
      </w:pPr>
      <w:r>
        <w:rPr>
          <w:rFonts w:ascii="Arial" w:hAnsi="Arial" w:cs="Arial"/>
          <w:bCs/>
        </w:rPr>
        <w:t>Entre</w:t>
      </w:r>
      <w:r w:rsidR="002834CE">
        <w:rPr>
          <w:rFonts w:ascii="Arial" w:hAnsi="Arial" w:cs="Arial"/>
          <w:bCs/>
        </w:rPr>
        <w:t>ga de 7</w:t>
      </w:r>
      <w:r w:rsidR="00480489">
        <w:rPr>
          <w:rFonts w:ascii="Arial" w:hAnsi="Arial" w:cs="Arial"/>
          <w:bCs/>
        </w:rPr>
        <w:t xml:space="preserve"> invitaciones </w:t>
      </w:r>
      <w:r w:rsidR="002834CE">
        <w:rPr>
          <w:rFonts w:ascii="Arial" w:hAnsi="Arial" w:cs="Arial"/>
          <w:bCs/>
        </w:rPr>
        <w:t xml:space="preserve">dobles </w:t>
      </w:r>
      <w:r w:rsidR="00480489">
        <w:rPr>
          <w:rFonts w:ascii="Arial" w:hAnsi="Arial" w:cs="Arial"/>
          <w:bCs/>
        </w:rPr>
        <w:t>para cada desfile.</w:t>
      </w:r>
    </w:p>
    <w:p w:rsidR="006D7298" w:rsidRDefault="006D7298" w:rsidP="00C117A6">
      <w:pPr>
        <w:numPr>
          <w:ilvl w:val="0"/>
          <w:numId w:val="5"/>
        </w:numPr>
        <w:autoSpaceDE/>
        <w:spacing w:after="160" w:line="360" w:lineRule="auto"/>
        <w:ind w:left="720"/>
        <w:jc w:val="both"/>
        <w:rPr>
          <w:rFonts w:ascii="Arial" w:hAnsi="Arial" w:cs="Arial"/>
          <w:bCs/>
        </w:rPr>
      </w:pPr>
      <w:r>
        <w:rPr>
          <w:rFonts w:ascii="Arial" w:hAnsi="Arial" w:cs="Arial"/>
          <w:bCs/>
        </w:rPr>
        <w:t xml:space="preserve">Posibilidad de realizar actividades especiales asumiendo “FUND GRUBE” los costes derivados de tales </w:t>
      </w:r>
      <w:r w:rsidR="000F710E">
        <w:rPr>
          <w:rFonts w:ascii="Arial" w:hAnsi="Arial" w:cs="Arial"/>
          <w:bCs/>
        </w:rPr>
        <w:t>acciones</w:t>
      </w:r>
      <w:r w:rsidR="00C117A6">
        <w:rPr>
          <w:rFonts w:ascii="Arial" w:hAnsi="Arial" w:cs="Arial"/>
          <w:bCs/>
        </w:rPr>
        <w:t>.</w:t>
      </w:r>
    </w:p>
    <w:p w:rsidR="00480489" w:rsidRDefault="00480489" w:rsidP="00480489">
      <w:pPr>
        <w:numPr>
          <w:ilvl w:val="0"/>
          <w:numId w:val="5"/>
        </w:numPr>
        <w:autoSpaceDE/>
        <w:spacing w:after="160" w:line="360" w:lineRule="auto"/>
        <w:ind w:left="720"/>
        <w:jc w:val="both"/>
        <w:rPr>
          <w:rFonts w:ascii="Arial" w:hAnsi="Arial" w:cs="Arial"/>
        </w:rPr>
      </w:pPr>
      <w:r>
        <w:rPr>
          <w:rFonts w:ascii="Arial" w:hAnsi="Arial" w:cs="Arial"/>
          <w:bCs/>
        </w:rPr>
        <w:t xml:space="preserve">Entrega de material fotográfico del evento (siempre con pleno respeto de los posibles derechos </w:t>
      </w:r>
      <w:r w:rsidR="000F710E">
        <w:rPr>
          <w:rFonts w:ascii="Arial" w:hAnsi="Arial" w:cs="Arial"/>
          <w:bCs/>
        </w:rPr>
        <w:t>d</w:t>
      </w:r>
      <w:r>
        <w:rPr>
          <w:rFonts w:ascii="Arial" w:hAnsi="Arial" w:cs="Arial"/>
          <w:bCs/>
        </w:rPr>
        <w:t xml:space="preserve">e propiedad intelectual afectados) y de un video resumen del mismo, para su utilización por la EMPRESA con fines publicitarios de acuerdo con su objeto social. </w:t>
      </w:r>
    </w:p>
    <w:p w:rsidR="00480489" w:rsidRDefault="00480489" w:rsidP="00480489">
      <w:pPr>
        <w:numPr>
          <w:ilvl w:val="0"/>
          <w:numId w:val="5"/>
        </w:numPr>
        <w:autoSpaceDE/>
        <w:spacing w:after="160" w:line="360" w:lineRule="auto"/>
        <w:ind w:left="720"/>
        <w:jc w:val="both"/>
        <w:rPr>
          <w:rFonts w:ascii="Arial" w:hAnsi="Arial" w:cs="Arial"/>
          <w:bCs/>
        </w:rPr>
      </w:pPr>
      <w:r>
        <w:rPr>
          <w:rFonts w:ascii="Arial" w:hAnsi="Arial" w:cs="Arial"/>
          <w:bCs/>
        </w:rPr>
        <w:t xml:space="preserve">Entrega de informe final de resultados. </w:t>
      </w:r>
    </w:p>
    <w:p w:rsidR="00480489" w:rsidRDefault="00480489" w:rsidP="00480489">
      <w:pPr>
        <w:numPr>
          <w:ilvl w:val="0"/>
          <w:numId w:val="5"/>
        </w:numPr>
        <w:autoSpaceDE/>
        <w:spacing w:after="160" w:line="360" w:lineRule="auto"/>
        <w:ind w:left="720"/>
        <w:jc w:val="both"/>
        <w:rPr>
          <w:rFonts w:ascii="Arial" w:hAnsi="Arial" w:cs="Arial"/>
          <w:bCs/>
        </w:rPr>
      </w:pPr>
      <w:r>
        <w:rPr>
          <w:rFonts w:ascii="Arial" w:hAnsi="Arial" w:cs="Arial"/>
          <w:bCs/>
        </w:rPr>
        <w:t>Entrega de documentación acreditativa del CABILDO, justificativa de la aportación dineraria realizada por la empresa</w:t>
      </w:r>
    </w:p>
    <w:p w:rsidR="00480489" w:rsidRDefault="006A097B" w:rsidP="00480489">
      <w:pPr>
        <w:jc w:val="both"/>
        <w:rPr>
          <w:rFonts w:ascii="Arial" w:hAnsi="Arial" w:cs="Arial"/>
          <w:b/>
        </w:rPr>
      </w:pPr>
      <w:r>
        <w:rPr>
          <w:rFonts w:ascii="Arial" w:hAnsi="Arial" w:cs="Arial"/>
          <w:b/>
        </w:rPr>
        <w:t>Quinta. -</w:t>
      </w:r>
      <w:r w:rsidR="00480489">
        <w:rPr>
          <w:rFonts w:ascii="Arial" w:hAnsi="Arial" w:cs="Arial"/>
          <w:b/>
        </w:rPr>
        <w:t xml:space="preserve"> </w:t>
      </w:r>
      <w:r w:rsidR="000F710E">
        <w:rPr>
          <w:rFonts w:ascii="Arial" w:hAnsi="Arial" w:cs="Arial"/>
          <w:b/>
        </w:rPr>
        <w:t>COMPROMISOS DE</w:t>
      </w:r>
      <w:r w:rsidR="00480489">
        <w:rPr>
          <w:rFonts w:ascii="Arial" w:hAnsi="Arial" w:cs="Arial"/>
          <w:b/>
        </w:rPr>
        <w:t xml:space="preserve"> LA EMPRESA </w:t>
      </w:r>
    </w:p>
    <w:p w:rsidR="0094063D" w:rsidRDefault="0094063D" w:rsidP="00480489">
      <w:pPr>
        <w:jc w:val="both"/>
        <w:rPr>
          <w:rFonts w:ascii="Arial" w:hAnsi="Arial" w:cs="Arial"/>
          <w:b/>
          <w:u w:val="single"/>
        </w:rPr>
      </w:pPr>
    </w:p>
    <w:p w:rsidR="00480489" w:rsidRDefault="00480489" w:rsidP="0094063D">
      <w:pPr>
        <w:autoSpaceDE/>
        <w:spacing w:after="160" w:line="360" w:lineRule="auto"/>
        <w:jc w:val="both"/>
        <w:rPr>
          <w:rFonts w:ascii="Arial" w:hAnsi="Arial" w:cs="Arial"/>
        </w:rPr>
      </w:pPr>
      <w:r>
        <w:rPr>
          <w:rFonts w:ascii="Arial" w:hAnsi="Arial" w:cs="Arial"/>
        </w:rPr>
        <w:t>LA EMPRESA</w:t>
      </w:r>
      <w:r w:rsidRPr="00480489">
        <w:rPr>
          <w:rFonts w:ascii="Arial" w:hAnsi="Arial" w:cs="Arial"/>
          <w:b/>
        </w:rPr>
        <w:t xml:space="preserve"> </w:t>
      </w:r>
      <w:r w:rsidR="006A097B">
        <w:rPr>
          <w:rFonts w:ascii="Arial" w:hAnsi="Arial" w:cs="Arial"/>
          <w:b/>
        </w:rPr>
        <w:t>FUND GRUBE, S.A</w:t>
      </w:r>
      <w:r>
        <w:rPr>
          <w:rFonts w:ascii="Arial" w:hAnsi="Arial" w:cs="Arial"/>
          <w:b/>
        </w:rPr>
        <w:t>.,</w:t>
      </w:r>
      <w:r>
        <w:rPr>
          <w:rFonts w:ascii="Arial" w:hAnsi="Arial" w:cs="Arial"/>
        </w:rPr>
        <w:t xml:space="preserve"> se compromete en concepto de patrocinio a: </w:t>
      </w:r>
    </w:p>
    <w:p w:rsidR="00480489" w:rsidRPr="00727211" w:rsidRDefault="00480489" w:rsidP="005E45B9">
      <w:pPr>
        <w:numPr>
          <w:ilvl w:val="0"/>
          <w:numId w:val="5"/>
        </w:numPr>
        <w:autoSpaceDE/>
        <w:spacing w:after="160" w:line="256" w:lineRule="auto"/>
        <w:ind w:left="720"/>
        <w:contextualSpacing/>
        <w:jc w:val="both"/>
        <w:rPr>
          <w:rFonts w:ascii="Arial" w:hAnsi="Arial" w:cs="Arial"/>
        </w:rPr>
      </w:pPr>
      <w:r w:rsidRPr="00727211">
        <w:rPr>
          <w:rFonts w:ascii="Arial" w:hAnsi="Arial" w:cs="Arial"/>
        </w:rPr>
        <w:t xml:space="preserve">Aportar el importe de </w:t>
      </w:r>
      <w:r w:rsidR="000F710E" w:rsidRPr="00727211">
        <w:rPr>
          <w:rFonts w:ascii="Arial" w:hAnsi="Arial" w:cs="Arial"/>
        </w:rPr>
        <w:t>DIEZ MIL EUROS (10</w:t>
      </w:r>
      <w:r w:rsidRPr="00727211">
        <w:rPr>
          <w:rFonts w:ascii="Arial" w:hAnsi="Arial" w:cs="Arial"/>
        </w:rPr>
        <w:t xml:space="preserve">.000,00 €), a ingresar en la cuenta corriente </w:t>
      </w:r>
      <w:r w:rsidRPr="00727211">
        <w:rPr>
          <w:rFonts w:ascii="Arial" w:hAnsi="Arial" w:cs="Arial"/>
          <w:lang w:val="es-ES_tradnl"/>
        </w:rPr>
        <w:t>ES76 2038 8745 926400000662 a nombre</w:t>
      </w:r>
      <w:r w:rsidRPr="00727211">
        <w:rPr>
          <w:rFonts w:ascii="Arial" w:hAnsi="Arial" w:cs="Arial"/>
        </w:rPr>
        <w:t xml:space="preserve"> del Cabildo de Gran Canaria, realizando el pago en un plazo de 30 días a contar desde la formalización del convenio.</w:t>
      </w:r>
      <w:r w:rsidR="00727211" w:rsidRPr="00727211">
        <w:rPr>
          <w:rFonts w:ascii="Arial" w:hAnsi="Arial" w:cs="Arial"/>
        </w:rPr>
        <w:t xml:space="preserve"> </w:t>
      </w:r>
    </w:p>
    <w:p w:rsidR="001B4BF4" w:rsidRDefault="001B4BF4" w:rsidP="00480489">
      <w:pPr>
        <w:ind w:left="720"/>
        <w:contextualSpacing/>
        <w:jc w:val="both"/>
        <w:rPr>
          <w:rFonts w:ascii="Arial" w:hAnsi="Arial" w:cs="Arial"/>
        </w:rPr>
      </w:pPr>
    </w:p>
    <w:p w:rsidR="00480489" w:rsidRPr="000F710E" w:rsidRDefault="00480489" w:rsidP="00480489">
      <w:pPr>
        <w:numPr>
          <w:ilvl w:val="0"/>
          <w:numId w:val="5"/>
        </w:numPr>
        <w:autoSpaceDE/>
        <w:spacing w:after="160" w:line="256" w:lineRule="auto"/>
        <w:contextualSpacing/>
        <w:jc w:val="both"/>
        <w:rPr>
          <w:rFonts w:ascii="Arial" w:hAnsi="Arial" w:cs="Arial"/>
        </w:rPr>
      </w:pPr>
      <w:r w:rsidRPr="000F710E">
        <w:rPr>
          <w:rFonts w:ascii="Arial" w:hAnsi="Arial" w:cs="Arial"/>
        </w:rPr>
        <w:t>Aportar en conce</w:t>
      </w:r>
      <w:r w:rsidR="006A097B" w:rsidRPr="000F710E">
        <w:rPr>
          <w:rFonts w:ascii="Arial" w:hAnsi="Arial" w:cs="Arial"/>
        </w:rPr>
        <w:t>pto de producto y servicio “FUND GRUBE</w:t>
      </w:r>
      <w:r w:rsidRPr="000F710E">
        <w:rPr>
          <w:rFonts w:ascii="Arial" w:hAnsi="Arial" w:cs="Arial"/>
        </w:rPr>
        <w:t xml:space="preserve">” cuyo valor estimado es de </w:t>
      </w:r>
      <w:r w:rsidR="000F710E" w:rsidRPr="000F710E">
        <w:rPr>
          <w:rFonts w:ascii="Arial" w:hAnsi="Arial" w:cs="Arial"/>
        </w:rPr>
        <w:t>DIESISEIS MIL EUROS (16</w:t>
      </w:r>
      <w:r w:rsidRPr="000F710E">
        <w:rPr>
          <w:rFonts w:ascii="Arial" w:hAnsi="Arial" w:cs="Arial"/>
        </w:rPr>
        <w:t>.000,00€)</w:t>
      </w:r>
    </w:p>
    <w:p w:rsidR="00480489" w:rsidRDefault="00480489" w:rsidP="00480489">
      <w:pPr>
        <w:ind w:left="720"/>
        <w:contextualSpacing/>
        <w:jc w:val="both"/>
        <w:rPr>
          <w:rFonts w:ascii="Arial" w:hAnsi="Arial" w:cs="Arial"/>
        </w:rPr>
      </w:pPr>
    </w:p>
    <w:p w:rsidR="00480489" w:rsidRDefault="00480489" w:rsidP="00480489">
      <w:pPr>
        <w:numPr>
          <w:ilvl w:val="0"/>
          <w:numId w:val="5"/>
        </w:numPr>
        <w:autoSpaceDE/>
        <w:spacing w:after="160" w:line="256" w:lineRule="auto"/>
        <w:jc w:val="both"/>
        <w:rPr>
          <w:rFonts w:ascii="Arial" w:hAnsi="Arial" w:cs="Arial"/>
        </w:rPr>
      </w:pPr>
      <w:r>
        <w:rPr>
          <w:rFonts w:ascii="Arial" w:hAnsi="Arial" w:cs="Arial"/>
        </w:rPr>
        <w:t xml:space="preserve">LA EMPRESA asumirá el coste de adaptación y personalización, de los espacios a ocupar cedidos por EL CABILDO para realización de </w:t>
      </w:r>
      <w:r>
        <w:rPr>
          <w:rFonts w:ascii="Arial" w:hAnsi="Arial" w:cs="Arial"/>
          <w:bCs/>
        </w:rPr>
        <w:t xml:space="preserve">desarrollo de marca y </w:t>
      </w:r>
      <w:proofErr w:type="spellStart"/>
      <w:r>
        <w:rPr>
          <w:rFonts w:ascii="Arial" w:hAnsi="Arial" w:cs="Arial"/>
          <w:bCs/>
        </w:rPr>
        <w:t>sampling</w:t>
      </w:r>
      <w:proofErr w:type="spellEnd"/>
      <w:r>
        <w:rPr>
          <w:rFonts w:ascii="Arial" w:hAnsi="Arial" w:cs="Arial"/>
          <w:bCs/>
        </w:rPr>
        <w:t xml:space="preserve"> de producto.</w:t>
      </w:r>
    </w:p>
    <w:p w:rsidR="00480489" w:rsidRDefault="00480489" w:rsidP="00480489">
      <w:pPr>
        <w:jc w:val="both"/>
        <w:rPr>
          <w:rFonts w:ascii="Arial" w:hAnsi="Arial" w:cs="Arial"/>
          <w:b/>
        </w:rPr>
      </w:pPr>
      <w:r>
        <w:rPr>
          <w:rFonts w:ascii="Arial" w:hAnsi="Arial" w:cs="Arial"/>
          <w:b/>
        </w:rPr>
        <w:t>Sexta. - DURACIÓN</w:t>
      </w:r>
    </w:p>
    <w:p w:rsidR="00480489" w:rsidRDefault="00480489" w:rsidP="00480489">
      <w:pPr>
        <w:jc w:val="both"/>
        <w:rPr>
          <w:rFonts w:ascii="Arial" w:hAnsi="Arial" w:cs="Arial"/>
        </w:rPr>
      </w:pPr>
    </w:p>
    <w:p w:rsidR="00480489" w:rsidRDefault="00480489" w:rsidP="00480489">
      <w:pPr>
        <w:jc w:val="both"/>
        <w:rPr>
          <w:rFonts w:ascii="Arial" w:hAnsi="Arial" w:cs="Arial"/>
        </w:rPr>
      </w:pPr>
      <w:r>
        <w:rPr>
          <w:rFonts w:ascii="Arial" w:hAnsi="Arial" w:cs="Arial"/>
        </w:rPr>
        <w:t>Las actuaciones objeto de este Convenio se realizarán durante el año 2018 y siempre vinculadas a la “SMBGC</w:t>
      </w:r>
      <w:r w:rsidR="0094063D">
        <w:rPr>
          <w:rFonts w:ascii="Arial" w:hAnsi="Arial" w:cs="Arial"/>
        </w:rPr>
        <w:t>2018</w:t>
      </w:r>
      <w:r>
        <w:rPr>
          <w:rFonts w:ascii="Arial" w:hAnsi="Arial" w:cs="Arial"/>
        </w:rPr>
        <w:t>”.</w:t>
      </w:r>
    </w:p>
    <w:p w:rsidR="00480489" w:rsidRDefault="00480489" w:rsidP="00480489">
      <w:pPr>
        <w:jc w:val="both"/>
        <w:outlineLvl w:val="0"/>
        <w:rPr>
          <w:rFonts w:ascii="Arial" w:hAnsi="Arial" w:cs="Arial"/>
          <w:b/>
        </w:rPr>
      </w:pPr>
    </w:p>
    <w:p w:rsidR="00480489" w:rsidRDefault="00480489" w:rsidP="00480489">
      <w:pPr>
        <w:jc w:val="both"/>
        <w:outlineLvl w:val="0"/>
        <w:rPr>
          <w:rFonts w:ascii="Arial" w:hAnsi="Arial" w:cs="Arial"/>
          <w:b/>
        </w:rPr>
      </w:pPr>
      <w:r>
        <w:rPr>
          <w:rFonts w:ascii="Arial" w:hAnsi="Arial" w:cs="Arial"/>
          <w:b/>
        </w:rPr>
        <w:t xml:space="preserve">Séptima. - CONFIDENCIALIDAD </w:t>
      </w:r>
    </w:p>
    <w:p w:rsidR="00480489" w:rsidRDefault="00480489" w:rsidP="00480489">
      <w:pPr>
        <w:jc w:val="both"/>
        <w:outlineLvl w:val="0"/>
        <w:rPr>
          <w:rFonts w:ascii="Arial" w:hAnsi="Arial" w:cs="Arial"/>
          <w:b/>
        </w:rPr>
      </w:pPr>
    </w:p>
    <w:p w:rsidR="00480489" w:rsidRDefault="00480489" w:rsidP="00480489">
      <w:pPr>
        <w:jc w:val="both"/>
        <w:outlineLvl w:val="0"/>
        <w:rPr>
          <w:rFonts w:ascii="Arial" w:hAnsi="Arial" w:cs="Arial"/>
        </w:rPr>
      </w:pPr>
      <w:r>
        <w:rPr>
          <w:rFonts w:ascii="Arial" w:hAnsi="Arial" w:cs="Arial"/>
        </w:rPr>
        <w:t>Las partes de este convenio se comprometen a no desvelar a ninguna tercera persona, sin consentimiento previo y por escrito de la otra, ninguna información relativa al convenio, salvo en aquellos supuestos en los que así lo exija la Ley y con las salvedades de difusión y promoción de la marca patrocinadora, recogidas en el presente Convenio.</w:t>
      </w:r>
    </w:p>
    <w:p w:rsidR="00727211" w:rsidRDefault="00727211" w:rsidP="00480489">
      <w:pPr>
        <w:jc w:val="both"/>
        <w:outlineLvl w:val="0"/>
        <w:rPr>
          <w:rFonts w:ascii="Arial" w:hAnsi="Arial" w:cs="Arial"/>
          <w:b/>
        </w:rPr>
      </w:pPr>
    </w:p>
    <w:p w:rsidR="00480489" w:rsidRDefault="00480489" w:rsidP="00480489">
      <w:pPr>
        <w:jc w:val="both"/>
        <w:outlineLvl w:val="0"/>
        <w:rPr>
          <w:rFonts w:ascii="Arial" w:hAnsi="Arial" w:cs="Arial"/>
          <w:b/>
          <w:color w:val="FF0000"/>
        </w:rPr>
      </w:pPr>
      <w:r>
        <w:rPr>
          <w:rFonts w:ascii="Arial" w:hAnsi="Arial" w:cs="Arial"/>
          <w:b/>
        </w:rPr>
        <w:t xml:space="preserve">Octava. - PROTECCIÓN DE LOS DATOS DE CARÁCTER PERSONAL </w:t>
      </w:r>
    </w:p>
    <w:p w:rsidR="00727211" w:rsidRDefault="00727211" w:rsidP="00480489">
      <w:pPr>
        <w:jc w:val="both"/>
        <w:outlineLvl w:val="0"/>
        <w:rPr>
          <w:rFonts w:ascii="Arial" w:hAnsi="Arial" w:cs="Arial"/>
        </w:rPr>
      </w:pPr>
    </w:p>
    <w:p w:rsidR="00727211" w:rsidRDefault="00480489" w:rsidP="00480489">
      <w:pPr>
        <w:jc w:val="both"/>
        <w:outlineLvl w:val="0"/>
        <w:rPr>
          <w:rFonts w:ascii="Arial" w:hAnsi="Arial" w:cs="Arial"/>
        </w:rPr>
      </w:pPr>
      <w:r>
        <w:rPr>
          <w:rFonts w:ascii="Arial" w:hAnsi="Arial" w:cs="Arial"/>
        </w:rPr>
        <w:t xml:space="preserve">Ambas partes reconocen las obligaciones que a cada una le corresponde, derivadas de la Ley Orgánica </w:t>
      </w:r>
    </w:p>
    <w:p w:rsidR="00480489" w:rsidRDefault="00480489" w:rsidP="00480489">
      <w:pPr>
        <w:jc w:val="both"/>
        <w:outlineLvl w:val="0"/>
        <w:rPr>
          <w:rFonts w:ascii="Arial" w:hAnsi="Arial" w:cs="Arial"/>
        </w:rPr>
      </w:pPr>
      <w:r>
        <w:rPr>
          <w:rFonts w:ascii="Arial" w:hAnsi="Arial" w:cs="Arial"/>
        </w:rPr>
        <w:lastRenderedPageBreak/>
        <w:t>15/1999 y Real Decreto 994/1999, y se comprometen a cumplir con ellas.</w:t>
      </w:r>
    </w:p>
    <w:p w:rsidR="00480489" w:rsidRDefault="00480489" w:rsidP="00480489">
      <w:pPr>
        <w:jc w:val="both"/>
        <w:outlineLvl w:val="0"/>
        <w:rPr>
          <w:rFonts w:ascii="Arial" w:hAnsi="Arial" w:cs="Arial"/>
        </w:rPr>
      </w:pPr>
    </w:p>
    <w:p w:rsidR="00480489" w:rsidRDefault="00480489" w:rsidP="00480489">
      <w:pPr>
        <w:jc w:val="both"/>
        <w:outlineLvl w:val="0"/>
        <w:rPr>
          <w:rFonts w:ascii="Arial" w:hAnsi="Arial" w:cs="Arial"/>
          <w:b/>
          <w:color w:val="FF0000"/>
        </w:rPr>
      </w:pPr>
      <w:r>
        <w:rPr>
          <w:rFonts w:ascii="Arial" w:hAnsi="Arial" w:cs="Arial"/>
          <w:b/>
        </w:rPr>
        <w:t>Novena. -  CAUSAS DE EXTINCIÓN Y RESOLUCIÓN</w:t>
      </w:r>
    </w:p>
    <w:p w:rsidR="00480489" w:rsidRDefault="00480489" w:rsidP="00480489">
      <w:pPr>
        <w:jc w:val="both"/>
        <w:outlineLvl w:val="0"/>
        <w:rPr>
          <w:rFonts w:ascii="Arial" w:hAnsi="Arial" w:cs="Arial"/>
          <w:color w:val="FF0000"/>
        </w:rPr>
      </w:pPr>
    </w:p>
    <w:p w:rsidR="00480489" w:rsidRDefault="00480489" w:rsidP="00480489">
      <w:pPr>
        <w:jc w:val="both"/>
        <w:outlineLvl w:val="0"/>
        <w:rPr>
          <w:rFonts w:ascii="Arial" w:hAnsi="Arial" w:cs="Arial"/>
        </w:rPr>
      </w:pPr>
      <w:r>
        <w:rPr>
          <w:rFonts w:ascii="Arial" w:hAnsi="Arial" w:cs="Arial"/>
        </w:rPr>
        <w:t>El presente convenio se extinguirá por las siguientes causas:</w:t>
      </w:r>
    </w:p>
    <w:p w:rsidR="00480489" w:rsidRDefault="00480489" w:rsidP="00480489">
      <w:pPr>
        <w:numPr>
          <w:ilvl w:val="0"/>
          <w:numId w:val="8"/>
        </w:numPr>
        <w:autoSpaceDE/>
        <w:spacing w:after="160" w:line="256" w:lineRule="auto"/>
        <w:jc w:val="both"/>
        <w:outlineLvl w:val="0"/>
        <w:rPr>
          <w:rFonts w:ascii="Arial" w:hAnsi="Arial" w:cs="Arial"/>
        </w:rPr>
      </w:pPr>
      <w:r>
        <w:rPr>
          <w:rFonts w:ascii="Arial" w:hAnsi="Arial" w:cs="Arial"/>
        </w:rPr>
        <w:t>Mutuo acuerdo de las partes</w:t>
      </w:r>
    </w:p>
    <w:p w:rsidR="00480489" w:rsidRDefault="00480489" w:rsidP="00480489">
      <w:pPr>
        <w:numPr>
          <w:ilvl w:val="0"/>
          <w:numId w:val="8"/>
        </w:numPr>
        <w:autoSpaceDE/>
        <w:spacing w:after="160" w:line="256" w:lineRule="auto"/>
        <w:jc w:val="both"/>
        <w:outlineLvl w:val="0"/>
        <w:rPr>
          <w:rFonts w:ascii="Arial" w:hAnsi="Arial" w:cs="Arial"/>
        </w:rPr>
      </w:pPr>
      <w:r>
        <w:rPr>
          <w:rFonts w:ascii="Arial" w:hAnsi="Arial" w:cs="Arial"/>
        </w:rPr>
        <w:t>Terminación del periodo de duración del convenio</w:t>
      </w:r>
    </w:p>
    <w:p w:rsidR="00480489" w:rsidRDefault="00480489" w:rsidP="00480489">
      <w:pPr>
        <w:numPr>
          <w:ilvl w:val="0"/>
          <w:numId w:val="8"/>
        </w:numPr>
        <w:autoSpaceDE/>
        <w:spacing w:after="160" w:line="256" w:lineRule="auto"/>
        <w:jc w:val="both"/>
        <w:outlineLvl w:val="0"/>
        <w:rPr>
          <w:rFonts w:ascii="Arial" w:hAnsi="Arial" w:cs="Arial"/>
        </w:rPr>
      </w:pPr>
      <w:r>
        <w:rPr>
          <w:rFonts w:ascii="Arial" w:hAnsi="Arial" w:cs="Arial"/>
        </w:rPr>
        <w:t xml:space="preserve">Por resolución anticipada, sin necesidad de preaviso, cuando concurra alguna de las Causas señaladas en el Código Civil o en las Leyes especiales aplicables al mismo y, en particular, cuando cualquiera de las partes </w:t>
      </w:r>
      <w:proofErr w:type="spellStart"/>
      <w:r>
        <w:rPr>
          <w:rFonts w:ascii="Arial" w:hAnsi="Arial" w:cs="Arial"/>
        </w:rPr>
        <w:t>conveniantes</w:t>
      </w:r>
      <w:proofErr w:type="spellEnd"/>
      <w:r>
        <w:rPr>
          <w:rFonts w:ascii="Arial" w:hAnsi="Arial" w:cs="Arial"/>
        </w:rPr>
        <w:t xml:space="preserve"> procediera a incumplir cualquiera de las obligaciones, comunicando no obstante el incumplimiento la parte cumplidora a la contraparte por si, de forma alternativa, pudiera resolverse la discrepancia sin llegar a la resolución.</w:t>
      </w:r>
    </w:p>
    <w:p w:rsidR="00480489" w:rsidRDefault="00480489" w:rsidP="00480489">
      <w:pPr>
        <w:jc w:val="both"/>
        <w:outlineLvl w:val="0"/>
        <w:rPr>
          <w:rFonts w:ascii="Arial" w:hAnsi="Arial" w:cs="Arial"/>
          <w:b/>
        </w:rPr>
      </w:pPr>
      <w:r>
        <w:rPr>
          <w:rFonts w:ascii="Arial" w:hAnsi="Arial" w:cs="Arial"/>
          <w:b/>
        </w:rPr>
        <w:t xml:space="preserve">Décima. - COMUNICACIONES </w:t>
      </w:r>
    </w:p>
    <w:p w:rsidR="00480489" w:rsidRDefault="00480489" w:rsidP="00480489">
      <w:pPr>
        <w:ind w:firstLine="709"/>
        <w:jc w:val="both"/>
        <w:rPr>
          <w:rFonts w:ascii="Arial" w:hAnsi="Arial" w:cs="Arial"/>
          <w:b/>
        </w:rPr>
      </w:pPr>
    </w:p>
    <w:p w:rsidR="00480489" w:rsidRDefault="00480489" w:rsidP="00480489">
      <w:pPr>
        <w:jc w:val="both"/>
        <w:rPr>
          <w:rFonts w:ascii="Arial" w:hAnsi="Arial" w:cs="Arial"/>
        </w:rPr>
      </w:pPr>
      <w:r>
        <w:rPr>
          <w:rFonts w:ascii="Arial" w:hAnsi="Arial" w:cs="Arial"/>
        </w:rPr>
        <w:t>Las comunicaciones entre ambas partes que, como consecuencia de este convenio deban hacerse por escrito, se dirigirán a los domicilios que figuran al principio de este documento. En caso de producirse algún cambio en los respectivos domicilios, la validez de las notificaciones quedará supeditada a la previa comunicación fehaciente de la mencionada notificación a la otra parte.</w:t>
      </w:r>
    </w:p>
    <w:p w:rsidR="00480489" w:rsidRDefault="00480489" w:rsidP="00480489">
      <w:pPr>
        <w:jc w:val="both"/>
        <w:outlineLvl w:val="0"/>
        <w:rPr>
          <w:rFonts w:ascii="Arial" w:hAnsi="Arial" w:cs="Arial"/>
          <w:b/>
        </w:rPr>
      </w:pPr>
    </w:p>
    <w:p w:rsidR="00480489" w:rsidRDefault="00480489" w:rsidP="00480489">
      <w:pPr>
        <w:jc w:val="both"/>
        <w:outlineLvl w:val="0"/>
        <w:rPr>
          <w:rFonts w:ascii="Arial" w:hAnsi="Arial" w:cs="Arial"/>
          <w:b/>
        </w:rPr>
      </w:pPr>
      <w:r>
        <w:rPr>
          <w:rFonts w:ascii="Arial" w:hAnsi="Arial" w:cs="Arial"/>
          <w:b/>
        </w:rPr>
        <w:t>Undécima- JURISDICCIÓN</w:t>
      </w:r>
    </w:p>
    <w:p w:rsidR="00480489" w:rsidRDefault="00480489" w:rsidP="00480489">
      <w:pPr>
        <w:jc w:val="both"/>
        <w:rPr>
          <w:rFonts w:ascii="Arial" w:hAnsi="Arial" w:cs="Arial"/>
        </w:rPr>
      </w:pPr>
    </w:p>
    <w:p w:rsidR="00480489" w:rsidRDefault="00480489" w:rsidP="00480489">
      <w:pPr>
        <w:jc w:val="both"/>
        <w:rPr>
          <w:rFonts w:ascii="Arial" w:hAnsi="Arial" w:cs="Arial"/>
        </w:rPr>
      </w:pPr>
      <w:r>
        <w:rPr>
          <w:rFonts w:ascii="Arial" w:hAnsi="Arial" w:cs="Arial"/>
        </w:rPr>
        <w:t>Para la solución de cualquier cuestión litigiosa derivada de este Convenio, las partes se someten expresamente a la jurisdicción de los juzgados y tribunales de Las Palmas de Gran Canaria.</w:t>
      </w:r>
    </w:p>
    <w:p w:rsidR="0094063D" w:rsidRDefault="0094063D" w:rsidP="00480489">
      <w:pPr>
        <w:jc w:val="both"/>
        <w:rPr>
          <w:rFonts w:ascii="Arial" w:hAnsi="Arial" w:cs="Arial"/>
        </w:rPr>
      </w:pPr>
    </w:p>
    <w:p w:rsidR="0094063D" w:rsidRDefault="0094063D" w:rsidP="00480489">
      <w:pPr>
        <w:jc w:val="both"/>
        <w:rPr>
          <w:rFonts w:ascii="Arial" w:hAnsi="Arial" w:cs="Arial"/>
        </w:rPr>
      </w:pPr>
    </w:p>
    <w:p w:rsidR="00480489" w:rsidRDefault="00480489" w:rsidP="00480489">
      <w:pPr>
        <w:jc w:val="both"/>
        <w:rPr>
          <w:rFonts w:ascii="Arial" w:hAnsi="Arial" w:cs="Arial"/>
        </w:rPr>
      </w:pPr>
      <w:r>
        <w:rPr>
          <w:rFonts w:ascii="Arial" w:hAnsi="Arial" w:cs="Arial"/>
        </w:rPr>
        <w:t>Encontrando las partes de conformidad el presente convenio, firman en dos originales en el lugar y fecha indicados en el encabezamiento.</w:t>
      </w:r>
    </w:p>
    <w:p w:rsidR="004E76FC" w:rsidRDefault="004E76FC" w:rsidP="00480489">
      <w:pPr>
        <w:jc w:val="both"/>
        <w:rPr>
          <w:rFonts w:ascii="Arial" w:hAnsi="Arial" w:cs="Arial"/>
        </w:rPr>
      </w:pPr>
    </w:p>
    <w:p w:rsidR="004E76FC" w:rsidRDefault="004E76FC" w:rsidP="00480489">
      <w:pPr>
        <w:jc w:val="both"/>
        <w:rPr>
          <w:rFonts w:ascii="Arial" w:hAnsi="Arial" w:cs="Arial"/>
        </w:rPr>
      </w:pPr>
    </w:p>
    <w:p w:rsidR="004E76FC" w:rsidRDefault="004E76FC" w:rsidP="004E76FC">
      <w:pPr>
        <w:jc w:val="both"/>
        <w:rPr>
          <w:rFonts w:ascii="Arial" w:hAnsi="Arial" w:cs="Arial"/>
        </w:rPr>
      </w:pPr>
    </w:p>
    <w:tbl>
      <w:tblPr>
        <w:tblW w:w="9431" w:type="dxa"/>
        <w:tblLook w:val="01E0" w:firstRow="1" w:lastRow="1" w:firstColumn="1" w:lastColumn="1" w:noHBand="0" w:noVBand="0"/>
      </w:tblPr>
      <w:tblGrid>
        <w:gridCol w:w="4699"/>
        <w:gridCol w:w="4732"/>
      </w:tblGrid>
      <w:tr w:rsidR="004E76FC" w:rsidTr="004E76FC">
        <w:trPr>
          <w:trHeight w:val="1426"/>
        </w:trPr>
        <w:tc>
          <w:tcPr>
            <w:tcW w:w="4699" w:type="dxa"/>
          </w:tcPr>
          <w:p w:rsidR="004E76FC" w:rsidRDefault="004E76FC">
            <w:pPr>
              <w:spacing w:line="256" w:lineRule="auto"/>
              <w:jc w:val="center"/>
              <w:rPr>
                <w:rFonts w:ascii="Arial" w:hAnsi="Arial" w:cs="Arial"/>
                <w:lang w:eastAsia="en-US"/>
              </w:rPr>
            </w:pPr>
            <w:r>
              <w:rPr>
                <w:rFonts w:ascii="Arial" w:hAnsi="Arial" w:cs="Arial"/>
                <w:lang w:eastAsia="en-US"/>
              </w:rPr>
              <w:t>EL CONSEJO DE GOBIERNO INSULAR,</w:t>
            </w:r>
          </w:p>
          <w:p w:rsidR="004E76FC" w:rsidRDefault="004E76FC">
            <w:pPr>
              <w:spacing w:line="256" w:lineRule="auto"/>
              <w:jc w:val="center"/>
              <w:rPr>
                <w:rFonts w:ascii="Arial" w:hAnsi="Arial" w:cs="Arial"/>
                <w:lang w:eastAsia="en-US"/>
              </w:rPr>
            </w:pPr>
            <w:r>
              <w:rPr>
                <w:rFonts w:ascii="Arial" w:hAnsi="Arial" w:cs="Arial"/>
                <w:lang w:eastAsia="en-US"/>
              </w:rPr>
              <w:t>P.D. (Acuerdo de 30 de junio de 2015)</w:t>
            </w:r>
          </w:p>
          <w:p w:rsidR="004E76FC" w:rsidRDefault="004E76FC">
            <w:pPr>
              <w:spacing w:line="256" w:lineRule="auto"/>
              <w:jc w:val="center"/>
              <w:rPr>
                <w:rFonts w:ascii="Arial" w:hAnsi="Arial" w:cs="Arial"/>
                <w:lang w:eastAsia="en-US"/>
              </w:rPr>
            </w:pPr>
            <w:r>
              <w:rPr>
                <w:rFonts w:ascii="Arial" w:hAnsi="Arial" w:cs="Arial"/>
                <w:lang w:eastAsia="en-US"/>
              </w:rPr>
              <w:t>LA CONSEJERA DE ÁREA DE INDUSTRIA, C</w:t>
            </w:r>
            <w:r w:rsidR="00CE29EB">
              <w:rPr>
                <w:rFonts w:ascii="Arial" w:hAnsi="Arial" w:cs="Arial"/>
                <w:lang w:eastAsia="en-US"/>
              </w:rPr>
              <w:t>OMERCIO, ARTESANÍA,</w:t>
            </w:r>
            <w:r>
              <w:rPr>
                <w:rFonts w:ascii="Arial" w:hAnsi="Arial" w:cs="Arial"/>
                <w:lang w:eastAsia="en-US"/>
              </w:rPr>
              <w:t xml:space="preserve"> Y VIVIENDA</w:t>
            </w:r>
          </w:p>
          <w:p w:rsidR="004E76FC" w:rsidRDefault="004E76FC">
            <w:pPr>
              <w:spacing w:line="256" w:lineRule="auto"/>
              <w:jc w:val="center"/>
              <w:rPr>
                <w:rFonts w:ascii="Arial" w:hAnsi="Arial" w:cs="Arial"/>
                <w:lang w:eastAsia="en-US"/>
              </w:rPr>
            </w:pPr>
          </w:p>
          <w:p w:rsidR="004E76FC" w:rsidRDefault="004E76FC">
            <w:pPr>
              <w:spacing w:line="256" w:lineRule="auto"/>
              <w:jc w:val="center"/>
              <w:rPr>
                <w:rFonts w:ascii="Arial" w:hAnsi="Arial" w:cs="Arial"/>
                <w:lang w:eastAsia="en-US"/>
              </w:rPr>
            </w:pPr>
          </w:p>
          <w:p w:rsidR="004E76FC" w:rsidRDefault="004E76FC">
            <w:pPr>
              <w:spacing w:line="256" w:lineRule="auto"/>
              <w:jc w:val="center"/>
              <w:rPr>
                <w:rFonts w:ascii="Arial" w:hAnsi="Arial" w:cs="Arial"/>
                <w:lang w:eastAsia="en-US"/>
              </w:rPr>
            </w:pPr>
            <w:r>
              <w:rPr>
                <w:rFonts w:ascii="Arial" w:hAnsi="Arial" w:cs="Arial"/>
                <w:lang w:eastAsia="en-US"/>
              </w:rPr>
              <w:t>Dña. Minerva Alonso Santana</w:t>
            </w:r>
          </w:p>
        </w:tc>
        <w:tc>
          <w:tcPr>
            <w:tcW w:w="4732" w:type="dxa"/>
          </w:tcPr>
          <w:p w:rsidR="004E76FC" w:rsidRDefault="004E76FC">
            <w:pPr>
              <w:spacing w:line="256" w:lineRule="auto"/>
              <w:jc w:val="center"/>
              <w:rPr>
                <w:rFonts w:ascii="Arial" w:hAnsi="Arial" w:cs="Arial"/>
                <w:lang w:eastAsia="en-US"/>
              </w:rPr>
            </w:pPr>
            <w:r>
              <w:rPr>
                <w:rFonts w:ascii="Arial" w:hAnsi="Arial" w:cs="Arial"/>
                <w:lang w:eastAsia="en-US"/>
              </w:rPr>
              <w:t>LA EMPRESA</w:t>
            </w:r>
          </w:p>
          <w:p w:rsidR="004E76FC" w:rsidRDefault="004E76FC">
            <w:pPr>
              <w:spacing w:line="256" w:lineRule="auto"/>
              <w:jc w:val="center"/>
              <w:rPr>
                <w:rFonts w:ascii="Arial" w:hAnsi="Arial" w:cs="Arial"/>
                <w:lang w:eastAsia="en-US"/>
              </w:rPr>
            </w:pPr>
          </w:p>
          <w:p w:rsidR="004E76FC" w:rsidRDefault="004E76FC">
            <w:pPr>
              <w:spacing w:line="256" w:lineRule="auto"/>
              <w:jc w:val="center"/>
              <w:rPr>
                <w:rFonts w:ascii="Arial" w:hAnsi="Arial" w:cs="Arial"/>
                <w:lang w:eastAsia="en-US"/>
              </w:rPr>
            </w:pPr>
          </w:p>
          <w:p w:rsidR="004E76FC" w:rsidRDefault="004E76FC">
            <w:pPr>
              <w:spacing w:line="256" w:lineRule="auto"/>
              <w:jc w:val="center"/>
              <w:rPr>
                <w:rFonts w:ascii="Arial" w:hAnsi="Arial" w:cs="Arial"/>
                <w:lang w:eastAsia="en-US"/>
              </w:rPr>
            </w:pPr>
          </w:p>
          <w:p w:rsidR="00577558" w:rsidRDefault="00577558">
            <w:pPr>
              <w:spacing w:line="256" w:lineRule="auto"/>
              <w:jc w:val="center"/>
              <w:rPr>
                <w:rFonts w:ascii="Arial" w:hAnsi="Arial" w:cs="Arial"/>
                <w:lang w:eastAsia="en-US"/>
              </w:rPr>
            </w:pPr>
          </w:p>
          <w:p w:rsidR="004E76FC" w:rsidRDefault="004E76FC">
            <w:pPr>
              <w:spacing w:line="256" w:lineRule="auto"/>
              <w:jc w:val="center"/>
              <w:rPr>
                <w:rFonts w:ascii="Arial" w:hAnsi="Arial" w:cs="Arial"/>
                <w:lang w:eastAsia="en-US"/>
              </w:rPr>
            </w:pPr>
          </w:p>
          <w:p w:rsidR="004E76FC" w:rsidRDefault="004E76FC">
            <w:pPr>
              <w:spacing w:line="256" w:lineRule="auto"/>
              <w:jc w:val="center"/>
              <w:rPr>
                <w:rFonts w:ascii="Arial" w:hAnsi="Arial" w:cs="Arial"/>
                <w:lang w:eastAsia="en-US"/>
              </w:rPr>
            </w:pPr>
          </w:p>
          <w:p w:rsidR="004E76FC" w:rsidRDefault="00577558">
            <w:pPr>
              <w:spacing w:line="256" w:lineRule="auto"/>
              <w:jc w:val="center"/>
              <w:rPr>
                <w:rFonts w:ascii="Arial" w:hAnsi="Arial" w:cs="Arial"/>
                <w:lang w:eastAsia="en-US"/>
              </w:rPr>
            </w:pPr>
            <w:r w:rsidRPr="00D244A7">
              <w:rPr>
                <w:rFonts w:ascii="Arial" w:hAnsi="Arial" w:cs="Arial"/>
              </w:rPr>
              <w:t>D.</w:t>
            </w:r>
            <w:r>
              <w:rPr>
                <w:rFonts w:ascii="Arial" w:hAnsi="Arial" w:cs="Arial"/>
              </w:rPr>
              <w:t xml:space="preserve"> </w:t>
            </w:r>
            <w:proofErr w:type="spellStart"/>
            <w:r w:rsidRPr="00D244A7">
              <w:rPr>
                <w:rFonts w:ascii="Arial" w:hAnsi="Arial" w:cs="Arial"/>
              </w:rPr>
              <w:t>Ravi</w:t>
            </w:r>
            <w:proofErr w:type="spellEnd"/>
            <w:r w:rsidRPr="00D244A7">
              <w:rPr>
                <w:rFonts w:ascii="Arial" w:hAnsi="Arial" w:cs="Arial"/>
              </w:rPr>
              <w:t xml:space="preserve"> </w:t>
            </w:r>
            <w:proofErr w:type="spellStart"/>
            <w:r w:rsidRPr="00D244A7">
              <w:rPr>
                <w:rFonts w:ascii="Arial" w:hAnsi="Arial" w:cs="Arial"/>
              </w:rPr>
              <w:t>Chhabria</w:t>
            </w:r>
            <w:proofErr w:type="spellEnd"/>
            <w:r w:rsidRPr="00D244A7">
              <w:rPr>
                <w:rFonts w:ascii="Arial" w:hAnsi="Arial" w:cs="Arial"/>
              </w:rPr>
              <w:t xml:space="preserve"> </w:t>
            </w:r>
            <w:proofErr w:type="spellStart"/>
            <w:r w:rsidRPr="00D244A7">
              <w:rPr>
                <w:rFonts w:ascii="Arial" w:hAnsi="Arial" w:cs="Arial"/>
              </w:rPr>
              <w:t>Dhanwani</w:t>
            </w:r>
            <w:proofErr w:type="spellEnd"/>
          </w:p>
        </w:tc>
      </w:tr>
      <w:tr w:rsidR="004E76FC" w:rsidTr="004E76FC">
        <w:trPr>
          <w:trHeight w:val="1426"/>
        </w:trPr>
        <w:tc>
          <w:tcPr>
            <w:tcW w:w="4699" w:type="dxa"/>
          </w:tcPr>
          <w:p w:rsidR="004E76FC" w:rsidRDefault="004E76FC">
            <w:pPr>
              <w:spacing w:line="256" w:lineRule="auto"/>
              <w:jc w:val="both"/>
              <w:rPr>
                <w:rFonts w:ascii="Arial" w:hAnsi="Arial" w:cs="Arial"/>
                <w:lang w:eastAsia="en-US"/>
              </w:rPr>
            </w:pPr>
          </w:p>
        </w:tc>
        <w:tc>
          <w:tcPr>
            <w:tcW w:w="4732" w:type="dxa"/>
          </w:tcPr>
          <w:p w:rsidR="004E76FC" w:rsidRDefault="004E76FC">
            <w:pPr>
              <w:spacing w:line="256" w:lineRule="auto"/>
              <w:jc w:val="center"/>
              <w:rPr>
                <w:rFonts w:ascii="Arial" w:hAnsi="Arial" w:cs="Arial"/>
                <w:lang w:eastAsia="en-US"/>
              </w:rPr>
            </w:pPr>
          </w:p>
        </w:tc>
      </w:tr>
    </w:tbl>
    <w:p w:rsidR="004E76FC" w:rsidRDefault="004E76FC" w:rsidP="004E76FC">
      <w:pPr>
        <w:ind w:left="6372" w:firstLine="708"/>
        <w:jc w:val="both"/>
        <w:rPr>
          <w:rFonts w:ascii="Arial" w:hAnsi="Arial" w:cs="Arial"/>
        </w:rPr>
      </w:pPr>
    </w:p>
    <w:p w:rsidR="004E76FC" w:rsidRDefault="004E76FC" w:rsidP="004E76FC">
      <w:pPr>
        <w:jc w:val="center"/>
        <w:rPr>
          <w:rFonts w:ascii="Arial" w:hAnsi="Arial" w:cs="Arial"/>
        </w:rPr>
      </w:pPr>
      <w:r>
        <w:rPr>
          <w:rFonts w:ascii="Arial" w:hAnsi="Arial" w:cs="Arial"/>
        </w:rPr>
        <w:t>POR EL ÓRGANO DE APOYO</w:t>
      </w:r>
    </w:p>
    <w:p w:rsidR="004E76FC" w:rsidRDefault="004E76FC" w:rsidP="004E76FC">
      <w:pPr>
        <w:jc w:val="center"/>
        <w:rPr>
          <w:rFonts w:ascii="Arial" w:hAnsi="Arial" w:cs="Arial"/>
        </w:rPr>
      </w:pPr>
      <w:r>
        <w:rPr>
          <w:rFonts w:ascii="Arial" w:hAnsi="Arial" w:cs="Arial"/>
        </w:rPr>
        <w:t>AL CONSEJO DE GOBIERNO INSULAR.</w:t>
      </w:r>
    </w:p>
    <w:p w:rsidR="004E76FC" w:rsidRDefault="004E76FC" w:rsidP="004E76FC">
      <w:pPr>
        <w:jc w:val="center"/>
        <w:rPr>
          <w:rFonts w:ascii="Arial" w:hAnsi="Arial" w:cs="Arial"/>
        </w:rPr>
      </w:pPr>
      <w:r>
        <w:rPr>
          <w:rFonts w:ascii="Arial" w:hAnsi="Arial" w:cs="Arial"/>
        </w:rPr>
        <w:t>El Jefe de Sección delegado según Decreto nº 5 de 27/01/17</w:t>
      </w:r>
    </w:p>
    <w:p w:rsidR="004E76FC" w:rsidRDefault="004E76FC" w:rsidP="004E76FC">
      <w:pPr>
        <w:jc w:val="center"/>
        <w:rPr>
          <w:rFonts w:ascii="Arial" w:hAnsi="Arial" w:cs="Arial"/>
        </w:rPr>
      </w:pPr>
    </w:p>
    <w:p w:rsidR="004E76FC" w:rsidRDefault="004E76FC" w:rsidP="004E76FC">
      <w:pPr>
        <w:jc w:val="center"/>
        <w:rPr>
          <w:rFonts w:ascii="Arial" w:hAnsi="Arial" w:cs="Arial"/>
        </w:rPr>
      </w:pPr>
    </w:p>
    <w:p w:rsidR="004E76FC" w:rsidRDefault="004E76FC" w:rsidP="004E76FC">
      <w:pPr>
        <w:jc w:val="center"/>
        <w:rPr>
          <w:rFonts w:ascii="Arial" w:hAnsi="Arial" w:cs="Arial"/>
        </w:rPr>
      </w:pPr>
      <w:r>
        <w:rPr>
          <w:rFonts w:ascii="Arial" w:hAnsi="Arial" w:cs="Arial"/>
        </w:rPr>
        <w:t xml:space="preserve">D. Eduardo Suarez </w:t>
      </w:r>
      <w:proofErr w:type="spellStart"/>
      <w:r>
        <w:rPr>
          <w:rFonts w:ascii="Arial" w:hAnsi="Arial" w:cs="Arial"/>
        </w:rPr>
        <w:t>Rancel</w:t>
      </w:r>
      <w:proofErr w:type="spellEnd"/>
    </w:p>
    <w:p w:rsidR="004E76FC" w:rsidRDefault="004E76FC" w:rsidP="004E76FC">
      <w:pPr>
        <w:ind w:firstLine="709"/>
        <w:jc w:val="center"/>
        <w:rPr>
          <w:rFonts w:ascii="Arial" w:hAnsi="Arial" w:cs="Arial"/>
        </w:rPr>
      </w:pPr>
    </w:p>
    <w:p w:rsidR="00480489" w:rsidRDefault="00480489" w:rsidP="00480489">
      <w:pPr>
        <w:jc w:val="both"/>
        <w:rPr>
          <w:rFonts w:ascii="Arial" w:hAnsi="Arial" w:cs="Arial"/>
        </w:rPr>
      </w:pPr>
    </w:p>
    <w:sectPr w:rsidR="00480489">
      <w:headerReference w:type="default" r:id="rId8"/>
      <w:headerReference w:type="first" r:id="rId9"/>
      <w:footerReference w:type="first" r:id="rId10"/>
      <w:pgSz w:w="11907" w:h="16840" w:code="9"/>
      <w:pgMar w:top="1361" w:right="1304" w:bottom="1077" w:left="1191" w:header="425" w:footer="10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F8" w:rsidRDefault="002502F8">
      <w:r>
        <w:separator/>
      </w:r>
    </w:p>
  </w:endnote>
  <w:endnote w:type="continuationSeparator" w:id="0">
    <w:p w:rsidR="002502F8" w:rsidRDefault="0025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tima">
    <w:panose1 w:val="020B0502050508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 Optim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Default="002502F8">
    <w:pPr>
      <w:pStyle w:val="Piedepgina"/>
      <w:tabs>
        <w:tab w:val="clear" w:pos="8504"/>
        <w:tab w:val="right" w:pos="6237"/>
      </w:tabs>
      <w:ind w:right="6377"/>
      <w:jc w:val="both"/>
      <w:rPr>
        <w:sz w:val="16"/>
        <w:lang w:val="en-GB"/>
      </w:rPr>
    </w:pPr>
  </w:p>
  <w:p w:rsidR="00FB5CF6" w:rsidRDefault="00DC66F6">
    <w:pPr>
      <w:pStyle w:val="Piedepgina"/>
      <w:tabs>
        <w:tab w:val="clear" w:pos="8504"/>
        <w:tab w:val="right" w:pos="6237"/>
      </w:tabs>
      <w:ind w:right="6377"/>
      <w:jc w:val="both"/>
      <w:rPr>
        <w:rFonts w:ascii="Helvetica" w:hAnsi="Helvetica"/>
        <w:sz w:val="16"/>
        <w:lang w:val="es-ES_tradnl"/>
      </w:rPr>
    </w:pPr>
    <w:r>
      <w:rPr>
        <w:sz w:val="16"/>
        <w:lang w:val="en-GB"/>
      </w:rPr>
      <w:tab/>
    </w:r>
    <w:r>
      <w:rPr>
        <w:sz w:val="16"/>
        <w:lang w:val="en-GB"/>
      </w:rPr>
      <w:tab/>
    </w:r>
    <w:r>
      <w:rPr>
        <w:sz w:val="16"/>
        <w:lang w:val="en-GB"/>
      </w:rPr>
      <w:tab/>
    </w:r>
    <w:r>
      <w:rPr>
        <w:rFonts w:ascii="Helvetica" w:hAnsi="Helvetica"/>
        <w:sz w:val="16"/>
        <w:lang w:val="es-ES_tradnl"/>
      </w:rPr>
      <w:t>C/ Agustín Millares Carló nº 14</w:t>
    </w:r>
  </w:p>
  <w:p w:rsidR="00FB5CF6" w:rsidRDefault="00DC66F6">
    <w:pPr>
      <w:pStyle w:val="Piedepgina"/>
      <w:tabs>
        <w:tab w:val="clear" w:pos="8504"/>
        <w:tab w:val="right" w:pos="6237"/>
      </w:tabs>
      <w:ind w:right="6377"/>
      <w:jc w:val="both"/>
      <w:rPr>
        <w:rFonts w:ascii="Helvetica" w:hAnsi="Helvetica"/>
        <w:sz w:val="16"/>
        <w:lang w:val="es-ES_tradnl"/>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t>Edificio Insular I, 3ª planta</w:t>
    </w:r>
  </w:p>
  <w:p w:rsidR="00FB5CF6" w:rsidRDefault="00DC66F6">
    <w:pPr>
      <w:pStyle w:val="Piedepgina"/>
      <w:tabs>
        <w:tab w:val="clear" w:pos="8504"/>
        <w:tab w:val="right" w:pos="6237"/>
      </w:tabs>
      <w:ind w:right="6377"/>
      <w:jc w:val="both"/>
      <w:rPr>
        <w:rFonts w:ascii="Helvetica" w:hAnsi="Helvetica"/>
        <w:sz w:val="16"/>
        <w:lang w:val="es-ES_tradnl"/>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t xml:space="preserve">35003 Las Palmas de </w:t>
    </w:r>
    <w:r w:rsidR="00675523">
      <w:rPr>
        <w:rFonts w:ascii="Helvetica" w:hAnsi="Helvetica"/>
        <w:sz w:val="16"/>
        <w:lang w:val="es-ES_tradnl"/>
      </w:rPr>
      <w:t>Gran Canaria</w:t>
    </w:r>
  </w:p>
  <w:p w:rsidR="00FB5CF6" w:rsidRPr="00480489" w:rsidRDefault="00DC66F6">
    <w:pPr>
      <w:pStyle w:val="Piedepgina"/>
      <w:tabs>
        <w:tab w:val="clear" w:pos="8504"/>
        <w:tab w:val="right" w:pos="6237"/>
      </w:tabs>
      <w:ind w:right="6377"/>
      <w:jc w:val="both"/>
      <w:rPr>
        <w:rFonts w:ascii="Helvetica" w:hAnsi="Helvetica"/>
        <w:sz w:val="16"/>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r>
    <w:r w:rsidRPr="00480489">
      <w:rPr>
        <w:rFonts w:ascii="Helvetica" w:hAnsi="Helvetica"/>
        <w:sz w:val="16"/>
      </w:rPr>
      <w:t>Tel.:+34 928219450 · Fax.: +34 928219451</w:t>
    </w:r>
  </w:p>
  <w:p w:rsidR="00FB5CF6" w:rsidRPr="00480489" w:rsidRDefault="00DC66F6">
    <w:pPr>
      <w:pStyle w:val="Piedepgina"/>
      <w:tabs>
        <w:tab w:val="clear" w:pos="8504"/>
        <w:tab w:val="right" w:pos="6237"/>
      </w:tabs>
      <w:ind w:right="6377"/>
      <w:jc w:val="both"/>
    </w:pPr>
    <w:r w:rsidRPr="00480489">
      <w:rPr>
        <w:rFonts w:ascii="Helvetica" w:hAnsi="Helvetica"/>
        <w:sz w:val="16"/>
      </w:rPr>
      <w:tab/>
    </w:r>
    <w:r w:rsidRPr="00480489">
      <w:rPr>
        <w:rFonts w:ascii="Helvetica" w:hAnsi="Helvetica"/>
        <w:sz w:val="16"/>
      </w:rPr>
      <w:tab/>
    </w:r>
    <w:r w:rsidRPr="00480489">
      <w:rPr>
        <w:rFonts w:ascii="Helvetica" w:hAnsi="Helvetica"/>
        <w:sz w:val="16"/>
      </w:rPr>
      <w:tab/>
    </w:r>
    <w:r w:rsidRPr="00480489">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F8" w:rsidRDefault="002502F8">
      <w:r>
        <w:separator/>
      </w:r>
    </w:p>
  </w:footnote>
  <w:footnote w:type="continuationSeparator" w:id="0">
    <w:p w:rsidR="002502F8" w:rsidRDefault="00250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Pr="00E83A7C" w:rsidRDefault="002502F8" w:rsidP="00BD622C">
    <w:pPr>
      <w:pStyle w:val="Encabezado"/>
      <w:rPr>
        <w:sz w:val="12"/>
        <w:lang w:val="es-ES_tradnl"/>
      </w:rPr>
    </w:pPr>
  </w:p>
  <w:p w:rsidR="00FB5CF6" w:rsidRDefault="00DC66F6">
    <w:pPr>
      <w:pStyle w:val="Encabezado"/>
      <w:rPr>
        <w:sz w:val="12"/>
        <w:lang w:val="es-ES_tradnl"/>
      </w:rPr>
    </w:pPr>
    <w:r>
      <w:rPr>
        <w:noProof/>
      </w:rPr>
      <w:drawing>
        <wp:inline distT="0" distB="0" distL="0" distR="0" wp14:anchorId="35F8B45D" wp14:editId="212C11C1">
          <wp:extent cx="1155700" cy="1082675"/>
          <wp:effectExtent l="0" t="0" r="6350" b="3175"/>
          <wp:docPr id="3" name="Imagen 3"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Default="002502F8">
    <w:pPr>
      <w:pStyle w:val="Encabezado"/>
      <w:ind w:right="6377"/>
      <w:jc w:val="center"/>
      <w:rPr>
        <w:sz w:val="18"/>
        <w:lang w:val="es-ES_tradnl"/>
      </w:rPr>
    </w:pPr>
  </w:p>
  <w:p w:rsidR="00FB5CF6" w:rsidRDefault="00DC66F6">
    <w:pPr>
      <w:pStyle w:val="Encabezado"/>
    </w:pPr>
    <w:r>
      <w:rPr>
        <w:noProof/>
      </w:rPr>
      <w:drawing>
        <wp:inline distT="0" distB="0" distL="0" distR="0" wp14:anchorId="32B1D4E8" wp14:editId="6B41A02B">
          <wp:extent cx="1155700" cy="1082675"/>
          <wp:effectExtent l="0" t="0" r="6350" b="3175"/>
          <wp:docPr id="2" name="Imagen 2"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B17"/>
    <w:multiLevelType w:val="hybridMultilevel"/>
    <w:tmpl w:val="5B82019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A8D0BAD"/>
    <w:multiLevelType w:val="hybridMultilevel"/>
    <w:tmpl w:val="1D1AF188"/>
    <w:lvl w:ilvl="0" w:tplc="0C0A0005">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2B78581B"/>
    <w:multiLevelType w:val="hybridMultilevel"/>
    <w:tmpl w:val="78E46654"/>
    <w:lvl w:ilvl="0" w:tplc="FE28E058">
      <w:start w:val="1"/>
      <w:numFmt w:val="bullet"/>
      <w:lvlText w:val=""/>
      <w:lvlJc w:val="left"/>
      <w:pPr>
        <w:tabs>
          <w:tab w:val="num" w:pos="720"/>
        </w:tabs>
        <w:ind w:left="720" w:hanging="360"/>
      </w:pPr>
      <w:rPr>
        <w:rFonts w:ascii="Wingdings" w:hAnsi="Wingdings" w:hint="default"/>
      </w:rPr>
    </w:lvl>
    <w:lvl w:ilvl="1" w:tplc="3AD68A06">
      <w:start w:val="1"/>
      <w:numFmt w:val="bullet"/>
      <w:lvlText w:val=""/>
      <w:lvlJc w:val="left"/>
      <w:pPr>
        <w:tabs>
          <w:tab w:val="num" w:pos="1440"/>
        </w:tabs>
        <w:ind w:left="1440" w:hanging="360"/>
      </w:pPr>
      <w:rPr>
        <w:rFonts w:ascii="Wingdings" w:hAnsi="Wingdings" w:hint="default"/>
      </w:rPr>
    </w:lvl>
    <w:lvl w:ilvl="2" w:tplc="A2424C5A" w:tentative="1">
      <w:start w:val="1"/>
      <w:numFmt w:val="bullet"/>
      <w:lvlText w:val=""/>
      <w:lvlJc w:val="left"/>
      <w:pPr>
        <w:tabs>
          <w:tab w:val="num" w:pos="2160"/>
        </w:tabs>
        <w:ind w:left="2160" w:hanging="360"/>
      </w:pPr>
      <w:rPr>
        <w:rFonts w:ascii="Wingdings" w:hAnsi="Wingdings" w:hint="default"/>
      </w:rPr>
    </w:lvl>
    <w:lvl w:ilvl="3" w:tplc="83BA04FA" w:tentative="1">
      <w:start w:val="1"/>
      <w:numFmt w:val="bullet"/>
      <w:lvlText w:val=""/>
      <w:lvlJc w:val="left"/>
      <w:pPr>
        <w:tabs>
          <w:tab w:val="num" w:pos="2880"/>
        </w:tabs>
        <w:ind w:left="2880" w:hanging="360"/>
      </w:pPr>
      <w:rPr>
        <w:rFonts w:ascii="Wingdings" w:hAnsi="Wingdings" w:hint="default"/>
      </w:rPr>
    </w:lvl>
    <w:lvl w:ilvl="4" w:tplc="3E50E18E" w:tentative="1">
      <w:start w:val="1"/>
      <w:numFmt w:val="bullet"/>
      <w:lvlText w:val=""/>
      <w:lvlJc w:val="left"/>
      <w:pPr>
        <w:tabs>
          <w:tab w:val="num" w:pos="3600"/>
        </w:tabs>
        <w:ind w:left="3600" w:hanging="360"/>
      </w:pPr>
      <w:rPr>
        <w:rFonts w:ascii="Wingdings" w:hAnsi="Wingdings" w:hint="default"/>
      </w:rPr>
    </w:lvl>
    <w:lvl w:ilvl="5" w:tplc="B81A2BFC" w:tentative="1">
      <w:start w:val="1"/>
      <w:numFmt w:val="bullet"/>
      <w:lvlText w:val=""/>
      <w:lvlJc w:val="left"/>
      <w:pPr>
        <w:tabs>
          <w:tab w:val="num" w:pos="4320"/>
        </w:tabs>
        <w:ind w:left="4320" w:hanging="360"/>
      </w:pPr>
      <w:rPr>
        <w:rFonts w:ascii="Wingdings" w:hAnsi="Wingdings" w:hint="default"/>
      </w:rPr>
    </w:lvl>
    <w:lvl w:ilvl="6" w:tplc="BA748B12" w:tentative="1">
      <w:start w:val="1"/>
      <w:numFmt w:val="bullet"/>
      <w:lvlText w:val=""/>
      <w:lvlJc w:val="left"/>
      <w:pPr>
        <w:tabs>
          <w:tab w:val="num" w:pos="5040"/>
        </w:tabs>
        <w:ind w:left="5040" w:hanging="360"/>
      </w:pPr>
      <w:rPr>
        <w:rFonts w:ascii="Wingdings" w:hAnsi="Wingdings" w:hint="default"/>
      </w:rPr>
    </w:lvl>
    <w:lvl w:ilvl="7" w:tplc="9BA47548" w:tentative="1">
      <w:start w:val="1"/>
      <w:numFmt w:val="bullet"/>
      <w:lvlText w:val=""/>
      <w:lvlJc w:val="left"/>
      <w:pPr>
        <w:tabs>
          <w:tab w:val="num" w:pos="5760"/>
        </w:tabs>
        <w:ind w:left="5760" w:hanging="360"/>
      </w:pPr>
      <w:rPr>
        <w:rFonts w:ascii="Wingdings" w:hAnsi="Wingdings" w:hint="default"/>
      </w:rPr>
    </w:lvl>
    <w:lvl w:ilvl="8" w:tplc="B56A109E" w:tentative="1">
      <w:start w:val="1"/>
      <w:numFmt w:val="bullet"/>
      <w:lvlText w:val=""/>
      <w:lvlJc w:val="left"/>
      <w:pPr>
        <w:tabs>
          <w:tab w:val="num" w:pos="6480"/>
        </w:tabs>
        <w:ind w:left="6480" w:hanging="360"/>
      </w:pPr>
      <w:rPr>
        <w:rFonts w:ascii="Wingdings" w:hAnsi="Wingdings" w:hint="default"/>
      </w:rPr>
    </w:lvl>
  </w:abstractNum>
  <w:abstractNum w:abstractNumId="3">
    <w:nsid w:val="674E56EB"/>
    <w:multiLevelType w:val="hybridMultilevel"/>
    <w:tmpl w:val="14BCCD50"/>
    <w:lvl w:ilvl="0" w:tplc="0A0273C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07"/>
    <w:rsid w:val="0001097F"/>
    <w:rsid w:val="000E6137"/>
    <w:rsid w:val="000F710E"/>
    <w:rsid w:val="00160EB2"/>
    <w:rsid w:val="001B4BF4"/>
    <w:rsid w:val="002502F8"/>
    <w:rsid w:val="002834CE"/>
    <w:rsid w:val="00480489"/>
    <w:rsid w:val="004E76FC"/>
    <w:rsid w:val="00556B1F"/>
    <w:rsid w:val="00577558"/>
    <w:rsid w:val="00675523"/>
    <w:rsid w:val="006A097B"/>
    <w:rsid w:val="006D7298"/>
    <w:rsid w:val="00727211"/>
    <w:rsid w:val="00772DE4"/>
    <w:rsid w:val="00807FB7"/>
    <w:rsid w:val="00844107"/>
    <w:rsid w:val="00893330"/>
    <w:rsid w:val="0094063D"/>
    <w:rsid w:val="00946E3C"/>
    <w:rsid w:val="00970FC1"/>
    <w:rsid w:val="00A028B0"/>
    <w:rsid w:val="00A95E07"/>
    <w:rsid w:val="00AE252F"/>
    <w:rsid w:val="00AE4CA6"/>
    <w:rsid w:val="00B24F49"/>
    <w:rsid w:val="00BE427E"/>
    <w:rsid w:val="00C117A6"/>
    <w:rsid w:val="00CC1959"/>
    <w:rsid w:val="00CE29EB"/>
    <w:rsid w:val="00D038CC"/>
    <w:rsid w:val="00D244A7"/>
    <w:rsid w:val="00DC66F6"/>
    <w:rsid w:val="00DD5206"/>
    <w:rsid w:val="00E03281"/>
    <w:rsid w:val="00E67BA3"/>
    <w:rsid w:val="00EE034D"/>
    <w:rsid w:val="00F54022"/>
    <w:rsid w:val="00FE5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45058-1C8B-4D73-9060-F838289A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89"/>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6">
    <w:name w:val="heading 6"/>
    <w:basedOn w:val="Normal"/>
    <w:next w:val="Normal"/>
    <w:link w:val="Ttulo6Car"/>
    <w:unhideWhenUsed/>
    <w:qFormat/>
    <w:rsid w:val="00480489"/>
    <w:pPr>
      <w:keepNext/>
      <w:ind w:left="993" w:right="4025"/>
      <w:outlineLvl w:val="5"/>
    </w:pPr>
    <w:rPr>
      <w:rFonts w:ascii="Optima" w:hAnsi="Optima"/>
      <w:b/>
      <w:sz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95E07"/>
    <w:pPr>
      <w:tabs>
        <w:tab w:val="center" w:pos="4252"/>
        <w:tab w:val="right" w:pos="8504"/>
      </w:tabs>
    </w:pPr>
  </w:style>
  <w:style w:type="character" w:customStyle="1" w:styleId="EncabezadoCar">
    <w:name w:val="Encabezado Car"/>
    <w:basedOn w:val="Fuentedeprrafopredeter"/>
    <w:link w:val="Encabezado"/>
    <w:rsid w:val="00A95E07"/>
    <w:rPr>
      <w:rFonts w:ascii="Times New Roman" w:eastAsia="Times New Roman" w:hAnsi="Times New Roman" w:cs="Times New Roman"/>
      <w:sz w:val="20"/>
      <w:szCs w:val="20"/>
      <w:lang w:eastAsia="es-ES"/>
    </w:rPr>
  </w:style>
  <w:style w:type="paragraph" w:styleId="Piedepgina">
    <w:name w:val="footer"/>
    <w:basedOn w:val="Normal"/>
    <w:link w:val="PiedepginaCar"/>
    <w:rsid w:val="00A95E07"/>
    <w:pPr>
      <w:tabs>
        <w:tab w:val="center" w:pos="4252"/>
        <w:tab w:val="right" w:pos="8504"/>
      </w:tabs>
    </w:pPr>
  </w:style>
  <w:style w:type="character" w:customStyle="1" w:styleId="PiedepginaCar">
    <w:name w:val="Pie de página Car"/>
    <w:basedOn w:val="Fuentedeprrafopredeter"/>
    <w:link w:val="Piedepgina"/>
    <w:rsid w:val="00A95E07"/>
    <w:rPr>
      <w:rFonts w:ascii="Times New Roman" w:eastAsia="Times New Roman" w:hAnsi="Times New Roman" w:cs="Times New Roman"/>
      <w:sz w:val="20"/>
      <w:szCs w:val="20"/>
      <w:lang w:eastAsia="es-ES"/>
    </w:rPr>
  </w:style>
  <w:style w:type="character" w:customStyle="1" w:styleId="Ttulo6Car">
    <w:name w:val="Título 6 Car"/>
    <w:basedOn w:val="Fuentedeprrafopredeter"/>
    <w:link w:val="Ttulo6"/>
    <w:rsid w:val="00480489"/>
    <w:rPr>
      <w:rFonts w:ascii="Optima" w:eastAsia="Times New Roman" w:hAnsi="Optima" w:cs="Times New Roman"/>
      <w:b/>
      <w:sz w:val="48"/>
      <w:szCs w:val="20"/>
      <w:lang w:val="es-ES_tradnl" w:eastAsia="es-ES"/>
    </w:rPr>
  </w:style>
  <w:style w:type="paragraph" w:styleId="Prrafodelista">
    <w:name w:val="List Paragraph"/>
    <w:basedOn w:val="Normal"/>
    <w:uiPriority w:val="34"/>
    <w:qFormat/>
    <w:rsid w:val="00480489"/>
    <w:pPr>
      <w:ind w:left="720"/>
      <w:contextualSpacing/>
    </w:pPr>
  </w:style>
  <w:style w:type="character" w:styleId="Hipervnculo">
    <w:name w:val="Hyperlink"/>
    <w:basedOn w:val="Fuentedeprrafopredeter"/>
    <w:uiPriority w:val="99"/>
    <w:semiHidden/>
    <w:unhideWhenUsed/>
    <w:rsid w:val="00480489"/>
    <w:rPr>
      <w:color w:val="0000FF"/>
      <w:u w:val="single"/>
    </w:rPr>
  </w:style>
  <w:style w:type="paragraph" w:styleId="Textodeglobo">
    <w:name w:val="Balloon Text"/>
    <w:basedOn w:val="Normal"/>
    <w:link w:val="TextodegloboCar"/>
    <w:uiPriority w:val="99"/>
    <w:semiHidden/>
    <w:unhideWhenUsed/>
    <w:rsid w:val="00A028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8B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540">
      <w:bodyDiv w:val="1"/>
      <w:marLeft w:val="0"/>
      <w:marRight w:val="0"/>
      <w:marTop w:val="0"/>
      <w:marBottom w:val="0"/>
      <w:divBdr>
        <w:top w:val="none" w:sz="0" w:space="0" w:color="auto"/>
        <w:left w:val="none" w:sz="0" w:space="0" w:color="auto"/>
        <w:bottom w:val="none" w:sz="0" w:space="0" w:color="auto"/>
        <w:right w:val="none" w:sz="0" w:space="0" w:color="auto"/>
      </w:divBdr>
    </w:div>
    <w:div w:id="1213231856">
      <w:bodyDiv w:val="1"/>
      <w:marLeft w:val="0"/>
      <w:marRight w:val="0"/>
      <w:marTop w:val="0"/>
      <w:marBottom w:val="0"/>
      <w:divBdr>
        <w:top w:val="none" w:sz="0" w:space="0" w:color="auto"/>
        <w:left w:val="none" w:sz="0" w:space="0" w:color="auto"/>
        <w:bottom w:val="none" w:sz="0" w:space="0" w:color="auto"/>
        <w:right w:val="none" w:sz="0" w:space="0" w:color="auto"/>
      </w:divBdr>
    </w:div>
    <w:div w:id="16110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ncanariamodacalid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usuariocabildo</dc:creator>
  <cp:keywords/>
  <dc:description/>
  <cp:lastModifiedBy>Beatriz Perez Baez</cp:lastModifiedBy>
  <cp:revision>2</cp:revision>
  <cp:lastPrinted>2018-05-31T14:57:00Z</cp:lastPrinted>
  <dcterms:created xsi:type="dcterms:W3CDTF">2018-06-21T11:23:00Z</dcterms:created>
  <dcterms:modified xsi:type="dcterms:W3CDTF">2018-06-21T11:23:00Z</dcterms:modified>
</cp:coreProperties>
</file>