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87" w:rsidRDefault="00861819" w:rsidP="00655687">
      <w:pPr>
        <w:keepNext/>
        <w:ind w:right="3033"/>
        <w:outlineLvl w:val="5"/>
        <w:rPr>
          <w:rFonts w:ascii="Arial" w:hAnsi="Arial" w:cs="Arial"/>
          <w:b/>
          <w:color w:val="FF0000"/>
          <w:lang w:val="es-ES_tradnl"/>
        </w:rPr>
      </w:pPr>
      <w:r>
        <w:rPr>
          <w:noProof/>
        </w:rPr>
        <mc:AlternateContent>
          <mc:Choice Requires="wps">
            <w:drawing>
              <wp:anchor distT="0" distB="0" distL="114300" distR="114300" simplePos="0" relativeHeight="251661312" behindDoc="0" locked="0" layoutInCell="1" allowOverlap="1" wp14:anchorId="74AE36A9" wp14:editId="5A73E89B">
                <wp:simplePos x="0" y="0"/>
                <wp:positionH relativeFrom="margin">
                  <wp:align>right</wp:align>
                </wp:positionH>
                <wp:positionV relativeFrom="paragraph">
                  <wp:posOffset>-625984</wp:posOffset>
                </wp:positionV>
                <wp:extent cx="3200400" cy="640080"/>
                <wp:effectExtent l="0" t="0" r="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687" w:rsidRDefault="00655687" w:rsidP="00655687">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655687" w:rsidRDefault="00655687" w:rsidP="00655687">
                            <w:pPr>
                              <w:pStyle w:val="Encabezado"/>
                              <w:tabs>
                                <w:tab w:val="left" w:pos="708"/>
                              </w:tabs>
                              <w:jc w:val="center"/>
                              <w:rPr>
                                <w:rFonts w:ascii="Helvetica" w:hAnsi="Helvetica"/>
                                <w:b/>
                                <w:sz w:val="16"/>
                              </w:rPr>
                            </w:pPr>
                            <w:r>
                              <w:rPr>
                                <w:rFonts w:ascii="Helvetica" w:hAnsi="Helvetica"/>
                                <w:b/>
                                <w:sz w:val="16"/>
                              </w:rPr>
                              <w:t>Servicio de Industria y Comercio</w:t>
                            </w:r>
                          </w:p>
                          <w:p w:rsidR="00655687" w:rsidRDefault="00655687" w:rsidP="00655687">
                            <w:pPr>
                              <w:pStyle w:val="Encabezado"/>
                              <w:tabs>
                                <w:tab w:val="left" w:pos="708"/>
                              </w:tabs>
                              <w:jc w:val="center"/>
                              <w:rPr>
                                <w:rFonts w:ascii="Helvetica" w:hAnsi="Helvetica"/>
                                <w:b/>
                                <w:sz w:val="16"/>
                              </w:rPr>
                            </w:pPr>
                            <w:r>
                              <w:rPr>
                                <w:rFonts w:ascii="Helvetica" w:hAnsi="Helvetica"/>
                                <w:b/>
                                <w:sz w:val="16"/>
                              </w:rPr>
                              <w:t>13.0.1.</w:t>
                            </w:r>
                          </w:p>
                          <w:p w:rsidR="00655687" w:rsidRDefault="00655687" w:rsidP="00655687">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AE36A9" id="_x0000_t202" coordsize="21600,21600" o:spt="202" path="m,l,21600r21600,l21600,xe">
                <v:stroke joinstyle="miter"/>
                <v:path gradientshapeok="t" o:connecttype="rect"/>
              </v:shapetype>
              <v:shape id="Cuadro de texto 5" o:spid="_x0000_s1026" type="#_x0000_t202" style="position:absolute;margin-left:200.8pt;margin-top:-49.3pt;width:252pt;height:5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" filled="f" stroked="f">
                <v:textbox>
                  <w:txbxContent>
                    <w:p w:rsidR="00655687" w:rsidRDefault="00655687" w:rsidP="00655687">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655687" w:rsidRDefault="00655687" w:rsidP="00655687">
                      <w:pPr>
                        <w:pStyle w:val="Encabezado"/>
                        <w:tabs>
                          <w:tab w:val="left" w:pos="708"/>
                        </w:tabs>
                        <w:jc w:val="center"/>
                        <w:rPr>
                          <w:rFonts w:ascii="Helvetica" w:hAnsi="Helvetica"/>
                          <w:b/>
                          <w:sz w:val="16"/>
                        </w:rPr>
                      </w:pPr>
                      <w:r>
                        <w:rPr>
                          <w:rFonts w:ascii="Helvetica" w:hAnsi="Helvetica"/>
                          <w:b/>
                          <w:sz w:val="16"/>
                        </w:rPr>
                        <w:t>Servicio de Industria y Comercio</w:t>
                      </w:r>
                    </w:p>
                    <w:p w:rsidR="00655687" w:rsidRDefault="00655687" w:rsidP="00655687">
                      <w:pPr>
                        <w:pStyle w:val="Encabezado"/>
                        <w:tabs>
                          <w:tab w:val="left" w:pos="708"/>
                        </w:tabs>
                        <w:jc w:val="center"/>
                        <w:rPr>
                          <w:rFonts w:ascii="Helvetica" w:hAnsi="Helvetica"/>
                          <w:b/>
                          <w:sz w:val="16"/>
                        </w:rPr>
                      </w:pPr>
                      <w:r>
                        <w:rPr>
                          <w:rFonts w:ascii="Helvetica" w:hAnsi="Helvetica"/>
                          <w:b/>
                          <w:sz w:val="16"/>
                        </w:rPr>
                        <w:t>13.0.1.</w:t>
                      </w:r>
                    </w:p>
                    <w:p w:rsidR="00655687" w:rsidRDefault="00655687" w:rsidP="00655687">
                      <w:pPr>
                        <w:pStyle w:val="Encabezado"/>
                        <w:tabs>
                          <w:tab w:val="left" w:pos="708"/>
                        </w:tabs>
                        <w:jc w:val="center"/>
                        <w:rPr>
                          <w:rFonts w:ascii="B Optima Bold" w:hAnsi="B Optima Bold"/>
                          <w:sz w:val="16"/>
                        </w:rPr>
                      </w:pPr>
                    </w:p>
                  </w:txbxContent>
                </v:textbox>
                <w10:wrap anchorx="margin"/>
              </v:shape>
            </w:pict>
          </mc:Fallback>
        </mc:AlternateContent>
      </w:r>
    </w:p>
    <w:p w:rsidR="00655687" w:rsidRDefault="00655687" w:rsidP="00655687">
      <w:pPr>
        <w:keepNext/>
        <w:ind w:right="3033"/>
        <w:outlineLvl w:val="5"/>
        <w:rPr>
          <w:rFonts w:ascii="Arial" w:hAnsi="Arial" w:cs="Arial"/>
          <w:b/>
          <w:color w:val="FF0000"/>
          <w:lang w:val="es-ES_tradnl"/>
        </w:rPr>
      </w:pPr>
    </w:p>
    <w:p w:rsidR="00655687" w:rsidRDefault="00655687" w:rsidP="00655687">
      <w:pPr>
        <w:spacing w:line="288" w:lineRule="auto"/>
        <w:jc w:val="both"/>
        <w:rPr>
          <w:rFonts w:ascii="Arial" w:hAnsi="Arial" w:cs="Arial"/>
        </w:rPr>
      </w:pPr>
      <w:bookmarkStart w:id="0" w:name="_GoBack"/>
      <w:r>
        <w:rPr>
          <w:rFonts w:ascii="Arial" w:hAnsi="Arial" w:cs="Arial"/>
          <w:b/>
        </w:rPr>
        <w:t>CONVENIO DE COLABORACIÓN EMPRESARIAL ENTRE EL CABILDO DE GRAN CANARIA Y LA EMPR</w:t>
      </w:r>
      <w:r w:rsidR="006A7C35">
        <w:rPr>
          <w:rFonts w:ascii="Arial" w:hAnsi="Arial" w:cs="Arial"/>
          <w:b/>
        </w:rPr>
        <w:t>ESA DOMINGO ALONSO, S.L.U</w:t>
      </w:r>
      <w:r>
        <w:rPr>
          <w:rFonts w:ascii="Arial" w:hAnsi="Arial" w:cs="Arial"/>
          <w:b/>
        </w:rPr>
        <w:t>, PARA LA PROMOCIÓN DEL SECTOR TEXTIL DE GRAN CANARIA, EN EL MARCO DE LA “SEMANA DE BAÑO DE GRAN CANARIA 2018”.</w:t>
      </w:r>
    </w:p>
    <w:bookmarkEnd w:id="0"/>
    <w:p w:rsidR="00655687" w:rsidRDefault="00655687" w:rsidP="00655687">
      <w:pPr>
        <w:ind w:right="340"/>
        <w:outlineLvl w:val="0"/>
        <w:rPr>
          <w:rFonts w:ascii="Arial" w:hAnsi="Arial" w:cs="Arial"/>
          <w:lang w:val="es-ES_tradnl"/>
        </w:rPr>
      </w:pPr>
    </w:p>
    <w:p w:rsidR="00655687" w:rsidRDefault="00655687" w:rsidP="00655687">
      <w:pPr>
        <w:outlineLvl w:val="0"/>
        <w:rPr>
          <w:rFonts w:ascii="Arial" w:hAnsi="Arial" w:cs="Arial"/>
        </w:rPr>
      </w:pPr>
      <w:r>
        <w:rPr>
          <w:rFonts w:ascii="Arial" w:hAnsi="Arial" w:cs="Arial"/>
        </w:rPr>
        <w:t xml:space="preserve">Las Palmas de Gran Canaria, </w:t>
      </w:r>
      <w:r w:rsidR="00AB5B03">
        <w:rPr>
          <w:rFonts w:ascii="Arial" w:hAnsi="Arial" w:cs="Arial"/>
        </w:rPr>
        <w:t>a 11</w:t>
      </w:r>
      <w:r w:rsidR="00AB5B03" w:rsidRPr="00861819">
        <w:rPr>
          <w:rFonts w:ascii="Arial" w:hAnsi="Arial" w:cs="Arial"/>
        </w:rPr>
        <w:t xml:space="preserve"> de</w:t>
      </w:r>
      <w:r w:rsidRPr="00861819">
        <w:rPr>
          <w:rFonts w:ascii="Arial" w:hAnsi="Arial" w:cs="Arial"/>
        </w:rPr>
        <w:t xml:space="preserve"> junio</w:t>
      </w:r>
      <w:r>
        <w:rPr>
          <w:rFonts w:ascii="Arial" w:hAnsi="Arial" w:cs="Arial"/>
        </w:rPr>
        <w:t xml:space="preserve"> de 2018.</w:t>
      </w:r>
    </w:p>
    <w:p w:rsidR="00655687" w:rsidRDefault="00655687" w:rsidP="00655687">
      <w:pPr>
        <w:jc w:val="center"/>
        <w:rPr>
          <w:rFonts w:ascii="Arial" w:hAnsi="Arial" w:cs="Arial"/>
        </w:rPr>
      </w:pPr>
    </w:p>
    <w:p w:rsidR="00655687" w:rsidRDefault="00655687" w:rsidP="00655687">
      <w:pPr>
        <w:jc w:val="both"/>
        <w:rPr>
          <w:rFonts w:ascii="Arial" w:hAnsi="Arial" w:cs="Arial"/>
        </w:rPr>
      </w:pPr>
      <w:r>
        <w:rPr>
          <w:rFonts w:ascii="Arial" w:hAnsi="Arial" w:cs="Arial"/>
        </w:rPr>
        <w:t xml:space="preserve">De una parte, Doña Minerva Alonso Santana, Consejera de Área de Industria, Comercio, Artesanía, y Vivienda, por autorización del CONSEJO DE GOBIERNO INSULAR (Acuerdo de 30 de junio de 2015), en representación del Cabildo Insular de Gran Canaria (en adelante </w:t>
      </w:r>
      <w:r>
        <w:rPr>
          <w:rFonts w:ascii="Arial" w:hAnsi="Arial" w:cs="Arial"/>
          <w:b/>
        </w:rPr>
        <w:t>CABILDO DE GRAN CANARIA</w:t>
      </w:r>
      <w:r>
        <w:rPr>
          <w:rFonts w:ascii="Arial" w:hAnsi="Arial" w:cs="Arial"/>
        </w:rPr>
        <w:t xml:space="preserve">), con C.I.F. nº. P-3500001G, y domicilio en la Calle Bravo Murillo, nº. 21, de esta capital, actuando especialmente facultada para este acto en virtud del Acuerdo de Consejo de Gobierno Insular de </w:t>
      </w:r>
      <w:r w:rsidR="00861819">
        <w:rPr>
          <w:rFonts w:ascii="Arial" w:hAnsi="Arial" w:cs="Arial"/>
        </w:rPr>
        <w:t>5</w:t>
      </w:r>
      <w:r>
        <w:rPr>
          <w:rFonts w:ascii="Arial" w:hAnsi="Arial" w:cs="Arial"/>
        </w:rPr>
        <w:t xml:space="preserve"> de junio de 201</w:t>
      </w:r>
      <w:r w:rsidR="000269DA">
        <w:rPr>
          <w:rFonts w:ascii="Arial" w:hAnsi="Arial" w:cs="Arial"/>
        </w:rPr>
        <w:t>8</w:t>
      </w:r>
      <w:r>
        <w:rPr>
          <w:rFonts w:ascii="Arial" w:hAnsi="Arial" w:cs="Arial"/>
        </w:rPr>
        <w:t xml:space="preserve">, </w:t>
      </w:r>
      <w:r w:rsidR="00414B3A">
        <w:rPr>
          <w:rFonts w:ascii="Arial" w:hAnsi="Arial" w:cs="Arial"/>
        </w:rPr>
        <w:t>asistido por</w:t>
      </w:r>
      <w:r w:rsidR="00414B3A" w:rsidRPr="00D038CC">
        <w:rPr>
          <w:rFonts w:ascii="Arial" w:hAnsi="Arial" w:cs="Arial"/>
        </w:rPr>
        <w:t xml:space="preserve"> </w:t>
      </w:r>
      <w:r w:rsidR="00414B3A" w:rsidRPr="00923096">
        <w:rPr>
          <w:rFonts w:ascii="Arial" w:hAnsi="Arial" w:cs="Arial"/>
        </w:rPr>
        <w:t xml:space="preserve">el Órgano de Apoyo al Consejo de Gobierno Insular, </w:t>
      </w:r>
      <w:r w:rsidR="00414B3A">
        <w:rPr>
          <w:rFonts w:ascii="Arial" w:hAnsi="Arial" w:cs="Arial"/>
        </w:rPr>
        <w:t xml:space="preserve"> El Jefe de Sección delegado según Decreto nº 5 de 27/01/17, </w:t>
      </w:r>
      <w:r>
        <w:rPr>
          <w:rFonts w:ascii="Arial" w:hAnsi="Arial" w:cs="Arial"/>
        </w:rPr>
        <w:t>en virtud de lo previsto en la Disposición Adicional Octava d) de la Ley 7/1985 de 2 abril, Reguladora de las Bases de Régimen Local, en su versión actual.</w:t>
      </w:r>
    </w:p>
    <w:p w:rsidR="00655687" w:rsidRDefault="00655687" w:rsidP="00655687">
      <w:pPr>
        <w:ind w:firstLine="709"/>
        <w:jc w:val="both"/>
        <w:rPr>
          <w:rFonts w:ascii="Arial" w:hAnsi="Arial" w:cs="Arial"/>
        </w:rPr>
      </w:pPr>
    </w:p>
    <w:p w:rsidR="00655687" w:rsidRDefault="00655687" w:rsidP="006A7C35">
      <w:pPr>
        <w:jc w:val="both"/>
        <w:rPr>
          <w:rFonts w:ascii="Arial" w:hAnsi="Arial" w:cs="Arial"/>
        </w:rPr>
      </w:pPr>
      <w:r>
        <w:rPr>
          <w:rFonts w:ascii="Arial" w:hAnsi="Arial" w:cs="Arial"/>
        </w:rPr>
        <w:t>Y, de la otra,</w:t>
      </w:r>
      <w:r w:rsidR="006A7C35">
        <w:rPr>
          <w:rFonts w:ascii="Arial" w:hAnsi="Arial" w:cs="Arial"/>
        </w:rPr>
        <w:t xml:space="preserve"> la empre</w:t>
      </w:r>
      <w:r w:rsidR="00383645">
        <w:rPr>
          <w:rFonts w:ascii="Arial" w:hAnsi="Arial" w:cs="Arial"/>
        </w:rPr>
        <w:t xml:space="preserve">sa </w:t>
      </w:r>
      <w:r w:rsidR="00383645" w:rsidRPr="00AB5B03">
        <w:rPr>
          <w:rFonts w:ascii="Arial" w:hAnsi="Arial" w:cs="Arial"/>
          <w:b/>
        </w:rPr>
        <w:t>Domingo Alonso, S.L.U.,</w:t>
      </w:r>
      <w:r w:rsidR="00383645">
        <w:rPr>
          <w:rFonts w:ascii="Arial" w:hAnsi="Arial" w:cs="Arial"/>
        </w:rPr>
        <w:t xml:space="preserve"> con N</w:t>
      </w:r>
      <w:r w:rsidR="006A7C35">
        <w:rPr>
          <w:rFonts w:ascii="Arial" w:hAnsi="Arial" w:cs="Arial"/>
        </w:rPr>
        <w:t>IF número</w:t>
      </w:r>
      <w:r w:rsidR="006A7C35" w:rsidRPr="006A7C35">
        <w:rPr>
          <w:rFonts w:ascii="Arial" w:hAnsi="Arial" w:cs="Arial"/>
        </w:rPr>
        <w:t xml:space="preserve"> </w:t>
      </w:r>
      <w:r w:rsidR="006A7C35">
        <w:rPr>
          <w:rFonts w:ascii="Arial" w:hAnsi="Arial" w:cs="Arial"/>
        </w:rPr>
        <w:t xml:space="preserve">B-35.007.316 y con domicilio social en la Avda. Pintor </w:t>
      </w:r>
      <w:proofErr w:type="spellStart"/>
      <w:r w:rsidR="006A7C35">
        <w:rPr>
          <w:rFonts w:ascii="Arial" w:hAnsi="Arial" w:cs="Arial"/>
        </w:rPr>
        <w:t>Felo</w:t>
      </w:r>
      <w:proofErr w:type="spellEnd"/>
      <w:r w:rsidR="006A7C35">
        <w:rPr>
          <w:rFonts w:ascii="Arial" w:hAnsi="Arial" w:cs="Arial"/>
        </w:rPr>
        <w:t xml:space="preserve"> Monzón, 34-bajo, Las Palmas de Gran Canaria que comercializa la marca </w:t>
      </w:r>
      <w:r w:rsidR="00414B3A">
        <w:rPr>
          <w:rFonts w:ascii="Arial" w:hAnsi="Arial" w:cs="Arial"/>
        </w:rPr>
        <w:t>“</w:t>
      </w:r>
      <w:r w:rsidR="006A7C35">
        <w:rPr>
          <w:rFonts w:ascii="Arial" w:hAnsi="Arial" w:cs="Arial"/>
        </w:rPr>
        <w:t>AUDI</w:t>
      </w:r>
      <w:r w:rsidR="00414B3A">
        <w:rPr>
          <w:rFonts w:ascii="Arial" w:hAnsi="Arial" w:cs="Arial"/>
        </w:rPr>
        <w:t>”</w:t>
      </w:r>
      <w:r w:rsidR="006A7C35">
        <w:rPr>
          <w:rFonts w:ascii="Arial" w:hAnsi="Arial" w:cs="Arial"/>
        </w:rPr>
        <w:t xml:space="preserve"> y en cuyo nombre firma Doña Maria Luisa Melián Villalobos, con DNI número 44.762.248-T, estando facultada para este acto en virtud del cargo que ostenta de APODERADA, tal y como se acredita con la oportuna documentación que queda unida al expediente.</w:t>
      </w:r>
    </w:p>
    <w:p w:rsidR="006A7C35" w:rsidRDefault="006A7C35" w:rsidP="006A7C35">
      <w:pPr>
        <w:jc w:val="both"/>
        <w:rPr>
          <w:rFonts w:ascii="Arial" w:hAnsi="Arial" w:cs="Arial"/>
          <w:b/>
        </w:rPr>
      </w:pPr>
    </w:p>
    <w:p w:rsidR="00655687" w:rsidRDefault="00655687" w:rsidP="006A7C35">
      <w:pPr>
        <w:jc w:val="center"/>
        <w:outlineLvl w:val="0"/>
        <w:rPr>
          <w:rFonts w:ascii="Arial" w:hAnsi="Arial" w:cs="Arial"/>
        </w:rPr>
      </w:pPr>
      <w:r>
        <w:rPr>
          <w:rFonts w:ascii="Arial" w:hAnsi="Arial" w:cs="Arial"/>
          <w:b/>
        </w:rPr>
        <w:t>INTERVIENEN</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Ambas partes de mutuo acuerdo, reconociéndose recíprocamente la capacidad legal necesaria y suficiente para la formalización del presente convenio, y en su virtud</w:t>
      </w:r>
    </w:p>
    <w:p w:rsidR="00655687" w:rsidRDefault="00655687" w:rsidP="00655687">
      <w:pPr>
        <w:jc w:val="both"/>
        <w:rPr>
          <w:rFonts w:ascii="Arial" w:hAnsi="Arial" w:cs="Arial"/>
        </w:rPr>
      </w:pPr>
    </w:p>
    <w:p w:rsidR="00655687" w:rsidRDefault="00655687" w:rsidP="006A7C35">
      <w:pPr>
        <w:jc w:val="center"/>
        <w:outlineLvl w:val="0"/>
        <w:rPr>
          <w:rFonts w:ascii="Arial" w:hAnsi="Arial" w:cs="Arial"/>
          <w:b/>
        </w:rPr>
      </w:pPr>
      <w:r>
        <w:rPr>
          <w:rFonts w:ascii="Arial" w:hAnsi="Arial" w:cs="Arial"/>
          <w:b/>
        </w:rPr>
        <w:t>EXPONEN</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b/>
        </w:rPr>
        <w:t>I</w:t>
      </w:r>
      <w:r>
        <w:rPr>
          <w:rFonts w:ascii="Arial" w:hAnsi="Arial" w:cs="Arial"/>
        </w:rPr>
        <w:t>.- Que el Cabildo de Gran Canaria (en adelante CABILDO) dentro de las actuaciones promocionales realizadas al amparo del Programa "Gran Canaria Moda Cálida", organiza una Semana de Moda Baño, denominada “Semana de moda de baño de Gran Canaria 2018” (en adelante “SMBGC</w:t>
      </w:r>
      <w:r w:rsidR="00414B3A">
        <w:rPr>
          <w:rFonts w:ascii="Arial" w:hAnsi="Arial" w:cs="Arial"/>
        </w:rPr>
        <w:t>2018</w:t>
      </w:r>
      <w:r>
        <w:rPr>
          <w:rFonts w:ascii="Arial" w:hAnsi="Arial" w:cs="Arial"/>
        </w:rPr>
        <w:t xml:space="preserve">”), cuya próxima edición se celebrará los días </w:t>
      </w:r>
      <w:r w:rsidRPr="006A7C35">
        <w:rPr>
          <w:rFonts w:ascii="Arial" w:hAnsi="Arial" w:cs="Arial"/>
        </w:rPr>
        <w:t>14 al 17 de junio de 2018</w:t>
      </w:r>
      <w:r>
        <w:rPr>
          <w:rFonts w:ascii="Arial" w:hAnsi="Arial" w:cs="Arial"/>
        </w:rPr>
        <w:t xml:space="preserve"> en EXPOMELONERAS, en la zona de Maspalomas, en el término municipal de San Bartolomé de </w:t>
      </w:r>
      <w:proofErr w:type="spellStart"/>
      <w:r>
        <w:rPr>
          <w:rFonts w:ascii="Arial" w:hAnsi="Arial" w:cs="Arial"/>
        </w:rPr>
        <w:t>Tirajana</w:t>
      </w:r>
      <w:proofErr w:type="spellEnd"/>
      <w:r>
        <w:rPr>
          <w:rFonts w:ascii="Arial" w:hAnsi="Arial" w:cs="Arial"/>
        </w:rPr>
        <w:t>.</w:t>
      </w:r>
    </w:p>
    <w:p w:rsidR="00655687" w:rsidRDefault="00655687" w:rsidP="00655687">
      <w:pPr>
        <w:jc w:val="both"/>
        <w:rPr>
          <w:rFonts w:ascii="Arial" w:hAnsi="Arial" w:cs="Arial"/>
        </w:rPr>
      </w:pPr>
    </w:p>
    <w:p w:rsidR="00655687" w:rsidRDefault="00655687" w:rsidP="00655687">
      <w:pPr>
        <w:jc w:val="both"/>
        <w:rPr>
          <w:rFonts w:ascii="Arial" w:hAnsi="Arial" w:cs="Arial"/>
          <w:b/>
          <w:u w:val="single"/>
        </w:rPr>
      </w:pPr>
      <w:r>
        <w:rPr>
          <w:rFonts w:ascii="Arial" w:hAnsi="Arial" w:cs="Arial"/>
          <w:b/>
        </w:rPr>
        <w:t>II</w:t>
      </w:r>
      <w:r>
        <w:rPr>
          <w:rFonts w:ascii="Arial" w:hAnsi="Arial" w:cs="Arial"/>
        </w:rPr>
        <w:t>.- Que LA EMPRESA está interesada en colaborar en el desarrollo de dicho evento, dada la coherencia de su marca con los valores, imagen y destinatarios de la “SMBGC</w:t>
      </w:r>
      <w:r w:rsidR="00414B3A">
        <w:rPr>
          <w:rFonts w:ascii="Arial" w:hAnsi="Arial" w:cs="Arial"/>
        </w:rPr>
        <w:t>2018</w:t>
      </w:r>
      <w:r>
        <w:rPr>
          <w:rFonts w:ascii="Arial" w:hAnsi="Arial" w:cs="Arial"/>
        </w:rPr>
        <w:t>”, lo que conlleva, por la idoneidad de ambas marcas, la obtención de un valor añadido para LA EMPRESA.</w:t>
      </w:r>
      <w:r>
        <w:rPr>
          <w:rFonts w:ascii="Arial" w:hAnsi="Arial" w:cs="Arial"/>
          <w:b/>
          <w:u w:val="single"/>
        </w:rPr>
        <w:t xml:space="preserve"> </w:t>
      </w:r>
    </w:p>
    <w:p w:rsidR="00655687" w:rsidRDefault="00655687" w:rsidP="00655687">
      <w:pPr>
        <w:jc w:val="both"/>
        <w:rPr>
          <w:rFonts w:ascii="Arial" w:hAnsi="Arial" w:cs="Arial"/>
        </w:rPr>
      </w:pPr>
      <w:r>
        <w:rPr>
          <w:rFonts w:ascii="Arial" w:hAnsi="Arial" w:cs="Arial"/>
        </w:rPr>
        <w:tab/>
      </w:r>
    </w:p>
    <w:p w:rsidR="00655687" w:rsidRDefault="00655687" w:rsidP="00655687">
      <w:pPr>
        <w:jc w:val="both"/>
        <w:rPr>
          <w:rFonts w:ascii="Arial" w:hAnsi="Arial" w:cs="Arial"/>
        </w:rPr>
      </w:pPr>
      <w:r>
        <w:rPr>
          <w:rFonts w:ascii="Arial" w:hAnsi="Arial" w:cs="Arial"/>
          <w:b/>
        </w:rPr>
        <w:t>III</w:t>
      </w:r>
      <w:r>
        <w:rPr>
          <w:rFonts w:ascii="Arial" w:hAnsi="Arial" w:cs="Arial"/>
        </w:rPr>
        <w:t>.- Que la colaboración entre el sector público y el sector privado, tiene como objeto el desarrollo de la “SMBGC</w:t>
      </w:r>
      <w:r w:rsidR="00414B3A">
        <w:rPr>
          <w:rFonts w:ascii="Arial" w:hAnsi="Arial" w:cs="Arial"/>
        </w:rPr>
        <w:t>2018</w:t>
      </w:r>
      <w:r>
        <w:rPr>
          <w:rFonts w:ascii="Arial" w:hAnsi="Arial" w:cs="Arial"/>
        </w:rPr>
        <w:t>”, evento que por su importante difusión mediática y consiguiente conocimiento público, contribuye al fomento del sector textil de Gran Canaria y de la economía insular.</w:t>
      </w:r>
    </w:p>
    <w:p w:rsidR="00655687" w:rsidRDefault="00655687" w:rsidP="00655687">
      <w:pPr>
        <w:jc w:val="both"/>
        <w:rPr>
          <w:rFonts w:ascii="Arial" w:hAnsi="Arial" w:cs="Arial"/>
        </w:rPr>
      </w:pP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 xml:space="preserve">En virtud de lo expuesto y dada esta coincidencia de intereses en la materia, es voluntad de las partes intervinientes articular el presente CONVENIO DE COLABORACIÓN, con arreglo a las siguientes </w:t>
      </w:r>
    </w:p>
    <w:p w:rsidR="00655687" w:rsidRDefault="00655687" w:rsidP="00655687">
      <w:pPr>
        <w:jc w:val="both"/>
        <w:rPr>
          <w:rFonts w:ascii="Arial" w:hAnsi="Arial" w:cs="Arial"/>
        </w:rPr>
      </w:pPr>
    </w:p>
    <w:p w:rsidR="00655687" w:rsidRDefault="00655687" w:rsidP="00655687">
      <w:pPr>
        <w:jc w:val="both"/>
        <w:rPr>
          <w:rFonts w:ascii="Arial" w:hAnsi="Arial" w:cs="Arial"/>
        </w:rPr>
      </w:pPr>
    </w:p>
    <w:p w:rsidR="00655687" w:rsidRDefault="00655687" w:rsidP="00655687">
      <w:pPr>
        <w:jc w:val="both"/>
        <w:rPr>
          <w:rFonts w:ascii="Arial" w:hAnsi="Arial" w:cs="Arial"/>
        </w:rPr>
      </w:pPr>
    </w:p>
    <w:p w:rsidR="00655687" w:rsidRDefault="00655687" w:rsidP="00655687">
      <w:pPr>
        <w:jc w:val="both"/>
        <w:rPr>
          <w:rFonts w:ascii="Arial" w:hAnsi="Arial" w:cs="Arial"/>
        </w:rPr>
      </w:pPr>
    </w:p>
    <w:p w:rsidR="00655687" w:rsidRDefault="00655687" w:rsidP="00655687">
      <w:pPr>
        <w:jc w:val="both"/>
        <w:rPr>
          <w:rFonts w:ascii="Arial" w:hAnsi="Arial" w:cs="Arial"/>
        </w:rPr>
      </w:pPr>
    </w:p>
    <w:p w:rsidR="00655687" w:rsidRDefault="00655687" w:rsidP="00655687">
      <w:pPr>
        <w:jc w:val="center"/>
        <w:outlineLvl w:val="0"/>
        <w:rPr>
          <w:rFonts w:ascii="Arial" w:hAnsi="Arial" w:cs="Arial"/>
        </w:rPr>
      </w:pPr>
      <w:r>
        <w:rPr>
          <w:rFonts w:ascii="Arial" w:hAnsi="Arial" w:cs="Arial"/>
          <w:b/>
        </w:rPr>
        <w:lastRenderedPageBreak/>
        <w:t>CLÁUSULAS</w:t>
      </w:r>
    </w:p>
    <w:p w:rsidR="00655687" w:rsidRDefault="00655687" w:rsidP="00655687">
      <w:pPr>
        <w:jc w:val="both"/>
        <w:rPr>
          <w:rFonts w:ascii="Arial" w:hAnsi="Arial" w:cs="Arial"/>
        </w:rPr>
      </w:pPr>
    </w:p>
    <w:p w:rsidR="00655687" w:rsidRDefault="00655687" w:rsidP="00655687">
      <w:pPr>
        <w:jc w:val="both"/>
        <w:outlineLvl w:val="0"/>
        <w:rPr>
          <w:rFonts w:ascii="Arial" w:hAnsi="Arial" w:cs="Arial"/>
          <w:b/>
        </w:rPr>
      </w:pPr>
      <w:r>
        <w:rPr>
          <w:rFonts w:ascii="Arial" w:hAnsi="Arial" w:cs="Arial"/>
          <w:b/>
        </w:rPr>
        <w:t>Primera. - OBJETO</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El objeto del presente convenio es definir el marco de la colaboración de ambas partes con motivo de la “SMBGC</w:t>
      </w:r>
      <w:r w:rsidR="00414B3A">
        <w:rPr>
          <w:rFonts w:ascii="Arial" w:hAnsi="Arial" w:cs="Arial"/>
        </w:rPr>
        <w:t>2018</w:t>
      </w:r>
      <w:r>
        <w:rPr>
          <w:rFonts w:ascii="Arial" w:hAnsi="Arial" w:cs="Arial"/>
        </w:rPr>
        <w:t xml:space="preserve">” que se celebrará los días 14 al 17 de junio de 2018. </w:t>
      </w:r>
    </w:p>
    <w:p w:rsidR="00655687" w:rsidRDefault="00655687" w:rsidP="00655687">
      <w:pPr>
        <w:jc w:val="both"/>
        <w:rPr>
          <w:rFonts w:ascii="Arial" w:hAnsi="Arial" w:cs="Arial"/>
          <w:b/>
        </w:rPr>
      </w:pPr>
    </w:p>
    <w:p w:rsidR="00655687" w:rsidRDefault="00655687" w:rsidP="00655687">
      <w:pPr>
        <w:jc w:val="both"/>
        <w:rPr>
          <w:rFonts w:ascii="Arial" w:hAnsi="Arial" w:cs="Arial"/>
          <w:b/>
        </w:rPr>
      </w:pPr>
      <w:r>
        <w:rPr>
          <w:rFonts w:ascii="Arial" w:hAnsi="Arial" w:cs="Arial"/>
          <w:b/>
        </w:rPr>
        <w:t>Segunda. - OBLIGACIONES DE ESTA CORPORACIÓN</w:t>
      </w:r>
    </w:p>
    <w:p w:rsidR="00655687" w:rsidRDefault="00655687" w:rsidP="00655687">
      <w:pPr>
        <w:ind w:firstLine="709"/>
        <w:jc w:val="both"/>
        <w:rPr>
          <w:rFonts w:ascii="Arial" w:hAnsi="Arial" w:cs="Arial"/>
        </w:rPr>
      </w:pPr>
    </w:p>
    <w:p w:rsidR="00655687" w:rsidRDefault="00655687" w:rsidP="00655687">
      <w:pPr>
        <w:jc w:val="both"/>
        <w:rPr>
          <w:rFonts w:ascii="Arial" w:hAnsi="Arial" w:cs="Arial"/>
          <w:b/>
          <w:bCs/>
        </w:rPr>
      </w:pPr>
      <w:r>
        <w:rPr>
          <w:rFonts w:ascii="Arial" w:hAnsi="Arial" w:cs="Arial"/>
        </w:rPr>
        <w:t>El CABILDO, principal financiador y organizador del evento “SMBGC</w:t>
      </w:r>
      <w:r w:rsidR="00414B3A">
        <w:rPr>
          <w:rFonts w:ascii="Arial" w:hAnsi="Arial" w:cs="Arial"/>
        </w:rPr>
        <w:t>2018</w:t>
      </w:r>
      <w:r>
        <w:rPr>
          <w:rFonts w:ascii="Arial" w:hAnsi="Arial" w:cs="Arial"/>
        </w:rPr>
        <w:t xml:space="preserve">”, promocionará y colaborará en la difusión de la imagen de la marca </w:t>
      </w:r>
      <w:r>
        <w:rPr>
          <w:rFonts w:ascii="Arial" w:hAnsi="Arial" w:cs="Arial"/>
          <w:b/>
        </w:rPr>
        <w:t>“</w:t>
      </w:r>
      <w:r>
        <w:rPr>
          <w:rFonts w:ascii="Arial" w:hAnsi="Arial" w:cs="Arial"/>
        </w:rPr>
        <w:t>AUDI</w:t>
      </w:r>
      <w:r>
        <w:rPr>
          <w:rFonts w:ascii="Arial" w:hAnsi="Arial" w:cs="Arial"/>
          <w:b/>
        </w:rPr>
        <w:t>”</w:t>
      </w:r>
      <w:r>
        <w:rPr>
          <w:rFonts w:ascii="Arial" w:hAnsi="Arial" w:cs="Arial"/>
        </w:rPr>
        <w:t xml:space="preserve"> que comercializa LA EMPRESA.</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El CABILDO, a tal fin realizará las acciones de promoción y publicitarias que se describen lo cláusula cuarta del presente Convenio.</w:t>
      </w:r>
    </w:p>
    <w:p w:rsidR="00655687" w:rsidRDefault="00655687" w:rsidP="00655687">
      <w:pPr>
        <w:spacing w:before="100" w:beforeAutospacing="1" w:after="100" w:afterAutospacing="1"/>
        <w:jc w:val="both"/>
        <w:rPr>
          <w:rFonts w:ascii="Arial" w:hAnsi="Arial" w:cs="Arial"/>
          <w:b/>
        </w:rPr>
      </w:pPr>
      <w:r>
        <w:rPr>
          <w:rFonts w:ascii="Arial" w:hAnsi="Arial" w:cs="Arial"/>
          <w:b/>
        </w:rPr>
        <w:t>Tercera. - OBLIGACIONES DE LA EMPRESA COLABORADORA</w:t>
      </w:r>
    </w:p>
    <w:p w:rsidR="00655687" w:rsidRDefault="00655687" w:rsidP="00655687">
      <w:pPr>
        <w:jc w:val="both"/>
        <w:rPr>
          <w:rFonts w:ascii="Arial" w:hAnsi="Arial" w:cs="Arial"/>
        </w:rPr>
      </w:pPr>
      <w:r>
        <w:rPr>
          <w:rFonts w:ascii="Arial" w:hAnsi="Arial" w:cs="Arial"/>
        </w:rPr>
        <w:t>LA EMPRESA contribuirá, mediante los compromisos que se describen en la cláusula quinta, al cumplimento de los objetivos del Programa Gran Canaria Moda Cálida de impulsar y promover la industria textil de la Isla.</w:t>
      </w:r>
    </w:p>
    <w:p w:rsidR="00655687" w:rsidRDefault="00655687" w:rsidP="00655687">
      <w:pPr>
        <w:autoSpaceDE/>
        <w:jc w:val="both"/>
        <w:rPr>
          <w:rFonts w:ascii="Arial" w:hAnsi="Arial" w:cs="Arial"/>
        </w:rPr>
      </w:pPr>
    </w:p>
    <w:p w:rsidR="00655687" w:rsidRDefault="00655687" w:rsidP="00655687">
      <w:pPr>
        <w:autoSpaceDE/>
        <w:jc w:val="both"/>
        <w:rPr>
          <w:rFonts w:ascii="Arial" w:hAnsi="Arial" w:cs="Arial"/>
        </w:rPr>
      </w:pPr>
      <w:r>
        <w:rPr>
          <w:rFonts w:ascii="Arial" w:hAnsi="Arial" w:cs="Arial"/>
        </w:rPr>
        <w:t>LA EMPRESA, se compromete a seguir las indicaciones y directrices de la Organización, en relación con su participación en el marco de la “SMBGC</w:t>
      </w:r>
      <w:r w:rsidR="00414B3A">
        <w:rPr>
          <w:rFonts w:ascii="Arial" w:hAnsi="Arial" w:cs="Arial"/>
        </w:rPr>
        <w:t>2018</w:t>
      </w:r>
      <w:r>
        <w:rPr>
          <w:rFonts w:ascii="Arial" w:hAnsi="Arial" w:cs="Arial"/>
        </w:rPr>
        <w:t>”.</w:t>
      </w:r>
    </w:p>
    <w:p w:rsidR="00655687" w:rsidRDefault="00655687" w:rsidP="00655687">
      <w:pPr>
        <w:autoSpaceDE/>
        <w:jc w:val="both"/>
        <w:rPr>
          <w:rFonts w:ascii="Arial" w:hAnsi="Arial" w:cs="Arial"/>
          <w:b/>
        </w:rPr>
      </w:pPr>
    </w:p>
    <w:p w:rsidR="00655687" w:rsidRDefault="00655687" w:rsidP="00655687">
      <w:pPr>
        <w:jc w:val="both"/>
        <w:rPr>
          <w:rFonts w:ascii="Arial" w:hAnsi="Arial" w:cs="Arial"/>
          <w:b/>
        </w:rPr>
      </w:pPr>
      <w:r>
        <w:rPr>
          <w:rFonts w:ascii="Arial" w:hAnsi="Arial" w:cs="Arial"/>
          <w:b/>
        </w:rPr>
        <w:t>Cuarta. -  COMPROMISOS DEL CABILDO</w:t>
      </w:r>
    </w:p>
    <w:p w:rsidR="00655687" w:rsidRDefault="00655687" w:rsidP="00655687">
      <w:pPr>
        <w:jc w:val="both"/>
        <w:rPr>
          <w:rFonts w:ascii="Arial" w:hAnsi="Arial" w:cs="Arial"/>
          <w:b/>
          <w:color w:val="FF0000"/>
        </w:rPr>
      </w:pPr>
    </w:p>
    <w:p w:rsidR="00655687" w:rsidRDefault="00655687" w:rsidP="00655687">
      <w:pPr>
        <w:jc w:val="both"/>
        <w:rPr>
          <w:rFonts w:ascii="Arial" w:hAnsi="Arial" w:cs="Arial"/>
          <w:b/>
        </w:rPr>
      </w:pPr>
      <w:r>
        <w:rPr>
          <w:rFonts w:ascii="Arial" w:hAnsi="Arial" w:cs="Arial"/>
          <w:b/>
        </w:rPr>
        <w:t>EL CABILDO asume los compromisos relacionados a continuación:</w:t>
      </w:r>
    </w:p>
    <w:p w:rsidR="00655687" w:rsidRDefault="00655687" w:rsidP="00655687">
      <w:pPr>
        <w:jc w:val="both"/>
        <w:rPr>
          <w:rFonts w:ascii="Arial" w:hAnsi="Arial" w:cs="Arial"/>
          <w:b/>
        </w:rPr>
      </w:pPr>
    </w:p>
    <w:p w:rsidR="00655687" w:rsidRDefault="006A7C35" w:rsidP="00655687">
      <w:pPr>
        <w:numPr>
          <w:ilvl w:val="0"/>
          <w:numId w:val="5"/>
        </w:numPr>
        <w:autoSpaceDE/>
        <w:spacing w:after="160" w:line="254" w:lineRule="auto"/>
        <w:jc w:val="both"/>
        <w:outlineLvl w:val="0"/>
        <w:rPr>
          <w:rFonts w:ascii="Arial" w:hAnsi="Arial" w:cs="Arial"/>
          <w:b/>
        </w:rPr>
      </w:pPr>
      <w:r>
        <w:rPr>
          <w:rFonts w:ascii="Arial" w:hAnsi="Arial" w:cs="Arial"/>
        </w:rPr>
        <w:t xml:space="preserve">La marca </w:t>
      </w:r>
      <w:r w:rsidR="00440354">
        <w:rPr>
          <w:rFonts w:ascii="Arial" w:hAnsi="Arial" w:cs="Arial"/>
        </w:rPr>
        <w:t>“</w:t>
      </w:r>
      <w:r w:rsidRPr="006A7C35">
        <w:rPr>
          <w:rFonts w:ascii="Arial" w:hAnsi="Arial" w:cs="Arial"/>
        </w:rPr>
        <w:t>AUDI</w:t>
      </w:r>
      <w:r w:rsidR="00440354">
        <w:rPr>
          <w:rFonts w:ascii="Arial" w:hAnsi="Arial" w:cs="Arial"/>
        </w:rPr>
        <w:t>”</w:t>
      </w:r>
      <w:r w:rsidR="00655687" w:rsidRPr="006A7C35">
        <w:rPr>
          <w:rFonts w:ascii="Arial" w:hAnsi="Arial" w:cs="Arial"/>
        </w:rPr>
        <w:t xml:space="preserve"> figurará como patrocinadora del evento dedicada a la comercialización de los productos de </w:t>
      </w:r>
      <w:r w:rsidRPr="006A7C35">
        <w:rPr>
          <w:rFonts w:ascii="Arial" w:hAnsi="Arial" w:cs="Arial"/>
        </w:rPr>
        <w:t>automoción</w:t>
      </w:r>
      <w:r>
        <w:rPr>
          <w:rFonts w:ascii="Arial" w:hAnsi="Arial" w:cs="Arial"/>
        </w:rPr>
        <w:t xml:space="preserve"> </w:t>
      </w:r>
      <w:r w:rsidR="00655687">
        <w:rPr>
          <w:rFonts w:ascii="Arial" w:hAnsi="Arial" w:cs="Arial"/>
        </w:rPr>
        <w:t>en la “SMBGC</w:t>
      </w:r>
      <w:r w:rsidR="00440354">
        <w:rPr>
          <w:rFonts w:ascii="Arial" w:hAnsi="Arial" w:cs="Arial"/>
        </w:rPr>
        <w:t>2018</w:t>
      </w:r>
      <w:r w:rsidR="00655687">
        <w:rPr>
          <w:rFonts w:ascii="Arial" w:hAnsi="Arial" w:cs="Arial"/>
        </w:rPr>
        <w:t>”. Y, por tanto, el Cabildo garantizará la no  coexistencia de ninguna otra empresa patrocinadora del evento que directamente se dedique a la venta, comercialización o distribución de productos similares o análogos.</w:t>
      </w:r>
    </w:p>
    <w:p w:rsidR="00655687" w:rsidRDefault="00655687" w:rsidP="00655687">
      <w:pPr>
        <w:numPr>
          <w:ilvl w:val="0"/>
          <w:numId w:val="5"/>
        </w:numPr>
        <w:autoSpaceDE/>
        <w:spacing w:after="160" w:line="254" w:lineRule="auto"/>
        <w:jc w:val="both"/>
        <w:outlineLvl w:val="0"/>
        <w:rPr>
          <w:rFonts w:ascii="Arial" w:hAnsi="Arial" w:cs="Arial"/>
          <w:b/>
        </w:rPr>
      </w:pPr>
      <w:r>
        <w:rPr>
          <w:rFonts w:ascii="Arial" w:hAnsi="Arial" w:cs="Arial"/>
        </w:rPr>
        <w:t xml:space="preserve">Presencia de la identidad corporativa de la marca </w:t>
      </w:r>
      <w:r w:rsidR="00440354">
        <w:rPr>
          <w:rFonts w:ascii="Arial" w:hAnsi="Arial" w:cs="Arial"/>
        </w:rPr>
        <w:t>“</w:t>
      </w:r>
      <w:r>
        <w:rPr>
          <w:rFonts w:ascii="Arial" w:hAnsi="Arial" w:cs="Arial"/>
        </w:rPr>
        <w:t>AUDI</w:t>
      </w:r>
      <w:r w:rsidR="00440354">
        <w:rPr>
          <w:rFonts w:ascii="Arial" w:hAnsi="Arial" w:cs="Arial"/>
        </w:rPr>
        <w:t>”</w:t>
      </w:r>
      <w:r>
        <w:rPr>
          <w:rFonts w:ascii="Arial" w:hAnsi="Arial" w:cs="Arial"/>
        </w:rPr>
        <w:t xml:space="preserve"> </w:t>
      </w:r>
      <w:r w:rsidR="006A7C35">
        <w:rPr>
          <w:rFonts w:ascii="Arial" w:hAnsi="Arial" w:cs="Arial"/>
        </w:rPr>
        <w:t xml:space="preserve">como </w:t>
      </w:r>
      <w:proofErr w:type="spellStart"/>
      <w:r w:rsidR="006A7C35">
        <w:rPr>
          <w:rFonts w:ascii="Arial" w:hAnsi="Arial" w:cs="Arial"/>
        </w:rPr>
        <w:t>vehiculo</w:t>
      </w:r>
      <w:proofErr w:type="spellEnd"/>
      <w:r w:rsidR="006A7C35">
        <w:rPr>
          <w:rFonts w:ascii="Arial" w:hAnsi="Arial" w:cs="Arial"/>
        </w:rPr>
        <w:t xml:space="preserve"> oficial de la “SMBGC2018” </w:t>
      </w:r>
      <w:r>
        <w:rPr>
          <w:rFonts w:ascii="Arial" w:hAnsi="Arial" w:cs="Arial"/>
        </w:rPr>
        <w:t>representada por la empresa “</w:t>
      </w:r>
      <w:r>
        <w:rPr>
          <w:rFonts w:ascii="Arial" w:hAnsi="Arial" w:cs="Arial"/>
          <w:b/>
        </w:rPr>
        <w:t>DOMINGO ALONSO, S.L.U.,</w:t>
      </w:r>
      <w:r>
        <w:rPr>
          <w:rFonts w:ascii="Arial" w:hAnsi="Arial" w:cs="Arial"/>
        </w:rPr>
        <w:t xml:space="preserve">.” a través de su logotipo, que será </w:t>
      </w:r>
      <w:r w:rsidR="006A7C35">
        <w:rPr>
          <w:rFonts w:ascii="Arial" w:hAnsi="Arial" w:cs="Arial"/>
        </w:rPr>
        <w:t>“</w:t>
      </w:r>
      <w:r>
        <w:rPr>
          <w:rFonts w:ascii="Arial" w:hAnsi="Arial" w:cs="Arial"/>
        </w:rPr>
        <w:t>autorizado expresamente por la empresa, en toda la campaña de comunicación que se lleve a cabo en el marco de la “SMBGC</w:t>
      </w:r>
      <w:r w:rsidR="00440354">
        <w:rPr>
          <w:rFonts w:ascii="Arial" w:hAnsi="Arial" w:cs="Arial"/>
        </w:rPr>
        <w:t>2018</w:t>
      </w:r>
      <w:r>
        <w:rPr>
          <w:rFonts w:ascii="Arial" w:hAnsi="Arial" w:cs="Arial"/>
        </w:rPr>
        <w:t>”. Concretamente se incluirá el logotipo en</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Ruedas de prensa</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Dossier de Prensa/Notas de Prensa/folletos actividades</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Agenda de medios</w:t>
      </w:r>
    </w:p>
    <w:p w:rsidR="00655687" w:rsidRDefault="00E81748" w:rsidP="00655687">
      <w:pPr>
        <w:numPr>
          <w:ilvl w:val="1"/>
          <w:numId w:val="6"/>
        </w:numPr>
        <w:autoSpaceDE/>
        <w:spacing w:after="160" w:line="254" w:lineRule="auto"/>
        <w:jc w:val="both"/>
        <w:outlineLvl w:val="0"/>
        <w:rPr>
          <w:rFonts w:ascii="Arial" w:hAnsi="Arial" w:cs="Arial"/>
        </w:rPr>
      </w:pPr>
      <w:r>
        <w:rPr>
          <w:rFonts w:ascii="Arial" w:hAnsi="Arial" w:cs="Arial"/>
        </w:rPr>
        <w:t xml:space="preserve">Programa oficial </w:t>
      </w:r>
      <w:r w:rsidR="00655687">
        <w:rPr>
          <w:rFonts w:ascii="Arial" w:hAnsi="Arial" w:cs="Arial"/>
        </w:rPr>
        <w:t xml:space="preserve"> </w:t>
      </w:r>
      <w:r>
        <w:rPr>
          <w:rFonts w:ascii="Arial" w:hAnsi="Arial" w:cs="Arial"/>
        </w:rPr>
        <w:t>SMBGC 2018</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Invitaciones, entradas, acreditaciones y pases</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 xml:space="preserve">Slider web  </w:t>
      </w:r>
      <w:hyperlink r:id="rId7" w:history="1">
        <w:r>
          <w:rPr>
            <w:rStyle w:val="Hipervnculo"/>
            <w:rFonts w:ascii="Arial" w:hAnsi="Arial" w:cs="Arial"/>
          </w:rPr>
          <w:t>www.grancanariamodacalida.com</w:t>
        </w:r>
      </w:hyperlink>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Banner magazine</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RRSS/Cabecera FB</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Sección patrocinadores Magazine</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 xml:space="preserve">Faldones prensa escrita </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 xml:space="preserve">Cartelería exterior recinto </w:t>
      </w:r>
    </w:p>
    <w:p w:rsidR="00655687" w:rsidRDefault="00655687" w:rsidP="00655687">
      <w:pPr>
        <w:numPr>
          <w:ilvl w:val="1"/>
          <w:numId w:val="6"/>
        </w:numPr>
        <w:autoSpaceDE/>
        <w:spacing w:after="160" w:line="254" w:lineRule="auto"/>
        <w:jc w:val="both"/>
        <w:outlineLvl w:val="0"/>
        <w:rPr>
          <w:rFonts w:ascii="Arial" w:hAnsi="Arial" w:cs="Arial"/>
        </w:rPr>
      </w:pPr>
      <w:r>
        <w:rPr>
          <w:rFonts w:ascii="Arial" w:hAnsi="Arial" w:cs="Arial"/>
        </w:rPr>
        <w:t xml:space="preserve">Títulos de crédito TVE (media </w:t>
      </w:r>
      <w:proofErr w:type="spellStart"/>
      <w:r>
        <w:rPr>
          <w:rFonts w:ascii="Arial" w:hAnsi="Arial" w:cs="Arial"/>
        </w:rPr>
        <w:t>partner</w:t>
      </w:r>
      <w:proofErr w:type="spellEnd"/>
      <w:r>
        <w:rPr>
          <w:rFonts w:ascii="Arial" w:hAnsi="Arial" w:cs="Arial"/>
        </w:rPr>
        <w:t xml:space="preserve"> de la Pasarela)</w:t>
      </w:r>
    </w:p>
    <w:p w:rsidR="00655687" w:rsidRDefault="00655687" w:rsidP="00655687">
      <w:pPr>
        <w:numPr>
          <w:ilvl w:val="1"/>
          <w:numId w:val="6"/>
        </w:numPr>
        <w:autoSpaceDE/>
        <w:spacing w:after="160" w:line="254" w:lineRule="auto"/>
        <w:jc w:val="both"/>
        <w:outlineLvl w:val="0"/>
        <w:rPr>
          <w:rFonts w:ascii="Arial" w:hAnsi="Arial" w:cs="Arial"/>
        </w:rPr>
      </w:pPr>
      <w:proofErr w:type="spellStart"/>
      <w:r>
        <w:rPr>
          <w:rFonts w:ascii="Arial" w:hAnsi="Arial" w:cs="Arial"/>
        </w:rPr>
        <w:lastRenderedPageBreak/>
        <w:t>Photocall</w:t>
      </w:r>
      <w:proofErr w:type="spellEnd"/>
      <w:r>
        <w:rPr>
          <w:rFonts w:ascii="Arial" w:hAnsi="Arial" w:cs="Arial"/>
        </w:rPr>
        <w:t xml:space="preserve"> e</w:t>
      </w:r>
      <w:r w:rsidR="00E81748">
        <w:rPr>
          <w:rFonts w:ascii="Arial" w:hAnsi="Arial" w:cs="Arial"/>
        </w:rPr>
        <w:t>vento presentación “SMBGC 2018</w:t>
      </w:r>
      <w:r>
        <w:rPr>
          <w:rFonts w:ascii="Arial" w:hAnsi="Arial" w:cs="Arial"/>
        </w:rPr>
        <w:t>”</w:t>
      </w:r>
    </w:p>
    <w:p w:rsidR="00655687" w:rsidRDefault="00655687" w:rsidP="00655687">
      <w:pPr>
        <w:numPr>
          <w:ilvl w:val="1"/>
          <w:numId w:val="6"/>
        </w:numPr>
        <w:autoSpaceDE/>
        <w:spacing w:after="160" w:line="254" w:lineRule="auto"/>
        <w:jc w:val="both"/>
        <w:outlineLvl w:val="0"/>
        <w:rPr>
          <w:rFonts w:ascii="Arial" w:hAnsi="Arial" w:cs="Arial"/>
        </w:rPr>
      </w:pPr>
      <w:proofErr w:type="spellStart"/>
      <w:r>
        <w:rPr>
          <w:rFonts w:ascii="Arial" w:hAnsi="Arial" w:cs="Arial"/>
        </w:rPr>
        <w:t>Photocall</w:t>
      </w:r>
      <w:proofErr w:type="spellEnd"/>
      <w:r>
        <w:rPr>
          <w:rFonts w:ascii="Arial" w:hAnsi="Arial" w:cs="Arial"/>
        </w:rPr>
        <w:t xml:space="preserve"> principal y </w:t>
      </w:r>
      <w:proofErr w:type="spellStart"/>
      <w:r>
        <w:rPr>
          <w:rFonts w:ascii="Arial" w:hAnsi="Arial" w:cs="Arial"/>
        </w:rPr>
        <w:t>photocall</w:t>
      </w:r>
      <w:proofErr w:type="spellEnd"/>
      <w:r>
        <w:rPr>
          <w:rFonts w:ascii="Arial" w:hAnsi="Arial" w:cs="Arial"/>
        </w:rPr>
        <w:t xml:space="preserve"> backstage</w:t>
      </w:r>
    </w:p>
    <w:p w:rsidR="00655687" w:rsidRPr="006A7C35" w:rsidRDefault="00E81748" w:rsidP="00255E7C">
      <w:pPr>
        <w:numPr>
          <w:ilvl w:val="0"/>
          <w:numId w:val="6"/>
        </w:numPr>
        <w:autoSpaceDE/>
        <w:spacing w:after="160" w:line="254" w:lineRule="auto"/>
        <w:jc w:val="both"/>
        <w:outlineLvl w:val="0"/>
        <w:rPr>
          <w:rFonts w:ascii="Arial" w:hAnsi="Arial" w:cs="Arial"/>
        </w:rPr>
      </w:pPr>
      <w:r>
        <w:rPr>
          <w:rFonts w:ascii="Arial" w:hAnsi="Arial" w:cs="Arial"/>
        </w:rPr>
        <w:t>Presencia en rueda de prensa</w:t>
      </w:r>
    </w:p>
    <w:p w:rsidR="00655687" w:rsidRDefault="00655687" w:rsidP="00655687">
      <w:pPr>
        <w:numPr>
          <w:ilvl w:val="0"/>
          <w:numId w:val="5"/>
        </w:numPr>
        <w:autoSpaceDE/>
        <w:spacing w:after="160" w:line="360" w:lineRule="auto"/>
        <w:ind w:left="720"/>
        <w:jc w:val="both"/>
        <w:rPr>
          <w:rFonts w:ascii="Arial" w:hAnsi="Arial" w:cs="Arial"/>
          <w:bCs/>
        </w:rPr>
      </w:pPr>
      <w:r>
        <w:rPr>
          <w:rFonts w:ascii="Arial" w:hAnsi="Arial" w:cs="Arial"/>
          <w:bCs/>
        </w:rPr>
        <w:t>Cesión de espacios:</w:t>
      </w:r>
    </w:p>
    <w:p w:rsidR="006A7C35" w:rsidRDefault="00572C91" w:rsidP="00655687">
      <w:pPr>
        <w:numPr>
          <w:ilvl w:val="0"/>
          <w:numId w:val="7"/>
        </w:numPr>
        <w:autoSpaceDE/>
        <w:spacing w:after="160" w:line="360" w:lineRule="auto"/>
        <w:contextualSpacing/>
        <w:jc w:val="both"/>
        <w:rPr>
          <w:rFonts w:ascii="Arial" w:hAnsi="Arial" w:cs="Arial"/>
          <w:bCs/>
        </w:rPr>
      </w:pPr>
      <w:r>
        <w:rPr>
          <w:rFonts w:ascii="Arial" w:hAnsi="Arial" w:cs="Arial"/>
          <w:bCs/>
        </w:rPr>
        <w:t>E</w:t>
      </w:r>
      <w:r w:rsidR="00655687">
        <w:rPr>
          <w:rFonts w:ascii="Arial" w:hAnsi="Arial" w:cs="Arial"/>
          <w:bCs/>
        </w:rPr>
        <w:t xml:space="preserve">n </w:t>
      </w:r>
      <w:r w:rsidR="006A7C35">
        <w:rPr>
          <w:rFonts w:ascii="Arial" w:hAnsi="Arial" w:cs="Arial"/>
          <w:bCs/>
        </w:rPr>
        <w:t xml:space="preserve">el hall: para la exposición de 1 o 2 </w:t>
      </w:r>
      <w:proofErr w:type="spellStart"/>
      <w:r w:rsidR="006A7C35">
        <w:rPr>
          <w:rFonts w:ascii="Arial" w:hAnsi="Arial" w:cs="Arial"/>
          <w:bCs/>
        </w:rPr>
        <w:t>coches+personalización</w:t>
      </w:r>
      <w:proofErr w:type="spellEnd"/>
      <w:r w:rsidR="006A7C35">
        <w:rPr>
          <w:rFonts w:ascii="Arial" w:hAnsi="Arial" w:cs="Arial"/>
          <w:bCs/>
        </w:rPr>
        <w:t xml:space="preserve"> del espacio con la imagen de la marca Audi.</w:t>
      </w:r>
    </w:p>
    <w:p w:rsidR="00572C91" w:rsidRDefault="006A7C35" w:rsidP="00655687">
      <w:pPr>
        <w:numPr>
          <w:ilvl w:val="0"/>
          <w:numId w:val="7"/>
        </w:numPr>
        <w:autoSpaceDE/>
        <w:spacing w:after="160" w:line="360" w:lineRule="auto"/>
        <w:contextualSpacing/>
        <w:jc w:val="both"/>
        <w:rPr>
          <w:rFonts w:ascii="Arial" w:hAnsi="Arial" w:cs="Arial"/>
          <w:bCs/>
        </w:rPr>
      </w:pPr>
      <w:r>
        <w:rPr>
          <w:rFonts w:ascii="Arial" w:hAnsi="Arial" w:cs="Arial"/>
          <w:bCs/>
        </w:rPr>
        <w:t>En la zona e</w:t>
      </w:r>
      <w:r w:rsidR="005702B6">
        <w:rPr>
          <w:rFonts w:ascii="Arial" w:hAnsi="Arial" w:cs="Arial"/>
          <w:bCs/>
        </w:rPr>
        <w:t>xterior: para la exposición de</w:t>
      </w:r>
      <w:r>
        <w:rPr>
          <w:rFonts w:ascii="Arial" w:hAnsi="Arial" w:cs="Arial"/>
          <w:bCs/>
        </w:rPr>
        <w:t xml:space="preserve"> </w:t>
      </w:r>
      <w:proofErr w:type="spellStart"/>
      <w:r>
        <w:rPr>
          <w:rFonts w:ascii="Arial" w:hAnsi="Arial" w:cs="Arial"/>
          <w:bCs/>
        </w:rPr>
        <w:t>coches+personalización</w:t>
      </w:r>
      <w:proofErr w:type="spellEnd"/>
      <w:r w:rsidR="00572C91">
        <w:rPr>
          <w:rFonts w:ascii="Arial" w:hAnsi="Arial" w:cs="Arial"/>
          <w:bCs/>
        </w:rPr>
        <w:t xml:space="preserve"> del espacio con la marca de la imagen de la marca Audi.</w:t>
      </w:r>
    </w:p>
    <w:p w:rsidR="00655687" w:rsidRDefault="00572C91" w:rsidP="00655687">
      <w:pPr>
        <w:numPr>
          <w:ilvl w:val="0"/>
          <w:numId w:val="7"/>
        </w:numPr>
        <w:autoSpaceDE/>
        <w:spacing w:after="160" w:line="360" w:lineRule="auto"/>
        <w:contextualSpacing/>
        <w:jc w:val="both"/>
        <w:rPr>
          <w:rFonts w:ascii="Arial" w:hAnsi="Arial" w:cs="Arial"/>
          <w:bCs/>
        </w:rPr>
      </w:pPr>
      <w:r>
        <w:rPr>
          <w:rFonts w:ascii="Arial" w:hAnsi="Arial" w:cs="Arial"/>
          <w:bCs/>
        </w:rPr>
        <w:t xml:space="preserve">En la zona de pasarela: cesión del escenario y el montaje </w:t>
      </w:r>
      <w:r w:rsidR="00DA7461">
        <w:rPr>
          <w:rFonts w:ascii="Arial" w:hAnsi="Arial" w:cs="Arial"/>
          <w:bCs/>
        </w:rPr>
        <w:t xml:space="preserve">del evento para la realización de un evento Audi el sábado 16 de junio a las 22:30 h. El nombre del evento se incluye en la programación oficial: “Audi </w:t>
      </w:r>
      <w:proofErr w:type="spellStart"/>
      <w:r w:rsidR="00DA7461">
        <w:rPr>
          <w:rFonts w:ascii="Arial" w:hAnsi="Arial" w:cs="Arial"/>
          <w:bCs/>
        </w:rPr>
        <w:t>Fashion</w:t>
      </w:r>
      <w:proofErr w:type="spellEnd"/>
      <w:r w:rsidR="00DA7461">
        <w:rPr>
          <w:rFonts w:ascii="Arial" w:hAnsi="Arial" w:cs="Arial"/>
          <w:bCs/>
        </w:rPr>
        <w:t xml:space="preserve"> </w:t>
      </w:r>
      <w:proofErr w:type="spellStart"/>
      <w:r w:rsidR="00DA7461">
        <w:rPr>
          <w:rFonts w:ascii="Arial" w:hAnsi="Arial" w:cs="Arial"/>
          <w:bCs/>
        </w:rPr>
        <w:t>Night</w:t>
      </w:r>
      <w:proofErr w:type="spellEnd"/>
      <w:r w:rsidR="00DA7461">
        <w:rPr>
          <w:rFonts w:ascii="Arial" w:hAnsi="Arial" w:cs="Arial"/>
          <w:bCs/>
        </w:rPr>
        <w:t xml:space="preserve"> y se mencionará en la rueda de prensa.</w:t>
      </w:r>
    </w:p>
    <w:p w:rsidR="00DA7461" w:rsidRDefault="00DA7461" w:rsidP="00655687">
      <w:pPr>
        <w:numPr>
          <w:ilvl w:val="0"/>
          <w:numId w:val="7"/>
        </w:numPr>
        <w:autoSpaceDE/>
        <w:spacing w:after="160" w:line="360" w:lineRule="auto"/>
        <w:contextualSpacing/>
        <w:jc w:val="both"/>
        <w:rPr>
          <w:rFonts w:ascii="Arial" w:hAnsi="Arial" w:cs="Arial"/>
          <w:bCs/>
        </w:rPr>
      </w:pPr>
      <w:r>
        <w:rPr>
          <w:rFonts w:ascii="Arial" w:hAnsi="Arial" w:cs="Arial"/>
          <w:bCs/>
        </w:rPr>
        <w:t>En la zona trasera de las gradas dentro de la sala para la proyección del logo Audi.</w:t>
      </w:r>
    </w:p>
    <w:p w:rsidR="00655687" w:rsidRDefault="00572C91" w:rsidP="00655687">
      <w:pPr>
        <w:numPr>
          <w:ilvl w:val="0"/>
          <w:numId w:val="5"/>
        </w:numPr>
        <w:autoSpaceDE/>
        <w:spacing w:after="160" w:line="360" w:lineRule="auto"/>
        <w:ind w:left="720"/>
        <w:jc w:val="both"/>
        <w:rPr>
          <w:rFonts w:ascii="Arial" w:hAnsi="Arial" w:cs="Arial"/>
        </w:rPr>
      </w:pPr>
      <w:r>
        <w:rPr>
          <w:rFonts w:ascii="Arial" w:hAnsi="Arial" w:cs="Arial"/>
          <w:bCs/>
        </w:rPr>
        <w:t xml:space="preserve">Entrega </w:t>
      </w:r>
      <w:r w:rsidRPr="00E81748">
        <w:rPr>
          <w:rFonts w:ascii="Arial" w:hAnsi="Arial" w:cs="Arial"/>
          <w:bCs/>
        </w:rPr>
        <w:t xml:space="preserve">de </w:t>
      </w:r>
      <w:r w:rsidR="00E81748" w:rsidRPr="00E81748">
        <w:rPr>
          <w:rFonts w:ascii="Arial" w:hAnsi="Arial" w:cs="Arial"/>
          <w:bCs/>
        </w:rPr>
        <w:t>10</w:t>
      </w:r>
      <w:r w:rsidR="00655687" w:rsidRPr="00E81748">
        <w:rPr>
          <w:rFonts w:ascii="Arial" w:hAnsi="Arial" w:cs="Arial"/>
          <w:bCs/>
        </w:rPr>
        <w:t xml:space="preserve"> acreditaciones</w:t>
      </w:r>
      <w:r w:rsidR="00655687">
        <w:rPr>
          <w:rFonts w:ascii="Arial" w:hAnsi="Arial" w:cs="Arial"/>
          <w:bCs/>
        </w:rPr>
        <w:t xml:space="preserve"> para los equipos de trabajo</w:t>
      </w:r>
    </w:p>
    <w:p w:rsidR="00655687" w:rsidRDefault="00655687" w:rsidP="00655687">
      <w:pPr>
        <w:numPr>
          <w:ilvl w:val="0"/>
          <w:numId w:val="5"/>
        </w:numPr>
        <w:autoSpaceDE/>
        <w:spacing w:after="160" w:line="360" w:lineRule="auto"/>
        <w:ind w:left="720"/>
        <w:jc w:val="both"/>
        <w:rPr>
          <w:rFonts w:ascii="Arial" w:hAnsi="Arial" w:cs="Arial"/>
          <w:bCs/>
        </w:rPr>
      </w:pPr>
      <w:r>
        <w:rPr>
          <w:rFonts w:ascii="Arial" w:hAnsi="Arial" w:cs="Arial"/>
          <w:bCs/>
        </w:rPr>
        <w:t>E</w:t>
      </w:r>
      <w:r w:rsidR="00572C91">
        <w:rPr>
          <w:rFonts w:ascii="Arial" w:hAnsi="Arial" w:cs="Arial"/>
          <w:bCs/>
        </w:rPr>
        <w:t>ntrega de 16</w:t>
      </w:r>
      <w:r>
        <w:rPr>
          <w:rFonts w:ascii="Arial" w:hAnsi="Arial" w:cs="Arial"/>
          <w:bCs/>
        </w:rPr>
        <w:t xml:space="preserve"> invitaciones</w:t>
      </w:r>
      <w:r w:rsidR="00E81748">
        <w:rPr>
          <w:rFonts w:ascii="Arial" w:hAnsi="Arial" w:cs="Arial"/>
          <w:bCs/>
        </w:rPr>
        <w:t xml:space="preserve"> individuales</w:t>
      </w:r>
      <w:r>
        <w:rPr>
          <w:rFonts w:ascii="Arial" w:hAnsi="Arial" w:cs="Arial"/>
          <w:bCs/>
        </w:rPr>
        <w:t xml:space="preserve"> para cada desfile.</w:t>
      </w:r>
    </w:p>
    <w:p w:rsidR="00572C91" w:rsidRDefault="00572C91" w:rsidP="00655687">
      <w:pPr>
        <w:numPr>
          <w:ilvl w:val="0"/>
          <w:numId w:val="5"/>
        </w:numPr>
        <w:autoSpaceDE/>
        <w:spacing w:after="160" w:line="360" w:lineRule="auto"/>
        <w:ind w:left="720"/>
        <w:jc w:val="both"/>
        <w:rPr>
          <w:rFonts w:ascii="Arial" w:hAnsi="Arial" w:cs="Arial"/>
          <w:bCs/>
        </w:rPr>
      </w:pPr>
      <w:r>
        <w:rPr>
          <w:rFonts w:ascii="Arial" w:hAnsi="Arial" w:cs="Arial"/>
          <w:bCs/>
        </w:rPr>
        <w:t>Permitir la realización de acciones especiales, cuyo coste asumirá LA EMPRESA, como:</w:t>
      </w:r>
    </w:p>
    <w:p w:rsidR="00572C91" w:rsidRDefault="00DA7461" w:rsidP="00572C91">
      <w:pPr>
        <w:numPr>
          <w:ilvl w:val="1"/>
          <w:numId w:val="5"/>
        </w:numPr>
        <w:autoSpaceDE/>
        <w:spacing w:after="160" w:line="360" w:lineRule="auto"/>
        <w:jc w:val="both"/>
        <w:rPr>
          <w:rFonts w:ascii="Arial" w:hAnsi="Arial" w:cs="Arial"/>
          <w:bCs/>
        </w:rPr>
      </w:pPr>
      <w:r>
        <w:rPr>
          <w:rFonts w:ascii="Arial" w:hAnsi="Arial" w:cs="Arial"/>
          <w:bCs/>
        </w:rPr>
        <w:t xml:space="preserve">Georgina irá en vehículo Audi y llevará el </w:t>
      </w:r>
      <w:proofErr w:type="spellStart"/>
      <w:r>
        <w:rPr>
          <w:rFonts w:ascii="Arial" w:hAnsi="Arial" w:cs="Arial"/>
          <w:bCs/>
        </w:rPr>
        <w:t>Lanyard</w:t>
      </w:r>
      <w:proofErr w:type="spellEnd"/>
      <w:r>
        <w:rPr>
          <w:rFonts w:ascii="Arial" w:hAnsi="Arial" w:cs="Arial"/>
          <w:bCs/>
        </w:rPr>
        <w:t xml:space="preserve"> OK.</w:t>
      </w:r>
    </w:p>
    <w:p w:rsidR="005702B6" w:rsidRDefault="00DA7461" w:rsidP="00572C91">
      <w:pPr>
        <w:numPr>
          <w:ilvl w:val="1"/>
          <w:numId w:val="5"/>
        </w:numPr>
        <w:autoSpaceDE/>
        <w:spacing w:after="160" w:line="360" w:lineRule="auto"/>
        <w:jc w:val="both"/>
        <w:rPr>
          <w:rFonts w:ascii="Arial" w:hAnsi="Arial" w:cs="Arial"/>
          <w:bCs/>
        </w:rPr>
      </w:pPr>
      <w:proofErr w:type="spellStart"/>
      <w:r>
        <w:rPr>
          <w:rFonts w:ascii="Arial" w:hAnsi="Arial" w:cs="Arial"/>
          <w:bCs/>
        </w:rPr>
        <w:t>Influencers</w:t>
      </w:r>
      <w:proofErr w:type="spellEnd"/>
      <w:r>
        <w:rPr>
          <w:rFonts w:ascii="Arial" w:hAnsi="Arial" w:cs="Arial"/>
          <w:bCs/>
        </w:rPr>
        <w:t xml:space="preserve"> + </w:t>
      </w:r>
      <w:proofErr w:type="spellStart"/>
      <w:r>
        <w:rPr>
          <w:rFonts w:ascii="Arial" w:hAnsi="Arial" w:cs="Arial"/>
          <w:bCs/>
        </w:rPr>
        <w:t>influencers</w:t>
      </w:r>
      <w:proofErr w:type="spellEnd"/>
      <w:r>
        <w:rPr>
          <w:rFonts w:ascii="Arial" w:hAnsi="Arial" w:cs="Arial"/>
          <w:bCs/>
        </w:rPr>
        <w:t xml:space="preserve"> moda irán en vehículo Audi y llevarán el </w:t>
      </w:r>
      <w:proofErr w:type="spellStart"/>
      <w:r>
        <w:rPr>
          <w:rFonts w:ascii="Arial" w:hAnsi="Arial" w:cs="Arial"/>
          <w:bCs/>
        </w:rPr>
        <w:t>lanyard</w:t>
      </w:r>
      <w:proofErr w:type="spellEnd"/>
      <w:r>
        <w:rPr>
          <w:rFonts w:ascii="Arial" w:hAnsi="Arial" w:cs="Arial"/>
          <w:bCs/>
        </w:rPr>
        <w:t xml:space="preserve"> OK. Foto/</w:t>
      </w:r>
      <w:proofErr w:type="spellStart"/>
      <w:r>
        <w:rPr>
          <w:rFonts w:ascii="Arial" w:hAnsi="Arial" w:cs="Arial"/>
          <w:bCs/>
        </w:rPr>
        <w:t>storie</w:t>
      </w:r>
      <w:proofErr w:type="spellEnd"/>
      <w:r>
        <w:rPr>
          <w:rFonts w:ascii="Arial" w:hAnsi="Arial" w:cs="Arial"/>
          <w:bCs/>
        </w:rPr>
        <w:t xml:space="preserve"> informal llegando al evento en Audi.</w:t>
      </w:r>
    </w:p>
    <w:p w:rsidR="00655687" w:rsidRDefault="00655687" w:rsidP="00655687">
      <w:pPr>
        <w:numPr>
          <w:ilvl w:val="0"/>
          <w:numId w:val="5"/>
        </w:numPr>
        <w:autoSpaceDE/>
        <w:spacing w:after="160" w:line="360" w:lineRule="auto"/>
        <w:ind w:left="720"/>
        <w:jc w:val="both"/>
        <w:rPr>
          <w:rFonts w:ascii="Arial" w:hAnsi="Arial" w:cs="Arial"/>
        </w:rPr>
      </w:pPr>
      <w:r>
        <w:rPr>
          <w:rFonts w:ascii="Arial" w:hAnsi="Arial" w:cs="Arial"/>
          <w:bCs/>
        </w:rPr>
        <w:t xml:space="preserve">Entrega de material fotográfico del evento (siempre con pleno respeto de los posibles derechos </w:t>
      </w:r>
      <w:r w:rsidR="00E81748">
        <w:rPr>
          <w:rFonts w:ascii="Arial" w:hAnsi="Arial" w:cs="Arial"/>
          <w:bCs/>
        </w:rPr>
        <w:t>d</w:t>
      </w:r>
      <w:r>
        <w:rPr>
          <w:rFonts w:ascii="Arial" w:hAnsi="Arial" w:cs="Arial"/>
          <w:bCs/>
        </w:rPr>
        <w:t xml:space="preserve">e propiedad intelectual afectados) y de un video resumen del mismo, para su utilización por la EMPRESA con fines publicitarios de acuerdo con su objeto social. </w:t>
      </w:r>
    </w:p>
    <w:p w:rsidR="00655687" w:rsidRDefault="00655687" w:rsidP="00655687">
      <w:pPr>
        <w:numPr>
          <w:ilvl w:val="0"/>
          <w:numId w:val="5"/>
        </w:numPr>
        <w:autoSpaceDE/>
        <w:spacing w:after="160" w:line="360" w:lineRule="auto"/>
        <w:ind w:left="720"/>
        <w:jc w:val="both"/>
        <w:rPr>
          <w:rFonts w:ascii="Arial" w:hAnsi="Arial" w:cs="Arial"/>
          <w:bCs/>
        </w:rPr>
      </w:pPr>
      <w:r>
        <w:rPr>
          <w:rFonts w:ascii="Arial" w:hAnsi="Arial" w:cs="Arial"/>
          <w:bCs/>
        </w:rPr>
        <w:t xml:space="preserve">Entrega de informe final de resultados. </w:t>
      </w:r>
    </w:p>
    <w:p w:rsidR="00655687" w:rsidRDefault="00655687" w:rsidP="00655687">
      <w:pPr>
        <w:numPr>
          <w:ilvl w:val="0"/>
          <w:numId w:val="5"/>
        </w:numPr>
        <w:autoSpaceDE/>
        <w:spacing w:after="160" w:line="360" w:lineRule="auto"/>
        <w:ind w:left="720"/>
        <w:jc w:val="both"/>
        <w:rPr>
          <w:rFonts w:ascii="Arial" w:hAnsi="Arial" w:cs="Arial"/>
          <w:bCs/>
        </w:rPr>
      </w:pPr>
      <w:r>
        <w:rPr>
          <w:rFonts w:ascii="Arial" w:hAnsi="Arial" w:cs="Arial"/>
          <w:bCs/>
        </w:rPr>
        <w:t>Entrega de documentación acreditativa del CABILDO, justificativa de la aportación dineraria realizada por la empresa</w:t>
      </w:r>
    </w:p>
    <w:p w:rsidR="00655687" w:rsidRDefault="00655687" w:rsidP="00655687">
      <w:pPr>
        <w:jc w:val="both"/>
        <w:rPr>
          <w:rFonts w:ascii="Arial" w:hAnsi="Arial" w:cs="Arial"/>
          <w:b/>
        </w:rPr>
      </w:pPr>
    </w:p>
    <w:p w:rsidR="00655687" w:rsidRDefault="00655687" w:rsidP="00655687">
      <w:pPr>
        <w:jc w:val="both"/>
        <w:rPr>
          <w:rFonts w:ascii="Arial" w:hAnsi="Arial" w:cs="Arial"/>
          <w:b/>
          <w:u w:val="single"/>
        </w:rPr>
      </w:pPr>
      <w:r>
        <w:rPr>
          <w:rFonts w:ascii="Arial" w:hAnsi="Arial" w:cs="Arial"/>
          <w:b/>
        </w:rPr>
        <w:t xml:space="preserve">Quinta.- COMPROMISOS  DE LA EMPRESA </w:t>
      </w:r>
    </w:p>
    <w:p w:rsidR="00655687" w:rsidRDefault="00655687" w:rsidP="00655687">
      <w:pPr>
        <w:jc w:val="both"/>
        <w:rPr>
          <w:rFonts w:ascii="Arial" w:hAnsi="Arial" w:cs="Arial"/>
          <w:u w:val="single"/>
        </w:rPr>
      </w:pPr>
      <w:r>
        <w:rPr>
          <w:rFonts w:ascii="Arial" w:hAnsi="Arial" w:cs="Arial"/>
          <w:u w:val="single"/>
        </w:rPr>
        <w:t xml:space="preserve"> </w:t>
      </w:r>
    </w:p>
    <w:p w:rsidR="00655687" w:rsidRDefault="00655687" w:rsidP="00655687">
      <w:pPr>
        <w:numPr>
          <w:ilvl w:val="0"/>
          <w:numId w:val="5"/>
        </w:numPr>
        <w:autoSpaceDE/>
        <w:spacing w:after="160" w:line="360" w:lineRule="auto"/>
        <w:ind w:left="709" w:hanging="567"/>
        <w:jc w:val="both"/>
        <w:rPr>
          <w:rFonts w:ascii="Arial" w:hAnsi="Arial" w:cs="Arial"/>
        </w:rPr>
      </w:pPr>
      <w:r>
        <w:rPr>
          <w:rFonts w:ascii="Arial" w:hAnsi="Arial" w:cs="Arial"/>
        </w:rPr>
        <w:t>LA EMPRESA</w:t>
      </w:r>
      <w:r w:rsidR="00572C91">
        <w:rPr>
          <w:rFonts w:ascii="Arial" w:hAnsi="Arial" w:cs="Arial"/>
          <w:b/>
        </w:rPr>
        <w:t xml:space="preserve"> </w:t>
      </w:r>
      <w:r w:rsidR="00572C91">
        <w:rPr>
          <w:rFonts w:ascii="Arial" w:hAnsi="Arial" w:cs="Arial"/>
        </w:rPr>
        <w:t>DOMINGO ALONSO,S.L.U,</w:t>
      </w:r>
      <w:r>
        <w:rPr>
          <w:rFonts w:ascii="Arial" w:hAnsi="Arial" w:cs="Arial"/>
        </w:rPr>
        <w:t xml:space="preserve"> se compromete en concepto de patrocinio a: </w:t>
      </w:r>
    </w:p>
    <w:p w:rsidR="00655687" w:rsidRPr="00572C91" w:rsidRDefault="00655687" w:rsidP="00306592">
      <w:pPr>
        <w:numPr>
          <w:ilvl w:val="0"/>
          <w:numId w:val="5"/>
        </w:numPr>
        <w:autoSpaceDE/>
        <w:spacing w:after="160" w:line="254" w:lineRule="auto"/>
        <w:ind w:left="720"/>
        <w:contextualSpacing/>
        <w:jc w:val="both"/>
        <w:rPr>
          <w:rFonts w:ascii="Arial" w:hAnsi="Arial" w:cs="Arial"/>
        </w:rPr>
      </w:pPr>
      <w:r w:rsidRPr="00572C91">
        <w:rPr>
          <w:rFonts w:ascii="Arial" w:hAnsi="Arial" w:cs="Arial"/>
        </w:rPr>
        <w:t xml:space="preserve">Aportar el importe </w:t>
      </w:r>
      <w:r w:rsidRPr="005702B6">
        <w:rPr>
          <w:rFonts w:ascii="Arial" w:hAnsi="Arial" w:cs="Arial"/>
        </w:rPr>
        <w:t xml:space="preserve">de </w:t>
      </w:r>
      <w:r w:rsidR="00572C91" w:rsidRPr="005702B6">
        <w:rPr>
          <w:rFonts w:ascii="Arial" w:hAnsi="Arial" w:cs="Arial"/>
        </w:rPr>
        <w:t>OCHO MIL EUROS (8</w:t>
      </w:r>
      <w:r w:rsidRPr="005702B6">
        <w:rPr>
          <w:rFonts w:ascii="Arial" w:hAnsi="Arial" w:cs="Arial"/>
        </w:rPr>
        <w:t>.000,00 €),</w:t>
      </w:r>
      <w:r w:rsidRPr="00572C91">
        <w:rPr>
          <w:rFonts w:ascii="Arial" w:hAnsi="Arial" w:cs="Arial"/>
        </w:rPr>
        <w:t xml:space="preserve"> a ingresar en la cuenta corriente </w:t>
      </w:r>
      <w:r w:rsidRPr="00572C91">
        <w:rPr>
          <w:rFonts w:ascii="Arial" w:hAnsi="Arial" w:cs="Arial"/>
          <w:lang w:val="es-ES_tradnl"/>
        </w:rPr>
        <w:t>ES76 2038 8745 926400000662 a nombre</w:t>
      </w:r>
      <w:r w:rsidRPr="00572C91">
        <w:rPr>
          <w:rFonts w:ascii="Arial" w:hAnsi="Arial" w:cs="Arial"/>
        </w:rPr>
        <w:t xml:space="preserve"> del Cabildo de Gran Canaria</w:t>
      </w:r>
      <w:r w:rsidR="0021522F">
        <w:rPr>
          <w:rFonts w:ascii="Arial" w:hAnsi="Arial" w:cs="Arial"/>
        </w:rPr>
        <w:t>, en un plazo máximo de 30 días, a contar desde la finalización del evento.</w:t>
      </w:r>
    </w:p>
    <w:p w:rsidR="00655687" w:rsidRPr="005702B6" w:rsidRDefault="00655687" w:rsidP="00655687">
      <w:pPr>
        <w:numPr>
          <w:ilvl w:val="0"/>
          <w:numId w:val="5"/>
        </w:numPr>
        <w:autoSpaceDE/>
        <w:spacing w:after="160" w:line="254" w:lineRule="auto"/>
        <w:contextualSpacing/>
        <w:jc w:val="both"/>
        <w:rPr>
          <w:rFonts w:ascii="Arial" w:hAnsi="Arial" w:cs="Arial"/>
        </w:rPr>
      </w:pPr>
      <w:r w:rsidRPr="005702B6">
        <w:rPr>
          <w:rFonts w:ascii="Arial" w:hAnsi="Arial" w:cs="Arial"/>
        </w:rPr>
        <w:t xml:space="preserve">Aportar en </w:t>
      </w:r>
      <w:r w:rsidR="0021522F" w:rsidRPr="005702B6">
        <w:rPr>
          <w:rFonts w:ascii="Arial" w:hAnsi="Arial" w:cs="Arial"/>
        </w:rPr>
        <w:t>especies</w:t>
      </w:r>
      <w:r w:rsidR="00440354">
        <w:rPr>
          <w:rFonts w:ascii="Arial" w:hAnsi="Arial" w:cs="Arial"/>
        </w:rPr>
        <w:t>,</w:t>
      </w:r>
      <w:r w:rsidR="0021522F" w:rsidRPr="005702B6">
        <w:rPr>
          <w:rFonts w:ascii="Arial" w:hAnsi="Arial" w:cs="Arial"/>
        </w:rPr>
        <w:t xml:space="preserve"> por valor de </w:t>
      </w:r>
      <w:r w:rsidR="00383645">
        <w:rPr>
          <w:rFonts w:ascii="Arial" w:hAnsi="Arial" w:cs="Arial"/>
        </w:rPr>
        <w:t>SIETE MIL CUATROCIENTOS</w:t>
      </w:r>
      <w:r w:rsidR="0021522F" w:rsidRPr="005702B6">
        <w:rPr>
          <w:rFonts w:ascii="Arial" w:hAnsi="Arial" w:cs="Arial"/>
        </w:rPr>
        <w:t xml:space="preserve"> EUROS </w:t>
      </w:r>
      <w:r w:rsidR="00383645" w:rsidRPr="005702B6">
        <w:rPr>
          <w:rFonts w:ascii="Arial" w:hAnsi="Arial" w:cs="Arial"/>
        </w:rPr>
        <w:t>(</w:t>
      </w:r>
      <w:r w:rsidR="00383645">
        <w:rPr>
          <w:rFonts w:ascii="Arial" w:hAnsi="Arial" w:cs="Arial"/>
        </w:rPr>
        <w:t>7.400</w:t>
      </w:r>
      <w:r w:rsidR="005702B6">
        <w:rPr>
          <w:rFonts w:ascii="Arial" w:hAnsi="Arial" w:cs="Arial"/>
        </w:rPr>
        <w:t xml:space="preserve"> </w:t>
      </w:r>
      <w:r w:rsidRPr="005702B6">
        <w:rPr>
          <w:rFonts w:ascii="Arial" w:hAnsi="Arial" w:cs="Arial"/>
        </w:rPr>
        <w:t>€)</w:t>
      </w:r>
      <w:r w:rsidR="00440354">
        <w:rPr>
          <w:rFonts w:ascii="Arial" w:hAnsi="Arial" w:cs="Arial"/>
        </w:rPr>
        <w:t>, la</w:t>
      </w:r>
      <w:r w:rsidR="0021522F" w:rsidRPr="005702B6">
        <w:rPr>
          <w:rFonts w:ascii="Arial" w:hAnsi="Arial" w:cs="Arial"/>
        </w:rPr>
        <w:t xml:space="preserve"> realización de las siguientes acciones:</w:t>
      </w:r>
    </w:p>
    <w:p w:rsidR="0021522F" w:rsidRPr="005702B6" w:rsidRDefault="0021522F" w:rsidP="0021522F">
      <w:pPr>
        <w:autoSpaceDE/>
        <w:spacing w:after="160" w:line="254" w:lineRule="auto"/>
        <w:ind w:left="644"/>
        <w:contextualSpacing/>
        <w:jc w:val="both"/>
        <w:rPr>
          <w:rFonts w:ascii="Arial" w:hAnsi="Arial" w:cs="Arial"/>
        </w:rPr>
      </w:pPr>
    </w:p>
    <w:p w:rsidR="0021522F" w:rsidRPr="005702B6" w:rsidRDefault="0021522F" w:rsidP="0021522F">
      <w:pPr>
        <w:numPr>
          <w:ilvl w:val="0"/>
          <w:numId w:val="9"/>
        </w:numPr>
        <w:autoSpaceDE/>
        <w:spacing w:after="160" w:line="254" w:lineRule="auto"/>
        <w:contextualSpacing/>
        <w:jc w:val="both"/>
        <w:rPr>
          <w:rFonts w:ascii="Arial" w:hAnsi="Arial" w:cs="Arial"/>
        </w:rPr>
      </w:pPr>
      <w:r w:rsidRPr="005702B6">
        <w:rPr>
          <w:rFonts w:ascii="Arial" w:hAnsi="Arial" w:cs="Arial"/>
        </w:rPr>
        <w:t>Apoyo a la difusión de las comunicaciones online del evento en los canales online de la marca-cobertura diaria en los canales de la marca.</w:t>
      </w:r>
    </w:p>
    <w:p w:rsidR="0021522F" w:rsidRPr="005702B6" w:rsidRDefault="0021522F" w:rsidP="0021522F">
      <w:pPr>
        <w:numPr>
          <w:ilvl w:val="0"/>
          <w:numId w:val="9"/>
        </w:numPr>
        <w:autoSpaceDE/>
        <w:spacing w:after="160" w:line="254" w:lineRule="auto"/>
        <w:contextualSpacing/>
        <w:jc w:val="both"/>
        <w:rPr>
          <w:rFonts w:ascii="Arial" w:hAnsi="Arial" w:cs="Arial"/>
        </w:rPr>
      </w:pPr>
      <w:r w:rsidRPr="005702B6">
        <w:rPr>
          <w:rFonts w:ascii="Arial" w:hAnsi="Arial" w:cs="Arial"/>
        </w:rPr>
        <w:t>Apoyo para la difusión de las comunicaciones del evento a través del departamento de RREE.</w:t>
      </w:r>
    </w:p>
    <w:p w:rsidR="0021522F" w:rsidRPr="005702B6" w:rsidRDefault="0021522F" w:rsidP="0021522F">
      <w:pPr>
        <w:numPr>
          <w:ilvl w:val="0"/>
          <w:numId w:val="9"/>
        </w:numPr>
        <w:autoSpaceDE/>
        <w:spacing w:after="160" w:line="254" w:lineRule="auto"/>
        <w:contextualSpacing/>
        <w:jc w:val="both"/>
        <w:rPr>
          <w:rFonts w:ascii="Arial" w:hAnsi="Arial" w:cs="Arial"/>
        </w:rPr>
      </w:pPr>
      <w:r w:rsidRPr="005702B6">
        <w:rPr>
          <w:rFonts w:ascii="Arial" w:hAnsi="Arial" w:cs="Arial"/>
        </w:rPr>
        <w:lastRenderedPageBreak/>
        <w:t>C</w:t>
      </w:r>
      <w:r w:rsidR="004D6935">
        <w:rPr>
          <w:rFonts w:ascii="Arial" w:hAnsi="Arial" w:cs="Arial"/>
        </w:rPr>
        <w:t>esión de 4 vehículos Audi-tipo Q</w:t>
      </w:r>
      <w:r w:rsidRPr="005702B6">
        <w:rPr>
          <w:rFonts w:ascii="Arial" w:hAnsi="Arial" w:cs="Arial"/>
        </w:rPr>
        <w:t>5-matriculados y a todo riesgo para el traslado de la organización e invitados durante 7 días.</w:t>
      </w:r>
    </w:p>
    <w:p w:rsidR="0021522F" w:rsidRPr="00F663FD" w:rsidRDefault="0021522F" w:rsidP="0096341E">
      <w:pPr>
        <w:numPr>
          <w:ilvl w:val="0"/>
          <w:numId w:val="9"/>
        </w:numPr>
        <w:autoSpaceDE/>
        <w:spacing w:after="160" w:line="254" w:lineRule="auto"/>
        <w:contextualSpacing/>
        <w:jc w:val="both"/>
        <w:rPr>
          <w:rFonts w:ascii="Arial" w:hAnsi="Arial" w:cs="Arial"/>
        </w:rPr>
      </w:pPr>
      <w:r w:rsidRPr="00F663FD">
        <w:rPr>
          <w:rFonts w:ascii="Arial" w:hAnsi="Arial" w:cs="Arial"/>
        </w:rPr>
        <w:t>Cesión de 2 vehículos Audi-tipo A5-matriculados y a todo riesgo para el traslado de</w:t>
      </w:r>
      <w:r w:rsidR="004D6935" w:rsidRPr="00F663FD">
        <w:rPr>
          <w:rFonts w:ascii="Arial" w:hAnsi="Arial" w:cs="Arial"/>
        </w:rPr>
        <w:t xml:space="preserve"> la organización e invitados durante 7 días: del 11 al 18 de junio.</w:t>
      </w:r>
    </w:p>
    <w:p w:rsidR="0021522F" w:rsidRPr="005702B6" w:rsidRDefault="004D6935" w:rsidP="0021522F">
      <w:pPr>
        <w:numPr>
          <w:ilvl w:val="0"/>
          <w:numId w:val="9"/>
        </w:numPr>
        <w:autoSpaceDE/>
        <w:spacing w:after="160" w:line="254" w:lineRule="auto"/>
        <w:contextualSpacing/>
        <w:jc w:val="both"/>
        <w:rPr>
          <w:rFonts w:ascii="Arial" w:hAnsi="Arial" w:cs="Arial"/>
        </w:rPr>
      </w:pPr>
      <w:r>
        <w:rPr>
          <w:rFonts w:ascii="Arial" w:hAnsi="Arial" w:cs="Arial"/>
        </w:rPr>
        <w:t>Cesión de 4</w:t>
      </w:r>
      <w:r w:rsidR="0021522F" w:rsidRPr="005702B6">
        <w:rPr>
          <w:rFonts w:ascii="Arial" w:hAnsi="Arial" w:cs="Arial"/>
        </w:rPr>
        <w:t xml:space="preserve"> vehículos </w:t>
      </w:r>
      <w:proofErr w:type="spellStart"/>
      <w:r w:rsidR="0021522F" w:rsidRPr="005702B6">
        <w:rPr>
          <w:rFonts w:ascii="Arial" w:hAnsi="Arial" w:cs="Arial"/>
        </w:rPr>
        <w:t>Volskwagen</w:t>
      </w:r>
      <w:proofErr w:type="spellEnd"/>
      <w:r w:rsidR="0021522F" w:rsidRPr="005702B6">
        <w:rPr>
          <w:rFonts w:ascii="Arial" w:hAnsi="Arial" w:cs="Arial"/>
        </w:rPr>
        <w:t xml:space="preserve"> Comerciales </w:t>
      </w:r>
      <w:proofErr w:type="spellStart"/>
      <w:r w:rsidR="0021522F" w:rsidRPr="005702B6">
        <w:rPr>
          <w:rFonts w:ascii="Arial" w:hAnsi="Arial" w:cs="Arial"/>
        </w:rPr>
        <w:t>Transporter</w:t>
      </w:r>
      <w:proofErr w:type="spellEnd"/>
      <w:r w:rsidR="0021522F" w:rsidRPr="005702B6">
        <w:rPr>
          <w:rFonts w:ascii="Arial" w:hAnsi="Arial" w:cs="Arial"/>
        </w:rPr>
        <w:t>,</w:t>
      </w:r>
      <w:r>
        <w:rPr>
          <w:rFonts w:ascii="Arial" w:hAnsi="Arial" w:cs="Arial"/>
        </w:rPr>
        <w:t xml:space="preserve"> de 7 o 9 </w:t>
      </w:r>
      <w:r w:rsidR="00383645">
        <w:rPr>
          <w:rFonts w:ascii="Arial" w:hAnsi="Arial" w:cs="Arial"/>
        </w:rPr>
        <w:t xml:space="preserve">plazas, </w:t>
      </w:r>
      <w:r w:rsidR="00383645" w:rsidRPr="005702B6">
        <w:rPr>
          <w:rFonts w:ascii="Arial" w:hAnsi="Arial" w:cs="Arial"/>
        </w:rPr>
        <w:t>matriculado</w:t>
      </w:r>
      <w:r w:rsidR="0021522F" w:rsidRPr="005702B6">
        <w:rPr>
          <w:rFonts w:ascii="Arial" w:hAnsi="Arial" w:cs="Arial"/>
        </w:rPr>
        <w:t xml:space="preserve"> y a</w:t>
      </w:r>
      <w:r>
        <w:rPr>
          <w:rFonts w:ascii="Arial" w:hAnsi="Arial" w:cs="Arial"/>
        </w:rPr>
        <w:t xml:space="preserve"> todo riesgo, durante 6 días: del 12 al 18 de junio.</w:t>
      </w:r>
    </w:p>
    <w:p w:rsidR="0021522F" w:rsidRPr="005702B6" w:rsidRDefault="0021522F" w:rsidP="0021522F">
      <w:pPr>
        <w:numPr>
          <w:ilvl w:val="0"/>
          <w:numId w:val="9"/>
        </w:numPr>
        <w:autoSpaceDE/>
        <w:spacing w:after="160" w:line="254" w:lineRule="auto"/>
        <w:contextualSpacing/>
        <w:jc w:val="both"/>
        <w:rPr>
          <w:rFonts w:ascii="Arial" w:hAnsi="Arial" w:cs="Arial"/>
        </w:rPr>
      </w:pPr>
      <w:proofErr w:type="spellStart"/>
      <w:r w:rsidRPr="005702B6">
        <w:rPr>
          <w:rFonts w:ascii="Arial" w:hAnsi="Arial" w:cs="Arial"/>
        </w:rPr>
        <w:t>Welcome</w:t>
      </w:r>
      <w:proofErr w:type="spellEnd"/>
      <w:r w:rsidRPr="005702B6">
        <w:rPr>
          <w:rFonts w:ascii="Arial" w:hAnsi="Arial" w:cs="Arial"/>
        </w:rPr>
        <w:t xml:space="preserve"> pack para los asistentes tipo </w:t>
      </w:r>
      <w:proofErr w:type="spellStart"/>
      <w:r w:rsidRPr="005702B6">
        <w:rPr>
          <w:rFonts w:ascii="Arial" w:hAnsi="Arial" w:cs="Arial"/>
        </w:rPr>
        <w:t>celebrity</w:t>
      </w:r>
      <w:proofErr w:type="spellEnd"/>
      <w:r w:rsidRPr="005702B6">
        <w:rPr>
          <w:rFonts w:ascii="Arial" w:hAnsi="Arial" w:cs="Arial"/>
        </w:rPr>
        <w:t xml:space="preserve">, </w:t>
      </w:r>
      <w:proofErr w:type="spellStart"/>
      <w:r w:rsidRPr="005702B6">
        <w:rPr>
          <w:rFonts w:ascii="Arial" w:hAnsi="Arial" w:cs="Arial"/>
        </w:rPr>
        <w:t>influencers</w:t>
      </w:r>
      <w:proofErr w:type="spellEnd"/>
      <w:r w:rsidRPr="005702B6">
        <w:rPr>
          <w:rFonts w:ascii="Arial" w:hAnsi="Arial" w:cs="Arial"/>
        </w:rPr>
        <w:t>, diseñadores.</w:t>
      </w:r>
    </w:p>
    <w:p w:rsidR="00E81748" w:rsidRPr="005702B6" w:rsidRDefault="00E81748" w:rsidP="0021522F">
      <w:pPr>
        <w:numPr>
          <w:ilvl w:val="0"/>
          <w:numId w:val="9"/>
        </w:numPr>
        <w:autoSpaceDE/>
        <w:spacing w:after="160" w:line="254" w:lineRule="auto"/>
        <w:contextualSpacing/>
        <w:jc w:val="both"/>
        <w:rPr>
          <w:rFonts w:ascii="Arial" w:hAnsi="Arial" w:cs="Arial"/>
        </w:rPr>
      </w:pPr>
      <w:proofErr w:type="spellStart"/>
      <w:r w:rsidRPr="005702B6">
        <w:rPr>
          <w:rFonts w:ascii="Arial" w:hAnsi="Arial" w:cs="Arial"/>
        </w:rPr>
        <w:t>Langers</w:t>
      </w:r>
      <w:proofErr w:type="spellEnd"/>
      <w:r w:rsidRPr="005702B6">
        <w:rPr>
          <w:rFonts w:ascii="Arial" w:hAnsi="Arial" w:cs="Arial"/>
        </w:rPr>
        <w:t xml:space="preserve"> personificados para el evento.</w:t>
      </w:r>
    </w:p>
    <w:p w:rsidR="00655687" w:rsidRDefault="00655687" w:rsidP="00655687">
      <w:pPr>
        <w:ind w:left="720"/>
        <w:contextualSpacing/>
        <w:jc w:val="both"/>
        <w:rPr>
          <w:rFonts w:ascii="Arial" w:hAnsi="Arial" w:cs="Arial"/>
        </w:rPr>
      </w:pPr>
    </w:p>
    <w:p w:rsidR="00655687" w:rsidRDefault="00655687" w:rsidP="00655687">
      <w:pPr>
        <w:numPr>
          <w:ilvl w:val="0"/>
          <w:numId w:val="5"/>
        </w:numPr>
        <w:autoSpaceDE/>
        <w:spacing w:after="160" w:line="254" w:lineRule="auto"/>
        <w:jc w:val="both"/>
        <w:rPr>
          <w:rFonts w:ascii="Arial" w:hAnsi="Arial" w:cs="Arial"/>
        </w:rPr>
      </w:pPr>
      <w:r>
        <w:rPr>
          <w:rFonts w:ascii="Arial" w:hAnsi="Arial" w:cs="Arial"/>
        </w:rPr>
        <w:t xml:space="preserve">LA EMPRESA asumirá el coste de adaptación y personalización, de los espacios </w:t>
      </w:r>
      <w:r w:rsidR="0021522F">
        <w:rPr>
          <w:rFonts w:ascii="Arial" w:hAnsi="Arial" w:cs="Arial"/>
        </w:rPr>
        <w:t xml:space="preserve">a ocupar cedidos por EL CABILDO, incluido el evento de presentación a clientes, </w:t>
      </w:r>
      <w:r>
        <w:rPr>
          <w:rFonts w:ascii="Arial" w:hAnsi="Arial" w:cs="Arial"/>
        </w:rPr>
        <w:t xml:space="preserve">para realización de </w:t>
      </w:r>
      <w:r>
        <w:rPr>
          <w:rFonts w:ascii="Arial" w:hAnsi="Arial" w:cs="Arial"/>
          <w:bCs/>
        </w:rPr>
        <w:t xml:space="preserve">desarrollo de marca y </w:t>
      </w:r>
      <w:proofErr w:type="spellStart"/>
      <w:r>
        <w:rPr>
          <w:rFonts w:ascii="Arial" w:hAnsi="Arial" w:cs="Arial"/>
          <w:bCs/>
        </w:rPr>
        <w:t>sampling</w:t>
      </w:r>
      <w:proofErr w:type="spellEnd"/>
      <w:r>
        <w:rPr>
          <w:rFonts w:ascii="Arial" w:hAnsi="Arial" w:cs="Arial"/>
          <w:bCs/>
        </w:rPr>
        <w:t xml:space="preserve"> de producto.</w:t>
      </w:r>
    </w:p>
    <w:p w:rsidR="00655687" w:rsidRDefault="00655687" w:rsidP="00655687">
      <w:pPr>
        <w:autoSpaceDE/>
        <w:ind w:left="721"/>
        <w:jc w:val="both"/>
        <w:rPr>
          <w:rFonts w:ascii="Arial" w:hAnsi="Arial" w:cs="Arial"/>
        </w:rPr>
      </w:pPr>
    </w:p>
    <w:p w:rsidR="00655687" w:rsidRDefault="00655687" w:rsidP="00655687">
      <w:pPr>
        <w:jc w:val="both"/>
        <w:rPr>
          <w:rFonts w:ascii="Arial" w:hAnsi="Arial" w:cs="Arial"/>
          <w:b/>
        </w:rPr>
      </w:pPr>
      <w:r>
        <w:rPr>
          <w:rFonts w:ascii="Arial" w:hAnsi="Arial" w:cs="Arial"/>
          <w:b/>
        </w:rPr>
        <w:t>Sexta. - DURACIÓN</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Las actuaciones objeto de este Convenio se realizarán durante el año 2018 y siempre vinculadas a la “SMBGC”.</w:t>
      </w:r>
    </w:p>
    <w:p w:rsidR="00655687" w:rsidRDefault="00655687" w:rsidP="00655687">
      <w:pPr>
        <w:jc w:val="both"/>
        <w:outlineLvl w:val="0"/>
        <w:rPr>
          <w:rFonts w:ascii="Arial" w:hAnsi="Arial" w:cs="Arial"/>
          <w:b/>
        </w:rPr>
      </w:pPr>
    </w:p>
    <w:p w:rsidR="00655687" w:rsidRDefault="00655687" w:rsidP="00655687">
      <w:pPr>
        <w:jc w:val="both"/>
        <w:outlineLvl w:val="0"/>
        <w:rPr>
          <w:rFonts w:ascii="Arial" w:hAnsi="Arial" w:cs="Arial"/>
          <w:b/>
        </w:rPr>
      </w:pPr>
      <w:r>
        <w:rPr>
          <w:rFonts w:ascii="Arial" w:hAnsi="Arial" w:cs="Arial"/>
          <w:b/>
        </w:rPr>
        <w:t xml:space="preserve">Séptima. - CONFIDENCIALIDAD </w:t>
      </w:r>
    </w:p>
    <w:p w:rsidR="00655687" w:rsidRDefault="00655687" w:rsidP="00655687">
      <w:pPr>
        <w:jc w:val="both"/>
        <w:outlineLvl w:val="0"/>
        <w:rPr>
          <w:rFonts w:ascii="Arial" w:hAnsi="Arial" w:cs="Arial"/>
          <w:b/>
        </w:rPr>
      </w:pPr>
    </w:p>
    <w:p w:rsidR="00655687" w:rsidRDefault="00655687" w:rsidP="00655687">
      <w:pPr>
        <w:jc w:val="both"/>
        <w:outlineLvl w:val="0"/>
        <w:rPr>
          <w:rFonts w:ascii="Arial" w:hAnsi="Arial" w:cs="Arial"/>
        </w:rPr>
      </w:pPr>
      <w:r>
        <w:rPr>
          <w:rFonts w:ascii="Arial" w:hAnsi="Arial" w:cs="Arial"/>
        </w:rPr>
        <w:t>Las partes de este convenio se comprometen a no desvelar a ninguna tercera persona, sin consentimiento previo y por escrito de la otra, ninguna información relativa al convenio, salvo en aquellos supuestos en los que así lo exija la Ley y con las salvedades de difusión y promoción de la marca patrocinadora, recogidas en el presente Convenio.</w:t>
      </w:r>
    </w:p>
    <w:p w:rsidR="00655687" w:rsidRDefault="00655687" w:rsidP="00655687">
      <w:pPr>
        <w:jc w:val="both"/>
        <w:outlineLvl w:val="0"/>
        <w:rPr>
          <w:rFonts w:ascii="Arial" w:hAnsi="Arial" w:cs="Arial"/>
        </w:rPr>
      </w:pPr>
    </w:p>
    <w:p w:rsidR="00655687" w:rsidRDefault="00655687" w:rsidP="00655687">
      <w:pPr>
        <w:jc w:val="both"/>
        <w:outlineLvl w:val="0"/>
        <w:rPr>
          <w:rFonts w:ascii="Arial" w:hAnsi="Arial" w:cs="Arial"/>
          <w:b/>
          <w:color w:val="FF0000"/>
        </w:rPr>
      </w:pPr>
      <w:r>
        <w:rPr>
          <w:rFonts w:ascii="Arial" w:hAnsi="Arial" w:cs="Arial"/>
          <w:b/>
        </w:rPr>
        <w:t xml:space="preserve">Octava. - PROTECCIÓN DE LOS DATOS DE CARÁCTER PERSONAL </w:t>
      </w:r>
    </w:p>
    <w:p w:rsidR="00655687" w:rsidRDefault="00655687" w:rsidP="00655687">
      <w:pPr>
        <w:jc w:val="both"/>
        <w:outlineLvl w:val="0"/>
        <w:rPr>
          <w:rFonts w:ascii="Arial" w:hAnsi="Arial" w:cs="Arial"/>
          <w:b/>
        </w:rPr>
      </w:pPr>
    </w:p>
    <w:p w:rsidR="00655687" w:rsidRDefault="00655687" w:rsidP="00655687">
      <w:pPr>
        <w:jc w:val="both"/>
        <w:outlineLvl w:val="0"/>
        <w:rPr>
          <w:rFonts w:ascii="Arial" w:hAnsi="Arial" w:cs="Arial"/>
        </w:rPr>
      </w:pPr>
      <w:r>
        <w:rPr>
          <w:rFonts w:ascii="Arial" w:hAnsi="Arial" w:cs="Arial"/>
        </w:rPr>
        <w:t>Ambas partes reconocen las obligaciones que a cada una le corresponde, derivadas de la Ley Orgánica 15/1999 y Real Decreto 994/1999, y se comprometen a cumplir con ellas.</w:t>
      </w:r>
    </w:p>
    <w:p w:rsidR="00655687" w:rsidRDefault="00655687" w:rsidP="00655687">
      <w:pPr>
        <w:jc w:val="both"/>
        <w:outlineLvl w:val="0"/>
        <w:rPr>
          <w:rFonts w:ascii="Arial" w:hAnsi="Arial" w:cs="Arial"/>
        </w:rPr>
      </w:pPr>
    </w:p>
    <w:p w:rsidR="00655687" w:rsidRDefault="00655687" w:rsidP="00655687">
      <w:pPr>
        <w:jc w:val="both"/>
        <w:outlineLvl w:val="0"/>
        <w:rPr>
          <w:rFonts w:ascii="Arial" w:hAnsi="Arial" w:cs="Arial"/>
          <w:b/>
          <w:color w:val="FF0000"/>
        </w:rPr>
      </w:pPr>
      <w:r>
        <w:rPr>
          <w:rFonts w:ascii="Arial" w:hAnsi="Arial" w:cs="Arial"/>
          <w:b/>
        </w:rPr>
        <w:t>Novena. -  CAUSAS DE EXTINCIÓN Y RESOLUCIÓN</w:t>
      </w:r>
    </w:p>
    <w:p w:rsidR="00655687" w:rsidRDefault="00655687" w:rsidP="00655687">
      <w:pPr>
        <w:jc w:val="both"/>
        <w:outlineLvl w:val="0"/>
        <w:rPr>
          <w:rFonts w:ascii="Arial" w:hAnsi="Arial" w:cs="Arial"/>
          <w:color w:val="FF0000"/>
        </w:rPr>
      </w:pPr>
    </w:p>
    <w:p w:rsidR="00655687" w:rsidRDefault="00655687" w:rsidP="00655687">
      <w:pPr>
        <w:jc w:val="both"/>
        <w:outlineLvl w:val="0"/>
        <w:rPr>
          <w:rFonts w:ascii="Arial" w:hAnsi="Arial" w:cs="Arial"/>
        </w:rPr>
      </w:pPr>
      <w:r>
        <w:rPr>
          <w:rFonts w:ascii="Arial" w:hAnsi="Arial" w:cs="Arial"/>
        </w:rPr>
        <w:t>El presente convenio se extinguirá por las siguientes causas:</w:t>
      </w:r>
    </w:p>
    <w:p w:rsidR="00655687" w:rsidRDefault="00655687" w:rsidP="00655687">
      <w:pPr>
        <w:numPr>
          <w:ilvl w:val="0"/>
          <w:numId w:val="8"/>
        </w:numPr>
        <w:autoSpaceDE/>
        <w:spacing w:after="160" w:line="254" w:lineRule="auto"/>
        <w:jc w:val="both"/>
        <w:outlineLvl w:val="0"/>
        <w:rPr>
          <w:rFonts w:ascii="Arial" w:hAnsi="Arial" w:cs="Arial"/>
        </w:rPr>
      </w:pPr>
      <w:r>
        <w:rPr>
          <w:rFonts w:ascii="Arial" w:hAnsi="Arial" w:cs="Arial"/>
        </w:rPr>
        <w:t>Mutuo acuerdo de las partes</w:t>
      </w:r>
    </w:p>
    <w:p w:rsidR="00655687" w:rsidRDefault="00655687" w:rsidP="00655687">
      <w:pPr>
        <w:numPr>
          <w:ilvl w:val="0"/>
          <w:numId w:val="8"/>
        </w:numPr>
        <w:autoSpaceDE/>
        <w:spacing w:after="160" w:line="254" w:lineRule="auto"/>
        <w:jc w:val="both"/>
        <w:outlineLvl w:val="0"/>
        <w:rPr>
          <w:rFonts w:ascii="Arial" w:hAnsi="Arial" w:cs="Arial"/>
        </w:rPr>
      </w:pPr>
      <w:r>
        <w:rPr>
          <w:rFonts w:ascii="Arial" w:hAnsi="Arial" w:cs="Arial"/>
        </w:rPr>
        <w:t>Terminación del periodo de duración del convenio</w:t>
      </w:r>
    </w:p>
    <w:p w:rsidR="00655687" w:rsidRDefault="00655687" w:rsidP="00655687">
      <w:pPr>
        <w:numPr>
          <w:ilvl w:val="0"/>
          <w:numId w:val="8"/>
        </w:numPr>
        <w:autoSpaceDE/>
        <w:spacing w:after="160" w:line="254" w:lineRule="auto"/>
        <w:jc w:val="both"/>
        <w:outlineLvl w:val="0"/>
        <w:rPr>
          <w:rFonts w:ascii="Arial" w:hAnsi="Arial" w:cs="Arial"/>
        </w:rPr>
      </w:pPr>
      <w:r>
        <w:rPr>
          <w:rFonts w:ascii="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Pr>
          <w:rFonts w:ascii="Arial" w:hAnsi="Arial" w:cs="Arial"/>
        </w:rPr>
        <w:t>conveniantes</w:t>
      </w:r>
      <w:proofErr w:type="spellEnd"/>
      <w:r>
        <w:rPr>
          <w:rFonts w:ascii="Arial" w:hAnsi="Arial" w:cs="Arial"/>
        </w:rPr>
        <w:t xml:space="preserve"> procediera a incumplir cualquiera de las obligaciones, comunicando no obstante el incumplimiento la parte cumplidora a la contraparte por si, de forma alternativa, pudiera resolverse la discrepancia sin llegar a la resolución.</w:t>
      </w:r>
    </w:p>
    <w:p w:rsidR="00655687" w:rsidRDefault="00655687" w:rsidP="00655687">
      <w:pPr>
        <w:jc w:val="both"/>
        <w:outlineLvl w:val="0"/>
        <w:rPr>
          <w:rFonts w:ascii="Arial" w:hAnsi="Arial" w:cs="Arial"/>
          <w:b/>
        </w:rPr>
      </w:pPr>
    </w:p>
    <w:p w:rsidR="00655687" w:rsidRDefault="00655687" w:rsidP="00655687">
      <w:pPr>
        <w:jc w:val="both"/>
        <w:outlineLvl w:val="0"/>
        <w:rPr>
          <w:rFonts w:ascii="Arial" w:hAnsi="Arial" w:cs="Arial"/>
          <w:b/>
        </w:rPr>
      </w:pPr>
      <w:r>
        <w:rPr>
          <w:rFonts w:ascii="Arial" w:hAnsi="Arial" w:cs="Arial"/>
          <w:b/>
        </w:rPr>
        <w:t xml:space="preserve">Décima. - COMUNICACIONES </w:t>
      </w:r>
    </w:p>
    <w:p w:rsidR="00655687" w:rsidRDefault="00655687" w:rsidP="00655687">
      <w:pPr>
        <w:ind w:firstLine="709"/>
        <w:jc w:val="both"/>
        <w:rPr>
          <w:rFonts w:ascii="Arial" w:hAnsi="Arial" w:cs="Arial"/>
          <w:b/>
        </w:rPr>
      </w:pPr>
    </w:p>
    <w:p w:rsidR="00655687" w:rsidRDefault="00655687" w:rsidP="00655687">
      <w:pPr>
        <w:jc w:val="both"/>
        <w:rPr>
          <w:rFonts w:ascii="Arial" w:hAnsi="Arial" w:cs="Arial"/>
        </w:rPr>
      </w:pPr>
      <w:r>
        <w:rPr>
          <w:rFonts w:ascii="Arial" w:hAnsi="Arial" w:cs="Arial"/>
        </w:rPr>
        <w:t>Las comunicaciones entre ambas partes que, como consecuencia de este convenio deban hacerse por escrito, se dirigirán a los domicilios que figuran al principio de este documento. En caso de producirse algún cambio en los respectivos domicilios, la validez de las notificaciones quedará supeditada a la previa comunicación fehaciente de la mencionada notificación a la otra parte.</w:t>
      </w:r>
    </w:p>
    <w:p w:rsidR="00655687" w:rsidRDefault="00655687" w:rsidP="00655687">
      <w:pPr>
        <w:jc w:val="both"/>
        <w:outlineLvl w:val="0"/>
        <w:rPr>
          <w:rFonts w:ascii="Arial" w:hAnsi="Arial" w:cs="Arial"/>
          <w:b/>
        </w:rPr>
      </w:pPr>
    </w:p>
    <w:p w:rsidR="00655687" w:rsidRDefault="00655687" w:rsidP="00655687">
      <w:pPr>
        <w:jc w:val="both"/>
        <w:outlineLvl w:val="0"/>
        <w:rPr>
          <w:rFonts w:ascii="Arial" w:hAnsi="Arial" w:cs="Arial"/>
          <w:b/>
        </w:rPr>
      </w:pPr>
      <w:r>
        <w:rPr>
          <w:rFonts w:ascii="Arial" w:hAnsi="Arial" w:cs="Arial"/>
          <w:b/>
        </w:rPr>
        <w:t>Undécima- JURISDICCIÓN</w:t>
      </w: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t>Para la solución de cualquier cuestión litigiosa derivada de este Convenio, las partes se someten expresamente a la jurisdicción de los juzgados y tribunales de Las Palmas de Gran Canaria.</w:t>
      </w:r>
    </w:p>
    <w:p w:rsidR="00655687" w:rsidRDefault="00655687" w:rsidP="00655687">
      <w:pPr>
        <w:ind w:firstLine="709"/>
        <w:jc w:val="both"/>
        <w:rPr>
          <w:rFonts w:ascii="Arial" w:hAnsi="Arial" w:cs="Arial"/>
        </w:rPr>
      </w:pPr>
    </w:p>
    <w:p w:rsidR="00655687" w:rsidRDefault="00655687" w:rsidP="00655687">
      <w:pPr>
        <w:jc w:val="both"/>
        <w:rPr>
          <w:rFonts w:ascii="Arial" w:hAnsi="Arial" w:cs="Arial"/>
        </w:rPr>
      </w:pPr>
    </w:p>
    <w:p w:rsidR="00655687" w:rsidRDefault="00655687" w:rsidP="00655687">
      <w:pPr>
        <w:jc w:val="both"/>
        <w:rPr>
          <w:rFonts w:ascii="Arial" w:hAnsi="Arial" w:cs="Arial"/>
        </w:rPr>
      </w:pPr>
      <w:r>
        <w:rPr>
          <w:rFonts w:ascii="Arial" w:hAnsi="Arial" w:cs="Arial"/>
        </w:rPr>
        <w:lastRenderedPageBreak/>
        <w:t>Encontrando las partes de conformidad el presente convenio, firman en dos originales en el lugar y fecha indicados en el encabezamiento.</w:t>
      </w:r>
    </w:p>
    <w:p w:rsidR="000E5EC2" w:rsidRDefault="000E5EC2" w:rsidP="00655687">
      <w:pPr>
        <w:jc w:val="both"/>
        <w:rPr>
          <w:rFonts w:ascii="Arial" w:hAnsi="Arial" w:cs="Arial"/>
        </w:rPr>
      </w:pPr>
    </w:p>
    <w:p w:rsidR="000E5EC2" w:rsidRDefault="000E5EC2" w:rsidP="00655687">
      <w:pPr>
        <w:jc w:val="both"/>
        <w:rPr>
          <w:rFonts w:ascii="Arial" w:hAnsi="Arial" w:cs="Arial"/>
        </w:rPr>
      </w:pPr>
    </w:p>
    <w:p w:rsidR="000E5EC2" w:rsidRDefault="000E5EC2" w:rsidP="00655687">
      <w:pPr>
        <w:jc w:val="both"/>
        <w:rPr>
          <w:rFonts w:ascii="Arial" w:hAnsi="Arial" w:cs="Arial"/>
        </w:rPr>
      </w:pPr>
    </w:p>
    <w:p w:rsidR="000E5EC2" w:rsidRDefault="000E5EC2" w:rsidP="00655687">
      <w:pPr>
        <w:jc w:val="both"/>
        <w:rPr>
          <w:rFonts w:ascii="Arial" w:hAnsi="Arial" w:cs="Arial"/>
        </w:rPr>
      </w:pPr>
    </w:p>
    <w:p w:rsidR="00655687" w:rsidRDefault="00655687" w:rsidP="00655687">
      <w:pPr>
        <w:jc w:val="both"/>
        <w:rPr>
          <w:rFonts w:ascii="Arial" w:hAnsi="Arial" w:cs="Arial"/>
        </w:rPr>
      </w:pPr>
    </w:p>
    <w:p w:rsidR="00440354" w:rsidRPr="00440354" w:rsidRDefault="00861819" w:rsidP="000E5EC2">
      <w:pPr>
        <w:jc w:val="both"/>
        <w:rPr>
          <w:rFonts w:ascii="Arial" w:hAnsi="Arial" w:cs="Arial"/>
          <w:b/>
        </w:rPr>
      </w:pPr>
      <w:r w:rsidRPr="00080D84">
        <w:rPr>
          <w:rFonts w:ascii="Arial" w:hAnsi="Arial" w:cs="Arial"/>
          <w:b/>
          <w:noProof/>
          <w:color w:val="FF0000"/>
        </w:rPr>
        <mc:AlternateContent>
          <mc:Choice Requires="wps">
            <w:drawing>
              <wp:anchor distT="0" distB="0" distL="114300" distR="114300" simplePos="0" relativeHeight="251659264" behindDoc="0" locked="0" layoutInCell="1" allowOverlap="1" wp14:anchorId="0D15D208" wp14:editId="19272E96">
                <wp:simplePos x="0" y="0"/>
                <wp:positionH relativeFrom="column">
                  <wp:posOffset>6719901</wp:posOffset>
                </wp:positionH>
                <wp:positionV relativeFrom="paragraph">
                  <wp:posOffset>1395363</wp:posOffset>
                </wp:positionV>
                <wp:extent cx="2331076" cy="64008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1076"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84" w:rsidRDefault="00080D84" w:rsidP="00080D84">
                            <w:pPr>
                              <w:pStyle w:val="Encabezado"/>
                              <w:tabs>
                                <w:tab w:val="clear" w:pos="4252"/>
                                <w:tab w:val="clear" w:pos="8504"/>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15D208" id="Cuadro de texto 1" o:spid="_x0000_s1028" type="#_x0000_t202" style="position:absolute;left:0;text-align:left;margin-left:529.15pt;margin-top:109.85pt;width:183.55pt;height:50.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" filled="f" stroked="f">
                <v:textbox>
                  <w:txbxContent>
                    <w:p w:rsidR="00080D84" w:rsidRDefault="00080D84" w:rsidP="00080D84">
                      <w:pPr>
                        <w:pStyle w:val="Encabezado"/>
                        <w:tabs>
                          <w:tab w:val="clear" w:pos="4252"/>
                          <w:tab w:val="clear" w:pos="8504"/>
                        </w:tabs>
                        <w:jc w:val="center"/>
                        <w:rPr>
                          <w:rFonts w:ascii="B Optima Bold" w:hAnsi="B Optima Bold"/>
                          <w:sz w:val="16"/>
                        </w:rPr>
                      </w:pPr>
                    </w:p>
                  </w:txbxContent>
                </v:textbox>
              </v:shape>
            </w:pict>
          </mc:Fallback>
        </mc:AlternateContent>
      </w:r>
    </w:p>
    <w:p w:rsidR="000E5EC2" w:rsidRDefault="000E5EC2" w:rsidP="000E5EC2">
      <w:pPr>
        <w:jc w:val="both"/>
        <w:rPr>
          <w:rFonts w:ascii="Arial" w:hAnsi="Arial" w:cs="Arial"/>
        </w:rPr>
      </w:pPr>
    </w:p>
    <w:tbl>
      <w:tblPr>
        <w:tblW w:w="9431" w:type="dxa"/>
        <w:tblLook w:val="01E0" w:firstRow="1" w:lastRow="1" w:firstColumn="1" w:lastColumn="1" w:noHBand="0" w:noVBand="0"/>
      </w:tblPr>
      <w:tblGrid>
        <w:gridCol w:w="4699"/>
        <w:gridCol w:w="4732"/>
      </w:tblGrid>
      <w:tr w:rsidR="000E5EC2" w:rsidTr="000E5EC2">
        <w:trPr>
          <w:trHeight w:val="1426"/>
        </w:trPr>
        <w:tc>
          <w:tcPr>
            <w:tcW w:w="4699" w:type="dxa"/>
          </w:tcPr>
          <w:p w:rsidR="000E5EC2" w:rsidRDefault="000E5EC2">
            <w:pPr>
              <w:spacing w:line="256" w:lineRule="auto"/>
              <w:jc w:val="center"/>
              <w:rPr>
                <w:rFonts w:ascii="Arial" w:hAnsi="Arial" w:cs="Arial"/>
                <w:lang w:eastAsia="en-US"/>
              </w:rPr>
            </w:pPr>
            <w:r>
              <w:rPr>
                <w:rFonts w:ascii="Arial" w:hAnsi="Arial" w:cs="Arial"/>
                <w:lang w:eastAsia="en-US"/>
              </w:rPr>
              <w:t>EL CONSEJO DE GOBIERNO INSULAR,</w:t>
            </w:r>
          </w:p>
          <w:p w:rsidR="000E5EC2" w:rsidRDefault="000E5EC2">
            <w:pPr>
              <w:spacing w:line="256" w:lineRule="auto"/>
              <w:jc w:val="center"/>
              <w:rPr>
                <w:rFonts w:ascii="Arial" w:hAnsi="Arial" w:cs="Arial"/>
                <w:lang w:eastAsia="en-US"/>
              </w:rPr>
            </w:pPr>
            <w:r>
              <w:rPr>
                <w:rFonts w:ascii="Arial" w:hAnsi="Arial" w:cs="Arial"/>
                <w:lang w:eastAsia="en-US"/>
              </w:rPr>
              <w:t>P.D. (Acuerdo de 30 de junio de 2015)</w:t>
            </w:r>
          </w:p>
          <w:p w:rsidR="000E5EC2" w:rsidRDefault="000E5EC2">
            <w:pPr>
              <w:spacing w:line="256" w:lineRule="auto"/>
              <w:jc w:val="center"/>
              <w:rPr>
                <w:rFonts w:ascii="Arial" w:hAnsi="Arial" w:cs="Arial"/>
                <w:lang w:eastAsia="en-US"/>
              </w:rPr>
            </w:pPr>
            <w:r>
              <w:rPr>
                <w:rFonts w:ascii="Arial" w:hAnsi="Arial" w:cs="Arial"/>
                <w:lang w:eastAsia="en-US"/>
              </w:rPr>
              <w:t>LA CONSEJERA DE ÁREA DE INDUSTRIA, C</w:t>
            </w:r>
            <w:r w:rsidR="00875416">
              <w:rPr>
                <w:rFonts w:ascii="Arial" w:hAnsi="Arial" w:cs="Arial"/>
                <w:lang w:eastAsia="en-US"/>
              </w:rPr>
              <w:t xml:space="preserve">OMERCIO, </w:t>
            </w:r>
            <w:r w:rsidR="00807CF9">
              <w:rPr>
                <w:rFonts w:ascii="Arial" w:hAnsi="Arial" w:cs="Arial"/>
                <w:lang w:eastAsia="en-US"/>
              </w:rPr>
              <w:t>ARTESANÍA, Y</w:t>
            </w:r>
            <w:r>
              <w:rPr>
                <w:rFonts w:ascii="Arial" w:hAnsi="Arial" w:cs="Arial"/>
                <w:lang w:eastAsia="en-US"/>
              </w:rPr>
              <w:t xml:space="preserve"> VIVIENDA</w:t>
            </w: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r>
              <w:rPr>
                <w:rFonts w:ascii="Arial" w:hAnsi="Arial" w:cs="Arial"/>
                <w:lang w:eastAsia="en-US"/>
              </w:rPr>
              <w:t>Dña. Minerva Alonso Santana</w:t>
            </w:r>
          </w:p>
        </w:tc>
        <w:tc>
          <w:tcPr>
            <w:tcW w:w="4732" w:type="dxa"/>
          </w:tcPr>
          <w:p w:rsidR="000E5EC2" w:rsidRDefault="000E5EC2">
            <w:pPr>
              <w:spacing w:line="256" w:lineRule="auto"/>
              <w:jc w:val="center"/>
              <w:rPr>
                <w:rFonts w:ascii="Arial" w:hAnsi="Arial" w:cs="Arial"/>
                <w:lang w:eastAsia="en-US"/>
              </w:rPr>
            </w:pPr>
            <w:r>
              <w:rPr>
                <w:rFonts w:ascii="Arial" w:hAnsi="Arial" w:cs="Arial"/>
                <w:lang w:eastAsia="en-US"/>
              </w:rPr>
              <w:t>LA EMPRESA</w:t>
            </w: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p>
          <w:p w:rsidR="000E5EC2" w:rsidRDefault="007D029A">
            <w:pPr>
              <w:spacing w:line="256" w:lineRule="auto"/>
              <w:jc w:val="center"/>
              <w:rPr>
                <w:rFonts w:ascii="Arial" w:hAnsi="Arial" w:cs="Arial"/>
                <w:lang w:eastAsia="en-US"/>
              </w:rPr>
            </w:pPr>
            <w:r>
              <w:rPr>
                <w:rFonts w:ascii="Arial" w:hAnsi="Arial" w:cs="Arial"/>
              </w:rPr>
              <w:t xml:space="preserve">Doña María Luisa </w:t>
            </w:r>
            <w:proofErr w:type="spellStart"/>
            <w:r>
              <w:rPr>
                <w:rFonts w:ascii="Arial" w:hAnsi="Arial" w:cs="Arial"/>
              </w:rPr>
              <w:t>Melián</w:t>
            </w:r>
            <w:proofErr w:type="spellEnd"/>
            <w:r>
              <w:rPr>
                <w:rFonts w:ascii="Arial" w:hAnsi="Arial" w:cs="Arial"/>
              </w:rPr>
              <w:t xml:space="preserve"> Villalobos</w:t>
            </w: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p>
          <w:p w:rsidR="000E5EC2" w:rsidRDefault="000E5EC2">
            <w:pPr>
              <w:spacing w:line="256" w:lineRule="auto"/>
              <w:jc w:val="center"/>
              <w:rPr>
                <w:rFonts w:ascii="Arial" w:hAnsi="Arial" w:cs="Arial"/>
                <w:lang w:eastAsia="en-US"/>
              </w:rPr>
            </w:pPr>
          </w:p>
        </w:tc>
      </w:tr>
      <w:tr w:rsidR="000E5EC2" w:rsidTr="000E5EC2">
        <w:trPr>
          <w:trHeight w:val="1426"/>
        </w:trPr>
        <w:tc>
          <w:tcPr>
            <w:tcW w:w="4699" w:type="dxa"/>
          </w:tcPr>
          <w:p w:rsidR="000E5EC2" w:rsidRDefault="000E5EC2">
            <w:pPr>
              <w:spacing w:line="256" w:lineRule="auto"/>
              <w:jc w:val="both"/>
              <w:rPr>
                <w:rFonts w:ascii="Arial" w:hAnsi="Arial" w:cs="Arial"/>
                <w:lang w:eastAsia="en-US"/>
              </w:rPr>
            </w:pPr>
          </w:p>
        </w:tc>
        <w:tc>
          <w:tcPr>
            <w:tcW w:w="4732" w:type="dxa"/>
          </w:tcPr>
          <w:p w:rsidR="000E5EC2" w:rsidRDefault="000E5EC2">
            <w:pPr>
              <w:spacing w:line="256" w:lineRule="auto"/>
              <w:jc w:val="center"/>
              <w:rPr>
                <w:rFonts w:ascii="Arial" w:hAnsi="Arial" w:cs="Arial"/>
                <w:lang w:eastAsia="en-US"/>
              </w:rPr>
            </w:pPr>
          </w:p>
        </w:tc>
      </w:tr>
    </w:tbl>
    <w:p w:rsidR="000E5EC2" w:rsidRDefault="000E5EC2" w:rsidP="000E5EC2">
      <w:pPr>
        <w:ind w:left="6372" w:firstLine="708"/>
        <w:jc w:val="both"/>
        <w:rPr>
          <w:rFonts w:ascii="Arial" w:hAnsi="Arial" w:cs="Arial"/>
        </w:rPr>
      </w:pPr>
    </w:p>
    <w:p w:rsidR="000E5EC2" w:rsidRDefault="000E5EC2" w:rsidP="000E5EC2">
      <w:pPr>
        <w:jc w:val="center"/>
        <w:rPr>
          <w:rFonts w:ascii="Arial" w:hAnsi="Arial" w:cs="Arial"/>
        </w:rPr>
      </w:pPr>
      <w:r>
        <w:rPr>
          <w:rFonts w:ascii="Arial" w:hAnsi="Arial" w:cs="Arial"/>
        </w:rPr>
        <w:t>POR EL ÓRGANO DE APOYO</w:t>
      </w:r>
    </w:p>
    <w:p w:rsidR="000E5EC2" w:rsidRDefault="000E5EC2" w:rsidP="000E5EC2">
      <w:pPr>
        <w:jc w:val="center"/>
        <w:rPr>
          <w:rFonts w:ascii="Arial" w:hAnsi="Arial" w:cs="Arial"/>
        </w:rPr>
      </w:pPr>
      <w:r>
        <w:rPr>
          <w:rFonts w:ascii="Arial" w:hAnsi="Arial" w:cs="Arial"/>
        </w:rPr>
        <w:t>AL CONSEJO DE GOBIERNO INSULAR.</w:t>
      </w:r>
    </w:p>
    <w:p w:rsidR="000E5EC2" w:rsidRDefault="000E5EC2" w:rsidP="000E5EC2">
      <w:pPr>
        <w:jc w:val="center"/>
        <w:rPr>
          <w:rFonts w:ascii="Arial" w:hAnsi="Arial" w:cs="Arial"/>
        </w:rPr>
      </w:pPr>
      <w:r>
        <w:rPr>
          <w:rFonts w:ascii="Arial" w:hAnsi="Arial" w:cs="Arial"/>
        </w:rPr>
        <w:t>El Jefe de Sección delegado según Decreto nº 5 de 27/01/17</w:t>
      </w:r>
    </w:p>
    <w:p w:rsidR="000E5EC2" w:rsidRDefault="000E5EC2" w:rsidP="000E5EC2">
      <w:pPr>
        <w:jc w:val="center"/>
        <w:rPr>
          <w:rFonts w:ascii="Arial" w:hAnsi="Arial" w:cs="Arial"/>
        </w:rPr>
      </w:pPr>
    </w:p>
    <w:p w:rsidR="000E5EC2" w:rsidRDefault="000E5EC2" w:rsidP="000E5EC2">
      <w:pPr>
        <w:jc w:val="center"/>
        <w:rPr>
          <w:rFonts w:ascii="Arial" w:hAnsi="Arial" w:cs="Arial"/>
        </w:rPr>
      </w:pPr>
    </w:p>
    <w:p w:rsidR="000E5EC2" w:rsidRDefault="000E5EC2" w:rsidP="000E5EC2">
      <w:pPr>
        <w:jc w:val="center"/>
        <w:rPr>
          <w:rFonts w:ascii="Arial" w:hAnsi="Arial" w:cs="Arial"/>
        </w:rPr>
      </w:pPr>
      <w:r>
        <w:rPr>
          <w:rFonts w:ascii="Arial" w:hAnsi="Arial" w:cs="Arial"/>
        </w:rPr>
        <w:t xml:space="preserve">D. Eduardo Suarez </w:t>
      </w:r>
      <w:proofErr w:type="spellStart"/>
      <w:r>
        <w:rPr>
          <w:rFonts w:ascii="Arial" w:hAnsi="Arial" w:cs="Arial"/>
        </w:rPr>
        <w:t>Rancel</w:t>
      </w:r>
      <w:proofErr w:type="spellEnd"/>
    </w:p>
    <w:p w:rsidR="000E5EC2" w:rsidRDefault="000E5EC2" w:rsidP="000E5EC2">
      <w:pPr>
        <w:ind w:firstLine="709"/>
        <w:jc w:val="center"/>
        <w:rPr>
          <w:rFonts w:ascii="Arial" w:hAnsi="Arial" w:cs="Arial"/>
        </w:rPr>
      </w:pPr>
    </w:p>
    <w:p w:rsidR="006B670C" w:rsidRPr="00440354" w:rsidRDefault="006B670C" w:rsidP="006B670C">
      <w:pPr>
        <w:jc w:val="center"/>
        <w:rPr>
          <w:rFonts w:ascii="Arial" w:hAnsi="Arial" w:cs="Arial"/>
          <w:b/>
        </w:rPr>
      </w:pPr>
    </w:p>
    <w:sectPr w:rsidR="006B670C" w:rsidRPr="00440354">
      <w:headerReference w:type="default" r:id="rId8"/>
      <w:headerReference w:type="first" r:id="rId9"/>
      <w:footerReference w:type="first" r:id="rId10"/>
      <w:pgSz w:w="11907" w:h="16840" w:code="9"/>
      <w:pgMar w:top="1361" w:right="1304" w:bottom="1077" w:left="1191"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44" w:rsidRDefault="00DF1044">
      <w:r>
        <w:separator/>
      </w:r>
    </w:p>
  </w:endnote>
  <w:endnote w:type="continuationSeparator" w:id="0">
    <w:p w:rsidR="00DF1044" w:rsidRDefault="00DF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panose1 w:val="020B0502050508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DF1044">
    <w:pPr>
      <w:pStyle w:val="Piedepgina"/>
      <w:tabs>
        <w:tab w:val="clear" w:pos="8504"/>
        <w:tab w:val="right" w:pos="6237"/>
      </w:tabs>
      <w:ind w:right="6377"/>
      <w:jc w:val="both"/>
      <w:rPr>
        <w:sz w:val="16"/>
        <w:lang w:val="en-GB"/>
      </w:rPr>
    </w:pPr>
  </w:p>
  <w:p w:rsidR="00FB5CF6" w:rsidRDefault="00080D84">
    <w:pPr>
      <w:pStyle w:val="Piedepgina"/>
      <w:tabs>
        <w:tab w:val="clear" w:pos="8504"/>
        <w:tab w:val="right" w:pos="6237"/>
      </w:tabs>
      <w:ind w:right="6377"/>
      <w:jc w:val="both"/>
      <w:rPr>
        <w:rFonts w:ascii="Helvetica" w:hAnsi="Helvetica"/>
        <w:sz w:val="16"/>
        <w:lang w:val="es-ES_tradnl"/>
      </w:rPr>
    </w:pPr>
    <w:r>
      <w:rPr>
        <w:sz w:val="16"/>
        <w:lang w:val="en-GB"/>
      </w:rPr>
      <w:tab/>
    </w:r>
    <w:r>
      <w:rPr>
        <w:sz w:val="16"/>
        <w:lang w:val="en-GB"/>
      </w:rPr>
      <w:tab/>
    </w:r>
    <w:r>
      <w:rPr>
        <w:sz w:val="16"/>
        <w:lang w:val="en-GB"/>
      </w:rPr>
      <w:tab/>
    </w:r>
    <w:r>
      <w:rPr>
        <w:rFonts w:ascii="Helvetica" w:hAnsi="Helvetica"/>
        <w:sz w:val="16"/>
        <w:lang w:val="es-ES_tradnl"/>
      </w:rPr>
      <w:t>C/ Agustín Millares Carló nº 14</w:t>
    </w:r>
  </w:p>
  <w:p w:rsidR="00FB5CF6" w:rsidRDefault="00080D84">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Edificio Insular I, 3ª planta</w:t>
    </w:r>
  </w:p>
  <w:p w:rsidR="00FB5CF6" w:rsidRDefault="00080D84">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35003 Las Palmas de Gran  Canaria</w:t>
    </w:r>
  </w:p>
  <w:p w:rsidR="00440354" w:rsidRDefault="00080D84">
    <w:pPr>
      <w:pStyle w:val="Piedepgina"/>
      <w:tabs>
        <w:tab w:val="clear" w:pos="8504"/>
        <w:tab w:val="right" w:pos="6237"/>
      </w:tabs>
      <w:ind w:right="6377"/>
      <w:jc w:val="both"/>
      <w:rPr>
        <w:rFonts w:ascii="Helvetica" w:hAnsi="Helvetica"/>
        <w:sz w:val="16"/>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r>
    <w:r w:rsidRPr="006A7C35">
      <w:rPr>
        <w:rFonts w:ascii="Helvetica" w:hAnsi="Helvetica"/>
        <w:sz w:val="16"/>
      </w:rPr>
      <w:t xml:space="preserve">Tel.: +34 928219450 · </w:t>
    </w:r>
  </w:p>
  <w:p w:rsidR="00FB5CF6" w:rsidRPr="006A7C35" w:rsidRDefault="00440354">
    <w:pPr>
      <w:pStyle w:val="Piedepgina"/>
      <w:tabs>
        <w:tab w:val="clear" w:pos="8504"/>
        <w:tab w:val="right" w:pos="6237"/>
      </w:tabs>
      <w:ind w:right="6377"/>
      <w:jc w:val="both"/>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sidR="00080D84" w:rsidRPr="006A7C35">
      <w:rPr>
        <w:rFonts w:ascii="Helvetica" w:hAnsi="Helvetica"/>
        <w:sz w:val="16"/>
      </w:rPr>
      <w:t>Fax.: +34 928219451</w:t>
    </w:r>
  </w:p>
  <w:p w:rsidR="00FB5CF6" w:rsidRPr="006A7C35" w:rsidRDefault="00080D84">
    <w:pPr>
      <w:pStyle w:val="Piedepgina"/>
      <w:tabs>
        <w:tab w:val="clear" w:pos="8504"/>
        <w:tab w:val="right" w:pos="6237"/>
      </w:tabs>
      <w:ind w:right="6377"/>
      <w:jc w:val="both"/>
    </w:pPr>
    <w:r w:rsidRPr="006A7C35">
      <w:rPr>
        <w:rFonts w:ascii="Helvetica" w:hAnsi="Helvetica"/>
        <w:sz w:val="16"/>
      </w:rPr>
      <w:tab/>
    </w:r>
    <w:r w:rsidRPr="006A7C35">
      <w:rPr>
        <w:rFonts w:ascii="Helvetica" w:hAnsi="Helvetica"/>
        <w:sz w:val="16"/>
      </w:rPr>
      <w:tab/>
    </w:r>
    <w:r w:rsidRPr="006A7C35">
      <w:rPr>
        <w:rFonts w:ascii="Helvetica" w:hAnsi="Helvetica"/>
        <w:sz w:val="16"/>
      </w:rPr>
      <w:tab/>
    </w:r>
    <w:r w:rsidRPr="006A7C35">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44" w:rsidRDefault="00DF1044">
      <w:r>
        <w:separator/>
      </w:r>
    </w:p>
  </w:footnote>
  <w:footnote w:type="continuationSeparator" w:id="0">
    <w:p w:rsidR="00DF1044" w:rsidRDefault="00DF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Pr="00E83A7C" w:rsidRDefault="00DF1044" w:rsidP="00BD622C">
    <w:pPr>
      <w:pStyle w:val="Encabezado"/>
      <w:rPr>
        <w:sz w:val="12"/>
        <w:lang w:val="es-ES_tradnl"/>
      </w:rPr>
    </w:pPr>
  </w:p>
  <w:p w:rsidR="00FB5CF6" w:rsidRDefault="00080D84">
    <w:pPr>
      <w:pStyle w:val="Encabezado"/>
      <w:rPr>
        <w:sz w:val="12"/>
        <w:lang w:val="es-ES_tradnl"/>
      </w:rPr>
    </w:pPr>
    <w:r>
      <w:rPr>
        <w:noProof/>
      </w:rPr>
      <w:drawing>
        <wp:inline distT="0" distB="0" distL="0" distR="0" wp14:anchorId="6C9D3F30" wp14:editId="678E0760">
          <wp:extent cx="1155700" cy="1082675"/>
          <wp:effectExtent l="0" t="0" r="6350" b="3175"/>
          <wp:docPr id="3" name="Imagen 3"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DF1044">
    <w:pPr>
      <w:pStyle w:val="Encabezado"/>
      <w:ind w:right="6377"/>
      <w:jc w:val="center"/>
      <w:rPr>
        <w:sz w:val="18"/>
        <w:lang w:val="es-ES_tradnl"/>
      </w:rPr>
    </w:pPr>
  </w:p>
  <w:p w:rsidR="00FB5CF6" w:rsidRDefault="00080D84">
    <w:pPr>
      <w:pStyle w:val="Encabezado"/>
    </w:pPr>
    <w:r>
      <w:rPr>
        <w:noProof/>
      </w:rPr>
      <w:drawing>
        <wp:inline distT="0" distB="0" distL="0" distR="0" wp14:anchorId="4EBDE04A" wp14:editId="65525EBB">
          <wp:extent cx="1155700" cy="1082675"/>
          <wp:effectExtent l="0" t="0" r="6350" b="3175"/>
          <wp:docPr id="2" name="Imagen 2"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B17"/>
    <w:multiLevelType w:val="hybridMultilevel"/>
    <w:tmpl w:val="5B82019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D370072"/>
    <w:multiLevelType w:val="hybridMultilevel"/>
    <w:tmpl w:val="8D767528"/>
    <w:lvl w:ilvl="0" w:tplc="0C0A000F">
      <w:start w:val="1"/>
      <w:numFmt w:val="decimal"/>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2A8D0BAD"/>
    <w:multiLevelType w:val="hybridMultilevel"/>
    <w:tmpl w:val="1D1AF188"/>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2B78581B"/>
    <w:multiLevelType w:val="hybridMultilevel"/>
    <w:tmpl w:val="B520309C"/>
    <w:lvl w:ilvl="0" w:tplc="0C0A0005">
      <w:start w:val="1"/>
      <w:numFmt w:val="bullet"/>
      <w:lvlText w:val=""/>
      <w:lvlJc w:val="left"/>
      <w:pPr>
        <w:tabs>
          <w:tab w:val="num" w:pos="720"/>
        </w:tabs>
        <w:ind w:left="720" w:hanging="360"/>
      </w:pPr>
      <w:rPr>
        <w:rFonts w:ascii="Wingdings" w:hAnsi="Wingdings" w:hint="default"/>
      </w:rPr>
    </w:lvl>
    <w:lvl w:ilvl="1" w:tplc="3AD68A06">
      <w:start w:val="1"/>
      <w:numFmt w:val="bullet"/>
      <w:lvlText w:val=""/>
      <w:lvlJc w:val="left"/>
      <w:pPr>
        <w:tabs>
          <w:tab w:val="num" w:pos="1440"/>
        </w:tabs>
        <w:ind w:left="1440" w:hanging="360"/>
      </w:pPr>
      <w:rPr>
        <w:rFonts w:ascii="Wingdings" w:hAnsi="Wingdings" w:hint="default"/>
      </w:rPr>
    </w:lvl>
    <w:lvl w:ilvl="2" w:tplc="A2424C5A" w:tentative="1">
      <w:start w:val="1"/>
      <w:numFmt w:val="bullet"/>
      <w:lvlText w:val=""/>
      <w:lvlJc w:val="left"/>
      <w:pPr>
        <w:tabs>
          <w:tab w:val="num" w:pos="2160"/>
        </w:tabs>
        <w:ind w:left="2160" w:hanging="360"/>
      </w:pPr>
      <w:rPr>
        <w:rFonts w:ascii="Wingdings" w:hAnsi="Wingdings" w:hint="default"/>
      </w:rPr>
    </w:lvl>
    <w:lvl w:ilvl="3" w:tplc="83BA04FA" w:tentative="1">
      <w:start w:val="1"/>
      <w:numFmt w:val="bullet"/>
      <w:lvlText w:val=""/>
      <w:lvlJc w:val="left"/>
      <w:pPr>
        <w:tabs>
          <w:tab w:val="num" w:pos="2880"/>
        </w:tabs>
        <w:ind w:left="2880" w:hanging="360"/>
      </w:pPr>
      <w:rPr>
        <w:rFonts w:ascii="Wingdings" w:hAnsi="Wingdings" w:hint="default"/>
      </w:rPr>
    </w:lvl>
    <w:lvl w:ilvl="4" w:tplc="3E50E18E" w:tentative="1">
      <w:start w:val="1"/>
      <w:numFmt w:val="bullet"/>
      <w:lvlText w:val=""/>
      <w:lvlJc w:val="left"/>
      <w:pPr>
        <w:tabs>
          <w:tab w:val="num" w:pos="3600"/>
        </w:tabs>
        <w:ind w:left="3600" w:hanging="360"/>
      </w:pPr>
      <w:rPr>
        <w:rFonts w:ascii="Wingdings" w:hAnsi="Wingdings" w:hint="default"/>
      </w:rPr>
    </w:lvl>
    <w:lvl w:ilvl="5" w:tplc="B81A2BFC" w:tentative="1">
      <w:start w:val="1"/>
      <w:numFmt w:val="bullet"/>
      <w:lvlText w:val=""/>
      <w:lvlJc w:val="left"/>
      <w:pPr>
        <w:tabs>
          <w:tab w:val="num" w:pos="4320"/>
        </w:tabs>
        <w:ind w:left="4320" w:hanging="360"/>
      </w:pPr>
      <w:rPr>
        <w:rFonts w:ascii="Wingdings" w:hAnsi="Wingdings" w:hint="default"/>
      </w:rPr>
    </w:lvl>
    <w:lvl w:ilvl="6" w:tplc="BA748B12" w:tentative="1">
      <w:start w:val="1"/>
      <w:numFmt w:val="bullet"/>
      <w:lvlText w:val=""/>
      <w:lvlJc w:val="left"/>
      <w:pPr>
        <w:tabs>
          <w:tab w:val="num" w:pos="5040"/>
        </w:tabs>
        <w:ind w:left="5040" w:hanging="360"/>
      </w:pPr>
      <w:rPr>
        <w:rFonts w:ascii="Wingdings" w:hAnsi="Wingdings" w:hint="default"/>
      </w:rPr>
    </w:lvl>
    <w:lvl w:ilvl="7" w:tplc="9BA47548" w:tentative="1">
      <w:start w:val="1"/>
      <w:numFmt w:val="bullet"/>
      <w:lvlText w:val=""/>
      <w:lvlJc w:val="left"/>
      <w:pPr>
        <w:tabs>
          <w:tab w:val="num" w:pos="5760"/>
        </w:tabs>
        <w:ind w:left="5760" w:hanging="360"/>
      </w:pPr>
      <w:rPr>
        <w:rFonts w:ascii="Wingdings" w:hAnsi="Wingdings" w:hint="default"/>
      </w:rPr>
    </w:lvl>
    <w:lvl w:ilvl="8" w:tplc="B56A109E" w:tentative="1">
      <w:start w:val="1"/>
      <w:numFmt w:val="bullet"/>
      <w:lvlText w:val=""/>
      <w:lvlJc w:val="left"/>
      <w:pPr>
        <w:tabs>
          <w:tab w:val="num" w:pos="6480"/>
        </w:tabs>
        <w:ind w:left="6480" w:hanging="360"/>
      </w:pPr>
      <w:rPr>
        <w:rFonts w:ascii="Wingdings" w:hAnsi="Wingdings" w:hint="default"/>
      </w:rPr>
    </w:lvl>
  </w:abstractNum>
  <w:abstractNum w:abstractNumId="4">
    <w:nsid w:val="674E56EB"/>
    <w:multiLevelType w:val="hybridMultilevel"/>
    <w:tmpl w:val="14BCCD50"/>
    <w:lvl w:ilvl="0" w:tplc="0A027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84"/>
    <w:rsid w:val="000269DA"/>
    <w:rsid w:val="00080D84"/>
    <w:rsid w:val="000E5EC2"/>
    <w:rsid w:val="000E6137"/>
    <w:rsid w:val="0021522F"/>
    <w:rsid w:val="003477F9"/>
    <w:rsid w:val="00383645"/>
    <w:rsid w:val="003949D3"/>
    <w:rsid w:val="00414B3A"/>
    <w:rsid w:val="00440354"/>
    <w:rsid w:val="004D6935"/>
    <w:rsid w:val="005702B6"/>
    <w:rsid w:val="00572C91"/>
    <w:rsid w:val="00655687"/>
    <w:rsid w:val="006A7C35"/>
    <w:rsid w:val="006B670C"/>
    <w:rsid w:val="007D029A"/>
    <w:rsid w:val="00807CF9"/>
    <w:rsid w:val="0083131A"/>
    <w:rsid w:val="00861819"/>
    <w:rsid w:val="00875416"/>
    <w:rsid w:val="00944093"/>
    <w:rsid w:val="00AB5B03"/>
    <w:rsid w:val="00D32F92"/>
    <w:rsid w:val="00DA7461"/>
    <w:rsid w:val="00DF1044"/>
    <w:rsid w:val="00E06B3E"/>
    <w:rsid w:val="00E81748"/>
    <w:rsid w:val="00EF064D"/>
    <w:rsid w:val="00F66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9A2C2-8F6E-433E-9A5B-81F0B0A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87"/>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unhideWhenUsed/>
    <w:qFormat/>
    <w:rsid w:val="00655687"/>
    <w:pPr>
      <w:keepNext/>
      <w:ind w:left="993" w:right="4025"/>
      <w:outlineLvl w:val="5"/>
    </w:pPr>
    <w:rPr>
      <w:rFonts w:ascii="Optima" w:hAnsi="Optima"/>
      <w:b/>
      <w:sz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80D84"/>
    <w:pPr>
      <w:tabs>
        <w:tab w:val="center" w:pos="4252"/>
        <w:tab w:val="right" w:pos="8504"/>
      </w:tabs>
    </w:pPr>
  </w:style>
  <w:style w:type="character" w:customStyle="1" w:styleId="EncabezadoCar">
    <w:name w:val="Encabezado Car"/>
    <w:basedOn w:val="Fuentedeprrafopredeter"/>
    <w:link w:val="Encabezado"/>
    <w:rsid w:val="00080D84"/>
  </w:style>
  <w:style w:type="paragraph" w:styleId="Piedepgina">
    <w:name w:val="footer"/>
    <w:basedOn w:val="Normal"/>
    <w:link w:val="PiedepginaCar"/>
    <w:uiPriority w:val="99"/>
    <w:unhideWhenUsed/>
    <w:rsid w:val="00080D84"/>
    <w:pPr>
      <w:tabs>
        <w:tab w:val="center" w:pos="4252"/>
        <w:tab w:val="right" w:pos="8504"/>
      </w:tabs>
    </w:pPr>
  </w:style>
  <w:style w:type="character" w:customStyle="1" w:styleId="PiedepginaCar">
    <w:name w:val="Pie de página Car"/>
    <w:basedOn w:val="Fuentedeprrafopredeter"/>
    <w:link w:val="Piedepgina"/>
    <w:uiPriority w:val="99"/>
    <w:rsid w:val="00080D84"/>
  </w:style>
  <w:style w:type="character" w:customStyle="1" w:styleId="Ttulo6Car">
    <w:name w:val="Título 6 Car"/>
    <w:basedOn w:val="Fuentedeprrafopredeter"/>
    <w:link w:val="Ttulo6"/>
    <w:rsid w:val="00655687"/>
    <w:rPr>
      <w:rFonts w:ascii="Optima" w:eastAsia="Times New Roman" w:hAnsi="Optima" w:cs="Times New Roman"/>
      <w:b/>
      <w:sz w:val="48"/>
      <w:szCs w:val="20"/>
      <w:lang w:val="es-ES_tradnl" w:eastAsia="es-ES"/>
    </w:rPr>
  </w:style>
  <w:style w:type="character" w:styleId="Hipervnculo">
    <w:name w:val="Hyperlink"/>
    <w:basedOn w:val="Fuentedeprrafopredeter"/>
    <w:uiPriority w:val="99"/>
    <w:semiHidden/>
    <w:unhideWhenUsed/>
    <w:rsid w:val="00655687"/>
    <w:rPr>
      <w:color w:val="0000FF"/>
      <w:u w:val="single"/>
    </w:rPr>
  </w:style>
  <w:style w:type="paragraph" w:styleId="Textodeglobo">
    <w:name w:val="Balloon Text"/>
    <w:basedOn w:val="Normal"/>
    <w:link w:val="TextodegloboCar"/>
    <w:uiPriority w:val="99"/>
    <w:semiHidden/>
    <w:unhideWhenUsed/>
    <w:rsid w:val="00F663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3F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89822">
      <w:bodyDiv w:val="1"/>
      <w:marLeft w:val="0"/>
      <w:marRight w:val="0"/>
      <w:marTop w:val="0"/>
      <w:marBottom w:val="0"/>
      <w:divBdr>
        <w:top w:val="none" w:sz="0" w:space="0" w:color="auto"/>
        <w:left w:val="none" w:sz="0" w:space="0" w:color="auto"/>
        <w:bottom w:val="none" w:sz="0" w:space="0" w:color="auto"/>
        <w:right w:val="none" w:sz="0" w:space="0" w:color="auto"/>
      </w:divBdr>
    </w:div>
    <w:div w:id="1210461766">
      <w:bodyDiv w:val="1"/>
      <w:marLeft w:val="0"/>
      <w:marRight w:val="0"/>
      <w:marTop w:val="0"/>
      <w:marBottom w:val="0"/>
      <w:divBdr>
        <w:top w:val="none" w:sz="0" w:space="0" w:color="auto"/>
        <w:left w:val="none" w:sz="0" w:space="0" w:color="auto"/>
        <w:bottom w:val="none" w:sz="0" w:space="0" w:color="auto"/>
        <w:right w:val="none" w:sz="0" w:space="0" w:color="auto"/>
      </w:divBdr>
    </w:div>
    <w:div w:id="17619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canariamodacali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Beatriz Perez Baez</cp:lastModifiedBy>
  <cp:revision>2</cp:revision>
  <cp:lastPrinted>2018-06-11T08:05:00Z</cp:lastPrinted>
  <dcterms:created xsi:type="dcterms:W3CDTF">2018-06-21T11:36:00Z</dcterms:created>
  <dcterms:modified xsi:type="dcterms:W3CDTF">2018-06-21T11:36:00Z</dcterms:modified>
</cp:coreProperties>
</file>